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ED85A" w14:textId="340E700F" w:rsidR="00405848" w:rsidRPr="00807B5A" w:rsidRDefault="00DB028A" w:rsidP="00807B5A">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Supplemental</w:t>
      </w:r>
      <w:r w:rsidR="00405848" w:rsidRPr="00807B5A">
        <w:rPr>
          <w:rFonts w:ascii="Times New Roman" w:hAnsi="Times New Roman" w:cs="Times New Roman"/>
          <w:b/>
          <w:bCs/>
          <w:sz w:val="24"/>
          <w:szCs w:val="24"/>
        </w:rPr>
        <w:t xml:space="preserve"> Materials</w:t>
      </w:r>
      <w:r w:rsidR="00734E44">
        <w:rPr>
          <w:rFonts w:ascii="Times New Roman" w:hAnsi="Times New Roman" w:cs="Times New Roman"/>
          <w:b/>
          <w:bCs/>
          <w:sz w:val="24"/>
          <w:szCs w:val="24"/>
        </w:rPr>
        <w:t xml:space="preserve"> and Methods</w:t>
      </w:r>
    </w:p>
    <w:p w14:paraId="7C002E99" w14:textId="77777777" w:rsidR="00405848" w:rsidRPr="00807B5A" w:rsidRDefault="00405848" w:rsidP="00807B5A">
      <w:pPr>
        <w:spacing w:line="480" w:lineRule="auto"/>
        <w:jc w:val="both"/>
        <w:rPr>
          <w:rFonts w:ascii="Times New Roman" w:hAnsi="Times New Roman" w:cs="Times New Roman"/>
          <w:b/>
          <w:sz w:val="24"/>
          <w:szCs w:val="24"/>
        </w:rPr>
      </w:pPr>
      <w:r w:rsidRPr="00807B5A">
        <w:rPr>
          <w:rFonts w:ascii="Times New Roman" w:hAnsi="Times New Roman" w:cs="Times New Roman"/>
          <w:b/>
          <w:sz w:val="24"/>
          <w:szCs w:val="24"/>
        </w:rPr>
        <w:t>Study participants</w:t>
      </w:r>
    </w:p>
    <w:p w14:paraId="2E08A968" w14:textId="5F06643C"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This study was approved by the Joint Chinese University of Hong Kong–New Territories East Cluster Clinical Research Ethics Committee (CREC Ref. No. 2021.719). This retrospective study consisted of 101 </w:t>
      </w:r>
      <w:r w:rsidR="00AF5E87" w:rsidRPr="00807B5A">
        <w:rPr>
          <w:rFonts w:ascii="Times New Roman" w:hAnsi="Times New Roman" w:cs="Times New Roman"/>
          <w:sz w:val="24"/>
          <w:szCs w:val="24"/>
        </w:rPr>
        <w:t>patients</w:t>
      </w:r>
      <w:r w:rsidR="00AF5E87">
        <w:rPr>
          <w:rFonts w:ascii="Times New Roman" w:hAnsi="Times New Roman" w:cs="Times New Roman"/>
          <w:sz w:val="24"/>
          <w:szCs w:val="24"/>
        </w:rPr>
        <w:t xml:space="preserve"> with</w:t>
      </w:r>
      <w:r w:rsidR="00AF5E87" w:rsidRPr="00807B5A">
        <w:rPr>
          <w:rFonts w:ascii="Times New Roman" w:hAnsi="Times New Roman" w:cs="Times New Roman"/>
          <w:sz w:val="24"/>
          <w:szCs w:val="24"/>
        </w:rPr>
        <w:t xml:space="preserve"> </w:t>
      </w:r>
      <w:r w:rsidRPr="00807B5A">
        <w:rPr>
          <w:rFonts w:ascii="Times New Roman" w:hAnsi="Times New Roman" w:cs="Times New Roman"/>
          <w:sz w:val="24"/>
          <w:szCs w:val="24"/>
        </w:rPr>
        <w:t xml:space="preserve">azoospermia (non-obstructive; absence of sperms) or severe </w:t>
      </w:r>
      <w:proofErr w:type="spellStart"/>
      <w:r w:rsidRPr="00807B5A">
        <w:rPr>
          <w:rFonts w:ascii="Times New Roman" w:hAnsi="Times New Roman" w:cs="Times New Roman"/>
          <w:sz w:val="24"/>
          <w:szCs w:val="24"/>
        </w:rPr>
        <w:t>oligozoospermia</w:t>
      </w:r>
      <w:proofErr w:type="spellEnd"/>
      <w:r w:rsidRPr="00807B5A">
        <w:rPr>
          <w:rFonts w:ascii="Times New Roman" w:hAnsi="Times New Roman" w:cs="Times New Roman"/>
          <w:sz w:val="24"/>
          <w:szCs w:val="24"/>
        </w:rPr>
        <w:t xml:space="preserve"> (&lt;5 million sperm in 1 milliliter of semen) who had two semen tests and negative findings from G-banded chromosome analysis and Y microdeletion detection assays. All semen samples were obtained by masturbation after 3–7 days of sexual abstinence</w:t>
      </w:r>
      <w:r w:rsidR="006A33BF">
        <w:rPr>
          <w:rFonts w:ascii="Times New Roman" w:hAnsi="Times New Roman" w:cs="Times New Roman"/>
          <w:sz w:val="24"/>
          <w:szCs w:val="24"/>
        </w:rPr>
        <w:t>. S</w:t>
      </w:r>
      <w:r w:rsidRPr="00807B5A">
        <w:rPr>
          <w:rFonts w:ascii="Times New Roman" w:hAnsi="Times New Roman" w:cs="Times New Roman"/>
          <w:sz w:val="24"/>
          <w:szCs w:val="24"/>
        </w:rPr>
        <w:t>emen analysis was performed as described previously</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fldData xml:space="preserve">PEVuZE5vdGU+PENpdGU+PEF1dGhvcj5TaGk8L0F1dGhvcj48WWVhcj4yMDIxPC9ZZWFyPjxSZWNO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PEVuZE5vdGU+PENpdGU+PEF1dGhvcj5TaGk8L0F1dGhvcj48WWVhcj4yMDIxPC9ZZWFyPjxSZWNO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(Shi et al. 2021)</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according to World Health Organization guidelines (version V). Informed written consent was obtained from each participant at the time of semen analysis. The stored DNA samples used for Y microdeletion detection were used for this study. Microsurgical epididymal sperm aspiration (MESA) or testicular sperm extraction (TESE) following the standard protocol</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&lt;EndNote&gt;&lt;Cite&gt;&lt;Author&gt;Esteves&lt;/Author&gt;&lt;Year&gt;2013&lt;/Year&gt;&lt;RecNum&gt;430&lt;/RecNum&gt;&lt;DisplayText&gt;(Esteves et al. 2013)&lt;/DisplayText&gt;&lt;record&gt;&lt;rec-number&gt;430&lt;/rec-number&gt;&lt;foreign-keys&gt;&lt;key app="EN" db-id="99de2azsr02xs4e5trrpetdrfrt9005f5ze9" timestamp="1656036566"&gt;430&lt;/key&gt;&lt;/foreign-keys&gt;&lt;ref-type name="Journal Article"&gt;17&lt;/ref-type&gt;&lt;contributors&gt;&lt;authors&gt;&lt;author&gt;Esteves, S. C.&lt;/author&gt;&lt;author&gt;Miyaoka, R.&lt;/author&gt;&lt;author&gt;Orosz, J. E.&lt;/author&gt;&lt;author&gt;Agarwal, A.&lt;/author&gt;&lt;/authors&gt;&lt;/contributors&gt;&lt;auth-address&gt;ANDROFERT - Andrology &amp;amp; Human Reproduction Clinic, Campinas, Sao Paulo, Brazil. s.esteves@androfert.com.br&lt;/auth-address&gt;&lt;titles&gt;&lt;title&gt;An update on sperm retrieval techniques for azoospermic males&lt;/title&gt;&lt;secondary-title&gt;Clinics (Sao Paulo)&lt;/secondary-title&gt;&lt;/titles&gt;&lt;periodical&gt;&lt;full-title&gt;Clinics (Sao Paulo)&lt;/full-title&gt;&lt;/periodical&gt;&lt;pages&gt;99-110&lt;/pages&gt;&lt;volume&gt;68 Suppl 1&lt;/volume&gt;&lt;keywords&gt;&lt;keyword&gt;Anesthesia/methods&lt;/keyword&gt;&lt;keyword&gt;*Azoospermia&lt;/keyword&gt;&lt;keyword&gt;Epididymis/*surgery&lt;/keyword&gt;&lt;keyword&gt;Humans&lt;/keyword&gt;&lt;keyword&gt;Male&lt;/keyword&gt;&lt;keyword&gt;Microsurgery/methods&lt;/keyword&gt;&lt;keyword&gt;Postoperative Care/methods&lt;/keyword&gt;&lt;keyword&gt;Sperm Injections, Intracytoplasmic/methods&lt;/keyword&gt;&lt;keyword&gt;*Sperm Retrieval&lt;/keyword&gt;&lt;/keywords&gt;&lt;dates&gt;&lt;year&gt;2013&lt;/year&gt;&lt;/dates&gt;&lt;isbn&gt;1980-5322 (Electronic)&amp;#xD;1807-5932 (Linking)&lt;/isbn&gt;&lt;accession-num&gt;23503959&lt;/accession-num&gt;&lt;urls&gt;&lt;related-urls&gt;&lt;url&gt;https://www.ncbi.nlm.nih.gov/pubmed/23503959&lt;/url&gt;&lt;/related-urls&gt;&lt;/urls&gt;&lt;custom2&gt;PMC3583154&lt;/custom2&gt;&lt;electronic-resource-num&gt;10.6061/clinics/2013(sup01)11&lt;/electronic-resource-num&gt;&lt;remote-database-name&gt;Medline&lt;/remote-database-name&gt;&lt;remote-database-provider&gt;NLM&lt;/remote-database-provider&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(Esteves et al. 2013)</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was performed if the patients opted for it after genetic counseling (with negative results from karyotyping analysis and Y microdeletion detection).</w:t>
      </w:r>
    </w:p>
    <w:p w14:paraId="1D57BE25" w14:textId="77777777" w:rsidR="00405848" w:rsidRPr="00807B5A" w:rsidRDefault="00405848" w:rsidP="00807B5A">
      <w:pPr>
        <w:spacing w:line="480" w:lineRule="auto"/>
        <w:jc w:val="both"/>
        <w:rPr>
          <w:rFonts w:ascii="Times New Roman" w:hAnsi="Times New Roman" w:cs="Times New Roman"/>
          <w:sz w:val="24"/>
          <w:szCs w:val="24"/>
        </w:rPr>
      </w:pPr>
    </w:p>
    <w:p w14:paraId="4A26503B" w14:textId="77777777" w:rsidR="00405848" w:rsidRPr="00807B5A" w:rsidRDefault="00405848" w:rsidP="00807B5A">
      <w:pPr>
        <w:spacing w:line="480" w:lineRule="auto"/>
        <w:jc w:val="both"/>
        <w:rPr>
          <w:rFonts w:ascii="Times New Roman" w:hAnsi="Times New Roman" w:cs="Times New Roman"/>
          <w:b/>
          <w:sz w:val="24"/>
          <w:szCs w:val="24"/>
        </w:rPr>
      </w:pPr>
      <w:r w:rsidRPr="00807B5A">
        <w:rPr>
          <w:rFonts w:ascii="Times New Roman" w:hAnsi="Times New Roman" w:cs="Times New Roman"/>
          <w:b/>
          <w:sz w:val="24"/>
          <w:szCs w:val="24"/>
        </w:rPr>
        <w:t>DNA preparation, library construction and genome sequencing</w:t>
      </w:r>
    </w:p>
    <w:p w14:paraId="3AE0C984" w14:textId="3E1D9473"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Genomic DNA from each sample was extracted from EDTA-anticoagulated peripheral blood using </w:t>
      </w:r>
      <w:proofErr w:type="spellStart"/>
      <w:r w:rsidRPr="00807B5A">
        <w:rPr>
          <w:rFonts w:ascii="Times New Roman" w:hAnsi="Times New Roman" w:cs="Times New Roman"/>
          <w:sz w:val="24"/>
          <w:szCs w:val="24"/>
        </w:rPr>
        <w:t>DNeasy</w:t>
      </w:r>
      <w:proofErr w:type="spellEnd"/>
      <w:r w:rsidRPr="00807B5A">
        <w:rPr>
          <w:rFonts w:ascii="Times New Roman" w:hAnsi="Times New Roman" w:cs="Times New Roman"/>
          <w:sz w:val="24"/>
          <w:szCs w:val="24"/>
        </w:rPr>
        <w:t xml:space="preserve"> Blood and Tissue Kit (Cat No./ID: 69506, Qiagen, Hilden, Germany) and were treated with RNase (Qiagen) for the Y microdeletion detection assay</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&lt;EndNote&gt;&lt;Cite&gt;&lt;Author&gt;Tse&lt;/Author&gt;&lt;Year&gt;2000&lt;/Year&gt;&lt;RecNum&gt;428&lt;/RecNum&gt;&lt;DisplayText&gt;(Tse et al. 2000)&lt;/DisplayText&gt;&lt;record&gt;&lt;rec-number&gt;428&lt;/rec-number&gt;&lt;foreign-keys&gt;&lt;key app="EN" db-id="99de2azsr02xs4e5trrpetdrfrt9005f5ze9" timestamp="1656033870"&gt;428&lt;/key&gt;&lt;/foreign-keys&gt;&lt;ref-type name="Journal Article"&gt;17&lt;/ref-type&gt;&lt;contributors&gt;&lt;authors&gt;&lt;author&gt;Tse, J. Y.&lt;/author&gt;&lt;author&gt;Yeung, W. S.&lt;/author&gt;&lt;author&gt;Lau, E. Y.&lt;/author&gt;&lt;author&gt;Ng, E. H.&lt;/author&gt;&lt;author&gt;So, W. W.&lt;/author&gt;&lt;author&gt;Ho, P. C.&lt;/author&gt;&lt;/authors&gt;&lt;/contributors&gt;&lt;auth-address&gt;Department of Obstetrics and Gynaecology, The University of Hong Kong, Queen Mary Hospital, Pokfulam.&lt;/auth-address&gt;&lt;titles&gt;&lt;title&gt;Deletions within the azoospermia factor subregions of the Y chromosome in Hong Kong Chinese men with severe male-factor infertility: controlled clinical study&lt;/title&gt;&lt;secondary-title&gt;Hong Kong Med J&lt;/secondary-title&gt;&lt;/titles&gt;&lt;periodical&gt;&lt;full-title&gt;Hong Kong Med J&lt;/full-title&gt;&lt;/periodical&gt;&lt;pages&gt;143-6&lt;/pages&gt;&lt;volume&gt;6&lt;/volume&gt;&lt;number&gt;2&lt;/number&gt;&lt;keywords&gt;&lt;keyword&gt;*Chromosome Deletion&lt;/keyword&gt;&lt;keyword&gt;Humans&lt;/keyword&gt;&lt;keyword&gt;Infertility, Male/*genetics&lt;/keyword&gt;&lt;keyword&gt;Male&lt;/keyword&gt;&lt;keyword&gt;Oligospermia/*genetics&lt;/keyword&gt;&lt;keyword&gt;Polymerase Chain Reaction&lt;/keyword&gt;&lt;keyword&gt;Sperm Injections, Intracytoplasmic&lt;/keyword&gt;&lt;keyword&gt;*Y Chromosome&lt;/keyword&gt;&lt;/keywords&gt;&lt;dates&gt;&lt;year&gt;2000&lt;/year&gt;&lt;pub-dates&gt;&lt;date&gt;Jun&lt;/date&gt;&lt;/pub-dates&gt;&lt;/dates&gt;&lt;isbn&gt;1024-2708 (Print)&amp;#xD;1024-2708 (Linking)&lt;/isbn&gt;&lt;accession-num&gt;10895135&lt;/accession-num&gt;&lt;urls&gt;&lt;related-urls&gt;&lt;url&gt;https://www.ncbi.nlm.nih.gov/pubmed/10895135&lt;/url&gt;&lt;/related-urls&gt;&lt;/urls&gt;&lt;remote-database-name&gt;Medline&lt;/remote-database-name&gt;&lt;remote-database-provider&gt;NLM&lt;/remote-database-provider&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(Tse et al. 2000)</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The leftover DNA was quantified using a Qubit dsDNA HS Assay kit (Invitrogen, Carlsbad, CA, United States) and the DNA integrity was assessed by agarose gel electrophoresis.</w:t>
      </w:r>
    </w:p>
    <w:p w14:paraId="5C9F9DE0" w14:textId="77777777" w:rsidR="00405848" w:rsidRPr="00807B5A" w:rsidRDefault="00405848" w:rsidP="00807B5A">
      <w:pPr>
        <w:spacing w:line="480" w:lineRule="auto"/>
        <w:jc w:val="both"/>
        <w:rPr>
          <w:rFonts w:ascii="Times New Roman" w:hAnsi="Times New Roman" w:cs="Times New Roman"/>
          <w:sz w:val="24"/>
          <w:szCs w:val="24"/>
        </w:rPr>
      </w:pPr>
    </w:p>
    <w:p w14:paraId="72787ACE" w14:textId="38F265DC"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The mate-pair library construction with low-pass GS was performed for each sample based on our published protocol</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fldData xml:space="preserve">PEVuZE5vdGU+PENpdGU+PEF1dGhvcj5Eb25nPC9BdXRob3I+PFllYXI+MjAxOTwvWWVhcj48UmVj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PEVuZE5vdGU+PENpdGU+PEF1dGhvcj5Eb25nPC9BdXRob3I+PFllYXI+MjAxOTwvWWVhcj48UmVj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2019)</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in brief, 1 µg DNA (measured by Qubit, London, England, UK) from each case was sheared with a E220e Focused-</w:t>
      </w:r>
      <w:proofErr w:type="spellStart"/>
      <w:r w:rsidRPr="00807B5A">
        <w:rPr>
          <w:rFonts w:ascii="Times New Roman" w:hAnsi="Times New Roman" w:cs="Times New Roman"/>
          <w:sz w:val="24"/>
          <w:szCs w:val="24"/>
        </w:rPr>
        <w:t>Ultrasonicator</w:t>
      </w:r>
      <w:proofErr w:type="spellEnd"/>
      <w:r w:rsidRPr="00807B5A">
        <w:rPr>
          <w:rFonts w:ascii="Times New Roman" w:hAnsi="Times New Roman" w:cs="Times New Roman"/>
          <w:sz w:val="24"/>
          <w:szCs w:val="24"/>
        </w:rPr>
        <w:t xml:space="preserve"> with </w:t>
      </w:r>
      <w:proofErr w:type="spellStart"/>
      <w:r w:rsidRPr="00807B5A">
        <w:rPr>
          <w:rFonts w:ascii="Times New Roman" w:hAnsi="Times New Roman" w:cs="Times New Roman"/>
          <w:sz w:val="24"/>
          <w:szCs w:val="24"/>
        </w:rPr>
        <w:t>miniTUBE</w:t>
      </w:r>
      <w:proofErr w:type="spellEnd"/>
      <w:r w:rsidRPr="00807B5A">
        <w:rPr>
          <w:rFonts w:ascii="Times New Roman" w:hAnsi="Times New Roman" w:cs="Times New Roman"/>
          <w:sz w:val="24"/>
          <w:szCs w:val="24"/>
        </w:rPr>
        <w:t xml:space="preserve"> Red (</w:t>
      </w:r>
      <w:proofErr w:type="spellStart"/>
      <w:r w:rsidRPr="00807B5A">
        <w:rPr>
          <w:rFonts w:ascii="Times New Roman" w:hAnsi="Times New Roman" w:cs="Times New Roman"/>
          <w:sz w:val="24"/>
          <w:szCs w:val="24"/>
        </w:rPr>
        <w:t>Covaris</w:t>
      </w:r>
      <w:proofErr w:type="spellEnd"/>
      <w:r w:rsidRPr="00807B5A">
        <w:rPr>
          <w:rFonts w:ascii="Times New Roman" w:hAnsi="Times New Roman" w:cs="Times New Roman"/>
          <w:sz w:val="24"/>
          <w:szCs w:val="24"/>
        </w:rPr>
        <w:t xml:space="preserve">, Woburn, MA, USA) into 3~8 kb (a median size of 5 kb) fragments. DNA fragments were subsequently purified with </w:t>
      </w:r>
      <w:proofErr w:type="spellStart"/>
      <w:r w:rsidRPr="00807B5A">
        <w:rPr>
          <w:rFonts w:ascii="Times New Roman" w:hAnsi="Times New Roman" w:cs="Times New Roman"/>
          <w:sz w:val="24"/>
          <w:szCs w:val="24"/>
        </w:rPr>
        <w:t>Agencourt</w:t>
      </w:r>
      <w:proofErr w:type="spellEnd"/>
      <w:r w:rsidRPr="00807B5A">
        <w:rPr>
          <w:rFonts w:ascii="Times New Roman" w:hAnsi="Times New Roman" w:cs="Times New Roman"/>
          <w:sz w:val="24"/>
          <w:szCs w:val="24"/>
        </w:rPr>
        <w:t xml:space="preserve"> </w:t>
      </w:r>
      <w:proofErr w:type="spellStart"/>
      <w:r w:rsidRPr="00807B5A">
        <w:rPr>
          <w:rFonts w:ascii="Times New Roman" w:hAnsi="Times New Roman" w:cs="Times New Roman"/>
          <w:sz w:val="24"/>
          <w:szCs w:val="24"/>
        </w:rPr>
        <w:t>AmpureXP</w:t>
      </w:r>
      <w:proofErr w:type="spellEnd"/>
      <w:r w:rsidRPr="00807B5A">
        <w:rPr>
          <w:rFonts w:ascii="Times New Roman" w:hAnsi="Times New Roman" w:cs="Times New Roman"/>
          <w:sz w:val="24"/>
          <w:szCs w:val="24"/>
        </w:rPr>
        <w:t xml:space="preserve"> beads (Brea, CA, USA), end-repaired, A-tailed, and ligated with Ad1 adaptor. 320-ng of ligated DNA was then amplified with Pfu Turbo </w:t>
      </w:r>
      <w:proofErr w:type="spellStart"/>
      <w:r w:rsidRPr="00807B5A">
        <w:rPr>
          <w:rFonts w:ascii="Times New Roman" w:hAnsi="Times New Roman" w:cs="Times New Roman"/>
          <w:sz w:val="24"/>
          <w:szCs w:val="24"/>
        </w:rPr>
        <w:t>Cx</w:t>
      </w:r>
      <w:proofErr w:type="spellEnd"/>
      <w:r w:rsidRPr="00807B5A">
        <w:rPr>
          <w:rFonts w:ascii="Times New Roman" w:hAnsi="Times New Roman" w:cs="Times New Roman"/>
          <w:sz w:val="24"/>
          <w:szCs w:val="24"/>
        </w:rPr>
        <w:t xml:space="preserve"> (Agilent Technologies, Santa Clara, CA, USA) and additional dNTPs in a 200-µl of reaction volume (Pfu Turbo </w:t>
      </w:r>
      <w:proofErr w:type="spellStart"/>
      <w:r w:rsidRPr="00807B5A">
        <w:rPr>
          <w:rFonts w:ascii="Times New Roman" w:hAnsi="Times New Roman" w:cs="Times New Roman"/>
          <w:sz w:val="24"/>
          <w:szCs w:val="24"/>
        </w:rPr>
        <w:t>Cx</w:t>
      </w:r>
      <w:proofErr w:type="spellEnd"/>
      <w:r w:rsidRPr="00807B5A">
        <w:rPr>
          <w:rFonts w:ascii="Times New Roman" w:hAnsi="Times New Roman" w:cs="Times New Roman"/>
          <w:sz w:val="24"/>
          <w:szCs w:val="24"/>
        </w:rPr>
        <w:t>, Agilent). After purification, a total of 20 µg amplified DNAs were pooled from 16 samples. The products were treated with Uracil Specific Excision Reagent (NEB, Ipswich, MA, USA) and T4 DNA ligase (</w:t>
      </w:r>
      <w:proofErr w:type="spellStart"/>
      <w:r w:rsidRPr="00807B5A">
        <w:rPr>
          <w:rFonts w:ascii="Times New Roman" w:hAnsi="Times New Roman" w:cs="Times New Roman"/>
          <w:sz w:val="24"/>
          <w:szCs w:val="24"/>
        </w:rPr>
        <w:t>Enzymatics</w:t>
      </w:r>
      <w:proofErr w:type="spellEnd"/>
      <w:r w:rsidRPr="00807B5A">
        <w:rPr>
          <w:rFonts w:ascii="Times New Roman" w:hAnsi="Times New Roman" w:cs="Times New Roman"/>
          <w:sz w:val="24"/>
          <w:szCs w:val="24"/>
        </w:rPr>
        <w:t>, Beverly, MA, USA) to form double-stranded circular (</w:t>
      </w:r>
      <w:proofErr w:type="spellStart"/>
      <w:r w:rsidRPr="00807B5A">
        <w:rPr>
          <w:rFonts w:ascii="Times New Roman" w:hAnsi="Times New Roman" w:cs="Times New Roman"/>
          <w:sz w:val="24"/>
          <w:szCs w:val="24"/>
        </w:rPr>
        <w:t>dsCir</w:t>
      </w:r>
      <w:proofErr w:type="spellEnd"/>
      <w:r w:rsidRPr="00807B5A">
        <w:rPr>
          <w:rFonts w:ascii="Times New Roman" w:hAnsi="Times New Roman" w:cs="Times New Roman"/>
          <w:sz w:val="24"/>
          <w:szCs w:val="24"/>
        </w:rPr>
        <w:t>) DNAs with one gap. A polymerization step nick translation (</w:t>
      </w:r>
      <w:proofErr w:type="spellStart"/>
      <w:r w:rsidRPr="00807B5A">
        <w:rPr>
          <w:rFonts w:ascii="Times New Roman" w:hAnsi="Times New Roman" w:cs="Times New Roman"/>
          <w:sz w:val="24"/>
          <w:szCs w:val="24"/>
        </w:rPr>
        <w:t>naCNT</w:t>
      </w:r>
      <w:proofErr w:type="spellEnd"/>
      <w:r w:rsidRPr="00807B5A">
        <w:rPr>
          <w:rFonts w:ascii="Times New Roman" w:hAnsi="Times New Roman" w:cs="Times New Roman"/>
          <w:sz w:val="24"/>
          <w:szCs w:val="24"/>
        </w:rPr>
        <w:t xml:space="preserve">) controlling input nucleotide was performed with 1-pmol </w:t>
      </w:r>
      <w:proofErr w:type="spellStart"/>
      <w:r w:rsidRPr="00807B5A">
        <w:rPr>
          <w:rFonts w:ascii="Times New Roman" w:hAnsi="Times New Roman" w:cs="Times New Roman"/>
          <w:sz w:val="24"/>
          <w:szCs w:val="24"/>
        </w:rPr>
        <w:t>dsCir</w:t>
      </w:r>
      <w:proofErr w:type="spellEnd"/>
      <w:r w:rsidRPr="00807B5A">
        <w:rPr>
          <w:rFonts w:ascii="Times New Roman" w:hAnsi="Times New Roman" w:cs="Times New Roman"/>
          <w:sz w:val="24"/>
          <w:szCs w:val="24"/>
        </w:rPr>
        <w:t xml:space="preserve"> DNA, </w:t>
      </w:r>
      <w:proofErr w:type="spellStart"/>
      <w:r w:rsidRPr="00807B5A">
        <w:rPr>
          <w:rFonts w:ascii="Times New Roman" w:hAnsi="Times New Roman" w:cs="Times New Roman"/>
          <w:sz w:val="24"/>
          <w:szCs w:val="24"/>
        </w:rPr>
        <w:t>Bst</w:t>
      </w:r>
      <w:proofErr w:type="spellEnd"/>
      <w:r w:rsidRPr="00807B5A">
        <w:rPr>
          <w:rFonts w:ascii="Times New Roman" w:hAnsi="Times New Roman" w:cs="Times New Roman"/>
          <w:sz w:val="24"/>
          <w:szCs w:val="24"/>
        </w:rPr>
        <w:t xml:space="preserve"> DNA Polymerase, Full Length (NEB), </w:t>
      </w:r>
      <w:proofErr w:type="spellStart"/>
      <w:r w:rsidRPr="00807B5A">
        <w:rPr>
          <w:rFonts w:ascii="Times New Roman" w:hAnsi="Times New Roman" w:cs="Times New Roman"/>
          <w:sz w:val="24"/>
          <w:szCs w:val="24"/>
        </w:rPr>
        <w:t>Klenow</w:t>
      </w:r>
      <w:proofErr w:type="spellEnd"/>
      <w:r w:rsidRPr="00807B5A">
        <w:rPr>
          <w:rFonts w:ascii="Times New Roman" w:hAnsi="Times New Roman" w:cs="Times New Roman"/>
          <w:sz w:val="24"/>
          <w:szCs w:val="24"/>
        </w:rPr>
        <w:t xml:space="preserve"> fragment (</w:t>
      </w:r>
      <w:proofErr w:type="spellStart"/>
      <w:r w:rsidRPr="00807B5A">
        <w:rPr>
          <w:rFonts w:ascii="Times New Roman" w:hAnsi="Times New Roman" w:cs="Times New Roman"/>
          <w:sz w:val="24"/>
          <w:szCs w:val="24"/>
        </w:rPr>
        <w:t>Enzymatics</w:t>
      </w:r>
      <w:proofErr w:type="spellEnd"/>
      <w:r w:rsidRPr="00807B5A">
        <w:rPr>
          <w:rFonts w:ascii="Times New Roman" w:hAnsi="Times New Roman" w:cs="Times New Roman"/>
          <w:sz w:val="24"/>
          <w:szCs w:val="24"/>
        </w:rPr>
        <w:t xml:space="preserve">), and limited dNTPs followed by 3’-branch ligations (3’end of Ad2 to the </w:t>
      </w:r>
      <w:proofErr w:type="spellStart"/>
      <w:r w:rsidRPr="00807B5A">
        <w:rPr>
          <w:rFonts w:ascii="Times New Roman" w:hAnsi="Times New Roman" w:cs="Times New Roman"/>
          <w:sz w:val="24"/>
          <w:szCs w:val="24"/>
        </w:rPr>
        <w:t>naCNT</w:t>
      </w:r>
      <w:proofErr w:type="spellEnd"/>
      <w:r w:rsidRPr="00807B5A">
        <w:rPr>
          <w:rFonts w:ascii="Times New Roman" w:hAnsi="Times New Roman" w:cs="Times New Roman"/>
          <w:sz w:val="24"/>
          <w:szCs w:val="24"/>
        </w:rPr>
        <w:t xml:space="preserve"> products). In addition, primer extension was accomplished by adjusting reaction temperature and duration time (</w:t>
      </w:r>
      <w:proofErr w:type="spellStart"/>
      <w:r w:rsidRPr="00807B5A">
        <w:rPr>
          <w:rFonts w:ascii="Times New Roman" w:hAnsi="Times New Roman" w:cs="Times New Roman"/>
          <w:sz w:val="24"/>
          <w:szCs w:val="24"/>
        </w:rPr>
        <w:t>ttCPE</w:t>
      </w:r>
      <w:proofErr w:type="spellEnd"/>
      <w:r w:rsidRPr="00807B5A">
        <w:rPr>
          <w:rFonts w:ascii="Times New Roman" w:hAnsi="Times New Roman" w:cs="Times New Roman"/>
          <w:sz w:val="24"/>
          <w:szCs w:val="24"/>
        </w:rPr>
        <w:t xml:space="preserve">), and the reaction mixture incubated at 92℃ for 5-min, 56℃ for 60 sec, and 60℃ for 40 sec. The reaction mixture was further purified with </w:t>
      </w:r>
      <w:proofErr w:type="spellStart"/>
      <w:r w:rsidRPr="00807B5A">
        <w:rPr>
          <w:rFonts w:ascii="Times New Roman" w:hAnsi="Times New Roman" w:cs="Times New Roman"/>
          <w:sz w:val="24"/>
          <w:szCs w:val="24"/>
        </w:rPr>
        <w:t>Agencourt</w:t>
      </w:r>
      <w:proofErr w:type="spellEnd"/>
      <w:r w:rsidRPr="00807B5A">
        <w:rPr>
          <w:rFonts w:ascii="Times New Roman" w:hAnsi="Times New Roman" w:cs="Times New Roman"/>
          <w:sz w:val="24"/>
          <w:szCs w:val="24"/>
        </w:rPr>
        <w:t xml:space="preserve"> </w:t>
      </w:r>
      <w:proofErr w:type="spellStart"/>
      <w:r w:rsidRPr="00807B5A">
        <w:rPr>
          <w:rFonts w:ascii="Times New Roman" w:hAnsi="Times New Roman" w:cs="Times New Roman"/>
          <w:sz w:val="24"/>
          <w:szCs w:val="24"/>
        </w:rPr>
        <w:t>AmpureXP</w:t>
      </w:r>
      <w:proofErr w:type="spellEnd"/>
      <w:r w:rsidRPr="00807B5A">
        <w:rPr>
          <w:rFonts w:ascii="Times New Roman" w:hAnsi="Times New Roman" w:cs="Times New Roman"/>
          <w:sz w:val="24"/>
          <w:szCs w:val="24"/>
        </w:rPr>
        <w:t xml:space="preserve"> beads. </w:t>
      </w:r>
      <w:proofErr w:type="spellStart"/>
      <w:r w:rsidRPr="00807B5A">
        <w:rPr>
          <w:rFonts w:ascii="Times New Roman" w:hAnsi="Times New Roman" w:cs="Times New Roman"/>
          <w:sz w:val="24"/>
          <w:szCs w:val="24"/>
        </w:rPr>
        <w:t>ttCPE</w:t>
      </w:r>
      <w:proofErr w:type="spellEnd"/>
      <w:r w:rsidRPr="00807B5A">
        <w:rPr>
          <w:rFonts w:ascii="Times New Roman" w:hAnsi="Times New Roman" w:cs="Times New Roman"/>
          <w:sz w:val="24"/>
          <w:szCs w:val="24"/>
        </w:rPr>
        <w:t xml:space="preserve"> products were ligated to the 5’end of Ad2 and amplified with Pfu Turbo </w:t>
      </w:r>
      <w:proofErr w:type="spellStart"/>
      <w:r w:rsidRPr="00807B5A">
        <w:rPr>
          <w:rFonts w:ascii="Times New Roman" w:hAnsi="Times New Roman" w:cs="Times New Roman"/>
          <w:sz w:val="24"/>
          <w:szCs w:val="24"/>
        </w:rPr>
        <w:t>Cx</w:t>
      </w:r>
      <w:proofErr w:type="spellEnd"/>
      <w:r w:rsidRPr="00807B5A">
        <w:rPr>
          <w:rFonts w:ascii="Times New Roman" w:hAnsi="Times New Roman" w:cs="Times New Roman"/>
          <w:sz w:val="24"/>
          <w:szCs w:val="24"/>
        </w:rPr>
        <w:t>. Single-stranded circular (</w:t>
      </w:r>
      <w:proofErr w:type="spellStart"/>
      <w:r w:rsidRPr="00807B5A">
        <w:rPr>
          <w:rFonts w:ascii="Times New Roman" w:hAnsi="Times New Roman" w:cs="Times New Roman"/>
          <w:sz w:val="24"/>
          <w:szCs w:val="24"/>
        </w:rPr>
        <w:t>ssCir</w:t>
      </w:r>
      <w:proofErr w:type="spellEnd"/>
      <w:r w:rsidRPr="00807B5A">
        <w:rPr>
          <w:rFonts w:ascii="Times New Roman" w:hAnsi="Times New Roman" w:cs="Times New Roman"/>
          <w:sz w:val="24"/>
          <w:szCs w:val="24"/>
        </w:rPr>
        <w:t>) DNAs were processed for generating DNA nanoballs (DNBs) and sequenced on a MGISEQ-2000 platform (MGI Tech Co., Ltd., Shenzhen, China). A minimum of 60 million read-pairs (100 bp in length) were generated for each case, equating to an average 4 × read-depth and 60 × to 100 × physical coverage</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fldData xml:space="preserve">PEVuZE5vdGU+PENpdGU+PEF1dGhvcj5Eb25nPC9BdXRob3I+PFllYXI+MjAyMTwvWWVhcj48UmVj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=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PEVuZE5vdGU+PENpdGU+PEF1dGhvcj5Eb25nPC9BdXRob3I+PFllYXI+MjAyMTwvWWVhcj48UmVj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=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2021a)</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w:t>
      </w:r>
    </w:p>
    <w:p w14:paraId="130C2846" w14:textId="77777777" w:rsidR="00405848" w:rsidRPr="00807B5A" w:rsidRDefault="00405848" w:rsidP="00807B5A">
      <w:pPr>
        <w:spacing w:line="480" w:lineRule="auto"/>
        <w:jc w:val="both"/>
        <w:rPr>
          <w:rFonts w:ascii="Times New Roman" w:hAnsi="Times New Roman" w:cs="Times New Roman"/>
          <w:sz w:val="24"/>
          <w:szCs w:val="24"/>
          <w:shd w:val="clear" w:color="auto" w:fill="FFFFFF"/>
        </w:rPr>
      </w:pPr>
    </w:p>
    <w:p w14:paraId="5471CD96" w14:textId="32380F80"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lastRenderedPageBreak/>
        <w:t>High read-depth GS was performed for selected cases to identify or exclude additional clinically significant SNVs</w:t>
      </w:r>
      <w:r w:rsidR="003F7618">
        <w:rPr>
          <w:rFonts w:ascii="Times New Roman" w:hAnsi="Times New Roman" w:cs="Times New Roman"/>
          <w:sz w:val="24"/>
          <w:szCs w:val="24"/>
        </w:rPr>
        <w:t xml:space="preserve"> (single nucleotide variants) or small insertions/</w:t>
      </w:r>
      <w:r w:rsidR="003F7618" w:rsidRPr="003F7618">
        <w:rPr>
          <w:rFonts w:ascii="Times New Roman" w:hAnsi="Times New Roman" w:cs="Times New Roman"/>
          <w:sz w:val="24"/>
          <w:szCs w:val="24"/>
        </w:rPr>
        <w:t>deletions (</w:t>
      </w:r>
      <w:r w:rsidR="00843C58">
        <w:rPr>
          <w:rFonts w:ascii="Times New Roman" w:hAnsi="Times New Roman" w:cs="Times New Roman"/>
          <w:sz w:val="24"/>
          <w:szCs w:val="24"/>
        </w:rPr>
        <w:t>Indels</w:t>
      </w:r>
      <w:r w:rsidR="003F7618" w:rsidRPr="003F7618">
        <w:rPr>
          <w:rFonts w:ascii="Times New Roman" w:hAnsi="Times New Roman" w:cs="Times New Roman"/>
          <w:sz w:val="24"/>
          <w:szCs w:val="24"/>
        </w:rPr>
        <w:t>)</w:t>
      </w:r>
      <w:r w:rsidRPr="003F7618">
        <w:rPr>
          <w:rFonts w:ascii="Times New Roman" w:hAnsi="Times New Roman" w:cs="Times New Roman"/>
          <w:sz w:val="24"/>
          <w:szCs w:val="24"/>
        </w:rPr>
        <w:t xml:space="preserve"> in</w:t>
      </w:r>
      <w:r w:rsidRPr="00807B5A">
        <w:rPr>
          <w:rFonts w:ascii="Times New Roman" w:hAnsi="Times New Roman" w:cs="Times New Roman"/>
          <w:sz w:val="24"/>
          <w:szCs w:val="24"/>
        </w:rPr>
        <w:t xml:space="preserve"> cases for which mate-pair GS identified a pathogenic deletion in a gene implicated in an autosomal recessive (AR) etiology (n=2) or for multiple regions of AOHs (n=3). For high read-depth GS, 500-ng DNA (by Qubit) genomic DNA was sheared (300~500 bp) with an E220 Evolution Focused-</w:t>
      </w:r>
      <w:proofErr w:type="spellStart"/>
      <w:r w:rsidRPr="00807B5A">
        <w:rPr>
          <w:rFonts w:ascii="Times New Roman" w:hAnsi="Times New Roman" w:cs="Times New Roman"/>
          <w:sz w:val="24"/>
          <w:szCs w:val="24"/>
        </w:rPr>
        <w:t>Ultrasonicator</w:t>
      </w:r>
      <w:proofErr w:type="spellEnd"/>
      <w:r w:rsidRPr="00807B5A">
        <w:rPr>
          <w:rFonts w:ascii="Times New Roman" w:hAnsi="Times New Roman" w:cs="Times New Roman"/>
          <w:sz w:val="24"/>
          <w:szCs w:val="24"/>
        </w:rPr>
        <w:t xml:space="preserve"> (</w:t>
      </w:r>
      <w:proofErr w:type="spellStart"/>
      <w:r w:rsidRPr="00807B5A">
        <w:rPr>
          <w:rFonts w:ascii="Times New Roman" w:hAnsi="Times New Roman" w:cs="Times New Roman"/>
          <w:sz w:val="24"/>
          <w:szCs w:val="24"/>
        </w:rPr>
        <w:t>Covaris</w:t>
      </w:r>
      <w:proofErr w:type="spellEnd"/>
      <w:r w:rsidRPr="00807B5A">
        <w:rPr>
          <w:rFonts w:ascii="Times New Roman" w:hAnsi="Times New Roman" w:cs="Times New Roman"/>
          <w:sz w:val="24"/>
          <w:szCs w:val="24"/>
        </w:rPr>
        <w:t xml:space="preserve">) and subjected to library construction using the </w:t>
      </w:r>
      <w:proofErr w:type="spellStart"/>
      <w:r w:rsidRPr="00807B5A">
        <w:rPr>
          <w:rFonts w:ascii="Times New Roman" w:hAnsi="Times New Roman" w:cs="Times New Roman"/>
          <w:sz w:val="24"/>
          <w:szCs w:val="24"/>
        </w:rPr>
        <w:t>MGIEasy</w:t>
      </w:r>
      <w:proofErr w:type="spellEnd"/>
      <w:r w:rsidRPr="00807B5A">
        <w:rPr>
          <w:rFonts w:ascii="Times New Roman" w:hAnsi="Times New Roman" w:cs="Times New Roman"/>
          <w:sz w:val="24"/>
          <w:szCs w:val="24"/>
        </w:rPr>
        <w:t xml:space="preserve"> FS DNA Library Prep kit according to the manufacturer’s protocol</w:t>
      </w:r>
      <w:r w:rsidRPr="00807B5A">
        <w:rPr>
          <w:rFonts w:ascii="Times New Roman" w:hAnsi="Times New Roman" w:cs="Times New Roman"/>
          <w:sz w:val="24"/>
          <w:szCs w:val="24"/>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(Cao et al. 2022)</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Each library was sequenced (paired-end 150 bp) in an independent lane for a read-depth of ~40-fold on an MGISEQ-2000 platform (MGI).</w:t>
      </w:r>
    </w:p>
    <w:p w14:paraId="2CE8CA43" w14:textId="77777777" w:rsidR="00405848" w:rsidRPr="00807B5A" w:rsidRDefault="00405848" w:rsidP="00807B5A">
      <w:pPr>
        <w:spacing w:line="480" w:lineRule="auto"/>
        <w:jc w:val="both"/>
        <w:rPr>
          <w:rFonts w:ascii="Times New Roman" w:hAnsi="Times New Roman" w:cs="Times New Roman"/>
          <w:sz w:val="24"/>
          <w:szCs w:val="24"/>
        </w:rPr>
      </w:pPr>
    </w:p>
    <w:p w14:paraId="79A42CDA" w14:textId="77777777" w:rsidR="00405848" w:rsidRPr="00807B5A" w:rsidRDefault="00405848" w:rsidP="00807B5A">
      <w:pPr>
        <w:spacing w:line="480" w:lineRule="auto"/>
        <w:jc w:val="both"/>
        <w:rPr>
          <w:rFonts w:ascii="Times New Roman" w:hAnsi="Times New Roman" w:cs="Times New Roman"/>
          <w:b/>
          <w:sz w:val="24"/>
          <w:szCs w:val="24"/>
        </w:rPr>
      </w:pPr>
      <w:r w:rsidRPr="00807B5A">
        <w:rPr>
          <w:rFonts w:ascii="Times New Roman" w:hAnsi="Times New Roman" w:cs="Times New Roman"/>
          <w:b/>
          <w:sz w:val="24"/>
          <w:szCs w:val="24"/>
        </w:rPr>
        <w:t>Variant identification</w:t>
      </w:r>
    </w:p>
    <w:p w14:paraId="2A599019" w14:textId="77CB8147"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With low-pass mate-pair GS, </w:t>
      </w:r>
      <w:r w:rsidR="00EE54AE">
        <w:rPr>
          <w:rFonts w:ascii="Times New Roman" w:hAnsi="Times New Roman" w:cs="Times New Roman"/>
          <w:sz w:val="24"/>
          <w:szCs w:val="24"/>
        </w:rPr>
        <w:t>structural variants (</w:t>
      </w:r>
      <w:r w:rsidRPr="00807B5A">
        <w:rPr>
          <w:rFonts w:ascii="Times New Roman" w:hAnsi="Times New Roman" w:cs="Times New Roman"/>
          <w:sz w:val="24"/>
          <w:szCs w:val="24"/>
        </w:rPr>
        <w:t>SVs</w:t>
      </w:r>
      <w:r w:rsidR="00EE54AE">
        <w:rPr>
          <w:rFonts w:ascii="Times New Roman" w:hAnsi="Times New Roman" w:cs="Times New Roman"/>
          <w:sz w:val="24"/>
          <w:szCs w:val="24"/>
        </w:rPr>
        <w:t>)</w:t>
      </w:r>
      <w:r w:rsidRPr="00807B5A">
        <w:rPr>
          <w:rFonts w:ascii="Times New Roman" w:hAnsi="Times New Roman" w:cs="Times New Roman"/>
          <w:sz w:val="24"/>
          <w:szCs w:val="24"/>
        </w:rPr>
        <w:t xml:space="preserve"> and AOHs were identified using our reported in-house bioinformatics pipelines</w:t>
      </w:r>
      <w:r w:rsidRPr="00807B5A">
        <w:rPr>
          <w:rFonts w:ascii="Times New Roman" w:hAnsi="Times New Roman" w:cs="Times New Roman"/>
          <w:sz w:val="24"/>
          <w:szCs w:val="24"/>
        </w:rPr>
        <w:fldChar w:fldCharType="begin">
          <w:fldData xml:space="preserve">PEVuZE5vdGU+PENpdGU+PEF1dGhvcj5Eb25nPC9BdXRob3I+PFllYXI+MjAxNDwvWWVhcj48UmVj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PEVuZE5vdGU+PENpdGU+PEF1dGhvcj5Eb25nPC9BdXRob3I+PFllYXI+MjAxNDwvWWVhcj48UmVj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2021b; Dong et al. 2014; Dong et al. 2016)</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After data QC, read pairs were aligned to the human reference genome (GRCh37/hg19) using the Burrows–Wheeler aligner (BWA)</w:t>
      </w:r>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&lt;EndNote&gt;&lt;Cite&gt;&lt;Author&gt;Li&lt;/Author&gt;&lt;Year&gt;2009&lt;/Year&gt;&lt;RecNum&gt;92&lt;/RecNum&gt;&lt;DisplayText&gt;(Li and Durbin 2009)&lt;/DisplayText&gt;&lt;record&gt;&lt;rec-number&gt;92&lt;/rec-number&gt;&lt;foreign-keys&gt;&lt;key app="EN" db-id="99de2azsr02xs4e5trrpetdrfrt9005f5ze9" timestamp="1524464916"&gt;92&lt;/key&gt;&lt;/foreign-keys&gt;&lt;ref-type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titles&gt;&lt;periodical&gt;&lt;full-title&gt;Bioinformatics&lt;/full-title&gt;&lt;/periodical&gt;&lt;pages&gt;1754-60&lt;/pages&gt;&lt;volume&gt;25&lt;/volume&gt;&lt;number&gt;14&lt;/number&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15&lt;/date&gt;&lt;/pub-dates&gt;&lt;/dates&gt;&lt;isbn&gt;1367-4811 (Electronic)&amp;#xD;1367-4803 (Linking)&lt;/isbn&gt;&lt;accession-num&gt;19451168&lt;/accession-num&gt;&lt;urls&gt;&lt;related-urls&gt;&lt;url&gt;https://www.ncbi.nlm.nih.gov/pubmed/19451168&lt;/url&gt;&lt;/related-urls&gt;&lt;/urls&gt;&lt;custom2&gt;PMC2705234&lt;/custom2&gt;&lt;electronic-resource-num&gt;10.1093/bioinformatics/btp324&lt;/electronic-resource-num&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(Li and Durbin 2009)</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Uniquely aligned reads were used for further analysis.</w:t>
      </w:r>
    </w:p>
    <w:p w14:paraId="48F9CDF2" w14:textId="77777777" w:rsidR="00405848" w:rsidRPr="00807B5A" w:rsidRDefault="00405848" w:rsidP="00807B5A">
      <w:pPr>
        <w:spacing w:line="480" w:lineRule="auto"/>
        <w:jc w:val="both"/>
        <w:rPr>
          <w:rFonts w:ascii="Times New Roman" w:hAnsi="Times New Roman" w:cs="Times New Roman"/>
          <w:sz w:val="24"/>
          <w:szCs w:val="24"/>
        </w:rPr>
      </w:pPr>
    </w:p>
    <w:p w14:paraId="325EA5F7" w14:textId="6ACF567F"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For </w:t>
      </w:r>
      <w:r w:rsidR="00EE54AE">
        <w:rPr>
          <w:rFonts w:ascii="Times New Roman" w:hAnsi="Times New Roman" w:cs="Times New Roman"/>
          <w:sz w:val="24"/>
          <w:szCs w:val="24"/>
        </w:rPr>
        <w:t>copy-number variant (</w:t>
      </w:r>
      <w:r w:rsidRPr="00807B5A">
        <w:rPr>
          <w:rFonts w:ascii="Times New Roman" w:hAnsi="Times New Roman" w:cs="Times New Roman"/>
          <w:sz w:val="24"/>
          <w:szCs w:val="24"/>
        </w:rPr>
        <w:t>CNV</w:t>
      </w:r>
      <w:r w:rsidR="00EE54AE">
        <w:rPr>
          <w:rFonts w:ascii="Times New Roman" w:hAnsi="Times New Roman" w:cs="Times New Roman"/>
          <w:sz w:val="24"/>
          <w:szCs w:val="24"/>
        </w:rPr>
        <w:t>)</w:t>
      </w:r>
      <w:r w:rsidRPr="00807B5A">
        <w:rPr>
          <w:rFonts w:ascii="Times New Roman" w:hAnsi="Times New Roman" w:cs="Times New Roman"/>
          <w:sz w:val="24"/>
          <w:szCs w:val="24"/>
        </w:rPr>
        <w:t xml:space="preserve"> detection</w:t>
      </w:r>
      <w:r w:rsidR="00EE54AE">
        <w:rPr>
          <w:rFonts w:ascii="Times New Roman" w:hAnsi="Times New Roman" w:cs="Times New Roman"/>
          <w:sz w:val="24"/>
          <w:szCs w:val="24"/>
        </w:rPr>
        <w:t xml:space="preserve"> with read-depth difference algorithm </w:t>
      </w:r>
      <w:r w:rsidRPr="00807B5A">
        <w:rPr>
          <w:rFonts w:ascii="Times New Roman" w:hAnsi="Times New Roman" w:cs="Times New Roman"/>
          <w:sz w:val="24"/>
          <w:szCs w:val="24"/>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(Wang et al. 2020)</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reads were classified into both adjustable sliding windows (50 kb with 5 kb increments) and nonoverlapping windows (5 kb), respectively. Subsequently, the copy ratios of all windows were normalized by the GC percentages and population-based data from our in-house dataset</w:t>
      </w:r>
      <w:r w:rsidRPr="00807B5A">
        <w:rPr>
          <w:rFonts w:ascii="Times New Roman" w:hAnsi="Times New Roman" w:cs="Times New Roman"/>
          <w:sz w:val="24"/>
          <w:szCs w:val="24"/>
        </w:rPr>
        <w:fldChar w:fldCharType="begin">
          <w:fldData xml:space="preserve">PEVuZE5vdGU+PENpdGU+PEF1dGhvcj5XYW5nPC9BdXRob3I+PFllYXI+MjAyMDwvWWVhcj48UmVj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=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PEVuZE5vdGU+PENpdGU+PEF1dGhvcj5XYW5nPC9BdXRob3I+PFllYXI+MjAyMDwvWWVhcj48UmVj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=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(Chau et al. 2020; Wang et al. 2020)</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CNVs were reported by the increment-rate-of-coverage module</w:t>
      </w:r>
      <w:r w:rsidRPr="00807B5A">
        <w:rPr>
          <w:rFonts w:ascii="Times New Roman" w:hAnsi="Times New Roman" w:cs="Times New Roman"/>
          <w:sz w:val="24"/>
          <w:szCs w:val="24"/>
        </w:rPr>
        <w:fldChar w:fldCharType="begin">
          <w:fldData xml:space="preserve">PEVuZE5vdGU+PENpdGU+PEF1dGhvcj5Eb25nPC9BdXRob3I+PFllYXI+MjAxNjwvWWVhcj48UmVj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PEVuZE5vdGU+PENpdGU+PEF1dGhvcj5Eb25nPC9BdXRob3I+PFllYXI+MjAxNjwvWWVhcj48UmVj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 xml:space="preserve">(Dong </w:t>
      </w:r>
      <w:r w:rsidR="00A66188">
        <w:rPr>
          <w:rFonts w:ascii="Times New Roman" w:hAnsi="Times New Roman" w:cs="Times New Roman"/>
          <w:noProof/>
          <w:sz w:val="24"/>
          <w:szCs w:val="24"/>
        </w:rPr>
        <w:lastRenderedPageBreak/>
        <w:t>et al. 2016)</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at a resolution of 50 kb (homozygous or hemizygous deletion at 10 kb). For SV detection, chimeric read-pairs (aligned to different chromosomes or to the same chromosome with a genomic distance &gt;10 kb) were selected for event clustering</w:t>
      </w:r>
      <w:r w:rsidRPr="00807B5A">
        <w:rPr>
          <w:rFonts w:ascii="Times New Roman" w:hAnsi="Times New Roman" w:cs="Times New Roman"/>
          <w:sz w:val="24"/>
          <w:szCs w:val="24"/>
        </w:rPr>
        <w:fldChar w:fldCharType="begin">
          <w:fldData xml:space="preserve">PEVuZE5vdGU+PENpdGU+PEF1dGhvcj5Eb25nPC9BdXRob3I+PFllYXI+MjAxODwvWWVhcj48UmVj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PEVuZE5vdGU+PENpdGU+PEF1dGhvcj5Eb25nPC9BdXRob3I+PFllYXI+MjAxODwvWWVhcj48UmVj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2018)</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Each potential event was then filtered against a dataset of systematic errors with optimized parameters (such as aligned strands). For AOH analysis</w:t>
      </w:r>
      <w:r w:rsidRPr="00807B5A">
        <w:rPr>
          <w:rFonts w:ascii="Times New Roman" w:hAnsi="Times New Roman" w:cs="Times New Roman"/>
          <w:sz w:val="24"/>
          <w:szCs w:val="24"/>
        </w:rPr>
        <w:fldChar w:fldCharType="begin">
          <w:fldData xml:space="preserve">PEVuZE5vdGU+PENpdGU+PEF1dGhvcj5Eb25nPC9BdXRob3I+PFllYXI+MjAyMTwvWWVhcj48UmVj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PEVuZE5vdGU+PENpdGU+PEF1dGhvcj5Eb25nPC9BdXRob3I+PFllYXI+MjAyMTwvWWVhcj48UmVj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2021b)</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after removal of reads resulting from PCR duplication, the coverage of each genomic location was summarized using the </w:t>
      </w:r>
      <w:proofErr w:type="spellStart"/>
      <w:r w:rsidRPr="00807B5A">
        <w:rPr>
          <w:rFonts w:ascii="Times New Roman" w:hAnsi="Times New Roman" w:cs="Times New Roman"/>
          <w:sz w:val="24"/>
          <w:szCs w:val="24"/>
        </w:rPr>
        <w:t>Mpileup</w:t>
      </w:r>
      <w:proofErr w:type="spellEnd"/>
      <w:r w:rsidRPr="00807B5A">
        <w:rPr>
          <w:rFonts w:ascii="Times New Roman" w:hAnsi="Times New Roman" w:cs="Times New Roman"/>
          <w:sz w:val="24"/>
          <w:szCs w:val="24"/>
        </w:rPr>
        <w:t xml:space="preserve"> module from </w:t>
      </w:r>
      <w:proofErr w:type="spellStart"/>
      <w:r w:rsidRPr="00807B5A">
        <w:rPr>
          <w:rFonts w:ascii="Times New Roman" w:hAnsi="Times New Roman" w:cs="Times New Roman"/>
          <w:sz w:val="24"/>
          <w:szCs w:val="24"/>
        </w:rPr>
        <w:t>SAMtools</w:t>
      </w:r>
      <w:proofErr w:type="spellEnd"/>
      <w:r w:rsidRPr="00807B5A">
        <w:rPr>
          <w:rFonts w:ascii="Times New Roman" w:hAnsi="Times New Roman" w:cs="Times New Roman"/>
          <w:sz w:val="24"/>
          <w:szCs w:val="24"/>
        </w:rPr>
        <w:t>. A genomic locus with a read-depth of 5- to 20-fold with read(s) covered and with at least one read supporting a mutant base type was selected. Determination of heterozygous or homozygous SNV was based on the ratio of reads supporting a mutant base dividing the overall reads in this locus. The number of heterozygous SNVs and homozygous SNVs were calculated per window (with fixed size: 100-kb), respectively, and normalized by the average rate in that sample. Regions with AOH were indicated by a simultaneous decrease in the rate of heterozygous SNVs and increase in the rate of homozygous SNVs at a resolution of 5 Mb. Candidate CNVs, SVs, and AOHs were filtered against our in-house datasets, the 1,000 Genomes Project</w:t>
      </w:r>
      <w:r w:rsidRPr="00807B5A">
        <w:rPr>
          <w:rFonts w:ascii="Times New Roman" w:hAnsi="Times New Roman" w:cs="Times New Roman"/>
          <w:sz w:val="24"/>
          <w:szCs w:val="24"/>
        </w:rPr>
        <w:fldChar w:fldCharType="begin">
          <w:fldData xml:space="preserve">PEVuZE5vdGU+PENpdGU+PEF1dGhvcj5Eb25nPC9BdXRob3I+PFllYXI+MjAxODwvWWVhcj48UmVj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PEVuZE5vdGU+PENpdGU+PEF1dGhvcj5Eb25nPC9BdXRob3I+PFllYXI+MjAxODwvWWVhcj48UmVj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(Dong et al. 2018)</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the database of genomic variants (DGV), and SV curated in the Genome Aggregation Database (</w:t>
      </w:r>
      <w:proofErr w:type="spellStart"/>
      <w:r w:rsidRPr="00807B5A">
        <w:rPr>
          <w:rFonts w:ascii="Times New Roman" w:hAnsi="Times New Roman" w:cs="Times New Roman"/>
          <w:sz w:val="24"/>
          <w:szCs w:val="24"/>
        </w:rPr>
        <w:t>gnomAD</w:t>
      </w:r>
      <w:proofErr w:type="spellEnd"/>
      <w:r w:rsidRPr="00807B5A">
        <w:rPr>
          <w:rFonts w:ascii="Times New Roman" w:hAnsi="Times New Roman" w:cs="Times New Roman"/>
          <w:sz w:val="24"/>
          <w:szCs w:val="24"/>
        </w:rPr>
        <w:t>) to filter out known common variants in the populations reported.</w:t>
      </w:r>
    </w:p>
    <w:p w14:paraId="7411C187" w14:textId="77777777" w:rsidR="00405848" w:rsidRPr="00807B5A" w:rsidRDefault="00405848" w:rsidP="00807B5A">
      <w:pPr>
        <w:spacing w:line="480" w:lineRule="auto"/>
        <w:jc w:val="both"/>
        <w:rPr>
          <w:rFonts w:ascii="Times New Roman" w:hAnsi="Times New Roman" w:cs="Times New Roman"/>
          <w:sz w:val="24"/>
          <w:szCs w:val="24"/>
        </w:rPr>
      </w:pPr>
    </w:p>
    <w:p w14:paraId="683A5F36" w14:textId="3458D658"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For cases sequenced with high read-depth GS</w:t>
      </w:r>
      <w:r w:rsidRPr="00807B5A">
        <w:rPr>
          <w:rFonts w:ascii="Times New Roman" w:hAnsi="Times New Roman" w:cs="Times New Roman"/>
          <w:sz w:val="24"/>
          <w:szCs w:val="24"/>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(Cao et al. 2022)</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(40X), after quality control, paired-end reads were aligned to the human reference genome (GRCh37/hg19) by BWA and then reformatted by </w:t>
      </w:r>
      <w:proofErr w:type="spellStart"/>
      <w:r w:rsidRPr="00807B5A">
        <w:rPr>
          <w:rFonts w:ascii="Times New Roman" w:hAnsi="Times New Roman" w:cs="Times New Roman"/>
          <w:sz w:val="24"/>
          <w:szCs w:val="24"/>
        </w:rPr>
        <w:t>SAMtools</w:t>
      </w:r>
      <w:proofErr w:type="spellEnd"/>
      <w:r w:rsidRPr="00807B5A">
        <w:rPr>
          <w:rFonts w:ascii="Times New Roman" w:hAnsi="Times New Roman" w:cs="Times New Roman"/>
          <w:sz w:val="24"/>
          <w:szCs w:val="24"/>
        </w:rPr>
        <w:t>. Detection of SNV/</w:t>
      </w:r>
      <w:proofErr w:type="spellStart"/>
      <w:r w:rsidRPr="00807B5A">
        <w:rPr>
          <w:rFonts w:ascii="Times New Roman" w:hAnsi="Times New Roman" w:cs="Times New Roman"/>
          <w:sz w:val="24"/>
          <w:szCs w:val="24"/>
        </w:rPr>
        <w:t>InDel</w:t>
      </w:r>
      <w:proofErr w:type="spellEnd"/>
      <w:r w:rsidRPr="00807B5A">
        <w:rPr>
          <w:rFonts w:ascii="Times New Roman" w:hAnsi="Times New Roman" w:cs="Times New Roman"/>
          <w:sz w:val="24"/>
          <w:szCs w:val="24"/>
        </w:rPr>
        <w:t xml:space="preserve"> was performed by </w:t>
      </w:r>
      <w:proofErr w:type="spellStart"/>
      <w:r w:rsidRPr="00807B5A">
        <w:rPr>
          <w:rFonts w:ascii="Times New Roman" w:hAnsi="Times New Roman" w:cs="Times New Roman"/>
          <w:sz w:val="24"/>
          <w:szCs w:val="24"/>
        </w:rPr>
        <w:t>HaplotypeCaller</w:t>
      </w:r>
      <w:proofErr w:type="spellEnd"/>
      <w:r w:rsidRPr="00807B5A">
        <w:rPr>
          <w:rFonts w:ascii="Times New Roman" w:hAnsi="Times New Roman" w:cs="Times New Roman"/>
          <w:sz w:val="24"/>
          <w:szCs w:val="24"/>
        </w:rPr>
        <w:t xml:space="preserve"> V.3.4 of the Genome Analysis Toolkit (Broad Institute), and annotation was conducted by ANNOVAR</w:t>
      </w:r>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&lt;EndNote&gt;&lt;Cite&gt;&lt;Author&gt;Wang&lt;/Author&gt;&lt;Year&gt;2010&lt;/Year&gt;&lt;RecNum&gt;145&lt;/RecNum&gt;&lt;DisplayText&gt;(Wang et al. 2010)&lt;/DisplayText&gt;&lt;record&gt;&lt;rec-number&gt;145&lt;/rec-number&gt;&lt;foreign-keys&gt;&lt;key app="EN" db-id="99de2azsr02xs4e5trrpetdrfrt9005f5ze9" timestamp="1552642953"&gt;145&lt;/key&gt;&lt;/foreign-keys&gt;&lt;ref-type name="Journal Article"&gt;17&lt;/ref-type&gt;&lt;contributors&gt;&lt;authors&gt;&lt;author&gt;Wang, K.&lt;/author&gt;&lt;author&gt;Li, M.&lt;/author&gt;&lt;author&gt;Hakonarson, H.&lt;/author&gt;&lt;/authors&gt;&lt;/contributors&gt;&lt;auth-address&gt;Center for Applied Genomics, Children&amp;apos;s Hospital of Philadelphia, PA 19104, USA. kai@openbioinformatics.org&lt;/auth-address&gt;&lt;titles&gt;&lt;title&gt;ANNOVAR: functional annotation of genetic variants from high-throughput sequencing data&lt;/title&gt;&lt;secondary-title&gt;Nucleic Acids Res&lt;/secondary-title&gt;&lt;/titles&gt;&lt;periodical&gt;&lt;full-title&gt;Nucleic Acids Res&lt;/full-title&gt;&lt;/periodical&gt;&lt;pages&gt;e164&lt;/pages&gt;&lt;volume&gt;38&lt;/volume&gt;&lt;number&gt;16&lt;/number&gt;&lt;keywords&gt;&lt;keyword&gt;Genes&lt;/keyword&gt;&lt;keyword&gt;Genetic Predisposition to Disease&lt;/keyword&gt;&lt;keyword&gt;*Genetic Variation&lt;/keyword&gt;&lt;keyword&gt;Genome, Human&lt;/keyword&gt;&lt;keyword&gt;*Genomics&lt;/keyword&gt;&lt;keyword&gt;High-Throughput Screening Assays&lt;/keyword&gt;&lt;keyword&gt;Humans&lt;/keyword&gt;&lt;keyword&gt;Sequence Analysis, DNA&lt;/keyword&gt;&lt;keyword&gt;*Software&lt;/keyword&gt;&lt;/keywords&gt;&lt;dates&gt;&lt;year&gt;2010&lt;/year&gt;&lt;pub-dates&gt;&lt;date&gt;Sep&lt;/date&gt;&lt;/pub-dates&gt;&lt;/dates&gt;&lt;isbn&gt;1362-4962 (Electronic)&amp;#xD;0305-1048 (Linking)&lt;/isbn&gt;&lt;accession-num&gt;20601685&lt;/accession-num&gt;&lt;urls&gt;&lt;related-urls&gt;&lt;url&gt;https://www.ncbi.nlm.nih.gov/pubmed/20601685&lt;/url&gt;&lt;/related-urls&gt;&lt;/urls&gt;&lt;custom2&gt;PMC2938201&lt;/custom2&gt;&lt;electronic-resource-num&gt;10.1093/nar/gkq603&lt;/electronic-resource-num&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(Wang et al. 2010)</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with public databases and in-house datasets.</w:t>
      </w:r>
    </w:p>
    <w:p w14:paraId="22638E89" w14:textId="77777777" w:rsidR="00405848" w:rsidRPr="00807B5A" w:rsidRDefault="00405848" w:rsidP="00807B5A">
      <w:pPr>
        <w:spacing w:line="480" w:lineRule="auto"/>
        <w:jc w:val="both"/>
        <w:rPr>
          <w:rFonts w:ascii="Times New Roman" w:hAnsi="Times New Roman" w:cs="Times New Roman"/>
          <w:sz w:val="24"/>
          <w:szCs w:val="24"/>
        </w:rPr>
      </w:pPr>
    </w:p>
    <w:p w14:paraId="605FD12B" w14:textId="77777777" w:rsidR="00405848" w:rsidRPr="00807B5A" w:rsidRDefault="00405848" w:rsidP="00807B5A">
      <w:pPr>
        <w:spacing w:line="480" w:lineRule="auto"/>
        <w:jc w:val="both"/>
        <w:rPr>
          <w:rFonts w:ascii="Times New Roman" w:hAnsi="Times New Roman" w:cs="Times New Roman"/>
          <w:b/>
          <w:sz w:val="24"/>
          <w:szCs w:val="24"/>
        </w:rPr>
      </w:pPr>
      <w:r w:rsidRPr="00807B5A">
        <w:rPr>
          <w:rFonts w:ascii="Times New Roman" w:hAnsi="Times New Roman" w:cs="Times New Roman"/>
          <w:b/>
          <w:sz w:val="24"/>
          <w:szCs w:val="24"/>
        </w:rPr>
        <w:lastRenderedPageBreak/>
        <w:t>Annotation and variant interpretation</w:t>
      </w:r>
    </w:p>
    <w:p w14:paraId="56E84FB0" w14:textId="0E825F49" w:rsidR="00405848" w:rsidRPr="00807B5A"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For SVs, the breakpoints/boundaries identified were used for analysis: (1) disruption or involvement of </w:t>
      </w:r>
      <w:proofErr w:type="spellStart"/>
      <w:r w:rsidRPr="00807B5A">
        <w:rPr>
          <w:rFonts w:ascii="Times New Roman" w:hAnsi="Times New Roman" w:cs="Times New Roman"/>
          <w:sz w:val="24"/>
          <w:szCs w:val="24"/>
        </w:rPr>
        <w:t>RefSeq</w:t>
      </w:r>
      <w:proofErr w:type="spellEnd"/>
      <w:r w:rsidRPr="00807B5A">
        <w:rPr>
          <w:rFonts w:ascii="Times New Roman" w:hAnsi="Times New Roman" w:cs="Times New Roman"/>
          <w:sz w:val="24"/>
          <w:szCs w:val="24"/>
        </w:rPr>
        <w:t xml:space="preserve"> gene(s) or (2) disruption of topologically associated domains (TAD) with </w:t>
      </w:r>
      <w:proofErr w:type="spellStart"/>
      <w:r w:rsidRPr="00807B5A">
        <w:rPr>
          <w:rFonts w:ascii="Times New Roman" w:hAnsi="Times New Roman" w:cs="Times New Roman"/>
          <w:sz w:val="24"/>
          <w:szCs w:val="24"/>
        </w:rPr>
        <w:t>ClinTAD</w:t>
      </w:r>
      <w:proofErr w:type="spellEnd"/>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&lt;EndNote&gt;&lt;Cite&gt;&lt;Author&gt;Spector&lt;/Author&gt;&lt;Year&gt;2019&lt;/Year&gt;&lt;RecNum&gt;429&lt;/RecNum&gt;&lt;DisplayText&gt;(Spector and Wiita 2019)&lt;/DisplayText&gt;&lt;record&gt;&lt;rec-number&gt;429&lt;/rec-number&gt;&lt;foreign-keys&gt;&lt;key app="EN" db-id="99de2azsr02xs4e5trrpetdrfrt9005f5ze9" timestamp="1656034023"&gt;429&lt;/key&gt;&lt;/foreign-keys&gt;&lt;ref-type name="Journal Article"&gt;17&lt;/ref-type&gt;&lt;contributors&gt;&lt;authors&gt;&lt;author&gt;Spector, J. D.&lt;/author&gt;&lt;author&gt;Wiita, A. P.&lt;/author&gt;&lt;/authors&gt;&lt;/contributors&gt;&lt;auth-address&gt;Department of Laboratory Medicine, University of California, San Francisco, San Francisco, CA, USA.&amp;#xD;Department of Laboratory Medicine, University of California, San Francisco, San Francisco, CA, USA. Arun.Wiita@ucsf.edu.&lt;/auth-address&gt;&lt;titles&gt;&lt;title&gt;ClinTAD: a tool for copy number variant interpretation in the context of topologically associated domains&lt;/title&gt;&lt;secondary-title&gt;J Hum Genet&lt;/secondary-title&gt;&lt;/titles&gt;&lt;periodical&gt;&lt;full-title&gt;J Hum Genet&lt;/full-title&gt;&lt;/periodical&gt;&lt;pages&gt;437-443&lt;/pages&gt;&lt;volume&gt;64&lt;/volume&gt;&lt;number&gt;5&lt;/number&gt;&lt;edition&gt;20190214&lt;/edition&gt;&lt;keywords&gt;&lt;keyword&gt;*DNA Copy Number Variations&lt;/keyword&gt;&lt;keyword&gt;Female&lt;/keyword&gt;&lt;keyword&gt;*Gene Ontology&lt;/keyword&gt;&lt;keyword&gt;Humans&lt;/keyword&gt;&lt;keyword&gt;Male&lt;/keyword&gt;&lt;keyword&gt;*Oligonucleotide Array Sequence Analysis&lt;/keyword&gt;&lt;keyword&gt;*Polymorphism, Single Nucleotide&lt;/keyword&gt;&lt;keyword&gt;Sequence Analysis, DNA/*methods&lt;/keyword&gt;&lt;keyword&gt;*User-Computer Interface&lt;/keyword&gt;&lt;/keywords&gt;&lt;dates&gt;&lt;year&gt;2019&lt;/year&gt;&lt;pub-dates&gt;&lt;date&gt;May&lt;/date&gt;&lt;/pub-dates&gt;&lt;/dates&gt;&lt;isbn&gt;1435-232X (Electronic)&amp;#xD;1434-5161 (Linking)&lt;/isbn&gt;&lt;accession-num&gt;30765865&lt;/accession-num&gt;&lt;urls&gt;&lt;related-urls&gt;&lt;url&gt;https://www.ncbi.nlm.nih.gov/pubmed/30765865&lt;/url&gt;&lt;/related-urls&gt;&lt;/urls&gt;&lt;electronic-resource-num&gt;10.1038/s10038-019-0573-9&lt;/electronic-resource-num&gt;&lt;remote-database-name&gt;Medline&lt;/remote-database-name&gt;&lt;remote-database-provider&gt;NLM&lt;/remote-database-provider&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(Spector and Wiita 2019)</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in which </w:t>
      </w:r>
      <w:proofErr w:type="spellStart"/>
      <w:r w:rsidRPr="00807B5A">
        <w:rPr>
          <w:rFonts w:ascii="Times New Roman" w:hAnsi="Times New Roman" w:cs="Times New Roman"/>
          <w:sz w:val="24"/>
          <w:szCs w:val="24"/>
        </w:rPr>
        <w:t>RefSeq</w:t>
      </w:r>
      <w:proofErr w:type="spellEnd"/>
      <w:r w:rsidRPr="00807B5A">
        <w:rPr>
          <w:rFonts w:ascii="Times New Roman" w:hAnsi="Times New Roman" w:cs="Times New Roman"/>
          <w:sz w:val="24"/>
          <w:szCs w:val="24"/>
        </w:rPr>
        <w:t xml:space="preserve"> gene(s) were involved. A SV was selected for further interpretation if it involved OMIM disease-causing gene(s), or disease-causing gene(s) due to haploinsufficiency/</w:t>
      </w:r>
      <w:proofErr w:type="spellStart"/>
      <w:r w:rsidRPr="00807B5A">
        <w:rPr>
          <w:rFonts w:ascii="Times New Roman" w:hAnsi="Times New Roman" w:cs="Times New Roman"/>
          <w:sz w:val="24"/>
          <w:szCs w:val="24"/>
        </w:rPr>
        <w:t>triplosensitivity</w:t>
      </w:r>
      <w:proofErr w:type="spellEnd"/>
      <w:r w:rsidRPr="00807B5A">
        <w:rPr>
          <w:rFonts w:ascii="Times New Roman" w:hAnsi="Times New Roman" w:cs="Times New Roman"/>
          <w:sz w:val="24"/>
          <w:szCs w:val="24"/>
        </w:rPr>
        <w:t xml:space="preserve"> in peer-reviewed publications, or curated by </w:t>
      </w:r>
      <w:proofErr w:type="spellStart"/>
      <w:r w:rsidRPr="00807B5A">
        <w:rPr>
          <w:rFonts w:ascii="Times New Roman" w:hAnsi="Times New Roman" w:cs="Times New Roman"/>
          <w:sz w:val="24"/>
          <w:szCs w:val="24"/>
        </w:rPr>
        <w:t>ClinGen</w:t>
      </w:r>
      <w:proofErr w:type="spellEnd"/>
      <w:r w:rsidRPr="00807B5A">
        <w:rPr>
          <w:rFonts w:ascii="Times New Roman" w:hAnsi="Times New Roman" w:cs="Times New Roman"/>
          <w:sz w:val="24"/>
          <w:szCs w:val="24"/>
        </w:rPr>
        <w:t xml:space="preserve"> Dosage Sensitivity Map, DECIPHER, </w:t>
      </w:r>
      <w:proofErr w:type="spellStart"/>
      <w:r w:rsidRPr="00807B5A">
        <w:rPr>
          <w:rFonts w:ascii="Times New Roman" w:hAnsi="Times New Roman" w:cs="Times New Roman"/>
          <w:sz w:val="24"/>
          <w:szCs w:val="24"/>
        </w:rPr>
        <w:t>GeneReviews</w:t>
      </w:r>
      <w:proofErr w:type="spellEnd"/>
      <w:r w:rsidRPr="00807B5A">
        <w:rPr>
          <w:rFonts w:ascii="Times New Roman" w:hAnsi="Times New Roman" w:cs="Times New Roman"/>
          <w:sz w:val="24"/>
          <w:szCs w:val="24"/>
        </w:rPr>
        <w:t xml:space="preserve"> or </w:t>
      </w:r>
      <w:proofErr w:type="spellStart"/>
      <w:r w:rsidRPr="00807B5A">
        <w:rPr>
          <w:rFonts w:ascii="Times New Roman" w:hAnsi="Times New Roman" w:cs="Times New Roman"/>
          <w:sz w:val="24"/>
          <w:szCs w:val="24"/>
        </w:rPr>
        <w:t>gnomAD</w:t>
      </w:r>
      <w:proofErr w:type="spellEnd"/>
      <w:r w:rsidRPr="00807B5A">
        <w:rPr>
          <w:rFonts w:ascii="Times New Roman" w:hAnsi="Times New Roman" w:cs="Times New Roman"/>
          <w:sz w:val="24"/>
          <w:szCs w:val="24"/>
        </w:rPr>
        <w:t>. CNV interpretation followed the guidelines from the American College of Medical Genetics and Genomics (ACMG)</w:t>
      </w:r>
      <w:r w:rsidRPr="00807B5A">
        <w:rPr>
          <w:rFonts w:ascii="Times New Roman" w:hAnsi="Times New Roman" w:cs="Times New Roman"/>
          <w:sz w:val="24"/>
          <w:szCs w:val="24"/>
        </w:rPr>
        <w:fldChar w:fldCharType="begin">
          <w:fldData xml:space="preserve">PEVuZE5vdGU+PENpdGU+PEF1dGhvcj5SaWdnczwvQXV0aG9yPjxZZWFyPjIwMTk8L1llYXI+PFJl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PEVuZE5vdGU+PENpdGU+PEF1dGhvcj5SaWdnczwvQXV0aG9yPjxZZWFyPjIwMTk8L1llYXI+PFJl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(Riggs et al. 2019)</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 xml:space="preserve"> for classification into pathogenic (P), likely pathogenic (LP), variant of uncertain significance (VUS), likely benign (LB) or benign (B). For copy-number neutral AOHs, parental consanguinity was suspected in cases with multiple regions with AOH (&gt;5 Mb)</w:t>
      </w:r>
      <w:r w:rsidRPr="00807B5A">
        <w:rPr>
          <w:rFonts w:ascii="Times New Roman" w:hAnsi="Times New Roman" w:cs="Times New Roman"/>
          <w:sz w:val="24"/>
          <w:szCs w:val="24"/>
        </w:rPr>
        <w:fldChar w:fldCharType="begin"/>
      </w:r>
      <w:r w:rsidR="00A66188">
        <w:rPr>
          <w:rFonts w:ascii="Times New Roman" w:hAnsi="Times New Roman" w:cs="Times New Roman"/>
          <w:sz w:val="24"/>
          <w:szCs w:val="24"/>
        </w:rPr>
        <w:instrText xml:space="preserve"> ADDIN EN.CITE &lt;EndNote&gt;&lt;Cite&gt;&lt;Author&gt;Rehder&lt;/Author&gt;&lt;Year&gt;2013&lt;/Year&gt;&lt;RecNum&gt;295&lt;/RecNum&gt;&lt;DisplayText&gt;(Rehder et al. 2013)&lt;/DisplayText&gt;&lt;record&gt;&lt;rec-number&gt;295&lt;/rec-number&gt;&lt;foreign-keys&gt;&lt;key app="EN" db-id="99de2azsr02xs4e5trrpetdrfrt9005f5ze9" timestamp="1588920058"&gt;295&lt;/key&gt;&lt;/foreign-keys&gt;&lt;ref-type name="Journal Article"&gt;17&lt;/ref-type&gt;&lt;contributors&gt;&lt;authors&gt;&lt;author&gt;Rehder, C. W.&lt;/author&gt;&lt;author&gt;David, K. L.&lt;/author&gt;&lt;author&gt;Hirsch, B.&lt;/author&gt;&lt;author&gt;Toriello, H. V.&lt;/author&gt;&lt;author&gt;Wilson, C. M.&lt;/author&gt;&lt;author&gt;Kearney, H. M.&lt;/author&gt;&lt;/authors&gt;&lt;/contributors&gt;&lt;auth-address&gt;Duke University Health System, Durham, NC, USA. catherine.rehder@duke.edu&lt;/auth-address&gt;&lt;titles&gt;&lt;title&gt;American College of Medical Genetics and Genomics: standards and guidelines for documenting suspected consanguinity as an incidental finding of genomic testing&lt;/title&gt;&lt;secondary-title&gt;Genet Med&lt;/secondary-title&gt;&lt;/titles&gt;&lt;periodical&gt;&lt;full-title&gt;Genet Med&lt;/full-title&gt;&lt;/periodical&gt;&lt;pages&gt;150-2&lt;/pages&gt;&lt;volume&gt;15&lt;/volume&gt;&lt;number&gt;2&lt;/number&gt;&lt;edition&gt;2013/01/19&lt;/edition&gt;&lt;keywords&gt;&lt;keyword&gt;*Consanguinity&lt;/keyword&gt;&lt;keyword&gt;Female&lt;/keyword&gt;&lt;keyword&gt;Genetic Testing/methods/*standards&lt;/keyword&gt;&lt;keyword&gt;Genetics, Medical/methods/organization &amp;amp; administration/*standards&lt;/keyword&gt;&lt;keyword&gt;Genomics/methods/organization &amp;amp; administration/*standards&lt;/keyword&gt;&lt;keyword&gt;Guidelines as Topic/*standards&lt;/keyword&gt;&lt;keyword&gt;Humans&lt;/keyword&gt;&lt;keyword&gt;*Incidental Findings&lt;/keyword&gt;&lt;keyword&gt;Male&lt;/keyword&gt;&lt;keyword&gt;United States&lt;/keyword&gt;&lt;/keywords&gt;&lt;dates&gt;&lt;year&gt;2013&lt;/year&gt;&lt;pub-dates&gt;&lt;date&gt;Feb&lt;/date&gt;&lt;/pub-dates&gt;&lt;/dates&gt;&lt;isbn&gt;1530-0366 (Electronic)&amp;#xD;1098-3600 (Linking)&lt;/isbn&gt;&lt;accession-num&gt;23328890&lt;/accession-num&gt;&lt;urls&gt;&lt;related-urls&gt;&lt;url&gt;https://www.ncbi.nlm.nih.gov/pubmed/23328890&lt;/url&gt;&lt;/related-urls&gt;&lt;/urls&gt;&lt;electronic-resource-num&gt;10.1038/gim.2012.169&lt;/electronic-resource-num&gt;&lt;/record&gt;&lt;/Cite&gt;&lt;/EndNote&gt;</w:instrText>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w:t>
      </w:r>
      <w:proofErr w:type="spellStart"/>
      <w:r w:rsidR="00A66188">
        <w:rPr>
          <w:rFonts w:ascii="Times New Roman" w:hAnsi="Times New Roman" w:cs="Times New Roman"/>
          <w:noProof/>
          <w:sz w:val="24"/>
          <w:szCs w:val="24"/>
        </w:rPr>
        <w:t>Rehder</w:t>
      </w:r>
      <w:proofErr w:type="spellEnd"/>
      <w:r w:rsidR="00A66188">
        <w:rPr>
          <w:rFonts w:ascii="Times New Roman" w:hAnsi="Times New Roman" w:cs="Times New Roman"/>
          <w:noProof/>
          <w:sz w:val="24"/>
          <w:szCs w:val="24"/>
        </w:rPr>
        <w:t xml:space="preserve"> et al. 2013)</w:t>
      </w:r>
      <w:r w:rsidRPr="00807B5A">
        <w:rPr>
          <w:rFonts w:ascii="Times New Roman" w:hAnsi="Times New Roman" w:cs="Times New Roman"/>
          <w:sz w:val="24"/>
          <w:szCs w:val="24"/>
        </w:rPr>
        <w:fldChar w:fldCharType="end"/>
      </w:r>
      <w:r w:rsidRPr="00807B5A">
        <w:rPr>
          <w:rFonts w:ascii="Times New Roman" w:hAnsi="Times New Roman" w:cs="Times New Roman" w:hint="eastAsia"/>
          <w:sz w:val="24"/>
          <w:szCs w:val="24"/>
        </w:rPr>
        <w:t xml:space="preserve"> </w:t>
      </w:r>
      <w:r w:rsidRPr="00807B5A">
        <w:rPr>
          <w:rFonts w:ascii="Times New Roman" w:hAnsi="Times New Roman" w:cs="Times New Roman"/>
          <w:sz w:val="24"/>
          <w:szCs w:val="24"/>
        </w:rPr>
        <w:t>on</w:t>
      </w:r>
      <w:r w:rsidRPr="00807B5A">
        <w:rPr>
          <w:rFonts w:ascii="Times New Roman" w:hAnsi="Times New Roman" w:cs="Times New Roman" w:hint="eastAsia"/>
          <w:sz w:val="24"/>
          <w:szCs w:val="24"/>
        </w:rPr>
        <w:t xml:space="preserve"> multiple chromosomes</w:t>
      </w:r>
      <w:r w:rsidRPr="00807B5A">
        <w:rPr>
          <w:rFonts w:ascii="Times New Roman" w:hAnsi="Times New Roman" w:cs="Times New Roman"/>
          <w:sz w:val="24"/>
          <w:szCs w:val="24"/>
        </w:rPr>
        <w:t xml:space="preserve">. In contrast, if there were one or more regions of AOH identified in one chromosome with an overall size of interstitial AOH exceeding 15 Mb, uniparental </w:t>
      </w:r>
      <w:proofErr w:type="spellStart"/>
      <w:r w:rsidRPr="00807B5A">
        <w:rPr>
          <w:rFonts w:ascii="Times New Roman" w:hAnsi="Times New Roman" w:cs="Times New Roman"/>
          <w:sz w:val="24"/>
          <w:szCs w:val="24"/>
        </w:rPr>
        <w:t>disomy</w:t>
      </w:r>
      <w:proofErr w:type="spellEnd"/>
      <w:r w:rsidRPr="00807B5A">
        <w:rPr>
          <w:rFonts w:ascii="Times New Roman" w:hAnsi="Times New Roman" w:cs="Times New Roman"/>
          <w:sz w:val="24"/>
          <w:szCs w:val="24"/>
        </w:rPr>
        <w:t xml:space="preserve"> (UPD) was suspected, or if the size of a terminal AOH exceeded 5 Mb, segmental UPD was suspected based on the ACMG recommendation</w:t>
      </w:r>
      <w:r w:rsidR="00A66188">
        <w:rPr>
          <w:rFonts w:ascii="Times New Roman" w:hAnsi="Times New Roman" w:cs="Times New Roman"/>
          <w:sz w:val="24"/>
          <w:szCs w:val="24"/>
        </w:rPr>
        <w:t xml:space="preserve"> </w:t>
      </w:r>
      <w:r w:rsidRPr="00807B5A">
        <w:rPr>
          <w:rFonts w:ascii="Times New Roman" w:hAnsi="Times New Roman" w:cs="Times New Roman"/>
          <w:sz w:val="24"/>
          <w:szCs w:val="24"/>
        </w:rPr>
        <w:fldChar w:fldCharType="begin">
          <w:fldData xml:space="preserve">PEVuZE5vdGU+PENpdGU+PEF1dGhvcj5EZWwgR2F1ZGlvPC9BdXRob3I+PFllYXI+MjAyMDwvWWVh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PEVuZE5vdGU+PENpdGU+PEF1dGhvcj5EZWwgR2F1ZGlvPC9BdXRob3I+PFllYXI+MjAyMDwvWWVh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(Del Gaudio et al. 2020)</w:t>
      </w:r>
      <w:r w:rsidRPr="00807B5A">
        <w:rPr>
          <w:rFonts w:ascii="Times New Roman" w:hAnsi="Times New Roman" w:cs="Times New Roman"/>
          <w:sz w:val="24"/>
          <w:szCs w:val="24"/>
        </w:rPr>
        <w:fldChar w:fldCharType="end"/>
      </w:r>
      <w:r w:rsidRPr="00807B5A">
        <w:rPr>
          <w:rFonts w:ascii="Times New Roman" w:hAnsi="Times New Roman" w:cs="Times New Roman" w:hint="eastAsia"/>
          <w:sz w:val="24"/>
          <w:szCs w:val="24"/>
        </w:rPr>
        <w:t>.</w:t>
      </w:r>
    </w:p>
    <w:p w14:paraId="2945F073" w14:textId="77777777" w:rsidR="00405848" w:rsidRPr="00807B5A" w:rsidRDefault="00405848" w:rsidP="00807B5A">
      <w:pPr>
        <w:spacing w:line="480" w:lineRule="auto"/>
        <w:jc w:val="both"/>
        <w:rPr>
          <w:rFonts w:ascii="Times New Roman" w:hAnsi="Times New Roman" w:cs="Times New Roman"/>
          <w:sz w:val="24"/>
          <w:szCs w:val="24"/>
        </w:rPr>
      </w:pPr>
    </w:p>
    <w:p w14:paraId="5DDDA6FC" w14:textId="6A51A844" w:rsidR="00405848" w:rsidRDefault="00405848" w:rsidP="00807B5A">
      <w:pPr>
        <w:spacing w:line="480" w:lineRule="auto"/>
        <w:jc w:val="both"/>
        <w:rPr>
          <w:rFonts w:ascii="Times New Roman" w:hAnsi="Times New Roman" w:cs="Times New Roman"/>
          <w:sz w:val="24"/>
          <w:szCs w:val="24"/>
        </w:rPr>
      </w:pPr>
      <w:r w:rsidRPr="00807B5A">
        <w:rPr>
          <w:rFonts w:ascii="Times New Roman" w:hAnsi="Times New Roman" w:cs="Times New Roman"/>
          <w:sz w:val="24"/>
          <w:szCs w:val="24"/>
        </w:rPr>
        <w:t xml:space="preserve">In addition, potentially deleterious </w:t>
      </w:r>
      <w:r w:rsidRPr="009018C1">
        <w:rPr>
          <w:rFonts w:ascii="Times New Roman" w:hAnsi="Times New Roman" w:cs="Times New Roman"/>
          <w:sz w:val="24"/>
          <w:szCs w:val="24"/>
        </w:rPr>
        <w:t>SNVs/</w:t>
      </w:r>
      <w:r w:rsidR="00843C58">
        <w:rPr>
          <w:rFonts w:ascii="Times New Roman" w:hAnsi="Times New Roman" w:cs="Times New Roman"/>
          <w:sz w:val="24"/>
          <w:szCs w:val="24"/>
        </w:rPr>
        <w:t>Indels</w:t>
      </w:r>
      <w:r w:rsidRPr="00807B5A">
        <w:rPr>
          <w:rFonts w:ascii="Times New Roman" w:hAnsi="Times New Roman" w:cs="Times New Roman"/>
          <w:sz w:val="24"/>
          <w:szCs w:val="24"/>
        </w:rPr>
        <w:t xml:space="preserve"> identified from high read-depth GS analysis were classified with the following criteria: (1) read-depth of ≥10, mutant allele fraction of ≥30% and ≤70% for heterozygous variants and &gt;70% for homozygous variants; (2) affecting protein-coding regions and/or exon-intron junctions</w:t>
      </w:r>
      <w:r w:rsidR="00CA1F59">
        <w:rPr>
          <w:rFonts w:ascii="Times New Roman" w:hAnsi="Times New Roman" w:cs="Times New Roman"/>
          <w:sz w:val="24"/>
          <w:szCs w:val="24"/>
        </w:rPr>
        <w:t xml:space="preserve"> </w:t>
      </w:r>
      <w:r w:rsidRPr="00807B5A">
        <w:rPr>
          <w:rFonts w:ascii="Times New Roman" w:hAnsi="Times New Roman" w:cs="Times New Roman"/>
          <w:sz w:val="24"/>
          <w:szCs w:val="24"/>
        </w:rPr>
        <w:t>±</w:t>
      </w:r>
      <w:r w:rsidR="00CA1F59">
        <w:rPr>
          <w:rFonts w:ascii="Times New Roman" w:hAnsi="Times New Roman" w:cs="Times New Roman"/>
          <w:sz w:val="24"/>
          <w:szCs w:val="24"/>
        </w:rPr>
        <w:t xml:space="preserve"> </w:t>
      </w:r>
      <w:r w:rsidRPr="00807B5A">
        <w:rPr>
          <w:rFonts w:ascii="Times New Roman" w:hAnsi="Times New Roman" w:cs="Times New Roman"/>
          <w:sz w:val="24"/>
          <w:szCs w:val="24"/>
        </w:rPr>
        <w:t xml:space="preserve">200 bp; (3) with a minor allele frequency (MAF) of ≤1% indicated in </w:t>
      </w:r>
      <w:proofErr w:type="spellStart"/>
      <w:r w:rsidRPr="00807B5A">
        <w:rPr>
          <w:rFonts w:ascii="Times New Roman" w:hAnsi="Times New Roman" w:cs="Times New Roman"/>
          <w:sz w:val="24"/>
          <w:szCs w:val="24"/>
        </w:rPr>
        <w:t>gnomAD</w:t>
      </w:r>
      <w:proofErr w:type="spellEnd"/>
      <w:r w:rsidRPr="00807B5A">
        <w:rPr>
          <w:rFonts w:ascii="Times New Roman" w:hAnsi="Times New Roman" w:cs="Times New Roman"/>
          <w:sz w:val="24"/>
          <w:szCs w:val="24"/>
        </w:rPr>
        <w:t xml:space="preserve">. Variants predicted as P/LP or VUS by </w:t>
      </w:r>
      <w:proofErr w:type="spellStart"/>
      <w:r w:rsidRPr="00807B5A">
        <w:rPr>
          <w:rFonts w:ascii="Times New Roman" w:hAnsi="Times New Roman" w:cs="Times New Roman"/>
          <w:sz w:val="24"/>
          <w:szCs w:val="24"/>
        </w:rPr>
        <w:t>InterVar</w:t>
      </w:r>
      <w:proofErr w:type="spellEnd"/>
      <w:r w:rsidRPr="00807B5A">
        <w:rPr>
          <w:rFonts w:ascii="Times New Roman" w:hAnsi="Times New Roman" w:cs="Times New Roman"/>
          <w:sz w:val="24"/>
          <w:szCs w:val="24"/>
        </w:rPr>
        <w:t xml:space="preserve">, reported as P/LP in </w:t>
      </w:r>
      <w:proofErr w:type="spellStart"/>
      <w:r w:rsidRPr="00807B5A">
        <w:rPr>
          <w:rFonts w:ascii="Times New Roman" w:hAnsi="Times New Roman" w:cs="Times New Roman"/>
          <w:sz w:val="24"/>
          <w:szCs w:val="24"/>
        </w:rPr>
        <w:t>ClinVar</w:t>
      </w:r>
      <w:proofErr w:type="spellEnd"/>
      <w:r w:rsidRPr="00807B5A">
        <w:rPr>
          <w:rFonts w:ascii="Times New Roman" w:hAnsi="Times New Roman" w:cs="Times New Roman"/>
          <w:sz w:val="24"/>
          <w:szCs w:val="24"/>
        </w:rPr>
        <w:t xml:space="preserve"> or curated as ‘disease-causing mutation’ or ‘likely disease-causing mutation’ in the Human Gene Mutation Database (HGMD) were set as the highest priority. Variants (1) predicted as ‘deleterious’ </w:t>
      </w:r>
      <w:r w:rsidRPr="00807B5A">
        <w:rPr>
          <w:rFonts w:ascii="Times New Roman" w:hAnsi="Times New Roman" w:cs="Times New Roman"/>
          <w:sz w:val="24"/>
          <w:szCs w:val="24"/>
        </w:rPr>
        <w:lastRenderedPageBreak/>
        <w:t xml:space="preserve">by at least two </w:t>
      </w:r>
      <w:r w:rsidRPr="00807B5A">
        <w:rPr>
          <w:rFonts w:ascii="Times New Roman" w:hAnsi="Times New Roman" w:cs="Times New Roman"/>
          <w:i/>
          <w:iCs/>
          <w:sz w:val="24"/>
          <w:szCs w:val="24"/>
        </w:rPr>
        <w:t>in silico</w:t>
      </w:r>
      <w:r w:rsidRPr="00807B5A">
        <w:rPr>
          <w:rFonts w:ascii="Times New Roman" w:hAnsi="Times New Roman" w:cs="Times New Roman"/>
          <w:sz w:val="24"/>
          <w:szCs w:val="24"/>
        </w:rPr>
        <w:t xml:space="preserve"> predictions such as SIFT, Polyphen2</w:t>
      </w:r>
      <w:r w:rsidR="00CA1F59">
        <w:rPr>
          <w:rFonts w:ascii="Times New Roman" w:hAnsi="Times New Roman" w:cs="Times New Roman"/>
          <w:sz w:val="24"/>
          <w:szCs w:val="24"/>
        </w:rPr>
        <w:t>,</w:t>
      </w:r>
      <w:r w:rsidRPr="00807B5A">
        <w:rPr>
          <w:rFonts w:ascii="Times New Roman" w:hAnsi="Times New Roman" w:cs="Times New Roman"/>
          <w:sz w:val="24"/>
          <w:szCs w:val="24"/>
        </w:rPr>
        <w:t xml:space="preserve"> </w:t>
      </w:r>
      <w:proofErr w:type="spellStart"/>
      <w:r w:rsidRPr="00807B5A">
        <w:rPr>
          <w:rFonts w:ascii="Times New Roman" w:hAnsi="Times New Roman" w:cs="Times New Roman"/>
          <w:sz w:val="24"/>
          <w:szCs w:val="24"/>
        </w:rPr>
        <w:t>HumVar</w:t>
      </w:r>
      <w:proofErr w:type="spellEnd"/>
      <w:r w:rsidRPr="00807B5A">
        <w:rPr>
          <w:rFonts w:ascii="Times New Roman" w:hAnsi="Times New Roman" w:cs="Times New Roman"/>
          <w:sz w:val="24"/>
          <w:szCs w:val="24"/>
        </w:rPr>
        <w:t xml:space="preserve">, Mutation Taster and CADD (≥20); (2) likely resulting in alternative splicing sites predicted by Human Splicing Finder; or (3) as truncating mutations in genes with a </w:t>
      </w:r>
      <w:proofErr w:type="spellStart"/>
      <w:r w:rsidRPr="00807B5A">
        <w:rPr>
          <w:rFonts w:ascii="Times New Roman" w:hAnsi="Times New Roman" w:cs="Times New Roman"/>
          <w:sz w:val="24"/>
          <w:szCs w:val="24"/>
        </w:rPr>
        <w:t>pLI</w:t>
      </w:r>
      <w:proofErr w:type="spellEnd"/>
      <w:r w:rsidRPr="00807B5A">
        <w:rPr>
          <w:rFonts w:ascii="Times New Roman" w:hAnsi="Times New Roman" w:cs="Times New Roman"/>
          <w:sz w:val="24"/>
          <w:szCs w:val="24"/>
        </w:rPr>
        <w:t xml:space="preserve"> (the probability of being loss-of-function intolerant) score of ≥0.9 were also selected. Classification of SNVs</w:t>
      </w:r>
      <w:r w:rsidRPr="009018C1">
        <w:rPr>
          <w:rFonts w:ascii="Times New Roman" w:hAnsi="Times New Roman" w:cs="Times New Roman"/>
          <w:sz w:val="24"/>
          <w:szCs w:val="24"/>
        </w:rPr>
        <w:t>/</w:t>
      </w:r>
      <w:r w:rsidR="00843C58">
        <w:rPr>
          <w:rFonts w:ascii="Times New Roman" w:hAnsi="Times New Roman" w:cs="Times New Roman"/>
          <w:sz w:val="24"/>
          <w:szCs w:val="24"/>
        </w:rPr>
        <w:t>Indels</w:t>
      </w:r>
      <w:r w:rsidRPr="00807B5A">
        <w:rPr>
          <w:rFonts w:ascii="Times New Roman" w:hAnsi="Times New Roman" w:cs="Times New Roman"/>
          <w:sz w:val="24"/>
          <w:szCs w:val="24"/>
        </w:rPr>
        <w:t xml:space="preserve"> also followed ACMG guidelines</w:t>
      </w:r>
      <w:r w:rsidRPr="00807B5A">
        <w:rPr>
          <w:rFonts w:ascii="Times New Roman" w:hAnsi="Times New Roman" w:cs="Times New Roman"/>
          <w:sz w:val="24"/>
          <w:szCs w:val="24"/>
        </w:rPr>
        <w:fldChar w:fldCharType="begin">
          <w:fldData xml:space="preserve">PEVuZE5vdGU+PENpdGU+PEF1dGhvcj5SaWNoYXJkczwvQXV0aG9yPjxZZWFyPjIwMTU8L1llYXI+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PEVuZE5vdGU+PENpdGU+PEF1dGhvcj5SaWNoYXJkczwvQXV0aG9yPjxZZWFyPjIwMTU8L1llYXI+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Pr="00807B5A">
        <w:rPr>
          <w:rFonts w:ascii="Times New Roman" w:hAnsi="Times New Roman" w:cs="Times New Roman"/>
          <w:sz w:val="24"/>
          <w:szCs w:val="24"/>
        </w:rPr>
        <w:fldChar w:fldCharType="separate"/>
      </w:r>
      <w:r w:rsidR="00A66188">
        <w:rPr>
          <w:rFonts w:ascii="Times New Roman" w:hAnsi="Times New Roman" w:cs="Times New Roman"/>
          <w:noProof/>
          <w:sz w:val="24"/>
          <w:szCs w:val="24"/>
        </w:rPr>
        <w:t>(Richards et al. 2015)</w:t>
      </w:r>
      <w:r w:rsidRPr="00807B5A">
        <w:rPr>
          <w:rFonts w:ascii="Times New Roman" w:hAnsi="Times New Roman" w:cs="Times New Roman"/>
          <w:sz w:val="24"/>
          <w:szCs w:val="24"/>
        </w:rPr>
        <w:fldChar w:fldCharType="end"/>
      </w:r>
      <w:r w:rsidRPr="00807B5A">
        <w:rPr>
          <w:rFonts w:ascii="Times New Roman" w:hAnsi="Times New Roman" w:cs="Times New Roman"/>
          <w:sz w:val="24"/>
          <w:szCs w:val="24"/>
        </w:rPr>
        <w:t>.</w:t>
      </w:r>
    </w:p>
    <w:p w14:paraId="592D5692" w14:textId="77777777" w:rsidR="006C1715" w:rsidRPr="00807B5A" w:rsidRDefault="006C1715" w:rsidP="00807B5A">
      <w:pPr>
        <w:spacing w:line="480" w:lineRule="auto"/>
        <w:jc w:val="both"/>
        <w:rPr>
          <w:rFonts w:ascii="Times New Roman" w:hAnsi="Times New Roman" w:cs="Times New Roman"/>
          <w:sz w:val="24"/>
          <w:szCs w:val="24"/>
        </w:rPr>
      </w:pPr>
    </w:p>
    <w:p w14:paraId="1B5BEF6F" w14:textId="77777777" w:rsidR="00405848" w:rsidRPr="009018C1" w:rsidRDefault="00405848" w:rsidP="00807B5A">
      <w:pPr>
        <w:spacing w:line="480" w:lineRule="auto"/>
        <w:jc w:val="both"/>
        <w:rPr>
          <w:rFonts w:ascii="Times New Roman" w:hAnsi="Times New Roman" w:cs="Times New Roman"/>
          <w:b/>
          <w:sz w:val="24"/>
          <w:szCs w:val="24"/>
        </w:rPr>
      </w:pPr>
      <w:r w:rsidRPr="009018C1">
        <w:rPr>
          <w:rFonts w:ascii="Times New Roman" w:hAnsi="Times New Roman" w:cs="Times New Roman"/>
          <w:b/>
          <w:sz w:val="24"/>
          <w:szCs w:val="24"/>
        </w:rPr>
        <w:t>Variant verification</w:t>
      </w:r>
    </w:p>
    <w:p w14:paraId="30FD3FA8" w14:textId="62E59961" w:rsidR="00405848" w:rsidRPr="009018C1" w:rsidRDefault="00405848" w:rsidP="00807B5A">
      <w:pPr>
        <w:spacing w:line="480" w:lineRule="auto"/>
        <w:jc w:val="both"/>
        <w:rPr>
          <w:rFonts w:ascii="Times New Roman" w:hAnsi="Times New Roman" w:cs="Times New Roman"/>
          <w:color w:val="000000"/>
          <w:sz w:val="24"/>
          <w:szCs w:val="24"/>
          <w:shd w:val="clear" w:color="auto" w:fill="FFFFFF"/>
        </w:rPr>
      </w:pPr>
      <w:r w:rsidRPr="009018C1">
        <w:rPr>
          <w:rFonts w:ascii="Times New Roman" w:hAnsi="Times New Roman" w:cs="Times New Roman"/>
          <w:color w:val="000000"/>
          <w:sz w:val="24"/>
          <w:szCs w:val="24"/>
          <w:shd w:val="clear" w:color="auto" w:fill="FFFFFF"/>
        </w:rPr>
        <w:t>Firstly, CNVs identified in this study were verified by an orthogonal approach by either chromosomal microarray analysis (CMA) platform or quantitative PCR (qPCR). For each CNV queried, the 44K Fetal DNA Chip v1.0 (Agilent Technologies, Santa Clara, CA, USA) was assessed for sufficient probe coverage in the region of interest (at least five probes)</w:t>
      </w:r>
      <w:r w:rsidRPr="009018C1">
        <w:rPr>
          <w:rFonts w:ascii="Times New Roman" w:hAnsi="Times New Roman" w:cs="Times New Roman"/>
          <w:color w:val="000000"/>
          <w:sz w:val="24"/>
          <w:szCs w:val="24"/>
          <w:shd w:val="clear" w:color="auto" w:fill="FFFFFF"/>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 </w:instrText>
      </w:r>
      <w:r w:rsidR="00A66188">
        <w:rPr>
          <w:rFonts w:ascii="Times New Roman" w:hAnsi="Times New Roman" w:cs="Times New Roman"/>
          <w:color w:val="000000"/>
          <w:sz w:val="24"/>
          <w:szCs w:val="24"/>
          <w:shd w:val="clear" w:color="auto" w:fill="FFFFFF"/>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EN.CITE.DATA </w:instrText>
      </w:r>
      <w:r w:rsidR="00A66188">
        <w:rPr>
          <w:rFonts w:ascii="Times New Roman" w:hAnsi="Times New Roman" w:cs="Times New Roman"/>
          <w:color w:val="000000"/>
          <w:sz w:val="24"/>
          <w:szCs w:val="24"/>
          <w:shd w:val="clear" w:color="auto" w:fill="FFFFFF"/>
        </w:rPr>
      </w:r>
      <w:r w:rsidR="00A66188">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fldChar w:fldCharType="separate"/>
      </w:r>
      <w:r w:rsidR="00A66188">
        <w:rPr>
          <w:rFonts w:ascii="Times New Roman" w:hAnsi="Times New Roman" w:cs="Times New Roman"/>
          <w:noProof/>
          <w:color w:val="000000"/>
          <w:sz w:val="24"/>
          <w:szCs w:val="24"/>
          <w:shd w:val="clear" w:color="auto" w:fill="FFFFFF"/>
        </w:rPr>
        <w:t>(Wang et al. 2020)</w:t>
      </w:r>
      <w:r w:rsidRPr="009018C1">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t>. For those with insufficient probes from CMA in the candidate region, qPCR was used with primers targeting the candidate region as previously described</w:t>
      </w:r>
      <w:r w:rsidRPr="009018C1">
        <w:rPr>
          <w:rFonts w:ascii="Times New Roman" w:hAnsi="Times New Roman" w:cs="Times New Roman"/>
          <w:color w:val="000000"/>
          <w:sz w:val="24"/>
          <w:szCs w:val="24"/>
          <w:shd w:val="clear" w:color="auto" w:fill="FFFFFF"/>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 </w:instrText>
      </w:r>
      <w:r w:rsidR="00A66188">
        <w:rPr>
          <w:rFonts w:ascii="Times New Roman" w:hAnsi="Times New Roman" w:cs="Times New Roman"/>
          <w:color w:val="000000"/>
          <w:sz w:val="24"/>
          <w:szCs w:val="24"/>
          <w:shd w:val="clear" w:color="auto" w:fill="FFFFFF"/>
        </w:rPr>
        <w:fldChar w:fldCharType="begin">
          <w:fldData xml:space="preserve">PEVuZE5vdGU+PENpdGU+PEF1dGhvcj5XYW5nPC9BdXRob3I+PFllYXI+MjAyMDwvWWVhcj48UmVj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=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EN.CITE.DATA </w:instrText>
      </w:r>
      <w:r w:rsidR="00A66188">
        <w:rPr>
          <w:rFonts w:ascii="Times New Roman" w:hAnsi="Times New Roman" w:cs="Times New Roman"/>
          <w:color w:val="000000"/>
          <w:sz w:val="24"/>
          <w:szCs w:val="24"/>
          <w:shd w:val="clear" w:color="auto" w:fill="FFFFFF"/>
        </w:rPr>
      </w:r>
      <w:r w:rsidR="00A66188">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fldChar w:fldCharType="separate"/>
      </w:r>
      <w:r w:rsidR="00A66188">
        <w:rPr>
          <w:rFonts w:ascii="Times New Roman" w:hAnsi="Times New Roman" w:cs="Times New Roman"/>
          <w:noProof/>
          <w:color w:val="000000"/>
          <w:sz w:val="24"/>
          <w:szCs w:val="24"/>
          <w:shd w:val="clear" w:color="auto" w:fill="FFFFFF"/>
        </w:rPr>
        <w:t>(Wang et al. 2020)</w:t>
      </w:r>
      <w:r w:rsidRPr="009018C1">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t xml:space="preserve">. Primers were designed with Primer 3 Web, Primer-Blast (NCBI), and </w:t>
      </w:r>
      <w:r w:rsidRPr="009018C1">
        <w:rPr>
          <w:rFonts w:ascii="Times New Roman" w:hAnsi="Times New Roman" w:cs="Times New Roman"/>
          <w:i/>
          <w:iCs/>
          <w:color w:val="000000"/>
          <w:sz w:val="24"/>
          <w:szCs w:val="24"/>
          <w:shd w:val="clear" w:color="auto" w:fill="FFFFFF"/>
        </w:rPr>
        <w:t>in silico</w:t>
      </w:r>
      <w:r w:rsidRPr="009018C1">
        <w:rPr>
          <w:rFonts w:ascii="Times New Roman" w:hAnsi="Times New Roman" w:cs="Times New Roman"/>
          <w:color w:val="000000"/>
          <w:sz w:val="24"/>
          <w:szCs w:val="24"/>
          <w:shd w:val="clear" w:color="auto" w:fill="FFFFFF"/>
        </w:rPr>
        <w:t xml:space="preserve"> PCR (UCSC) based on the human reference genome (GRCh37/hg19). The melting curve analysis was performed for each pair of primers to ensure specificity of PCR amplification, and the standard curve method was applied to determine PCR efficiency (within a range of 95 – 105%). Each reaction was performed in triplicate in 10 </w:t>
      </w:r>
      <w:proofErr w:type="spellStart"/>
      <w:r w:rsidRPr="009018C1">
        <w:rPr>
          <w:rFonts w:ascii="Times New Roman" w:hAnsi="Times New Roman" w:cs="Times New Roman"/>
          <w:color w:val="000000"/>
          <w:sz w:val="24"/>
          <w:szCs w:val="24"/>
          <w:shd w:val="clear" w:color="auto" w:fill="FFFFFF"/>
        </w:rPr>
        <w:t>μL</w:t>
      </w:r>
      <w:proofErr w:type="spellEnd"/>
      <w:r w:rsidRPr="009018C1">
        <w:rPr>
          <w:rFonts w:ascii="Times New Roman" w:hAnsi="Times New Roman" w:cs="Times New Roman"/>
          <w:color w:val="000000"/>
          <w:sz w:val="24"/>
          <w:szCs w:val="24"/>
          <w:shd w:val="clear" w:color="auto" w:fill="FFFFFF"/>
        </w:rPr>
        <w:t xml:space="preserve"> of reaction mixtures simultaneously in case</w:t>
      </w:r>
      <w:r w:rsidR="00CA1F59" w:rsidRPr="009018C1">
        <w:rPr>
          <w:rFonts w:ascii="Times New Roman" w:hAnsi="Times New Roman" w:cs="Times New Roman"/>
          <w:color w:val="000000"/>
          <w:sz w:val="24"/>
          <w:szCs w:val="24"/>
          <w:shd w:val="clear" w:color="auto" w:fill="FFFFFF"/>
        </w:rPr>
        <w:t>s</w:t>
      </w:r>
      <w:r w:rsidRPr="009018C1">
        <w:rPr>
          <w:rFonts w:ascii="Times New Roman" w:hAnsi="Times New Roman" w:cs="Times New Roman"/>
          <w:color w:val="000000"/>
          <w:sz w:val="24"/>
          <w:szCs w:val="24"/>
          <w:shd w:val="clear" w:color="auto" w:fill="FFFFFF"/>
        </w:rPr>
        <w:t xml:space="preserve"> and control</w:t>
      </w:r>
      <w:r w:rsidR="00CA1F59" w:rsidRPr="009018C1">
        <w:rPr>
          <w:rFonts w:ascii="Times New Roman" w:hAnsi="Times New Roman" w:cs="Times New Roman"/>
          <w:color w:val="000000"/>
          <w:sz w:val="24"/>
          <w:szCs w:val="24"/>
          <w:shd w:val="clear" w:color="auto" w:fill="FFFFFF"/>
        </w:rPr>
        <w:t>s</w:t>
      </w:r>
      <w:r w:rsidRPr="009018C1">
        <w:rPr>
          <w:rFonts w:ascii="Times New Roman" w:hAnsi="Times New Roman" w:cs="Times New Roman"/>
          <w:color w:val="000000"/>
          <w:sz w:val="24"/>
          <w:szCs w:val="24"/>
          <w:shd w:val="clear" w:color="auto" w:fill="FFFFFF"/>
        </w:rPr>
        <w:t xml:space="preserve"> (in-house normal male and female controls) using the SYBR Select Master Mix (Applied Biosystems, Waltham, MA, USA). Reactions were run in a 7900HT Real-Time PCR System (Applied Biosystems) using default reaction conditions. Copy numbers in each sample were determined by the ΔΔ Ct (cycle threshold) method, which compared the difference in Ct of the targeted region with a reference primer pair targeting a universally conserved element in a case against control.</w:t>
      </w:r>
    </w:p>
    <w:p w14:paraId="7E7FCAB2" w14:textId="77777777" w:rsidR="00405848" w:rsidRPr="009018C1" w:rsidRDefault="00405848" w:rsidP="00807B5A">
      <w:pPr>
        <w:spacing w:line="480" w:lineRule="auto"/>
        <w:jc w:val="both"/>
        <w:rPr>
          <w:rFonts w:ascii="Times New Roman" w:hAnsi="Times New Roman" w:cs="Times New Roman"/>
          <w:color w:val="000000"/>
          <w:sz w:val="24"/>
          <w:szCs w:val="24"/>
          <w:shd w:val="clear" w:color="auto" w:fill="FFFFFF"/>
        </w:rPr>
      </w:pPr>
    </w:p>
    <w:p w14:paraId="0BCFE0FA" w14:textId="5C53ED71" w:rsidR="00405848" w:rsidRDefault="00405848" w:rsidP="00807B5A">
      <w:pPr>
        <w:spacing w:line="480" w:lineRule="auto"/>
        <w:jc w:val="both"/>
        <w:rPr>
          <w:rFonts w:ascii="Times New Roman" w:hAnsi="Times New Roman" w:cs="Times New Roman"/>
          <w:b/>
          <w:bCs/>
          <w:sz w:val="24"/>
          <w:szCs w:val="24"/>
        </w:rPr>
      </w:pPr>
      <w:r w:rsidRPr="009018C1">
        <w:rPr>
          <w:rFonts w:ascii="Times New Roman" w:hAnsi="Times New Roman" w:cs="Times New Roman"/>
          <w:color w:val="000000"/>
          <w:sz w:val="24"/>
          <w:szCs w:val="24"/>
          <w:shd w:val="clear" w:color="auto" w:fill="FFFFFF"/>
        </w:rPr>
        <w:t>For verification of structural rearrangements</w:t>
      </w:r>
      <w:r w:rsidR="00A66188">
        <w:rPr>
          <w:rFonts w:ascii="Times New Roman" w:hAnsi="Times New Roman" w:cs="Times New Roman"/>
          <w:color w:val="000000"/>
          <w:sz w:val="24"/>
          <w:szCs w:val="24"/>
          <w:shd w:val="clear" w:color="auto" w:fill="FFFFFF"/>
        </w:rPr>
        <w:t xml:space="preserve"> </w:t>
      </w:r>
      <w:r w:rsidRPr="009018C1">
        <w:rPr>
          <w:rFonts w:ascii="Times New Roman" w:hAnsi="Times New Roman" w:cs="Times New Roman"/>
          <w:color w:val="000000"/>
          <w:sz w:val="24"/>
          <w:szCs w:val="24"/>
          <w:shd w:val="clear" w:color="auto" w:fill="FFFFFF"/>
        </w:rPr>
        <w:fldChar w:fldCharType="begin">
          <w:fldData xml:space="preserve">PEVuZE5vdGU+PENpdGU+PEF1dGhvcj5Eb25nPC9BdXRob3I+PFllYXI+MjAyMTwvWWVhcj48UmVj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=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 </w:instrText>
      </w:r>
      <w:r w:rsidR="00A66188">
        <w:rPr>
          <w:rFonts w:ascii="Times New Roman" w:hAnsi="Times New Roman" w:cs="Times New Roman"/>
          <w:color w:val="000000"/>
          <w:sz w:val="24"/>
          <w:szCs w:val="24"/>
          <w:shd w:val="clear" w:color="auto" w:fill="FFFFFF"/>
        </w:rPr>
        <w:fldChar w:fldCharType="begin">
          <w:fldData xml:space="preserve">PEVuZE5vdGU+PENpdGU+PEF1dGhvcj5Eb25nPC9BdXRob3I+PFllYXI+MjAyMTwvWWVhcj48UmVj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=
</w:fldData>
        </w:fldChar>
      </w:r>
      <w:r w:rsidR="00A66188">
        <w:rPr>
          <w:rFonts w:ascii="Times New Roman" w:hAnsi="Times New Roman" w:cs="Times New Roman"/>
          <w:color w:val="000000"/>
          <w:sz w:val="24"/>
          <w:szCs w:val="24"/>
          <w:shd w:val="clear" w:color="auto" w:fill="FFFFFF"/>
        </w:rPr>
        <w:instrText xml:space="preserve"> ADDIN EN.CITE.DATA </w:instrText>
      </w:r>
      <w:r w:rsidR="00A66188">
        <w:rPr>
          <w:rFonts w:ascii="Times New Roman" w:hAnsi="Times New Roman" w:cs="Times New Roman"/>
          <w:color w:val="000000"/>
          <w:sz w:val="24"/>
          <w:szCs w:val="24"/>
          <w:shd w:val="clear" w:color="auto" w:fill="FFFFFF"/>
        </w:rPr>
      </w:r>
      <w:r w:rsidR="00A66188">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fldChar w:fldCharType="separate"/>
      </w:r>
      <w:r w:rsidR="00A66188">
        <w:rPr>
          <w:rFonts w:ascii="Times New Roman" w:hAnsi="Times New Roman" w:cs="Times New Roman"/>
          <w:noProof/>
          <w:color w:val="000000"/>
          <w:sz w:val="24"/>
          <w:szCs w:val="24"/>
          <w:shd w:val="clear" w:color="auto" w:fill="FFFFFF"/>
        </w:rPr>
        <w:t>(Dong et al. 2021a)</w:t>
      </w:r>
      <w:r w:rsidRPr="009018C1">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t xml:space="preserve"> and SNVs/</w:t>
      </w:r>
      <w:r w:rsidR="00843C58">
        <w:rPr>
          <w:rFonts w:ascii="Times New Roman" w:hAnsi="Times New Roman" w:cs="Times New Roman"/>
          <w:color w:val="000000"/>
          <w:sz w:val="24"/>
          <w:szCs w:val="24"/>
          <w:shd w:val="clear" w:color="auto" w:fill="FFFFFF"/>
        </w:rPr>
        <w:t>Indels</w:t>
      </w:r>
      <w:r w:rsidRPr="009018C1">
        <w:rPr>
          <w:rFonts w:ascii="Times New Roman" w:hAnsi="Times New Roman" w:cs="Times New Roman"/>
          <w:color w:val="000000"/>
          <w:sz w:val="24"/>
          <w:szCs w:val="24"/>
          <w:shd w:val="clear" w:color="auto" w:fill="FFFFFF"/>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color w:val="000000"/>
          <w:sz w:val="24"/>
          <w:szCs w:val="24"/>
          <w:shd w:val="clear" w:color="auto" w:fill="FFFFFF"/>
        </w:rPr>
        <w:instrText xml:space="preserve"> ADDIN EN.CITE </w:instrText>
      </w:r>
      <w:r w:rsidR="00A66188">
        <w:rPr>
          <w:rFonts w:ascii="Times New Roman" w:hAnsi="Times New Roman" w:cs="Times New Roman"/>
          <w:color w:val="000000"/>
          <w:sz w:val="24"/>
          <w:szCs w:val="24"/>
          <w:shd w:val="clear" w:color="auto" w:fill="FFFFFF"/>
        </w:rPr>
        <w:fldChar w:fldCharType="begin">
          <w:fldData xml:space="preserve">PEVuZE5vdGU+PENpdGU+PEF1dGhvcj5DYW88L0F1dGhvcj48WWVhcj4yMDIyPC9ZZWFyPjxSZWNO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</w:fldData>
        </w:fldChar>
      </w:r>
      <w:r w:rsidR="00A66188">
        <w:rPr>
          <w:rFonts w:ascii="Times New Roman" w:hAnsi="Times New Roman" w:cs="Times New Roman"/>
          <w:color w:val="000000"/>
          <w:sz w:val="24"/>
          <w:szCs w:val="24"/>
          <w:shd w:val="clear" w:color="auto" w:fill="FFFFFF"/>
        </w:rPr>
        <w:instrText xml:space="preserve"> ADDIN EN.CITE.DATA </w:instrText>
      </w:r>
      <w:r w:rsidR="00A66188">
        <w:rPr>
          <w:rFonts w:ascii="Times New Roman" w:hAnsi="Times New Roman" w:cs="Times New Roman"/>
          <w:color w:val="000000"/>
          <w:sz w:val="24"/>
          <w:szCs w:val="24"/>
          <w:shd w:val="clear" w:color="auto" w:fill="FFFFFF"/>
        </w:rPr>
      </w:r>
      <w:r w:rsidR="00A66188">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fldChar w:fldCharType="separate"/>
      </w:r>
      <w:r w:rsidR="00A66188">
        <w:rPr>
          <w:rFonts w:ascii="Times New Roman" w:hAnsi="Times New Roman" w:cs="Times New Roman"/>
          <w:noProof/>
          <w:color w:val="000000"/>
          <w:sz w:val="24"/>
          <w:szCs w:val="24"/>
          <w:shd w:val="clear" w:color="auto" w:fill="FFFFFF"/>
        </w:rPr>
        <w:t>(Cao et al. 2022)</w:t>
      </w:r>
      <w:r w:rsidRPr="009018C1">
        <w:rPr>
          <w:rFonts w:ascii="Times New Roman" w:hAnsi="Times New Roman" w:cs="Times New Roman"/>
          <w:color w:val="000000"/>
          <w:sz w:val="24"/>
          <w:szCs w:val="24"/>
          <w:shd w:val="clear" w:color="auto" w:fill="FFFFFF"/>
        </w:rPr>
        <w:fldChar w:fldCharType="end"/>
      </w:r>
      <w:r w:rsidRPr="009018C1">
        <w:rPr>
          <w:rFonts w:ascii="Times New Roman" w:hAnsi="Times New Roman" w:cs="Times New Roman"/>
          <w:color w:val="000000"/>
          <w:sz w:val="24"/>
          <w:szCs w:val="24"/>
          <w:shd w:val="clear" w:color="auto" w:fill="FFFFFF"/>
        </w:rPr>
        <w:t>, primers targeting rearrangement junctions or regions with SNV</w:t>
      </w:r>
      <w:r w:rsidR="00CA1F59" w:rsidRPr="009018C1">
        <w:rPr>
          <w:rFonts w:ascii="Times New Roman" w:hAnsi="Times New Roman" w:cs="Times New Roman"/>
          <w:color w:val="000000"/>
          <w:sz w:val="24"/>
          <w:szCs w:val="24"/>
          <w:shd w:val="clear" w:color="auto" w:fill="FFFFFF"/>
        </w:rPr>
        <w:t>s</w:t>
      </w:r>
      <w:r w:rsidRPr="009018C1">
        <w:rPr>
          <w:rFonts w:ascii="Times New Roman" w:hAnsi="Times New Roman" w:cs="Times New Roman"/>
          <w:color w:val="000000"/>
          <w:sz w:val="24"/>
          <w:szCs w:val="24"/>
          <w:shd w:val="clear" w:color="auto" w:fill="FFFFFF"/>
        </w:rPr>
        <w:t>/</w:t>
      </w:r>
      <w:r w:rsidR="00843C58">
        <w:rPr>
          <w:rFonts w:ascii="Times New Roman" w:hAnsi="Times New Roman" w:cs="Times New Roman"/>
          <w:color w:val="000000"/>
          <w:sz w:val="24"/>
          <w:szCs w:val="24"/>
          <w:shd w:val="clear" w:color="auto" w:fill="FFFFFF"/>
        </w:rPr>
        <w:t>Indels</w:t>
      </w:r>
      <w:r w:rsidRPr="009018C1">
        <w:rPr>
          <w:rFonts w:ascii="Times New Roman" w:hAnsi="Times New Roman" w:cs="Times New Roman"/>
          <w:color w:val="000000"/>
          <w:sz w:val="24"/>
          <w:szCs w:val="24"/>
          <w:shd w:val="clear" w:color="auto" w:fill="FFFFFF"/>
        </w:rPr>
        <w:t xml:space="preserve"> were designed using Primer3, Primer-Blast (NCBI), and </w:t>
      </w:r>
      <w:r w:rsidRPr="009018C1">
        <w:rPr>
          <w:rFonts w:ascii="Times New Roman" w:hAnsi="Times New Roman" w:cs="Times New Roman"/>
          <w:i/>
          <w:iCs/>
          <w:color w:val="000000"/>
          <w:sz w:val="24"/>
          <w:szCs w:val="24"/>
          <w:shd w:val="clear" w:color="auto" w:fill="FFFFFF"/>
        </w:rPr>
        <w:t>in silico</w:t>
      </w:r>
      <w:r w:rsidRPr="009018C1">
        <w:rPr>
          <w:rFonts w:ascii="Times New Roman" w:hAnsi="Times New Roman" w:cs="Times New Roman"/>
          <w:color w:val="000000"/>
          <w:sz w:val="24"/>
          <w:szCs w:val="24"/>
          <w:shd w:val="clear" w:color="auto" w:fill="FFFFFF"/>
        </w:rPr>
        <w:t xml:space="preserve"> PCR (UCSC). In addition, PCR was performed in case and negative controls simultaneously, and products were sequenced on an ABI 3730 DNA Analyzer (Applied Biosystems). Sanger sequencing results were aligned to the reference genome by BLAT (UCSC) for breakpoint verification and delineation or confirmation of genotype changes for SNVs/</w:t>
      </w:r>
      <w:r w:rsidR="00843C58">
        <w:rPr>
          <w:rFonts w:ascii="Times New Roman" w:hAnsi="Times New Roman" w:cs="Times New Roman"/>
          <w:color w:val="000000"/>
          <w:sz w:val="24"/>
          <w:szCs w:val="24"/>
          <w:shd w:val="clear" w:color="auto" w:fill="FFFFFF"/>
        </w:rPr>
        <w:t>Indels</w:t>
      </w:r>
      <w:r w:rsidRPr="009018C1">
        <w:rPr>
          <w:rFonts w:ascii="Times New Roman" w:hAnsi="Times New Roman" w:cs="Times New Roman"/>
          <w:color w:val="000000"/>
          <w:sz w:val="24"/>
          <w:szCs w:val="24"/>
          <w:shd w:val="clear" w:color="auto" w:fill="FFFFFF"/>
        </w:rPr>
        <w:t>.</w:t>
      </w:r>
      <w:r w:rsidRPr="009018C1">
        <w:rPr>
          <w:rFonts w:ascii="Times New Roman" w:hAnsi="Times New Roman" w:cs="Times New Roman"/>
          <w:sz w:val="24"/>
          <w:szCs w:val="24"/>
        </w:rPr>
        <w:t xml:space="preserve"> Lastly, for cases with parental consanguinity or suspected UPD, high read-depth GS was performed to confirm long contiguous stretches of homozygosity and investigate whether any variants resulted in diseases in an AR manner.</w:t>
      </w:r>
      <w:r>
        <w:rPr>
          <w:rFonts w:ascii="Times New Roman" w:hAnsi="Times New Roman" w:cs="Times New Roman"/>
          <w:b/>
          <w:bCs/>
          <w:sz w:val="24"/>
          <w:szCs w:val="24"/>
        </w:rPr>
        <w:br w:type="page"/>
      </w:r>
    </w:p>
    <w:p w14:paraId="10EB424C" w14:textId="148E045B" w:rsidR="001B2C9B" w:rsidRPr="00622214" w:rsidRDefault="00DB028A">
      <w:pPr>
        <w:rPr>
          <w:rFonts w:ascii="Times New Roman" w:hAnsi="Times New Roman" w:cs="Times New Roman"/>
          <w:b/>
          <w:bCs/>
          <w:sz w:val="24"/>
          <w:szCs w:val="24"/>
        </w:rPr>
      </w:pPr>
      <w:r>
        <w:rPr>
          <w:rFonts w:ascii="Times New Roman" w:hAnsi="Times New Roman" w:cs="Times New Roman"/>
          <w:b/>
          <w:bCs/>
          <w:sz w:val="24"/>
          <w:szCs w:val="24"/>
        </w:rPr>
        <w:lastRenderedPageBreak/>
        <w:t>Supplemental</w:t>
      </w:r>
      <w:r w:rsidR="00F85D21" w:rsidRPr="00622214">
        <w:rPr>
          <w:rFonts w:ascii="Times New Roman" w:hAnsi="Times New Roman" w:cs="Times New Roman"/>
          <w:b/>
          <w:bCs/>
          <w:sz w:val="24"/>
          <w:szCs w:val="24"/>
        </w:rPr>
        <w:t xml:space="preserve"> Figures</w:t>
      </w:r>
    </w:p>
    <w:p w14:paraId="71BD115E" w14:textId="1295D9DF" w:rsidR="00D61B91" w:rsidRDefault="00D61B9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9D40207" wp14:editId="2C8AD351">
            <wp:extent cx="5943600" cy="3402965"/>
            <wp:effectExtent l="0" t="0" r="0" b="6985"/>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402965"/>
                    </a:xfrm>
                    <a:prstGeom prst="rect">
                      <a:avLst/>
                    </a:prstGeom>
                  </pic:spPr>
                </pic:pic>
              </a:graphicData>
            </a:graphic>
          </wp:inline>
        </w:drawing>
      </w:r>
    </w:p>
    <w:p w14:paraId="2FDF1EAB" w14:textId="6EF034F0" w:rsidR="00D61B91" w:rsidRDefault="00D61B91" w:rsidP="006C15D9">
      <w:pPr>
        <w:spacing w:line="480" w:lineRule="auto"/>
        <w:jc w:val="both"/>
        <w:rPr>
          <w:rFonts w:ascii="Times New Roman" w:hAnsi="Times New Roman" w:cs="Times New Roman"/>
          <w:sz w:val="24"/>
          <w:szCs w:val="24"/>
        </w:rPr>
      </w:pPr>
      <w:r w:rsidRPr="000B7FA7">
        <w:rPr>
          <w:rFonts w:ascii="Times New Roman" w:hAnsi="Times New Roman" w:cs="Times New Roman"/>
          <w:b/>
          <w:bCs/>
          <w:sz w:val="24"/>
          <w:szCs w:val="24"/>
        </w:rPr>
        <w:t>Supplementary Figure S1</w:t>
      </w:r>
      <w:r w:rsidR="002C2F9D" w:rsidRPr="000B7FA7">
        <w:rPr>
          <w:rFonts w:ascii="Times New Roman" w:hAnsi="Times New Roman" w:cs="Times New Roman"/>
          <w:b/>
          <w:bCs/>
          <w:sz w:val="24"/>
          <w:szCs w:val="24"/>
        </w:rPr>
        <w:t>. UMAP results of the integrated dataset from human fetal testicular development.</w:t>
      </w:r>
      <w:r w:rsidR="002C2F9D">
        <w:rPr>
          <w:rFonts w:ascii="Times New Roman" w:hAnsi="Times New Roman" w:cs="Times New Roman"/>
          <w:sz w:val="24"/>
          <w:szCs w:val="24"/>
        </w:rPr>
        <w:t xml:space="preserve"> (A) </w:t>
      </w:r>
      <w:r w:rsidR="006C15D9">
        <w:rPr>
          <w:rFonts w:ascii="Times New Roman" w:hAnsi="Times New Roman" w:cs="Times New Roman"/>
          <w:sz w:val="24"/>
          <w:szCs w:val="24"/>
        </w:rPr>
        <w:t xml:space="preserve">Cells labelled by cell-type in the UMAP result; and (B) Cells labelled by the sample collection timepoints. </w:t>
      </w:r>
    </w:p>
    <w:p w14:paraId="21040C38" w14:textId="77777777" w:rsidR="00D61B91" w:rsidRDefault="00D61B91">
      <w:pPr>
        <w:rPr>
          <w:rFonts w:ascii="Times New Roman" w:hAnsi="Times New Roman" w:cs="Times New Roman"/>
          <w:sz w:val="24"/>
          <w:szCs w:val="24"/>
        </w:rPr>
      </w:pPr>
      <w:r>
        <w:rPr>
          <w:rFonts w:ascii="Times New Roman" w:hAnsi="Times New Roman" w:cs="Times New Roman"/>
          <w:sz w:val="24"/>
          <w:szCs w:val="24"/>
        </w:rPr>
        <w:br w:type="page"/>
      </w:r>
    </w:p>
    <w:p w14:paraId="61AB3F2C" w14:textId="77777777" w:rsidR="00D61B91" w:rsidRDefault="00D61B91" w:rsidP="00A02E5B">
      <w:pPr>
        <w:ind w:hanging="81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0694A37" wp14:editId="2F77264E">
            <wp:extent cx="6951144" cy="2529444"/>
            <wp:effectExtent l="0" t="0" r="2540" b="444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971660" cy="2536910"/>
                    </a:xfrm>
                    <a:prstGeom prst="rect">
                      <a:avLst/>
                    </a:prstGeom>
                  </pic:spPr>
                </pic:pic>
              </a:graphicData>
            </a:graphic>
          </wp:inline>
        </w:drawing>
      </w:r>
    </w:p>
    <w:p w14:paraId="7868837C" w14:textId="0A18A925" w:rsidR="0016779B" w:rsidRDefault="00D61B91" w:rsidP="00A02E5B">
      <w:pPr>
        <w:spacing w:line="480" w:lineRule="auto"/>
        <w:jc w:val="both"/>
        <w:rPr>
          <w:rFonts w:ascii="Times New Roman" w:hAnsi="Times New Roman" w:cs="Times New Roman"/>
          <w:sz w:val="24"/>
          <w:szCs w:val="24"/>
        </w:rPr>
      </w:pPr>
      <w:r w:rsidRPr="00A02E5B">
        <w:rPr>
          <w:rFonts w:ascii="Times New Roman" w:hAnsi="Times New Roman" w:cs="Times New Roman"/>
          <w:b/>
          <w:bCs/>
          <w:sz w:val="24"/>
          <w:szCs w:val="24"/>
        </w:rPr>
        <w:t>Supplementary Figure S2</w:t>
      </w:r>
      <w:r w:rsidR="00A2253E" w:rsidRPr="00A02E5B">
        <w:rPr>
          <w:rFonts w:ascii="Times New Roman" w:hAnsi="Times New Roman" w:cs="Times New Roman"/>
          <w:b/>
          <w:bCs/>
          <w:sz w:val="24"/>
          <w:szCs w:val="24"/>
        </w:rPr>
        <w:t xml:space="preserve">. </w:t>
      </w:r>
      <w:r w:rsidRPr="00A02E5B">
        <w:rPr>
          <w:rFonts w:ascii="Times New Roman" w:hAnsi="Times New Roman" w:cs="Times New Roman"/>
          <w:b/>
          <w:bCs/>
          <w:sz w:val="24"/>
          <w:szCs w:val="24"/>
        </w:rPr>
        <w:t xml:space="preserve"> </w:t>
      </w:r>
      <w:r w:rsidR="00A02E5B" w:rsidRPr="00A02E5B">
        <w:rPr>
          <w:rFonts w:ascii="Times New Roman" w:hAnsi="Times New Roman" w:cs="Times New Roman"/>
          <w:b/>
          <w:bCs/>
          <w:sz w:val="24"/>
          <w:szCs w:val="24"/>
        </w:rPr>
        <w:t>Comparison of cell clustering results from the integrated dataset with the original studies.</w:t>
      </w:r>
      <w:r w:rsidR="00A02E5B">
        <w:rPr>
          <w:rFonts w:ascii="Times New Roman" w:hAnsi="Times New Roman" w:cs="Times New Roman"/>
          <w:sz w:val="24"/>
          <w:szCs w:val="24"/>
        </w:rPr>
        <w:t xml:space="preserve"> (A) </w:t>
      </w:r>
      <w:r w:rsidR="00FC0654">
        <w:rPr>
          <w:rFonts w:ascii="Times New Roman" w:hAnsi="Times New Roman" w:cs="Times New Roman"/>
          <w:sz w:val="24"/>
          <w:szCs w:val="24"/>
        </w:rPr>
        <w:t xml:space="preserve">UMAP results of the datasets generated by Han et al. </w:t>
      </w:r>
      <w:r w:rsidR="00FC0654">
        <w:rPr>
          <w:rFonts w:ascii="Times New Roman" w:hAnsi="Times New Roman" w:cs="Times New Roman"/>
          <w:sz w:val="24"/>
          <w:szCs w:val="24"/>
        </w:rPr>
        <w:fldChar w:fldCharType="begin">
          <w:fldData xml:space="preserve">PEVuZE5vdGU+PENpdGU+PEF1dGhvcj5IYW48L0F1dGhvcj48WWVhcj4yMDIwPC9ZZWFyPjxSZWNO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PEVuZE5vdGU+PENpdGU+PEF1dGhvcj5IYW48L0F1dGhvcj48WWVhcj4yMDIwPC9ZZWFyPjxSZWNO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00FC0654">
        <w:rPr>
          <w:rFonts w:ascii="Times New Roman" w:hAnsi="Times New Roman" w:cs="Times New Roman"/>
          <w:sz w:val="24"/>
          <w:szCs w:val="24"/>
        </w:rPr>
        <w:fldChar w:fldCharType="separate"/>
      </w:r>
      <w:r w:rsidR="00A66188">
        <w:rPr>
          <w:rFonts w:ascii="Times New Roman" w:hAnsi="Times New Roman" w:cs="Times New Roman"/>
          <w:noProof/>
          <w:sz w:val="24"/>
          <w:szCs w:val="24"/>
        </w:rPr>
        <w:t>(Han et al. 2020)</w:t>
      </w:r>
      <w:r w:rsidR="00FC0654">
        <w:rPr>
          <w:rFonts w:ascii="Times New Roman" w:hAnsi="Times New Roman" w:cs="Times New Roman"/>
          <w:sz w:val="24"/>
          <w:szCs w:val="24"/>
        </w:rPr>
        <w:fldChar w:fldCharType="end"/>
      </w:r>
      <w:r w:rsidR="00FC0654">
        <w:rPr>
          <w:rFonts w:ascii="Times New Roman" w:hAnsi="Times New Roman" w:cs="Times New Roman"/>
          <w:sz w:val="24"/>
          <w:szCs w:val="24"/>
        </w:rPr>
        <w:t xml:space="preserve">, (B) by Guo et al. </w:t>
      </w:r>
      <w:r w:rsidR="00FC0654">
        <w:rPr>
          <w:rFonts w:ascii="Times New Roman" w:hAnsi="Times New Roman" w:cs="Times New Roman"/>
          <w:sz w:val="24"/>
          <w:szCs w:val="24"/>
        </w:rPr>
        <w:fldChar w:fldCharType="begin">
          <w:fldData xml:space="preserve">PEVuZE5vdGU+PENpdGU+PEF1dGhvcj5HdW88L0F1dGhvcj48WWVhcj4yMDIxPC9ZZWFyPjxSZWNO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</w:fldData>
        </w:fldChar>
      </w:r>
      <w:r w:rsidR="00A66188">
        <w:rPr>
          <w:rFonts w:ascii="Times New Roman" w:hAnsi="Times New Roman" w:cs="Times New Roman"/>
          <w:sz w:val="24"/>
          <w:szCs w:val="24"/>
        </w:rPr>
        <w:instrText xml:space="preserve"> ADDIN EN.CITE </w:instrText>
      </w:r>
      <w:r w:rsidR="00A66188">
        <w:rPr>
          <w:rFonts w:ascii="Times New Roman" w:hAnsi="Times New Roman" w:cs="Times New Roman"/>
          <w:sz w:val="24"/>
          <w:szCs w:val="24"/>
        </w:rPr>
        <w:fldChar w:fldCharType="begin">
          <w:fldData xml:space="preserve">PEVuZE5vdGU+PENpdGU+PEF1dGhvcj5HdW88L0F1dGhvcj48WWVhcj4yMDIxPC9ZZWFyPjxSZWNO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</w:fldData>
        </w:fldChar>
      </w:r>
      <w:r w:rsidR="00A66188">
        <w:rPr>
          <w:rFonts w:ascii="Times New Roman" w:hAnsi="Times New Roman" w:cs="Times New Roman"/>
          <w:sz w:val="24"/>
          <w:szCs w:val="24"/>
        </w:rPr>
        <w:instrText xml:space="preserve"> ADDIN EN.CITE.DATA </w:instrText>
      </w:r>
      <w:r w:rsidR="00A66188">
        <w:rPr>
          <w:rFonts w:ascii="Times New Roman" w:hAnsi="Times New Roman" w:cs="Times New Roman"/>
          <w:sz w:val="24"/>
          <w:szCs w:val="24"/>
        </w:rPr>
      </w:r>
      <w:r w:rsidR="00A66188">
        <w:rPr>
          <w:rFonts w:ascii="Times New Roman" w:hAnsi="Times New Roman" w:cs="Times New Roman"/>
          <w:sz w:val="24"/>
          <w:szCs w:val="24"/>
        </w:rPr>
        <w:fldChar w:fldCharType="end"/>
      </w:r>
      <w:r w:rsidR="00FC0654">
        <w:rPr>
          <w:rFonts w:ascii="Times New Roman" w:hAnsi="Times New Roman" w:cs="Times New Roman"/>
          <w:sz w:val="24"/>
          <w:szCs w:val="24"/>
        </w:rPr>
        <w:fldChar w:fldCharType="separate"/>
      </w:r>
      <w:r w:rsidR="00A66188">
        <w:rPr>
          <w:rFonts w:ascii="Times New Roman" w:hAnsi="Times New Roman" w:cs="Times New Roman"/>
          <w:noProof/>
          <w:sz w:val="24"/>
          <w:szCs w:val="24"/>
        </w:rPr>
        <w:t>(Guo et al. 2021)</w:t>
      </w:r>
      <w:r w:rsidR="00FC0654">
        <w:rPr>
          <w:rFonts w:ascii="Times New Roman" w:hAnsi="Times New Roman" w:cs="Times New Roman"/>
          <w:sz w:val="24"/>
          <w:szCs w:val="24"/>
        </w:rPr>
        <w:fldChar w:fldCharType="end"/>
      </w:r>
      <w:r w:rsidR="00FC0654">
        <w:rPr>
          <w:rFonts w:ascii="Times New Roman" w:hAnsi="Times New Roman" w:cs="Times New Roman"/>
          <w:sz w:val="24"/>
          <w:szCs w:val="24"/>
        </w:rPr>
        <w:t xml:space="preserve">, (C) by integration. </w:t>
      </w:r>
      <w:r w:rsidR="00F52EBB">
        <w:rPr>
          <w:rFonts w:ascii="Times New Roman" w:hAnsi="Times New Roman" w:cs="Times New Roman"/>
          <w:sz w:val="24"/>
          <w:szCs w:val="24"/>
        </w:rPr>
        <w:t xml:space="preserve">In each figure, the clusters </w:t>
      </w:r>
      <w:r w:rsidR="003745B6">
        <w:rPr>
          <w:rFonts w:ascii="Times New Roman" w:hAnsi="Times New Roman" w:cs="Times New Roman"/>
          <w:sz w:val="24"/>
          <w:szCs w:val="24"/>
        </w:rPr>
        <w:t xml:space="preserve">were circled based on the cell-types: </w:t>
      </w:r>
      <w:r w:rsidR="00F52EBB">
        <w:rPr>
          <w:rFonts w:ascii="Times New Roman" w:hAnsi="Times New Roman" w:cs="Times New Roman"/>
          <w:sz w:val="24"/>
          <w:szCs w:val="24"/>
        </w:rPr>
        <w:t>p</w:t>
      </w:r>
      <w:r w:rsidR="003745B6">
        <w:rPr>
          <w:rFonts w:ascii="Times New Roman" w:hAnsi="Times New Roman" w:cs="Times New Roman"/>
          <w:sz w:val="24"/>
          <w:szCs w:val="24"/>
        </w:rPr>
        <w:t xml:space="preserve">rimordial germ cells (by red circle), Leydig cells (by pink circle), Sertoli cells (by purple circle), Sertoli interstitial precursors (by blue circle) and erythroid cells (by green circle). </w:t>
      </w:r>
    </w:p>
    <w:p w14:paraId="7338339F" w14:textId="77777777" w:rsidR="0016779B" w:rsidRDefault="0016779B">
      <w:pPr>
        <w:rPr>
          <w:rFonts w:ascii="Times New Roman" w:hAnsi="Times New Roman" w:cs="Times New Roman"/>
          <w:sz w:val="24"/>
          <w:szCs w:val="24"/>
        </w:rPr>
      </w:pPr>
      <w:r>
        <w:rPr>
          <w:rFonts w:ascii="Times New Roman" w:hAnsi="Times New Roman" w:cs="Times New Roman"/>
          <w:sz w:val="24"/>
          <w:szCs w:val="24"/>
        </w:rPr>
        <w:br w:type="page"/>
      </w:r>
    </w:p>
    <w:p w14:paraId="5A4E1C38" w14:textId="37C8A64B" w:rsidR="0016779B" w:rsidRDefault="006B1745" w:rsidP="00A02E5B">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7A06550" wp14:editId="549535C4">
            <wp:extent cx="5943600" cy="4225290"/>
            <wp:effectExtent l="0" t="0" r="0" b="3810"/>
            <wp:docPr id="1" name="Picture 1"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225290"/>
                    </a:xfrm>
                    <a:prstGeom prst="rect">
                      <a:avLst/>
                    </a:prstGeom>
                  </pic:spPr>
                </pic:pic>
              </a:graphicData>
            </a:graphic>
          </wp:inline>
        </w:drawing>
      </w:r>
    </w:p>
    <w:p w14:paraId="7BA96BC7" w14:textId="3B35D766" w:rsidR="0016779B" w:rsidRDefault="0016779B" w:rsidP="00A02E5B">
      <w:pPr>
        <w:spacing w:line="480" w:lineRule="auto"/>
        <w:jc w:val="both"/>
        <w:rPr>
          <w:rFonts w:ascii="Times New Roman" w:hAnsi="Times New Roman" w:cs="Times New Roman"/>
          <w:sz w:val="24"/>
          <w:szCs w:val="24"/>
        </w:rPr>
      </w:pPr>
      <w:r w:rsidRPr="007B0997">
        <w:rPr>
          <w:rFonts w:ascii="Times New Roman" w:hAnsi="Times New Roman" w:cs="Times New Roman"/>
          <w:b/>
          <w:bCs/>
          <w:sz w:val="24"/>
          <w:szCs w:val="24"/>
        </w:rPr>
        <w:t>Supplementary Figure S3.</w:t>
      </w:r>
      <w:r w:rsidR="00C73381" w:rsidRPr="007B0997">
        <w:rPr>
          <w:rFonts w:ascii="Times New Roman" w:hAnsi="Times New Roman" w:cs="Times New Roman"/>
          <w:b/>
          <w:bCs/>
          <w:sz w:val="24"/>
          <w:szCs w:val="24"/>
        </w:rPr>
        <w:t xml:space="preserve"> Expression profiles of the gene </w:t>
      </w:r>
      <w:r w:rsidR="00C73381" w:rsidRPr="007B0997">
        <w:rPr>
          <w:rFonts w:ascii="Times New Roman" w:hAnsi="Times New Roman" w:cs="Times New Roman"/>
          <w:b/>
          <w:bCs/>
          <w:i/>
          <w:iCs/>
          <w:sz w:val="24"/>
          <w:szCs w:val="24"/>
        </w:rPr>
        <w:t>STAU2</w:t>
      </w:r>
      <w:r w:rsidR="00C73381" w:rsidRPr="007B0997">
        <w:rPr>
          <w:rFonts w:ascii="Times New Roman" w:hAnsi="Times New Roman" w:cs="Times New Roman"/>
          <w:b/>
          <w:bCs/>
          <w:sz w:val="24"/>
          <w:szCs w:val="24"/>
        </w:rPr>
        <w:t>.</w:t>
      </w:r>
      <w:r w:rsidR="00C73381">
        <w:rPr>
          <w:rFonts w:ascii="Times New Roman" w:hAnsi="Times New Roman" w:cs="Times New Roman"/>
          <w:sz w:val="24"/>
          <w:szCs w:val="24"/>
        </w:rPr>
        <w:t xml:space="preserve"> </w:t>
      </w:r>
      <w:r w:rsidR="00C73381" w:rsidRPr="00C73381">
        <w:rPr>
          <w:rFonts w:ascii="Times New Roman" w:hAnsi="Times New Roman" w:cs="Times New Roman"/>
          <w:sz w:val="24"/>
          <w:szCs w:val="24"/>
        </w:rPr>
        <w:t>(</w:t>
      </w:r>
      <w:r w:rsidR="00C73381">
        <w:rPr>
          <w:rFonts w:ascii="Times New Roman" w:hAnsi="Times New Roman" w:cs="Times New Roman"/>
          <w:sz w:val="24"/>
          <w:szCs w:val="24"/>
        </w:rPr>
        <w:t>A</w:t>
      </w:r>
      <w:r w:rsidR="00C73381" w:rsidRPr="00C73381">
        <w:rPr>
          <w:rFonts w:ascii="Times New Roman" w:hAnsi="Times New Roman" w:cs="Times New Roman"/>
          <w:sz w:val="24"/>
          <w:szCs w:val="24"/>
        </w:rPr>
        <w:t xml:space="preserve">) and (B) indicate the abundance of </w:t>
      </w:r>
      <w:r w:rsidR="00917BA1" w:rsidRPr="00917BA1">
        <w:rPr>
          <w:rFonts w:ascii="Times New Roman" w:hAnsi="Times New Roman" w:cs="Times New Roman"/>
          <w:i/>
          <w:iCs/>
          <w:sz w:val="24"/>
          <w:szCs w:val="24"/>
        </w:rPr>
        <w:t>STAU2</w:t>
      </w:r>
      <w:r w:rsidR="00917BA1">
        <w:rPr>
          <w:rFonts w:ascii="Times New Roman" w:hAnsi="Times New Roman" w:cs="Times New Roman"/>
          <w:sz w:val="24"/>
          <w:szCs w:val="24"/>
        </w:rPr>
        <w:t xml:space="preserve"> </w:t>
      </w:r>
      <w:r w:rsidR="00C73381" w:rsidRPr="00C73381">
        <w:rPr>
          <w:rFonts w:ascii="Times New Roman" w:hAnsi="Times New Roman" w:cs="Times New Roman"/>
          <w:sz w:val="24"/>
          <w:szCs w:val="24"/>
        </w:rPr>
        <w:t>gene expression in different cell-types and timepoints</w:t>
      </w:r>
      <w:r w:rsidR="007B0997" w:rsidRPr="007B0997">
        <w:t xml:space="preserve"> </w:t>
      </w:r>
      <w:r w:rsidR="007B0997" w:rsidRPr="007B0997">
        <w:rPr>
          <w:rFonts w:ascii="Times New Roman" w:hAnsi="Times New Roman" w:cs="Times New Roman"/>
          <w:sz w:val="24"/>
          <w:szCs w:val="24"/>
        </w:rPr>
        <w:t>during fetal and postnatal testicular development</w:t>
      </w:r>
      <w:r w:rsidR="00C73381" w:rsidRPr="00C73381">
        <w:rPr>
          <w:rFonts w:ascii="Times New Roman" w:hAnsi="Times New Roman" w:cs="Times New Roman"/>
          <w:sz w:val="24"/>
          <w:szCs w:val="24"/>
        </w:rPr>
        <w:t xml:space="preserve">. (C) The expression profile of gene </w:t>
      </w:r>
      <w:r w:rsidR="002418DF" w:rsidRPr="00917BA1">
        <w:rPr>
          <w:rFonts w:ascii="Times New Roman" w:hAnsi="Times New Roman" w:cs="Times New Roman"/>
          <w:i/>
          <w:iCs/>
          <w:sz w:val="24"/>
          <w:szCs w:val="24"/>
        </w:rPr>
        <w:t>STAU2</w:t>
      </w:r>
      <w:r w:rsidR="002418DF">
        <w:rPr>
          <w:rFonts w:ascii="Times New Roman" w:hAnsi="Times New Roman" w:cs="Times New Roman"/>
          <w:sz w:val="24"/>
          <w:szCs w:val="24"/>
        </w:rPr>
        <w:t xml:space="preserve"> </w:t>
      </w:r>
      <w:r w:rsidR="00C73381" w:rsidRPr="00C73381">
        <w:rPr>
          <w:rFonts w:ascii="Times New Roman" w:hAnsi="Times New Roman" w:cs="Times New Roman"/>
          <w:sz w:val="24"/>
          <w:szCs w:val="24"/>
        </w:rPr>
        <w:t>in adult germ cells. The histogram was obtained from The Human Protein Atlas browser.</w:t>
      </w:r>
    </w:p>
    <w:p w14:paraId="27D92776" w14:textId="14AAA443" w:rsidR="005E6553" w:rsidRDefault="00D61B91" w:rsidP="005E6553">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14:paraId="7FAB5C7D" w14:textId="77777777" w:rsidR="002750E2" w:rsidRDefault="002750E2" w:rsidP="002750E2">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2EE967" wp14:editId="2CBCD1C9">
            <wp:extent cx="5943600" cy="1804035"/>
            <wp:effectExtent l="0" t="0" r="0" b="5715"/>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804035"/>
                    </a:xfrm>
                    <a:prstGeom prst="rect">
                      <a:avLst/>
                    </a:prstGeom>
                  </pic:spPr>
                </pic:pic>
              </a:graphicData>
            </a:graphic>
          </wp:inline>
        </w:drawing>
      </w:r>
    </w:p>
    <w:p w14:paraId="6C0836E5" w14:textId="4C849840" w:rsidR="002750E2" w:rsidRDefault="002750E2" w:rsidP="002750E2">
      <w:pPr>
        <w:spacing w:line="480" w:lineRule="auto"/>
        <w:jc w:val="both"/>
        <w:rPr>
          <w:rFonts w:ascii="Times New Roman" w:hAnsi="Times New Roman" w:cs="Times New Roman"/>
          <w:sz w:val="24"/>
          <w:szCs w:val="24"/>
        </w:rPr>
      </w:pPr>
      <w:r>
        <w:rPr>
          <w:rFonts w:ascii="Times New Roman" w:hAnsi="Times New Roman" w:cs="Times New Roman"/>
          <w:b/>
          <w:bCs/>
          <w:sz w:val="24"/>
          <w:szCs w:val="24"/>
        </w:rPr>
        <w:t>Supplemental</w:t>
      </w:r>
      <w:r w:rsidRPr="00E07874">
        <w:rPr>
          <w:rFonts w:ascii="Times New Roman" w:hAnsi="Times New Roman" w:cs="Times New Roman"/>
          <w:b/>
          <w:bCs/>
          <w:sz w:val="24"/>
          <w:szCs w:val="24"/>
        </w:rPr>
        <w:t xml:space="preserve"> Figure S</w:t>
      </w:r>
      <w:r w:rsidR="00B510A6">
        <w:rPr>
          <w:rFonts w:ascii="Times New Roman" w:hAnsi="Times New Roman" w:cs="Times New Roman"/>
          <w:b/>
          <w:bCs/>
          <w:sz w:val="24"/>
          <w:szCs w:val="24"/>
        </w:rPr>
        <w:t>4</w:t>
      </w:r>
      <w:r w:rsidRPr="00E07874">
        <w:rPr>
          <w:rFonts w:ascii="Times New Roman" w:hAnsi="Times New Roman" w:cs="Times New Roman"/>
          <w:b/>
          <w:bCs/>
          <w:sz w:val="24"/>
          <w:szCs w:val="24"/>
        </w:rPr>
        <w:t xml:space="preserve">.  </w:t>
      </w:r>
      <w:r>
        <w:rPr>
          <w:rFonts w:ascii="Times New Roman" w:hAnsi="Times New Roman" w:cs="Times New Roman"/>
          <w:b/>
          <w:bCs/>
          <w:sz w:val="24"/>
          <w:szCs w:val="24"/>
        </w:rPr>
        <w:t xml:space="preserve">Analysis of </w:t>
      </w:r>
      <w:bookmarkStart w:id="0" w:name="_Hlk107930456"/>
      <w:r>
        <w:rPr>
          <w:rFonts w:ascii="Times New Roman" w:hAnsi="Times New Roman" w:cs="Times New Roman"/>
          <w:b/>
          <w:bCs/>
          <w:sz w:val="24"/>
          <w:szCs w:val="24"/>
        </w:rPr>
        <w:t xml:space="preserve">topologically associated domain </w:t>
      </w:r>
      <w:bookmarkEnd w:id="0"/>
      <w:r>
        <w:rPr>
          <w:rFonts w:ascii="Times New Roman" w:hAnsi="Times New Roman" w:cs="Times New Roman"/>
          <w:b/>
          <w:bCs/>
          <w:sz w:val="24"/>
          <w:szCs w:val="24"/>
        </w:rPr>
        <w:t xml:space="preserve">in case </w:t>
      </w:r>
      <w:r w:rsidRPr="00543A43">
        <w:rPr>
          <w:rFonts w:ascii="Times New Roman" w:hAnsi="Times New Roman" w:cs="Times New Roman"/>
          <w:b/>
          <w:bCs/>
          <w:sz w:val="24"/>
          <w:szCs w:val="24"/>
        </w:rPr>
        <w:t>20C0011</w:t>
      </w:r>
      <w:r>
        <w:rPr>
          <w:rFonts w:ascii="Times New Roman" w:hAnsi="Times New Roman" w:cs="Times New Roman"/>
          <w:b/>
          <w:bCs/>
          <w:sz w:val="24"/>
          <w:szCs w:val="24"/>
        </w:rPr>
        <w:t xml:space="preserve"> by </w:t>
      </w:r>
      <w:proofErr w:type="spellStart"/>
      <w:r>
        <w:rPr>
          <w:rFonts w:ascii="Times New Roman" w:hAnsi="Times New Roman" w:cs="Times New Roman"/>
          <w:b/>
          <w:bCs/>
          <w:sz w:val="24"/>
          <w:szCs w:val="24"/>
        </w:rPr>
        <w:t>ClinTAD</w:t>
      </w:r>
      <w:proofErr w:type="spellEnd"/>
      <w:r w:rsidRPr="00E07874">
        <w:rPr>
          <w:rFonts w:ascii="Times New Roman" w:hAnsi="Times New Roman" w:cs="Times New Roman"/>
          <w:b/>
          <w:bCs/>
          <w:sz w:val="24"/>
          <w:szCs w:val="24"/>
        </w:rPr>
        <w:t>.</w:t>
      </w:r>
      <w:r>
        <w:rPr>
          <w:rFonts w:ascii="Times New Roman" w:hAnsi="Times New Roman" w:cs="Times New Roman"/>
          <w:sz w:val="24"/>
          <w:szCs w:val="24"/>
        </w:rPr>
        <w:t xml:space="preserve">  Figures in left and right indicate the involvement of genes, enhancers (VISTA) and copy-number variants (DGV) in the </w:t>
      </w:r>
      <w:r w:rsidRPr="00BA6F55">
        <w:rPr>
          <w:rFonts w:ascii="Times New Roman" w:hAnsi="Times New Roman" w:cs="Times New Roman"/>
          <w:sz w:val="24"/>
          <w:szCs w:val="24"/>
        </w:rPr>
        <w:t>topologically associated domain</w:t>
      </w:r>
      <w:r>
        <w:rPr>
          <w:rFonts w:ascii="Times New Roman" w:hAnsi="Times New Roman" w:cs="Times New Roman"/>
          <w:sz w:val="24"/>
          <w:szCs w:val="24"/>
        </w:rPr>
        <w:t>s (TADs)</w:t>
      </w:r>
      <w:r w:rsidRPr="00BA6F55">
        <w:rPr>
          <w:rFonts w:ascii="Times New Roman" w:hAnsi="Times New Roman" w:cs="Times New Roman"/>
          <w:sz w:val="24"/>
          <w:szCs w:val="24"/>
        </w:rPr>
        <w:t xml:space="preserve"> </w:t>
      </w:r>
      <w:r>
        <w:rPr>
          <w:rFonts w:ascii="Times New Roman" w:hAnsi="Times New Roman" w:cs="Times New Roman"/>
          <w:sz w:val="24"/>
          <w:szCs w:val="24"/>
        </w:rPr>
        <w:t xml:space="preserve">in proximal and distal breakpoint junctions of the inversion, respectively. The dotted lines represent the putative boundaries of each TAD, and the green bar indicates the inversion identified in case 20C0011. </w:t>
      </w:r>
      <w:r w:rsidRPr="003E2FD9">
        <w:rPr>
          <w:rFonts w:ascii="Times New Roman" w:hAnsi="Times New Roman" w:cs="Times New Roman"/>
          <w:i/>
          <w:iCs/>
          <w:sz w:val="24"/>
          <w:szCs w:val="24"/>
        </w:rPr>
        <w:t>RFWD3</w:t>
      </w:r>
      <w:r>
        <w:rPr>
          <w:rFonts w:ascii="Times New Roman" w:hAnsi="Times New Roman" w:cs="Times New Roman"/>
          <w:sz w:val="24"/>
          <w:szCs w:val="24"/>
        </w:rPr>
        <w:t xml:space="preserve"> indicated in yellow bar is</w:t>
      </w:r>
      <w:r w:rsidRPr="00D349FC">
        <w:rPr>
          <w:rFonts w:ascii="Times New Roman" w:hAnsi="Times New Roman" w:cs="Times New Roman"/>
          <w:sz w:val="24"/>
          <w:szCs w:val="24"/>
        </w:rPr>
        <w:t xml:space="preserve"> known to cause Fanconi anemia with variable expressivity of azoospermia (</w:t>
      </w:r>
      <w:proofErr w:type="spellStart"/>
      <w:r w:rsidRPr="00D349FC">
        <w:rPr>
          <w:rFonts w:ascii="Times New Roman" w:hAnsi="Times New Roman" w:cs="Times New Roman"/>
          <w:sz w:val="24"/>
          <w:szCs w:val="24"/>
        </w:rPr>
        <w:t>GeneReviews</w:t>
      </w:r>
      <w:proofErr w:type="spellEnd"/>
      <w:r w:rsidRPr="00D349FC">
        <w:rPr>
          <w:rFonts w:ascii="Times New Roman" w:hAnsi="Times New Roman" w:cs="Times New Roman"/>
          <w:sz w:val="24"/>
          <w:szCs w:val="24"/>
        </w:rPr>
        <w:t># NBK1401)</w:t>
      </w:r>
      <w:r>
        <w:rPr>
          <w:rFonts w:ascii="Times New Roman" w:hAnsi="Times New Roman" w:cs="Times New Roman"/>
          <w:sz w:val="24"/>
          <w:szCs w:val="24"/>
        </w:rPr>
        <w:t>.</w:t>
      </w:r>
      <w:r w:rsidRPr="00D349FC">
        <w:rPr>
          <w:rFonts w:ascii="Times New Roman" w:hAnsi="Times New Roman" w:cs="Times New Roman"/>
          <w:sz w:val="24"/>
          <w:szCs w:val="24"/>
        </w:rPr>
        <w:t xml:space="preserve"> </w:t>
      </w:r>
      <w:r>
        <w:rPr>
          <w:rFonts w:ascii="Times New Roman" w:hAnsi="Times New Roman" w:cs="Times New Roman"/>
          <w:sz w:val="24"/>
          <w:szCs w:val="24"/>
        </w:rPr>
        <w:t>It is</w:t>
      </w:r>
      <w:r w:rsidRPr="00D349FC">
        <w:rPr>
          <w:rFonts w:ascii="Times New Roman" w:hAnsi="Times New Roman" w:cs="Times New Roman"/>
          <w:sz w:val="24"/>
          <w:szCs w:val="24"/>
        </w:rPr>
        <w:t xml:space="preserve"> located in the TAD of distal breakpoint junction of the inversion (Figure S3)</w:t>
      </w:r>
      <w:r>
        <w:rPr>
          <w:rFonts w:ascii="Times New Roman" w:hAnsi="Times New Roman" w:cs="Times New Roman"/>
          <w:sz w:val="24"/>
          <w:szCs w:val="24"/>
        </w:rPr>
        <w:t>, which is potentially disrupted</w:t>
      </w:r>
      <w:r w:rsidRPr="00D349FC">
        <w:rPr>
          <w:rFonts w:ascii="Times New Roman" w:hAnsi="Times New Roman" w:cs="Times New Roman"/>
          <w:sz w:val="24"/>
          <w:szCs w:val="24"/>
        </w:rPr>
        <w:t>. Whether a position effect was induced by the inversion is unknown.</w:t>
      </w:r>
    </w:p>
    <w:p w14:paraId="2D8C3A48" w14:textId="695D7DFF" w:rsidR="008502FE" w:rsidRDefault="008502FE" w:rsidP="008502FE">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14:paraId="2502C69E" w14:textId="6956446F" w:rsidR="00F85D21" w:rsidRPr="00F85D21" w:rsidRDefault="00CD06A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1B9C48A" wp14:editId="515C07F5">
            <wp:extent cx="5943600" cy="4648200"/>
            <wp:effectExtent l="0" t="0" r="0" b="0"/>
            <wp:docPr id="4" name="Picture 4"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648200"/>
                    </a:xfrm>
                    <a:prstGeom prst="rect">
                      <a:avLst/>
                    </a:prstGeom>
                  </pic:spPr>
                </pic:pic>
              </a:graphicData>
            </a:graphic>
          </wp:inline>
        </w:drawing>
      </w:r>
    </w:p>
    <w:p w14:paraId="61D00A9C" w14:textId="03C67099" w:rsidR="00D61E7A" w:rsidRPr="00F85D21" w:rsidRDefault="00DB028A" w:rsidP="0025520B">
      <w:pPr>
        <w:spacing w:line="480" w:lineRule="auto"/>
        <w:jc w:val="both"/>
        <w:rPr>
          <w:rFonts w:ascii="Times New Roman" w:hAnsi="Times New Roman" w:cs="Times New Roman"/>
          <w:sz w:val="24"/>
          <w:szCs w:val="24"/>
        </w:rPr>
      </w:pPr>
      <w:r>
        <w:rPr>
          <w:rFonts w:ascii="Times New Roman" w:hAnsi="Times New Roman" w:cs="Times New Roman"/>
          <w:b/>
          <w:bCs/>
          <w:sz w:val="24"/>
          <w:szCs w:val="24"/>
        </w:rPr>
        <w:t>Supplemental</w:t>
      </w:r>
      <w:r w:rsidR="00F85D21" w:rsidRPr="00D61E7A">
        <w:rPr>
          <w:rFonts w:ascii="Times New Roman" w:hAnsi="Times New Roman" w:cs="Times New Roman"/>
          <w:b/>
          <w:bCs/>
          <w:sz w:val="24"/>
          <w:szCs w:val="24"/>
        </w:rPr>
        <w:t xml:space="preserve"> Figure S</w:t>
      </w:r>
      <w:r w:rsidR="006A52AA">
        <w:rPr>
          <w:rFonts w:ascii="Times New Roman" w:hAnsi="Times New Roman" w:cs="Times New Roman"/>
          <w:b/>
          <w:bCs/>
          <w:sz w:val="24"/>
          <w:szCs w:val="24"/>
        </w:rPr>
        <w:t>5</w:t>
      </w:r>
      <w:r w:rsidR="00F85D21" w:rsidRPr="00D61E7A">
        <w:rPr>
          <w:rFonts w:ascii="Times New Roman" w:hAnsi="Times New Roman" w:cs="Times New Roman"/>
          <w:b/>
          <w:bCs/>
          <w:sz w:val="24"/>
          <w:szCs w:val="24"/>
        </w:rPr>
        <w:t>.</w:t>
      </w:r>
      <w:r w:rsidR="00D61E7A" w:rsidRPr="00D61E7A">
        <w:rPr>
          <w:rFonts w:ascii="Times New Roman" w:hAnsi="Times New Roman" w:cs="Times New Roman"/>
          <w:b/>
          <w:bCs/>
          <w:sz w:val="24"/>
          <w:szCs w:val="24"/>
        </w:rPr>
        <w:t xml:space="preserve"> Validation of pathogenic CNV syndrome by chromosomal microarray analysis.</w:t>
      </w:r>
      <w:r w:rsidR="00D61E7A">
        <w:rPr>
          <w:rFonts w:ascii="Times New Roman" w:hAnsi="Times New Roman" w:cs="Times New Roman"/>
          <w:sz w:val="24"/>
          <w:szCs w:val="24"/>
        </w:rPr>
        <w:t xml:space="preserve"> (A) </w:t>
      </w:r>
      <w:r w:rsidR="008E4469">
        <w:rPr>
          <w:rFonts w:ascii="Times New Roman" w:hAnsi="Times New Roman" w:cs="Times New Roman"/>
          <w:sz w:val="24"/>
          <w:szCs w:val="24"/>
        </w:rPr>
        <w:t>P</w:t>
      </w:r>
      <w:r w:rsidR="00D61E7A">
        <w:rPr>
          <w:rFonts w:ascii="Times New Roman" w:hAnsi="Times New Roman" w:cs="Times New Roman"/>
          <w:sz w:val="24"/>
          <w:szCs w:val="24"/>
        </w:rPr>
        <w:t xml:space="preserve">atient </w:t>
      </w:r>
      <w:r w:rsidR="00D61E7A" w:rsidRPr="00D61E7A">
        <w:rPr>
          <w:rFonts w:ascii="Times New Roman" w:hAnsi="Times New Roman" w:cs="Times New Roman"/>
          <w:sz w:val="24"/>
          <w:szCs w:val="24"/>
        </w:rPr>
        <w:t>21C1102</w:t>
      </w:r>
      <w:r w:rsidR="008E4469">
        <w:rPr>
          <w:rFonts w:ascii="Times New Roman" w:hAnsi="Times New Roman" w:cs="Times New Roman"/>
          <w:sz w:val="24"/>
          <w:szCs w:val="24"/>
        </w:rPr>
        <w:t>:</w:t>
      </w:r>
      <w:r w:rsidR="00D61E7A" w:rsidRPr="00D61E7A">
        <w:rPr>
          <w:rFonts w:ascii="Times New Roman" w:hAnsi="Times New Roman" w:cs="Times New Roman"/>
          <w:sz w:val="24"/>
          <w:szCs w:val="24"/>
        </w:rPr>
        <w:t xml:space="preserve"> 2.6</w:t>
      </w:r>
      <w:r w:rsidR="008E4469">
        <w:rPr>
          <w:rFonts w:ascii="Times New Roman" w:hAnsi="Times New Roman" w:cs="Times New Roman"/>
          <w:sz w:val="24"/>
          <w:szCs w:val="24"/>
        </w:rPr>
        <w:t xml:space="preserve"> </w:t>
      </w:r>
      <w:r w:rsidR="00D61E7A" w:rsidRPr="00D61E7A">
        <w:rPr>
          <w:rFonts w:ascii="Times New Roman" w:hAnsi="Times New Roman" w:cs="Times New Roman"/>
          <w:sz w:val="24"/>
          <w:szCs w:val="24"/>
        </w:rPr>
        <w:t>Mb duplication seq[GRCh37] dup(22)(q11.21) chr22:g.18862504_21453290dup</w:t>
      </w:r>
      <w:r w:rsidR="008E4469">
        <w:rPr>
          <w:rFonts w:ascii="Times New Roman" w:hAnsi="Times New Roman" w:cs="Times New Roman"/>
          <w:sz w:val="24"/>
          <w:szCs w:val="24"/>
        </w:rPr>
        <w:t>,</w:t>
      </w:r>
      <w:r w:rsidR="00D61E7A">
        <w:rPr>
          <w:rFonts w:ascii="Times New Roman" w:hAnsi="Times New Roman" w:cs="Times New Roman"/>
          <w:sz w:val="24"/>
          <w:szCs w:val="24"/>
        </w:rPr>
        <w:t xml:space="preserve"> (B) </w:t>
      </w:r>
      <w:r w:rsidR="008E4469">
        <w:rPr>
          <w:rFonts w:ascii="Times New Roman" w:hAnsi="Times New Roman" w:cs="Times New Roman"/>
          <w:sz w:val="24"/>
          <w:szCs w:val="24"/>
        </w:rPr>
        <w:t>P</w:t>
      </w:r>
      <w:r w:rsidR="00D61E7A">
        <w:rPr>
          <w:rFonts w:ascii="Times New Roman" w:hAnsi="Times New Roman" w:cs="Times New Roman"/>
          <w:sz w:val="24"/>
          <w:szCs w:val="24"/>
        </w:rPr>
        <w:t xml:space="preserve">atient </w:t>
      </w:r>
      <w:r w:rsidR="00D61E7A" w:rsidRPr="00D61E7A">
        <w:rPr>
          <w:rFonts w:ascii="Times New Roman" w:hAnsi="Times New Roman" w:cs="Times New Roman"/>
          <w:sz w:val="24"/>
          <w:szCs w:val="24"/>
        </w:rPr>
        <w:t>20C2873</w:t>
      </w:r>
      <w:r w:rsidR="008E4469">
        <w:rPr>
          <w:rFonts w:ascii="Times New Roman" w:hAnsi="Times New Roman" w:cs="Times New Roman"/>
          <w:sz w:val="24"/>
          <w:szCs w:val="24"/>
        </w:rPr>
        <w:t>:</w:t>
      </w:r>
      <w:r w:rsidR="00D61E7A">
        <w:rPr>
          <w:rFonts w:ascii="Times New Roman" w:hAnsi="Times New Roman" w:cs="Times New Roman"/>
          <w:sz w:val="24"/>
          <w:szCs w:val="24"/>
        </w:rPr>
        <w:t xml:space="preserve"> </w:t>
      </w:r>
      <w:r w:rsidR="00D61E7A" w:rsidRPr="00D61E7A">
        <w:rPr>
          <w:rFonts w:ascii="Times New Roman" w:hAnsi="Times New Roman" w:cs="Times New Roman"/>
          <w:sz w:val="24"/>
          <w:szCs w:val="24"/>
        </w:rPr>
        <w:t>1.5</w:t>
      </w:r>
      <w:r w:rsidR="008E4469">
        <w:rPr>
          <w:rFonts w:ascii="Times New Roman" w:hAnsi="Times New Roman" w:cs="Times New Roman"/>
          <w:sz w:val="24"/>
          <w:szCs w:val="24"/>
        </w:rPr>
        <w:t xml:space="preserve"> </w:t>
      </w:r>
      <w:r w:rsidR="00D61E7A" w:rsidRPr="00D61E7A">
        <w:rPr>
          <w:rFonts w:ascii="Times New Roman" w:hAnsi="Times New Roman" w:cs="Times New Roman"/>
          <w:sz w:val="24"/>
          <w:szCs w:val="24"/>
        </w:rPr>
        <w:t>Mb microdeletion seq[GRCh37] del(16)(p13.11) chr16:g.14991714_16507667del</w:t>
      </w:r>
      <w:r w:rsidR="008E4469">
        <w:rPr>
          <w:rFonts w:ascii="Times New Roman" w:hAnsi="Times New Roman" w:cs="Times New Roman"/>
          <w:sz w:val="24"/>
          <w:szCs w:val="24"/>
        </w:rPr>
        <w:t>,</w:t>
      </w:r>
      <w:r w:rsidR="00D61E7A">
        <w:rPr>
          <w:rFonts w:ascii="Times New Roman" w:hAnsi="Times New Roman" w:cs="Times New Roman"/>
          <w:sz w:val="24"/>
          <w:szCs w:val="24"/>
        </w:rPr>
        <w:t xml:space="preserve"> and (C) </w:t>
      </w:r>
      <w:r w:rsidR="008E4469">
        <w:rPr>
          <w:rFonts w:ascii="Times New Roman" w:hAnsi="Times New Roman" w:cs="Times New Roman"/>
          <w:sz w:val="24"/>
          <w:szCs w:val="24"/>
        </w:rPr>
        <w:t>P</w:t>
      </w:r>
      <w:r w:rsidR="00D61E7A">
        <w:rPr>
          <w:rFonts w:ascii="Times New Roman" w:hAnsi="Times New Roman" w:cs="Times New Roman"/>
          <w:sz w:val="24"/>
          <w:szCs w:val="24"/>
        </w:rPr>
        <w:t xml:space="preserve">atient </w:t>
      </w:r>
      <w:r w:rsidR="00D61E7A" w:rsidRPr="00D61E7A">
        <w:rPr>
          <w:rFonts w:ascii="Times New Roman" w:hAnsi="Times New Roman" w:cs="Times New Roman"/>
          <w:sz w:val="24"/>
          <w:szCs w:val="24"/>
        </w:rPr>
        <w:t>19C1235</w:t>
      </w:r>
      <w:r w:rsidR="008E4469">
        <w:rPr>
          <w:rFonts w:ascii="Times New Roman" w:hAnsi="Times New Roman" w:cs="Times New Roman"/>
          <w:sz w:val="24"/>
          <w:szCs w:val="24"/>
        </w:rPr>
        <w:t>:</w:t>
      </w:r>
      <w:r w:rsidR="00D61E7A">
        <w:rPr>
          <w:rFonts w:ascii="Times New Roman" w:hAnsi="Times New Roman" w:cs="Times New Roman"/>
          <w:sz w:val="24"/>
          <w:szCs w:val="24"/>
        </w:rPr>
        <w:t xml:space="preserve"> </w:t>
      </w:r>
      <w:r w:rsidR="00D61E7A" w:rsidRPr="00D61E7A">
        <w:rPr>
          <w:rFonts w:ascii="Times New Roman" w:hAnsi="Times New Roman" w:cs="Times New Roman"/>
          <w:sz w:val="24"/>
          <w:szCs w:val="24"/>
        </w:rPr>
        <w:t>7.3</w:t>
      </w:r>
      <w:r w:rsidR="008E4469">
        <w:rPr>
          <w:rFonts w:ascii="Times New Roman" w:hAnsi="Times New Roman" w:cs="Times New Roman"/>
          <w:sz w:val="24"/>
          <w:szCs w:val="24"/>
        </w:rPr>
        <w:t xml:space="preserve"> </w:t>
      </w:r>
      <w:r w:rsidR="00D61E7A" w:rsidRPr="00D61E7A">
        <w:rPr>
          <w:rFonts w:ascii="Times New Roman" w:hAnsi="Times New Roman" w:cs="Times New Roman"/>
          <w:sz w:val="24"/>
          <w:szCs w:val="24"/>
        </w:rPr>
        <w:t>Mb deletion seq[GRCh37] del(5)(p15.33p15.31) chr5:g.10379_7361801del</w:t>
      </w:r>
      <w:r w:rsidR="008E4469">
        <w:rPr>
          <w:rFonts w:ascii="Times New Roman" w:hAnsi="Times New Roman" w:cs="Times New Roman"/>
          <w:sz w:val="24"/>
          <w:szCs w:val="24"/>
        </w:rPr>
        <w:t>,</w:t>
      </w:r>
      <w:r w:rsidR="00D61E7A">
        <w:rPr>
          <w:rFonts w:ascii="Times New Roman" w:hAnsi="Times New Roman" w:cs="Times New Roman"/>
          <w:sz w:val="24"/>
          <w:szCs w:val="24"/>
        </w:rPr>
        <w:t xml:space="preserve"> were identified by low-pass mate-pair genome sequencing (figures </w:t>
      </w:r>
      <w:proofErr w:type="spellStart"/>
      <w:r w:rsidR="00D61E7A">
        <w:rPr>
          <w:rFonts w:ascii="Times New Roman" w:hAnsi="Times New Roman" w:cs="Times New Roman"/>
          <w:sz w:val="24"/>
          <w:szCs w:val="24"/>
        </w:rPr>
        <w:t>i</w:t>
      </w:r>
      <w:proofErr w:type="spellEnd"/>
      <w:r w:rsidR="00D61E7A">
        <w:rPr>
          <w:rFonts w:ascii="Times New Roman" w:hAnsi="Times New Roman" w:cs="Times New Roman"/>
          <w:sz w:val="24"/>
          <w:szCs w:val="24"/>
        </w:rPr>
        <w:t>) and confirmed by chromosomal microarray analysis (</w:t>
      </w:r>
      <w:r w:rsidR="003841A2">
        <w:rPr>
          <w:rFonts w:ascii="Times New Roman" w:hAnsi="Times New Roman" w:cs="Times New Roman"/>
          <w:sz w:val="24"/>
          <w:szCs w:val="24"/>
        </w:rPr>
        <w:t xml:space="preserve">CMA, </w:t>
      </w:r>
      <w:r w:rsidR="00D61E7A">
        <w:rPr>
          <w:rFonts w:ascii="Times New Roman" w:hAnsi="Times New Roman" w:cs="Times New Roman"/>
          <w:sz w:val="24"/>
          <w:szCs w:val="24"/>
        </w:rPr>
        <w:t xml:space="preserve">figures ii). </w:t>
      </w:r>
      <w:r w:rsidR="003841A2">
        <w:rPr>
          <w:rFonts w:ascii="Times New Roman" w:hAnsi="Times New Roman" w:cs="Times New Roman"/>
          <w:sz w:val="24"/>
          <w:szCs w:val="24"/>
        </w:rPr>
        <w:t>In figure (</w:t>
      </w:r>
      <w:proofErr w:type="spellStart"/>
      <w:r w:rsidR="003841A2">
        <w:rPr>
          <w:rFonts w:ascii="Times New Roman" w:hAnsi="Times New Roman" w:cs="Times New Roman"/>
          <w:sz w:val="24"/>
          <w:szCs w:val="24"/>
        </w:rPr>
        <w:t>i</w:t>
      </w:r>
      <w:proofErr w:type="spellEnd"/>
      <w:r w:rsidR="003841A2">
        <w:rPr>
          <w:rFonts w:ascii="Times New Roman" w:hAnsi="Times New Roman" w:cs="Times New Roman"/>
          <w:sz w:val="24"/>
          <w:szCs w:val="24"/>
        </w:rPr>
        <w:t>)</w:t>
      </w:r>
      <w:r w:rsidR="00D61E7A" w:rsidRPr="00D61E7A">
        <w:rPr>
          <w:rFonts w:ascii="Times New Roman" w:hAnsi="Times New Roman" w:cs="Times New Roman"/>
          <w:sz w:val="24"/>
          <w:szCs w:val="24"/>
        </w:rPr>
        <w:t>, the X-axis</w:t>
      </w:r>
      <w:r w:rsidR="003841A2">
        <w:rPr>
          <w:rFonts w:ascii="Times New Roman" w:hAnsi="Times New Roman" w:cs="Times New Roman"/>
          <w:sz w:val="24"/>
          <w:szCs w:val="24"/>
        </w:rPr>
        <w:t xml:space="preserve"> </w:t>
      </w:r>
      <w:r w:rsidR="00D61E7A" w:rsidRPr="00D61E7A">
        <w:rPr>
          <w:rFonts w:ascii="Times New Roman" w:hAnsi="Times New Roman" w:cs="Times New Roman"/>
          <w:sz w:val="24"/>
          <w:szCs w:val="24"/>
        </w:rPr>
        <w:t>indicates the</w:t>
      </w:r>
      <w:r w:rsidR="003841A2">
        <w:rPr>
          <w:rFonts w:ascii="Times New Roman" w:hAnsi="Times New Roman" w:cs="Times New Roman"/>
          <w:sz w:val="24"/>
          <w:szCs w:val="24"/>
        </w:rPr>
        <w:t xml:space="preserve"> </w:t>
      </w:r>
      <w:r w:rsidR="00D61E7A" w:rsidRPr="00D61E7A">
        <w:rPr>
          <w:rFonts w:ascii="Times New Roman" w:hAnsi="Times New Roman" w:cs="Times New Roman"/>
          <w:sz w:val="24"/>
          <w:szCs w:val="24"/>
        </w:rPr>
        <w:t>genomic location of the human genome reference (GRCh37), while the Y-axis</w:t>
      </w:r>
      <w:r w:rsidR="003841A2">
        <w:rPr>
          <w:rFonts w:ascii="Times New Roman" w:hAnsi="Times New Roman" w:cs="Times New Roman"/>
          <w:sz w:val="24"/>
          <w:szCs w:val="24"/>
        </w:rPr>
        <w:t xml:space="preserve"> </w:t>
      </w:r>
      <w:r w:rsidR="00D61E7A" w:rsidRPr="00D61E7A">
        <w:rPr>
          <w:rFonts w:ascii="Times New Roman" w:hAnsi="Times New Roman" w:cs="Times New Roman"/>
          <w:sz w:val="24"/>
          <w:szCs w:val="24"/>
        </w:rPr>
        <w:t>shows the copy number.</w:t>
      </w:r>
      <w:r w:rsidR="00CD06AF">
        <w:rPr>
          <w:rFonts w:ascii="Times New Roman" w:hAnsi="Times New Roman" w:cs="Times New Roman"/>
          <w:sz w:val="24"/>
          <w:szCs w:val="24"/>
        </w:rPr>
        <w:t xml:space="preserve"> Blue and red bars shown in the bottom refer to common duplications and deletions in our in-house database.</w:t>
      </w:r>
      <w:r w:rsidR="00D61E7A" w:rsidRPr="00D61E7A">
        <w:rPr>
          <w:rFonts w:ascii="Times New Roman" w:hAnsi="Times New Roman" w:cs="Times New Roman"/>
          <w:sz w:val="24"/>
          <w:szCs w:val="24"/>
        </w:rPr>
        <w:t xml:space="preserve"> </w:t>
      </w:r>
      <w:r w:rsidR="003841A2">
        <w:rPr>
          <w:rFonts w:ascii="Times New Roman" w:hAnsi="Times New Roman" w:cs="Times New Roman"/>
          <w:sz w:val="24"/>
          <w:szCs w:val="24"/>
        </w:rPr>
        <w:t xml:space="preserve">In figure (ii), </w:t>
      </w:r>
      <w:r w:rsidR="00D61E7A" w:rsidRPr="00D61E7A">
        <w:rPr>
          <w:rFonts w:ascii="Times New Roman" w:hAnsi="Times New Roman" w:cs="Times New Roman"/>
          <w:sz w:val="24"/>
          <w:szCs w:val="24"/>
        </w:rPr>
        <w:t>probe distribution on the CMA platform with the</w:t>
      </w:r>
      <w:r w:rsidR="00655201">
        <w:rPr>
          <w:rFonts w:ascii="Times New Roman" w:hAnsi="Times New Roman" w:cs="Times New Roman"/>
          <w:sz w:val="24"/>
          <w:szCs w:val="24"/>
        </w:rPr>
        <w:t xml:space="preserve"> </w:t>
      </w:r>
      <w:r w:rsidR="00D61E7A" w:rsidRPr="00D61E7A">
        <w:rPr>
          <w:rFonts w:ascii="Times New Roman" w:hAnsi="Times New Roman" w:cs="Times New Roman"/>
          <w:sz w:val="24"/>
          <w:szCs w:val="24"/>
        </w:rPr>
        <w:t>candidate region reported by low-pass</w:t>
      </w:r>
      <w:r w:rsidR="00655201">
        <w:rPr>
          <w:rFonts w:ascii="Times New Roman" w:hAnsi="Times New Roman" w:cs="Times New Roman"/>
          <w:sz w:val="24"/>
          <w:szCs w:val="24"/>
        </w:rPr>
        <w:t xml:space="preserve"> mate-pair </w:t>
      </w:r>
      <w:r w:rsidR="00D61E7A" w:rsidRPr="00D61E7A">
        <w:rPr>
          <w:rFonts w:ascii="Times New Roman" w:hAnsi="Times New Roman" w:cs="Times New Roman"/>
          <w:sz w:val="24"/>
          <w:szCs w:val="24"/>
        </w:rPr>
        <w:t>GS.</w:t>
      </w:r>
      <w:r w:rsidR="00655201">
        <w:rPr>
          <w:rFonts w:ascii="Times New Roman" w:hAnsi="Times New Roman" w:cs="Times New Roman"/>
          <w:sz w:val="24"/>
          <w:szCs w:val="24"/>
        </w:rPr>
        <w:t xml:space="preserve"> </w:t>
      </w:r>
      <w:r w:rsidR="0025520B">
        <w:rPr>
          <w:rFonts w:ascii="Times New Roman" w:hAnsi="Times New Roman" w:cs="Times New Roman"/>
          <w:sz w:val="24"/>
          <w:szCs w:val="24"/>
        </w:rPr>
        <w:t>In both low-</w:t>
      </w:r>
      <w:r w:rsidR="0025520B">
        <w:rPr>
          <w:rFonts w:ascii="Times New Roman" w:hAnsi="Times New Roman" w:cs="Times New Roman"/>
          <w:sz w:val="24"/>
          <w:szCs w:val="24"/>
        </w:rPr>
        <w:lastRenderedPageBreak/>
        <w:t>pass mate-pair GS and CMA, the r</w:t>
      </w:r>
      <w:r w:rsidR="00655201">
        <w:rPr>
          <w:rFonts w:ascii="Times New Roman" w:hAnsi="Times New Roman" w:cs="Times New Roman"/>
          <w:sz w:val="24"/>
          <w:szCs w:val="24"/>
        </w:rPr>
        <w:t xml:space="preserve">egion with duplication is highlighted in blue while </w:t>
      </w:r>
      <w:r w:rsidR="0025520B">
        <w:rPr>
          <w:rFonts w:ascii="Times New Roman" w:hAnsi="Times New Roman" w:cs="Times New Roman"/>
          <w:sz w:val="24"/>
          <w:szCs w:val="24"/>
        </w:rPr>
        <w:t xml:space="preserve">the two </w:t>
      </w:r>
      <w:r w:rsidR="00655201">
        <w:rPr>
          <w:rFonts w:ascii="Times New Roman" w:hAnsi="Times New Roman" w:cs="Times New Roman"/>
          <w:sz w:val="24"/>
          <w:szCs w:val="24"/>
        </w:rPr>
        <w:t>regions with deletions are highlighted in red.</w:t>
      </w:r>
    </w:p>
    <w:p w14:paraId="76CBA1B8" w14:textId="43E39E6B" w:rsidR="006A52AA" w:rsidRDefault="00C47EF1">
      <w:pPr>
        <w:rPr>
          <w:rFonts w:ascii="Times New Roman" w:hAnsi="Times New Roman" w:cs="Times New Roman"/>
          <w:sz w:val="24"/>
          <w:szCs w:val="24"/>
        </w:rPr>
      </w:pPr>
      <w:r>
        <w:rPr>
          <w:rFonts w:ascii="Times New Roman" w:hAnsi="Times New Roman" w:cs="Times New Roman"/>
          <w:sz w:val="24"/>
          <w:szCs w:val="24"/>
        </w:rPr>
        <w:br w:type="page"/>
      </w:r>
    </w:p>
    <w:p w14:paraId="3F0440A5" w14:textId="6AEE5DAB" w:rsidR="00E32082" w:rsidRDefault="00E32082">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58C5C49" wp14:editId="180508D5">
            <wp:extent cx="5943600" cy="4077970"/>
            <wp:effectExtent l="0" t="0" r="0" b="0"/>
            <wp:docPr id="11" name="Picture 11"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077970"/>
                    </a:xfrm>
                    <a:prstGeom prst="rect">
                      <a:avLst/>
                    </a:prstGeom>
                  </pic:spPr>
                </pic:pic>
              </a:graphicData>
            </a:graphic>
          </wp:inline>
        </w:drawing>
      </w:r>
    </w:p>
    <w:p w14:paraId="0B3804E4" w14:textId="477B7E2A" w:rsidR="00D16FDD" w:rsidRDefault="00D16FDD" w:rsidP="00D16FDD">
      <w:pPr>
        <w:spacing w:line="480" w:lineRule="auto"/>
        <w:jc w:val="both"/>
        <w:rPr>
          <w:rFonts w:ascii="Times New Roman" w:hAnsi="Times New Roman" w:cs="Times New Roman"/>
          <w:sz w:val="24"/>
          <w:szCs w:val="24"/>
        </w:rPr>
      </w:pPr>
      <w:r w:rsidRPr="007B0997">
        <w:rPr>
          <w:rFonts w:ascii="Times New Roman" w:hAnsi="Times New Roman" w:cs="Times New Roman"/>
          <w:b/>
          <w:bCs/>
          <w:sz w:val="24"/>
          <w:szCs w:val="24"/>
        </w:rPr>
        <w:t>Supplementary Figure S</w:t>
      </w:r>
      <w:r>
        <w:rPr>
          <w:rFonts w:ascii="Times New Roman" w:hAnsi="Times New Roman" w:cs="Times New Roman"/>
          <w:b/>
          <w:bCs/>
          <w:sz w:val="24"/>
          <w:szCs w:val="24"/>
        </w:rPr>
        <w:t>6</w:t>
      </w:r>
      <w:r w:rsidRPr="007B0997">
        <w:rPr>
          <w:rFonts w:ascii="Times New Roman" w:hAnsi="Times New Roman" w:cs="Times New Roman"/>
          <w:b/>
          <w:bCs/>
          <w:sz w:val="24"/>
          <w:szCs w:val="24"/>
        </w:rPr>
        <w:t xml:space="preserve">. Expression profiles of the gene </w:t>
      </w:r>
      <w:bookmarkStart w:id="1" w:name="_Hlk114508392"/>
      <w:r>
        <w:rPr>
          <w:rFonts w:ascii="Times New Roman" w:hAnsi="Times New Roman" w:cs="Times New Roman"/>
          <w:b/>
          <w:bCs/>
          <w:i/>
          <w:iCs/>
          <w:sz w:val="24"/>
          <w:szCs w:val="24"/>
        </w:rPr>
        <w:t>MYH11</w:t>
      </w:r>
      <w:bookmarkEnd w:id="1"/>
      <w:r w:rsidRPr="007B0997">
        <w:rPr>
          <w:rFonts w:ascii="Times New Roman" w:hAnsi="Times New Roman" w:cs="Times New Roman"/>
          <w:b/>
          <w:bCs/>
          <w:sz w:val="24"/>
          <w:szCs w:val="24"/>
        </w:rPr>
        <w:t>.</w:t>
      </w:r>
      <w:r>
        <w:rPr>
          <w:rFonts w:ascii="Times New Roman" w:hAnsi="Times New Roman" w:cs="Times New Roman"/>
          <w:sz w:val="24"/>
          <w:szCs w:val="24"/>
        </w:rPr>
        <w:t xml:space="preserve"> </w:t>
      </w:r>
      <w:r w:rsidRPr="00C73381">
        <w:rPr>
          <w:rFonts w:ascii="Times New Roman" w:hAnsi="Times New Roman" w:cs="Times New Roman"/>
          <w:sz w:val="24"/>
          <w:szCs w:val="24"/>
        </w:rPr>
        <w:t>(</w:t>
      </w:r>
      <w:r>
        <w:rPr>
          <w:rFonts w:ascii="Times New Roman" w:hAnsi="Times New Roman" w:cs="Times New Roman"/>
          <w:sz w:val="24"/>
          <w:szCs w:val="24"/>
        </w:rPr>
        <w:t>A</w:t>
      </w:r>
      <w:r w:rsidRPr="00C73381">
        <w:rPr>
          <w:rFonts w:ascii="Times New Roman" w:hAnsi="Times New Roman" w:cs="Times New Roman"/>
          <w:sz w:val="24"/>
          <w:szCs w:val="24"/>
        </w:rPr>
        <w:t xml:space="preserve">) and (B) indicate the abundance of </w:t>
      </w:r>
      <w:r w:rsidRPr="00D16FDD">
        <w:rPr>
          <w:rFonts w:ascii="Times New Roman" w:hAnsi="Times New Roman" w:cs="Times New Roman"/>
          <w:i/>
          <w:iCs/>
          <w:sz w:val="24"/>
          <w:szCs w:val="24"/>
        </w:rPr>
        <w:t>MYH11</w:t>
      </w:r>
      <w:r>
        <w:rPr>
          <w:rFonts w:ascii="Times New Roman" w:hAnsi="Times New Roman" w:cs="Times New Roman"/>
          <w:i/>
          <w:iCs/>
          <w:sz w:val="24"/>
          <w:szCs w:val="24"/>
        </w:rPr>
        <w:t xml:space="preserve"> </w:t>
      </w:r>
      <w:r w:rsidRPr="00C73381">
        <w:rPr>
          <w:rFonts w:ascii="Times New Roman" w:hAnsi="Times New Roman" w:cs="Times New Roman"/>
          <w:sz w:val="24"/>
          <w:szCs w:val="24"/>
        </w:rPr>
        <w:t>gene expression in different cell-types and timepoints</w:t>
      </w:r>
      <w:r w:rsidRPr="007B0997">
        <w:t xml:space="preserve"> </w:t>
      </w:r>
      <w:r w:rsidRPr="007B0997">
        <w:rPr>
          <w:rFonts w:ascii="Times New Roman" w:hAnsi="Times New Roman" w:cs="Times New Roman"/>
          <w:sz w:val="24"/>
          <w:szCs w:val="24"/>
        </w:rPr>
        <w:t>during fetal and postnatal testicular development</w:t>
      </w:r>
      <w:r w:rsidRPr="00C73381">
        <w:rPr>
          <w:rFonts w:ascii="Times New Roman" w:hAnsi="Times New Roman" w:cs="Times New Roman"/>
          <w:sz w:val="24"/>
          <w:szCs w:val="24"/>
        </w:rPr>
        <w:t xml:space="preserve">. (C) The expression profile of gene </w:t>
      </w:r>
      <w:r w:rsidRPr="00D16FDD">
        <w:rPr>
          <w:rFonts w:ascii="Times New Roman" w:hAnsi="Times New Roman" w:cs="Times New Roman"/>
          <w:i/>
          <w:iCs/>
          <w:sz w:val="24"/>
          <w:szCs w:val="24"/>
        </w:rPr>
        <w:t>MYH11</w:t>
      </w:r>
      <w:r>
        <w:rPr>
          <w:rFonts w:ascii="Times New Roman" w:hAnsi="Times New Roman" w:cs="Times New Roman"/>
          <w:i/>
          <w:iCs/>
          <w:sz w:val="24"/>
          <w:szCs w:val="24"/>
        </w:rPr>
        <w:t xml:space="preserve"> </w:t>
      </w:r>
      <w:r w:rsidRPr="00C73381">
        <w:rPr>
          <w:rFonts w:ascii="Times New Roman" w:hAnsi="Times New Roman" w:cs="Times New Roman"/>
          <w:sz w:val="24"/>
          <w:szCs w:val="24"/>
        </w:rPr>
        <w:t>in adult germ cells. The histogram was obtained from The Human Protein Atlas browser.</w:t>
      </w:r>
    </w:p>
    <w:p w14:paraId="1029A4B7" w14:textId="7F204749" w:rsidR="006A52AA" w:rsidRDefault="006A52AA">
      <w:pPr>
        <w:rPr>
          <w:rFonts w:ascii="Times New Roman" w:hAnsi="Times New Roman" w:cs="Times New Roman"/>
          <w:sz w:val="24"/>
          <w:szCs w:val="24"/>
        </w:rPr>
      </w:pPr>
    </w:p>
    <w:p w14:paraId="622167E3" w14:textId="4CAC7C4E" w:rsidR="00543A43" w:rsidRDefault="00543A43">
      <w:pPr>
        <w:rPr>
          <w:rFonts w:ascii="Times New Roman" w:hAnsi="Times New Roman" w:cs="Times New Roman"/>
          <w:sz w:val="24"/>
          <w:szCs w:val="24"/>
        </w:rPr>
      </w:pPr>
      <w:r>
        <w:rPr>
          <w:rFonts w:ascii="Times New Roman" w:hAnsi="Times New Roman" w:cs="Times New Roman"/>
          <w:sz w:val="24"/>
          <w:szCs w:val="24"/>
        </w:rPr>
        <w:br w:type="page"/>
      </w:r>
    </w:p>
    <w:p w14:paraId="39CD522B" w14:textId="77777777" w:rsidR="0088581F" w:rsidRDefault="0088581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902DCA7" wp14:editId="27449751">
            <wp:extent cx="5943600" cy="3773170"/>
            <wp:effectExtent l="0" t="0" r="0" b="0"/>
            <wp:docPr id="12" name="Picture 1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773170"/>
                    </a:xfrm>
                    <a:prstGeom prst="rect">
                      <a:avLst/>
                    </a:prstGeom>
                  </pic:spPr>
                </pic:pic>
              </a:graphicData>
            </a:graphic>
          </wp:inline>
        </w:drawing>
      </w:r>
    </w:p>
    <w:p w14:paraId="673086BC" w14:textId="1170CA42" w:rsidR="005F493C" w:rsidRDefault="005F493C" w:rsidP="005F493C">
      <w:pPr>
        <w:spacing w:line="480" w:lineRule="auto"/>
        <w:jc w:val="both"/>
        <w:rPr>
          <w:rFonts w:ascii="Times New Roman" w:hAnsi="Times New Roman" w:cs="Times New Roman"/>
          <w:sz w:val="24"/>
          <w:szCs w:val="24"/>
        </w:rPr>
      </w:pPr>
      <w:r w:rsidRPr="007B0997">
        <w:rPr>
          <w:rFonts w:ascii="Times New Roman" w:hAnsi="Times New Roman" w:cs="Times New Roman"/>
          <w:b/>
          <w:bCs/>
          <w:sz w:val="24"/>
          <w:szCs w:val="24"/>
        </w:rPr>
        <w:t>Supplementary Figure S</w:t>
      </w:r>
      <w:r w:rsidR="00726E8A">
        <w:rPr>
          <w:rFonts w:ascii="Times New Roman" w:hAnsi="Times New Roman" w:cs="Times New Roman"/>
          <w:b/>
          <w:bCs/>
          <w:sz w:val="24"/>
          <w:szCs w:val="24"/>
        </w:rPr>
        <w:t>7</w:t>
      </w:r>
      <w:r w:rsidRPr="007B0997">
        <w:rPr>
          <w:rFonts w:ascii="Times New Roman" w:hAnsi="Times New Roman" w:cs="Times New Roman"/>
          <w:b/>
          <w:bCs/>
          <w:sz w:val="24"/>
          <w:szCs w:val="24"/>
        </w:rPr>
        <w:t xml:space="preserve">. </w:t>
      </w:r>
      <w:r w:rsidR="00726E8A">
        <w:rPr>
          <w:rFonts w:ascii="Times New Roman" w:hAnsi="Times New Roman" w:cs="Times New Roman"/>
          <w:b/>
          <w:bCs/>
          <w:sz w:val="24"/>
          <w:szCs w:val="24"/>
        </w:rPr>
        <w:t>Validation of intragenic deletion and the e</w:t>
      </w:r>
      <w:r w:rsidRPr="007B0997">
        <w:rPr>
          <w:rFonts w:ascii="Times New Roman" w:hAnsi="Times New Roman" w:cs="Times New Roman"/>
          <w:b/>
          <w:bCs/>
          <w:sz w:val="24"/>
          <w:szCs w:val="24"/>
        </w:rPr>
        <w:t xml:space="preserve">xpression profiles of the gene </w:t>
      </w:r>
      <w:r w:rsidR="00726E8A">
        <w:rPr>
          <w:rFonts w:ascii="Times New Roman" w:hAnsi="Times New Roman" w:cs="Times New Roman"/>
          <w:b/>
          <w:bCs/>
          <w:i/>
          <w:iCs/>
          <w:sz w:val="24"/>
          <w:szCs w:val="24"/>
        </w:rPr>
        <w:t>IFT74</w:t>
      </w:r>
      <w:r w:rsidRPr="007B0997">
        <w:rPr>
          <w:rFonts w:ascii="Times New Roman" w:hAnsi="Times New Roman" w:cs="Times New Roman"/>
          <w:b/>
          <w:bCs/>
          <w:sz w:val="24"/>
          <w:szCs w:val="24"/>
        </w:rPr>
        <w:t>.</w:t>
      </w:r>
      <w:r>
        <w:rPr>
          <w:rFonts w:ascii="Times New Roman" w:hAnsi="Times New Roman" w:cs="Times New Roman"/>
          <w:sz w:val="24"/>
          <w:szCs w:val="24"/>
        </w:rPr>
        <w:t xml:space="preserve"> </w:t>
      </w:r>
      <w:r w:rsidR="00726E8A">
        <w:rPr>
          <w:rFonts w:ascii="Times New Roman" w:hAnsi="Times New Roman" w:cs="Times New Roman"/>
          <w:sz w:val="24"/>
          <w:szCs w:val="24"/>
        </w:rPr>
        <w:t>(A)</w:t>
      </w:r>
      <w:r w:rsidR="004D2892">
        <w:rPr>
          <w:rFonts w:ascii="Times New Roman" w:hAnsi="Times New Roman" w:cs="Times New Roman"/>
          <w:sz w:val="24"/>
          <w:szCs w:val="24"/>
        </w:rPr>
        <w:t xml:space="preserve"> </w:t>
      </w:r>
      <w:r w:rsidR="004D2892" w:rsidRPr="004D2892">
        <w:rPr>
          <w:rFonts w:ascii="Times New Roman" w:hAnsi="Times New Roman" w:cs="Times New Roman"/>
          <w:sz w:val="24"/>
          <w:szCs w:val="24"/>
        </w:rPr>
        <w:t xml:space="preserve">Validation of cryptic CNVs by quantitative PCR. Quantitative PCR with two independent pairs of primers targeting intragenic deletions in </w:t>
      </w:r>
      <w:r w:rsidR="004D2892" w:rsidRPr="004D2892">
        <w:rPr>
          <w:rFonts w:ascii="Times New Roman" w:hAnsi="Times New Roman" w:cs="Times New Roman"/>
          <w:i/>
          <w:iCs/>
          <w:sz w:val="24"/>
          <w:szCs w:val="24"/>
        </w:rPr>
        <w:t>IFT74</w:t>
      </w:r>
      <w:r w:rsidR="004D2892" w:rsidRPr="004D2892">
        <w:rPr>
          <w:rFonts w:ascii="Times New Roman" w:hAnsi="Times New Roman" w:cs="Times New Roman"/>
          <w:sz w:val="24"/>
          <w:szCs w:val="24"/>
        </w:rPr>
        <w:t xml:space="preserve"> in patient 20C2993. Only one copy is observed in each DNA, confirming that the </w:t>
      </w:r>
      <w:r w:rsidR="007E520B">
        <w:rPr>
          <w:rFonts w:ascii="Times New Roman" w:hAnsi="Times New Roman" w:cs="Times New Roman"/>
          <w:sz w:val="24"/>
          <w:szCs w:val="24"/>
        </w:rPr>
        <w:t xml:space="preserve">intragenic </w:t>
      </w:r>
      <w:r w:rsidR="004D2892" w:rsidRPr="004D2892">
        <w:rPr>
          <w:rFonts w:ascii="Times New Roman" w:hAnsi="Times New Roman" w:cs="Times New Roman"/>
          <w:sz w:val="24"/>
          <w:szCs w:val="24"/>
        </w:rPr>
        <w:t>deletion.</w:t>
      </w:r>
      <w:r w:rsidR="00726E8A">
        <w:rPr>
          <w:rFonts w:ascii="Times New Roman" w:hAnsi="Times New Roman" w:cs="Times New Roman"/>
          <w:sz w:val="24"/>
          <w:szCs w:val="24"/>
        </w:rPr>
        <w:t xml:space="preserve"> </w:t>
      </w:r>
      <w:r w:rsidRPr="00C73381">
        <w:rPr>
          <w:rFonts w:ascii="Times New Roman" w:hAnsi="Times New Roman" w:cs="Times New Roman"/>
          <w:sz w:val="24"/>
          <w:szCs w:val="24"/>
        </w:rPr>
        <w:t>(</w:t>
      </w:r>
      <w:r w:rsidR="00726E8A">
        <w:rPr>
          <w:rFonts w:ascii="Times New Roman" w:hAnsi="Times New Roman" w:cs="Times New Roman"/>
          <w:sz w:val="24"/>
          <w:szCs w:val="24"/>
        </w:rPr>
        <w:t>B</w:t>
      </w:r>
      <w:r w:rsidRPr="00C73381">
        <w:rPr>
          <w:rFonts w:ascii="Times New Roman" w:hAnsi="Times New Roman" w:cs="Times New Roman"/>
          <w:sz w:val="24"/>
          <w:szCs w:val="24"/>
        </w:rPr>
        <w:t>) and (</w:t>
      </w:r>
      <w:r w:rsidR="00726E8A">
        <w:rPr>
          <w:rFonts w:ascii="Times New Roman" w:hAnsi="Times New Roman" w:cs="Times New Roman"/>
          <w:sz w:val="24"/>
          <w:szCs w:val="24"/>
        </w:rPr>
        <w:t>C</w:t>
      </w:r>
      <w:r w:rsidRPr="00C73381">
        <w:rPr>
          <w:rFonts w:ascii="Times New Roman" w:hAnsi="Times New Roman" w:cs="Times New Roman"/>
          <w:sz w:val="24"/>
          <w:szCs w:val="24"/>
        </w:rPr>
        <w:t xml:space="preserve">) indicate the abundance of </w:t>
      </w:r>
      <w:r w:rsidR="00726E8A" w:rsidRPr="00726E8A">
        <w:rPr>
          <w:rFonts w:ascii="Times New Roman" w:hAnsi="Times New Roman" w:cs="Times New Roman"/>
          <w:i/>
          <w:iCs/>
          <w:sz w:val="24"/>
          <w:szCs w:val="24"/>
        </w:rPr>
        <w:t>IFT74</w:t>
      </w:r>
      <w:r w:rsidR="008B62F6">
        <w:rPr>
          <w:rFonts w:ascii="Times New Roman" w:hAnsi="Times New Roman" w:cs="Times New Roman"/>
          <w:i/>
          <w:iCs/>
          <w:sz w:val="24"/>
          <w:szCs w:val="24"/>
        </w:rPr>
        <w:t xml:space="preserve"> </w:t>
      </w:r>
      <w:r w:rsidRPr="00C73381">
        <w:rPr>
          <w:rFonts w:ascii="Times New Roman" w:hAnsi="Times New Roman" w:cs="Times New Roman"/>
          <w:sz w:val="24"/>
          <w:szCs w:val="24"/>
        </w:rPr>
        <w:t>gene expression in different cell-types and timepoints</w:t>
      </w:r>
      <w:r w:rsidRPr="007B0997">
        <w:t xml:space="preserve"> </w:t>
      </w:r>
      <w:r w:rsidRPr="007B0997">
        <w:rPr>
          <w:rFonts w:ascii="Times New Roman" w:hAnsi="Times New Roman" w:cs="Times New Roman"/>
          <w:sz w:val="24"/>
          <w:szCs w:val="24"/>
        </w:rPr>
        <w:t>during fetal and postnatal testicular development</w:t>
      </w:r>
      <w:r w:rsidRPr="00C73381">
        <w:rPr>
          <w:rFonts w:ascii="Times New Roman" w:hAnsi="Times New Roman" w:cs="Times New Roman"/>
          <w:sz w:val="24"/>
          <w:szCs w:val="24"/>
        </w:rPr>
        <w:t>. (</w:t>
      </w:r>
      <w:r w:rsidR="00726E8A">
        <w:rPr>
          <w:rFonts w:ascii="Times New Roman" w:hAnsi="Times New Roman" w:cs="Times New Roman"/>
          <w:sz w:val="24"/>
          <w:szCs w:val="24"/>
        </w:rPr>
        <w:t>D</w:t>
      </w:r>
      <w:r w:rsidRPr="00C73381">
        <w:rPr>
          <w:rFonts w:ascii="Times New Roman" w:hAnsi="Times New Roman" w:cs="Times New Roman"/>
          <w:sz w:val="24"/>
          <w:szCs w:val="24"/>
        </w:rPr>
        <w:t xml:space="preserve">) The expression profile of gene </w:t>
      </w:r>
      <w:r w:rsidR="00726E8A" w:rsidRPr="00726E8A">
        <w:rPr>
          <w:rFonts w:ascii="Times New Roman" w:hAnsi="Times New Roman" w:cs="Times New Roman"/>
          <w:i/>
          <w:iCs/>
          <w:sz w:val="24"/>
          <w:szCs w:val="24"/>
        </w:rPr>
        <w:t>IFT74</w:t>
      </w:r>
      <w:r w:rsidR="00726E8A">
        <w:rPr>
          <w:rFonts w:ascii="Times New Roman" w:hAnsi="Times New Roman" w:cs="Times New Roman"/>
          <w:b/>
          <w:bCs/>
          <w:i/>
          <w:iCs/>
          <w:sz w:val="24"/>
          <w:szCs w:val="24"/>
        </w:rPr>
        <w:t xml:space="preserve"> </w:t>
      </w:r>
      <w:r w:rsidRPr="00C73381">
        <w:rPr>
          <w:rFonts w:ascii="Times New Roman" w:hAnsi="Times New Roman" w:cs="Times New Roman"/>
          <w:sz w:val="24"/>
          <w:szCs w:val="24"/>
        </w:rPr>
        <w:t>in adult germ cells. The histogram was obtained from The Human Protein Atlas browser.</w:t>
      </w:r>
    </w:p>
    <w:p w14:paraId="50192147" w14:textId="2E637D5E" w:rsidR="009430BE" w:rsidRDefault="009430BE">
      <w:pPr>
        <w:rPr>
          <w:rFonts w:ascii="Times New Roman" w:hAnsi="Times New Roman" w:cs="Times New Roman"/>
          <w:sz w:val="24"/>
          <w:szCs w:val="24"/>
        </w:rPr>
      </w:pPr>
      <w:r>
        <w:rPr>
          <w:rFonts w:ascii="Times New Roman" w:hAnsi="Times New Roman" w:cs="Times New Roman"/>
          <w:sz w:val="24"/>
          <w:szCs w:val="24"/>
        </w:rPr>
        <w:br w:type="page"/>
      </w:r>
    </w:p>
    <w:p w14:paraId="3674DD72" w14:textId="5F5CFB5C" w:rsidR="00543A43" w:rsidRDefault="00061F83" w:rsidP="00543A43">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D23E931" wp14:editId="76958CF4">
            <wp:extent cx="5943600" cy="1186815"/>
            <wp:effectExtent l="0" t="0" r="0" b="0"/>
            <wp:docPr id="13" name="Picture 13"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186815"/>
                    </a:xfrm>
                    <a:prstGeom prst="rect">
                      <a:avLst/>
                    </a:prstGeom>
                  </pic:spPr>
                </pic:pic>
              </a:graphicData>
            </a:graphic>
          </wp:inline>
        </w:drawing>
      </w:r>
    </w:p>
    <w:p w14:paraId="07581678" w14:textId="6A3C3090" w:rsidR="00061F83" w:rsidRDefault="00DB028A" w:rsidP="00543A43">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Supplemental</w:t>
      </w:r>
      <w:r w:rsidR="009430BE" w:rsidRPr="00913D55">
        <w:rPr>
          <w:rFonts w:ascii="Times New Roman" w:hAnsi="Times New Roman" w:cs="Times New Roman"/>
          <w:b/>
          <w:bCs/>
          <w:sz w:val="24"/>
          <w:szCs w:val="24"/>
        </w:rPr>
        <w:t xml:space="preserve"> Figure S</w:t>
      </w:r>
      <w:r w:rsidR="00061F83">
        <w:rPr>
          <w:rFonts w:ascii="Times New Roman" w:hAnsi="Times New Roman" w:cs="Times New Roman"/>
          <w:b/>
          <w:bCs/>
          <w:sz w:val="24"/>
          <w:szCs w:val="24"/>
        </w:rPr>
        <w:t>8</w:t>
      </w:r>
      <w:r w:rsidR="009430BE" w:rsidRPr="00913D55">
        <w:rPr>
          <w:rFonts w:ascii="Times New Roman" w:hAnsi="Times New Roman" w:cs="Times New Roman"/>
          <w:b/>
          <w:bCs/>
          <w:sz w:val="24"/>
          <w:szCs w:val="24"/>
        </w:rPr>
        <w:t xml:space="preserve">. </w:t>
      </w:r>
      <w:r w:rsidR="00061F83" w:rsidRPr="00061F83">
        <w:rPr>
          <w:rFonts w:ascii="Times New Roman" w:hAnsi="Times New Roman" w:cs="Times New Roman"/>
          <w:b/>
          <w:bCs/>
          <w:sz w:val="24"/>
          <w:szCs w:val="24"/>
        </w:rPr>
        <w:t xml:space="preserve">Low-pass mate-pair GS revealed a 2.7 Mb inv(5)(p14.3) in case 19C3124 not detected by previous karyotyping analysis. </w:t>
      </w:r>
      <w:r w:rsidR="00061F83" w:rsidRPr="00061F83">
        <w:rPr>
          <w:rFonts w:ascii="Times New Roman" w:hAnsi="Times New Roman" w:cs="Times New Roman"/>
          <w:sz w:val="24"/>
          <w:szCs w:val="24"/>
        </w:rPr>
        <w:t xml:space="preserve">(A) Diagram shown on the left side indicating direct disruption of </w:t>
      </w:r>
      <w:r w:rsidR="00061F83" w:rsidRPr="00061F83">
        <w:rPr>
          <w:rFonts w:ascii="Times New Roman" w:hAnsi="Times New Roman" w:cs="Times New Roman"/>
          <w:i/>
          <w:iCs/>
          <w:sz w:val="24"/>
          <w:szCs w:val="24"/>
        </w:rPr>
        <w:t>CDH12</w:t>
      </w:r>
      <w:r w:rsidR="00061F83" w:rsidRPr="00061F83">
        <w:rPr>
          <w:rFonts w:ascii="Times New Roman" w:hAnsi="Times New Roman" w:cs="Times New Roman"/>
          <w:sz w:val="24"/>
          <w:szCs w:val="24"/>
        </w:rPr>
        <w:t xml:space="preserve"> by the inversion confirmed by breakpoint junction-specific PCR and Sanger sequencing (B). (C) The ideograms show the banding patterns of the normal chromosome 5 (chr5) and the inv(5) and the potential location of the inversion (indicated by two red arrows). It is unlikely to have been identified by karyotyping analysis as both breakpoints are located in the same dark band 5p14.3.</w:t>
      </w:r>
    </w:p>
    <w:p w14:paraId="523A99EC" w14:textId="77777777" w:rsidR="00C151CF" w:rsidRDefault="00C151CF" w:rsidP="00543A43">
      <w:pPr>
        <w:spacing w:line="480" w:lineRule="auto"/>
        <w:jc w:val="both"/>
        <w:rPr>
          <w:rFonts w:ascii="Times New Roman" w:hAnsi="Times New Roman" w:cs="Times New Roman"/>
          <w:b/>
          <w:bCs/>
          <w:sz w:val="24"/>
          <w:szCs w:val="24"/>
        </w:rPr>
        <w:sectPr w:rsidR="00C151CF" w:rsidSect="00B126C9">
          <w:footerReference w:type="default" r:id="rId14"/>
          <w:pgSz w:w="12240" w:h="15840"/>
          <w:pgMar w:top="1440" w:right="1440" w:bottom="1440" w:left="1440" w:header="708" w:footer="708" w:gutter="0"/>
          <w:lnNumType w:countBy="1"/>
          <w:cols w:space="708"/>
          <w:docGrid w:linePitch="360"/>
        </w:sectPr>
      </w:pPr>
    </w:p>
    <w:p w14:paraId="359E9F3F" w14:textId="2D9BDC78" w:rsidR="003A4D83" w:rsidRPr="00F47D8F" w:rsidRDefault="003A4D83" w:rsidP="003A4D83">
      <w:pPr>
        <w:ind w:left="-810"/>
        <w:rPr>
          <w:rFonts w:ascii="Times New Roman" w:hAnsi="Times New Roman" w:cs="Times New Roman"/>
          <w:b/>
          <w:bCs/>
          <w:sz w:val="24"/>
          <w:szCs w:val="24"/>
        </w:rPr>
      </w:pPr>
      <w:r w:rsidRPr="00F47D8F">
        <w:rPr>
          <w:rFonts w:ascii="Times New Roman" w:hAnsi="Times New Roman" w:cs="Times New Roman"/>
          <w:b/>
          <w:bCs/>
          <w:sz w:val="24"/>
          <w:szCs w:val="24"/>
        </w:rPr>
        <w:lastRenderedPageBreak/>
        <w:t>Supplementa</w:t>
      </w:r>
      <w:r>
        <w:rPr>
          <w:rFonts w:ascii="Times New Roman" w:hAnsi="Times New Roman" w:cs="Times New Roman"/>
          <w:b/>
          <w:bCs/>
          <w:sz w:val="24"/>
          <w:szCs w:val="24"/>
        </w:rPr>
        <w:t>l</w:t>
      </w:r>
      <w:r w:rsidRPr="00F47D8F">
        <w:rPr>
          <w:rFonts w:ascii="Times New Roman" w:hAnsi="Times New Roman" w:cs="Times New Roman"/>
          <w:b/>
          <w:bCs/>
          <w:sz w:val="24"/>
          <w:szCs w:val="24"/>
        </w:rPr>
        <w:t xml:space="preserve"> Table S</w:t>
      </w:r>
      <w:r>
        <w:rPr>
          <w:rFonts w:ascii="Times New Roman" w:hAnsi="Times New Roman" w:cs="Times New Roman"/>
          <w:b/>
          <w:bCs/>
          <w:sz w:val="24"/>
          <w:szCs w:val="24"/>
        </w:rPr>
        <w:t>1</w:t>
      </w:r>
      <w:r w:rsidRPr="00F47D8F">
        <w:rPr>
          <w:rFonts w:ascii="Times New Roman" w:hAnsi="Times New Roman" w:cs="Times New Roman"/>
          <w:b/>
          <w:bCs/>
          <w:sz w:val="24"/>
          <w:szCs w:val="24"/>
        </w:rPr>
        <w:t xml:space="preserve">. Rare </w:t>
      </w:r>
      <w:r w:rsidR="002D50C8">
        <w:rPr>
          <w:rFonts w:ascii="Times New Roman" w:hAnsi="Times New Roman" w:cs="Times New Roman"/>
          <w:b/>
          <w:bCs/>
          <w:sz w:val="24"/>
          <w:szCs w:val="24"/>
        </w:rPr>
        <w:t>structural rearrangement</w:t>
      </w:r>
      <w:r w:rsidRPr="00F47D8F">
        <w:rPr>
          <w:rFonts w:ascii="Times New Roman" w:hAnsi="Times New Roman" w:cs="Times New Roman"/>
          <w:b/>
          <w:bCs/>
          <w:sz w:val="24"/>
          <w:szCs w:val="24"/>
        </w:rPr>
        <w:t>s</w:t>
      </w:r>
      <w:r w:rsidR="002D50C8">
        <w:rPr>
          <w:rFonts w:ascii="Times New Roman" w:hAnsi="Times New Roman" w:cs="Times New Roman"/>
          <w:b/>
          <w:bCs/>
          <w:sz w:val="24"/>
          <w:szCs w:val="24"/>
        </w:rPr>
        <w:t xml:space="preserve"> with/with copy number variants</w:t>
      </w:r>
      <w:r w:rsidRPr="00F47D8F">
        <w:rPr>
          <w:rFonts w:ascii="Times New Roman" w:hAnsi="Times New Roman" w:cs="Times New Roman"/>
          <w:b/>
          <w:bCs/>
          <w:sz w:val="24"/>
          <w:szCs w:val="24"/>
        </w:rPr>
        <w:t xml:space="preserve"> </w:t>
      </w:r>
      <w:r>
        <w:rPr>
          <w:rFonts w:ascii="Times New Roman" w:hAnsi="Times New Roman" w:cs="Times New Roman"/>
          <w:b/>
          <w:bCs/>
          <w:sz w:val="24"/>
          <w:szCs w:val="24"/>
        </w:rPr>
        <w:t>less likely related to the male infertility</w:t>
      </w:r>
    </w:p>
    <w:tbl>
      <w:tblPr>
        <w:tblStyle w:val="a3"/>
        <w:tblW w:w="13731" w:type="dxa"/>
        <w:tblInd w:w="-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1023"/>
        <w:gridCol w:w="1683"/>
        <w:gridCol w:w="10485"/>
      </w:tblGrid>
      <w:tr w:rsidR="003D3E00" w:rsidRPr="0077366D" w14:paraId="5B968B26" w14:textId="77777777" w:rsidTr="00D94E7F">
        <w:tc>
          <w:tcPr>
            <w:tcW w:w="540" w:type="dxa"/>
            <w:tcBorders>
              <w:top w:val="single" w:sz="12" w:space="0" w:color="auto"/>
              <w:bottom w:val="single" w:sz="12" w:space="0" w:color="auto"/>
            </w:tcBorders>
          </w:tcPr>
          <w:p w14:paraId="2150136C" w14:textId="77777777" w:rsidR="003D3E00" w:rsidRPr="00EC6F37" w:rsidRDefault="003D3E00" w:rsidP="003E532C">
            <w:pPr>
              <w:rPr>
                <w:rFonts w:ascii="Times New Roman" w:hAnsi="Times New Roman" w:cs="Times New Roman"/>
                <w:b/>
                <w:bCs/>
                <w:sz w:val="24"/>
                <w:szCs w:val="24"/>
              </w:rPr>
            </w:pPr>
            <w:r w:rsidRPr="00EC6F37">
              <w:rPr>
                <w:rFonts w:ascii="Times New Roman" w:hAnsi="Times New Roman" w:cs="Times New Roman"/>
                <w:b/>
                <w:bCs/>
              </w:rPr>
              <w:t>No.</w:t>
            </w:r>
          </w:p>
        </w:tc>
        <w:tc>
          <w:tcPr>
            <w:tcW w:w="1023" w:type="dxa"/>
            <w:tcBorders>
              <w:top w:val="single" w:sz="12" w:space="0" w:color="auto"/>
              <w:bottom w:val="single" w:sz="12" w:space="0" w:color="auto"/>
            </w:tcBorders>
          </w:tcPr>
          <w:p w14:paraId="1805E06B" w14:textId="77777777" w:rsidR="003D3E00" w:rsidRPr="00EC6F37" w:rsidRDefault="003D3E00" w:rsidP="003E532C">
            <w:pPr>
              <w:rPr>
                <w:rFonts w:ascii="Times New Roman" w:hAnsi="Times New Roman" w:cs="Times New Roman"/>
                <w:b/>
                <w:bCs/>
                <w:sz w:val="24"/>
                <w:szCs w:val="24"/>
              </w:rPr>
            </w:pPr>
            <w:r w:rsidRPr="00EC6F37">
              <w:rPr>
                <w:rFonts w:ascii="Times New Roman" w:hAnsi="Times New Roman" w:cs="Times New Roman"/>
                <w:b/>
                <w:bCs/>
              </w:rPr>
              <w:t>Sample ID</w:t>
            </w:r>
          </w:p>
        </w:tc>
        <w:tc>
          <w:tcPr>
            <w:tcW w:w="1683" w:type="dxa"/>
            <w:tcBorders>
              <w:top w:val="single" w:sz="12" w:space="0" w:color="auto"/>
              <w:bottom w:val="single" w:sz="12" w:space="0" w:color="auto"/>
            </w:tcBorders>
          </w:tcPr>
          <w:p w14:paraId="347F159B" w14:textId="77777777" w:rsidR="003D3E00" w:rsidRPr="00EC6F37" w:rsidRDefault="003D3E00" w:rsidP="003E532C">
            <w:pPr>
              <w:rPr>
                <w:rFonts w:ascii="Times New Roman" w:hAnsi="Times New Roman" w:cs="Times New Roman"/>
                <w:b/>
                <w:bCs/>
                <w:sz w:val="24"/>
                <w:szCs w:val="24"/>
              </w:rPr>
            </w:pPr>
            <w:r w:rsidRPr="00EC6F37">
              <w:rPr>
                <w:rFonts w:ascii="Times New Roman" w:hAnsi="Times New Roman" w:cs="Times New Roman"/>
                <w:b/>
                <w:bCs/>
              </w:rPr>
              <w:t>Clinical indications*</w:t>
            </w:r>
          </w:p>
        </w:tc>
        <w:tc>
          <w:tcPr>
            <w:tcW w:w="10485" w:type="dxa"/>
            <w:tcBorders>
              <w:top w:val="single" w:sz="12" w:space="0" w:color="auto"/>
              <w:bottom w:val="single" w:sz="12" w:space="0" w:color="auto"/>
            </w:tcBorders>
          </w:tcPr>
          <w:p w14:paraId="0A6C9FA6" w14:textId="77777777" w:rsidR="003D3E00" w:rsidRPr="00EC6F37" w:rsidRDefault="003D3E00" w:rsidP="003E532C">
            <w:pPr>
              <w:rPr>
                <w:rFonts w:ascii="Times New Roman" w:hAnsi="Times New Roman" w:cs="Times New Roman"/>
                <w:b/>
                <w:bCs/>
                <w:sz w:val="24"/>
                <w:szCs w:val="24"/>
              </w:rPr>
            </w:pPr>
            <w:r w:rsidRPr="00EC6F37">
              <w:rPr>
                <w:rFonts w:ascii="Times New Roman" w:hAnsi="Times New Roman" w:cs="Times New Roman"/>
                <w:b/>
                <w:bCs/>
              </w:rPr>
              <w:t>SV identified in this study</w:t>
            </w:r>
          </w:p>
        </w:tc>
      </w:tr>
      <w:tr w:rsidR="003D3E00" w:rsidRPr="0077366D" w14:paraId="5DEAFF61" w14:textId="77777777" w:rsidTr="00D94E7F">
        <w:tc>
          <w:tcPr>
            <w:tcW w:w="540" w:type="dxa"/>
            <w:tcBorders>
              <w:top w:val="single" w:sz="12" w:space="0" w:color="auto"/>
            </w:tcBorders>
          </w:tcPr>
          <w:p w14:paraId="396509D2" w14:textId="77777777" w:rsidR="003D3E00" w:rsidRPr="0077366D" w:rsidRDefault="003D3E00" w:rsidP="003E532C">
            <w:pPr>
              <w:rPr>
                <w:rFonts w:ascii="Times New Roman" w:hAnsi="Times New Roman" w:cs="Times New Roman"/>
                <w:sz w:val="24"/>
                <w:szCs w:val="24"/>
              </w:rPr>
            </w:pPr>
            <w:r>
              <w:rPr>
                <w:rFonts w:ascii="Times New Roman" w:hAnsi="Times New Roman" w:cs="Times New Roman"/>
              </w:rPr>
              <w:t>1</w:t>
            </w:r>
          </w:p>
        </w:tc>
        <w:tc>
          <w:tcPr>
            <w:tcW w:w="1023" w:type="dxa"/>
            <w:tcBorders>
              <w:top w:val="single" w:sz="12" w:space="0" w:color="auto"/>
            </w:tcBorders>
          </w:tcPr>
          <w:p w14:paraId="74368F08"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19C0203</w:t>
            </w:r>
          </w:p>
        </w:tc>
        <w:tc>
          <w:tcPr>
            <w:tcW w:w="1683" w:type="dxa"/>
            <w:tcBorders>
              <w:top w:val="single" w:sz="12" w:space="0" w:color="auto"/>
            </w:tcBorders>
          </w:tcPr>
          <w:p w14:paraId="6C1A2CA0"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 xml:space="preserve">Severe </w:t>
            </w:r>
            <w:proofErr w:type="spellStart"/>
            <w:r w:rsidRPr="0077366D">
              <w:rPr>
                <w:rFonts w:ascii="Times New Roman" w:hAnsi="Times New Roman" w:cs="Times New Roman"/>
              </w:rPr>
              <w:t>oligo</w:t>
            </w:r>
            <w:r>
              <w:rPr>
                <w:rFonts w:ascii="Times New Roman" w:hAnsi="Times New Roman" w:cs="Times New Roman"/>
              </w:rPr>
              <w:t>zoo</w:t>
            </w:r>
            <w:r w:rsidRPr="0077366D">
              <w:rPr>
                <w:rFonts w:ascii="Times New Roman" w:hAnsi="Times New Roman" w:cs="Times New Roman"/>
              </w:rPr>
              <w:t>spermia</w:t>
            </w:r>
            <w:proofErr w:type="spellEnd"/>
          </w:p>
        </w:tc>
        <w:tc>
          <w:tcPr>
            <w:tcW w:w="10485" w:type="dxa"/>
            <w:tcBorders>
              <w:top w:val="single" w:sz="12" w:space="0" w:color="auto"/>
            </w:tcBorders>
          </w:tcPr>
          <w:p w14:paraId="432EE6BE" w14:textId="77777777" w:rsidR="003D3E00" w:rsidRDefault="003D3E00" w:rsidP="003E532C">
            <w:pPr>
              <w:rPr>
                <w:rFonts w:ascii="Times New Roman" w:hAnsi="Times New Roman" w:cs="Times New Roman"/>
              </w:rPr>
            </w:pPr>
            <w:r w:rsidRPr="0077366D">
              <w:rPr>
                <w:rFonts w:ascii="Times New Roman" w:hAnsi="Times New Roman" w:cs="Times New Roman"/>
              </w:rPr>
              <w:t>seq[GRCh37] ins(X;X)(p22.31;p22.31) (pter-&gt;p22.31(+)(7805528)::p22.31(-)(6462919)&lt;-p22.31(-)(6290935)::p22.31 (+)(7571075)-&gt;</w:t>
            </w:r>
            <w:proofErr w:type="spellStart"/>
            <w:r w:rsidRPr="0077366D">
              <w:rPr>
                <w:rFonts w:ascii="Times New Roman" w:hAnsi="Times New Roman" w:cs="Times New Roman"/>
              </w:rPr>
              <w:t>qter</w:t>
            </w:r>
            <w:proofErr w:type="spellEnd"/>
            <w:r w:rsidRPr="0077366D">
              <w:rPr>
                <w:rFonts w:ascii="Times New Roman" w:hAnsi="Times New Roman" w:cs="Times New Roman"/>
              </w:rPr>
              <w:t>)</w:t>
            </w:r>
          </w:p>
          <w:p w14:paraId="7956E129" w14:textId="77777777" w:rsidR="003D3E00" w:rsidRDefault="003D3E00" w:rsidP="003E532C">
            <w:pPr>
              <w:rPr>
                <w:rFonts w:ascii="Times New Roman" w:hAnsi="Times New Roman" w:cs="Times New Roman"/>
              </w:rPr>
            </w:pPr>
            <w:r w:rsidRPr="0077366D">
              <w:rPr>
                <w:rFonts w:ascii="Times New Roman" w:hAnsi="Times New Roman" w:cs="Times New Roman"/>
              </w:rPr>
              <w:t>dup(X)(p22.31) chrX:g.6290935_6462919dup</w:t>
            </w:r>
          </w:p>
          <w:p w14:paraId="1508CF71"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dup(X)(p22.31) chrX:g.7571075_7805528dup</w:t>
            </w:r>
          </w:p>
        </w:tc>
      </w:tr>
      <w:tr w:rsidR="003D3E00" w:rsidRPr="0077366D" w14:paraId="62ADC03C" w14:textId="77777777" w:rsidTr="00D94E7F">
        <w:tc>
          <w:tcPr>
            <w:tcW w:w="540" w:type="dxa"/>
          </w:tcPr>
          <w:p w14:paraId="1B5419A3" w14:textId="77777777" w:rsidR="003D3E00" w:rsidRPr="0077366D" w:rsidRDefault="003D3E00" w:rsidP="003E532C">
            <w:pPr>
              <w:rPr>
                <w:rFonts w:ascii="Times New Roman" w:hAnsi="Times New Roman" w:cs="Times New Roman"/>
                <w:sz w:val="24"/>
                <w:szCs w:val="24"/>
              </w:rPr>
            </w:pPr>
            <w:r>
              <w:rPr>
                <w:rFonts w:ascii="Times New Roman" w:hAnsi="Times New Roman" w:cs="Times New Roman"/>
              </w:rPr>
              <w:t>2</w:t>
            </w:r>
          </w:p>
        </w:tc>
        <w:tc>
          <w:tcPr>
            <w:tcW w:w="1023" w:type="dxa"/>
          </w:tcPr>
          <w:p w14:paraId="04683D30"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19C0429</w:t>
            </w:r>
          </w:p>
        </w:tc>
        <w:tc>
          <w:tcPr>
            <w:tcW w:w="1683" w:type="dxa"/>
          </w:tcPr>
          <w:p w14:paraId="2E000C0B"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 xml:space="preserve">Severe </w:t>
            </w:r>
            <w:proofErr w:type="spellStart"/>
            <w:r w:rsidRPr="0077366D">
              <w:rPr>
                <w:rFonts w:ascii="Times New Roman" w:hAnsi="Times New Roman" w:cs="Times New Roman"/>
              </w:rPr>
              <w:t>oligo</w:t>
            </w:r>
            <w:r>
              <w:rPr>
                <w:rFonts w:ascii="Times New Roman" w:hAnsi="Times New Roman" w:cs="Times New Roman"/>
              </w:rPr>
              <w:t>zoo</w:t>
            </w:r>
            <w:r w:rsidRPr="0077366D">
              <w:rPr>
                <w:rFonts w:ascii="Times New Roman" w:hAnsi="Times New Roman" w:cs="Times New Roman"/>
              </w:rPr>
              <w:t>spermia</w:t>
            </w:r>
            <w:proofErr w:type="spellEnd"/>
          </w:p>
        </w:tc>
        <w:tc>
          <w:tcPr>
            <w:tcW w:w="10485" w:type="dxa"/>
          </w:tcPr>
          <w:p w14:paraId="52DABEE9" w14:textId="77777777" w:rsidR="003D3E00" w:rsidRDefault="003D3E00" w:rsidP="003E532C">
            <w:pPr>
              <w:rPr>
                <w:rFonts w:ascii="Times New Roman" w:hAnsi="Times New Roman" w:cs="Times New Roman"/>
              </w:rPr>
            </w:pPr>
            <w:r w:rsidRPr="0077366D">
              <w:rPr>
                <w:rFonts w:ascii="Times New Roman" w:hAnsi="Times New Roman" w:cs="Times New Roman"/>
              </w:rPr>
              <w:t>seq[GRCh37] ins(8;8)(q23.3;q23.3) (pter-&gt;q23.3(+)(117105918)::q23.3(-)(116926348)&lt;-q23.3(-)(116913034):: q23.3(+)(116929711)-&gt;</w:t>
            </w:r>
            <w:proofErr w:type="spellStart"/>
            <w:r w:rsidRPr="0077366D">
              <w:rPr>
                <w:rFonts w:ascii="Times New Roman" w:hAnsi="Times New Roman" w:cs="Times New Roman"/>
              </w:rPr>
              <w:t>qter</w:t>
            </w:r>
            <w:proofErr w:type="spellEnd"/>
            <w:r w:rsidRPr="0077366D">
              <w:rPr>
                <w:rFonts w:ascii="Times New Roman" w:hAnsi="Times New Roman" w:cs="Times New Roman"/>
              </w:rPr>
              <w:t>)</w:t>
            </w:r>
          </w:p>
          <w:p w14:paraId="2CDAE456" w14:textId="77777777" w:rsidR="003D3E00" w:rsidRDefault="003D3E00" w:rsidP="003E532C">
            <w:pPr>
              <w:rPr>
                <w:rFonts w:ascii="Times New Roman" w:hAnsi="Times New Roman" w:cs="Times New Roman"/>
              </w:rPr>
            </w:pPr>
            <w:r w:rsidRPr="0077366D">
              <w:rPr>
                <w:rFonts w:ascii="Times New Roman" w:hAnsi="Times New Roman" w:cs="Times New Roman"/>
              </w:rPr>
              <w:t>dup(8)(q23.3) chr8:g.116913034_116926348dup</w:t>
            </w:r>
          </w:p>
          <w:p w14:paraId="64767C19"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dup(8)(q23.3) chr8:g.116929711_117105918dup</w:t>
            </w:r>
          </w:p>
        </w:tc>
      </w:tr>
      <w:tr w:rsidR="003D3E00" w:rsidRPr="0077366D" w14:paraId="0237C943" w14:textId="77777777" w:rsidTr="00D94E7F">
        <w:tc>
          <w:tcPr>
            <w:tcW w:w="540" w:type="dxa"/>
          </w:tcPr>
          <w:p w14:paraId="3EB4A486" w14:textId="77777777" w:rsidR="003D3E00" w:rsidRPr="0077366D" w:rsidRDefault="003D3E00" w:rsidP="003E532C">
            <w:pPr>
              <w:rPr>
                <w:rFonts w:ascii="Times New Roman" w:hAnsi="Times New Roman" w:cs="Times New Roman"/>
                <w:sz w:val="24"/>
                <w:szCs w:val="24"/>
              </w:rPr>
            </w:pPr>
            <w:r>
              <w:rPr>
                <w:rFonts w:ascii="Times New Roman" w:hAnsi="Times New Roman" w:cs="Times New Roman"/>
              </w:rPr>
              <w:t>3</w:t>
            </w:r>
          </w:p>
        </w:tc>
        <w:tc>
          <w:tcPr>
            <w:tcW w:w="1023" w:type="dxa"/>
          </w:tcPr>
          <w:p w14:paraId="331883A5"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22C0195</w:t>
            </w:r>
          </w:p>
        </w:tc>
        <w:tc>
          <w:tcPr>
            <w:tcW w:w="1683" w:type="dxa"/>
          </w:tcPr>
          <w:p w14:paraId="4E7F180C" w14:textId="77777777" w:rsidR="003D3E00" w:rsidRPr="0077366D" w:rsidRDefault="003D3E00" w:rsidP="003E532C">
            <w:pPr>
              <w:rPr>
                <w:rFonts w:ascii="Times New Roman" w:hAnsi="Times New Roman" w:cs="Times New Roman"/>
                <w:sz w:val="24"/>
                <w:szCs w:val="24"/>
              </w:rPr>
            </w:pPr>
            <w:r>
              <w:rPr>
                <w:rFonts w:ascii="Times New Roman" w:hAnsi="Times New Roman" w:cs="Times New Roman"/>
              </w:rPr>
              <w:t>NOA</w:t>
            </w:r>
          </w:p>
        </w:tc>
        <w:tc>
          <w:tcPr>
            <w:tcW w:w="10485" w:type="dxa"/>
          </w:tcPr>
          <w:p w14:paraId="7CCA6CA8" w14:textId="77777777" w:rsidR="003D3E00" w:rsidRDefault="003D3E00" w:rsidP="003E532C">
            <w:pPr>
              <w:rPr>
                <w:rFonts w:ascii="Times New Roman" w:hAnsi="Times New Roman" w:cs="Times New Roman"/>
              </w:rPr>
            </w:pPr>
            <w:r w:rsidRPr="0077366D">
              <w:rPr>
                <w:rFonts w:ascii="Times New Roman" w:hAnsi="Times New Roman" w:cs="Times New Roman"/>
              </w:rPr>
              <w:t>seq[GRCh37] ins(8;8)(p21.3;p21.3) (pter-&gt;p21.3(+)(19026618)::p21.3(+)(19036976)-&gt;p21.3(+)(19141154)::p21.3(+)(19010889)-&gt;qter)</w:t>
            </w:r>
          </w:p>
          <w:p w14:paraId="7CB7633C" w14:textId="77777777" w:rsidR="003D3E00" w:rsidRDefault="003D3E00" w:rsidP="003E532C">
            <w:pPr>
              <w:rPr>
                <w:rFonts w:ascii="Times New Roman" w:hAnsi="Times New Roman" w:cs="Times New Roman"/>
              </w:rPr>
            </w:pPr>
            <w:r w:rsidRPr="0077366D">
              <w:rPr>
                <w:rFonts w:ascii="Times New Roman" w:hAnsi="Times New Roman" w:cs="Times New Roman"/>
              </w:rPr>
              <w:t>dup(8)(p21.3) chr8:g.19010889_19026618dup</w:t>
            </w:r>
          </w:p>
          <w:p w14:paraId="2266FEE4"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dup(8)(p21.3) chr8:g.19036976_19141154dup</w:t>
            </w:r>
          </w:p>
        </w:tc>
      </w:tr>
      <w:tr w:rsidR="003D3E00" w:rsidRPr="0077366D" w14:paraId="3B9818A1" w14:textId="77777777" w:rsidTr="00D94E7F">
        <w:tc>
          <w:tcPr>
            <w:tcW w:w="540" w:type="dxa"/>
          </w:tcPr>
          <w:p w14:paraId="3130B09D" w14:textId="77777777" w:rsidR="003D3E00" w:rsidRPr="0077366D" w:rsidRDefault="003D3E00" w:rsidP="003E532C">
            <w:pPr>
              <w:rPr>
                <w:rFonts w:ascii="Times New Roman" w:hAnsi="Times New Roman" w:cs="Times New Roman"/>
                <w:sz w:val="24"/>
                <w:szCs w:val="24"/>
              </w:rPr>
            </w:pPr>
            <w:r>
              <w:rPr>
                <w:rFonts w:ascii="Times New Roman" w:hAnsi="Times New Roman" w:cs="Times New Roman"/>
              </w:rPr>
              <w:t>4</w:t>
            </w:r>
          </w:p>
        </w:tc>
        <w:tc>
          <w:tcPr>
            <w:tcW w:w="1023" w:type="dxa"/>
          </w:tcPr>
          <w:p w14:paraId="33F43406"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21C1433</w:t>
            </w:r>
          </w:p>
        </w:tc>
        <w:tc>
          <w:tcPr>
            <w:tcW w:w="1683" w:type="dxa"/>
          </w:tcPr>
          <w:p w14:paraId="3A7C96D5"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 xml:space="preserve">Severe </w:t>
            </w:r>
            <w:proofErr w:type="spellStart"/>
            <w:r w:rsidRPr="0077366D">
              <w:rPr>
                <w:rFonts w:ascii="Times New Roman" w:hAnsi="Times New Roman" w:cs="Times New Roman"/>
              </w:rPr>
              <w:t>oligo</w:t>
            </w:r>
            <w:r>
              <w:rPr>
                <w:rFonts w:ascii="Times New Roman" w:hAnsi="Times New Roman" w:cs="Times New Roman"/>
              </w:rPr>
              <w:t>zoo</w:t>
            </w:r>
            <w:r w:rsidRPr="0077366D">
              <w:rPr>
                <w:rFonts w:ascii="Times New Roman" w:hAnsi="Times New Roman" w:cs="Times New Roman"/>
              </w:rPr>
              <w:t>spermia</w:t>
            </w:r>
            <w:proofErr w:type="spellEnd"/>
          </w:p>
        </w:tc>
        <w:tc>
          <w:tcPr>
            <w:tcW w:w="10485" w:type="dxa"/>
          </w:tcPr>
          <w:p w14:paraId="58B33C40" w14:textId="77777777" w:rsidR="003D3E00" w:rsidRDefault="003D3E00" w:rsidP="003E532C">
            <w:pPr>
              <w:rPr>
                <w:rFonts w:ascii="Times New Roman" w:hAnsi="Times New Roman" w:cs="Times New Roman"/>
              </w:rPr>
            </w:pPr>
            <w:r w:rsidRPr="0077366D">
              <w:rPr>
                <w:rFonts w:ascii="Times New Roman" w:hAnsi="Times New Roman" w:cs="Times New Roman"/>
              </w:rPr>
              <w:t>seq[GRCh37] ins(7;7)(q21.2;q21.2) (pter-&gt;q21.2(+)(91771281)::q21.2(+)(91209684)-&gt;q21.2(+)(91272882)::q21.2(+)(917870202)-&gt;qter)</w:t>
            </w:r>
          </w:p>
          <w:p w14:paraId="6F1B390A" w14:textId="77777777" w:rsidR="003D3E00" w:rsidRDefault="003D3E00" w:rsidP="003E532C">
            <w:pPr>
              <w:rPr>
                <w:rFonts w:ascii="Times New Roman" w:hAnsi="Times New Roman" w:cs="Times New Roman"/>
              </w:rPr>
            </w:pPr>
            <w:r w:rsidRPr="0077366D">
              <w:rPr>
                <w:rFonts w:ascii="Times New Roman" w:hAnsi="Times New Roman" w:cs="Times New Roman"/>
              </w:rPr>
              <w:t>dup(7)(q21.2) chr7:g.91209684_91272882dup</w:t>
            </w:r>
          </w:p>
          <w:p w14:paraId="02683404" w14:textId="77777777" w:rsidR="003D3E00" w:rsidRPr="0077366D" w:rsidRDefault="003D3E00" w:rsidP="003E532C">
            <w:pPr>
              <w:rPr>
                <w:rFonts w:ascii="Times New Roman" w:hAnsi="Times New Roman" w:cs="Times New Roman"/>
                <w:sz w:val="24"/>
                <w:szCs w:val="24"/>
              </w:rPr>
            </w:pPr>
            <w:r w:rsidRPr="0077366D">
              <w:rPr>
                <w:rFonts w:ascii="Times New Roman" w:hAnsi="Times New Roman" w:cs="Times New Roman"/>
              </w:rPr>
              <w:t>del(7)(q21.2) chr7:g.91771281_91787202del</w:t>
            </w:r>
          </w:p>
        </w:tc>
      </w:tr>
      <w:tr w:rsidR="003D3E00" w:rsidRPr="0077366D" w14:paraId="36606D3E" w14:textId="77777777" w:rsidTr="00D94E7F">
        <w:tc>
          <w:tcPr>
            <w:tcW w:w="540" w:type="dxa"/>
          </w:tcPr>
          <w:p w14:paraId="40FCEB1D" w14:textId="5250B904" w:rsidR="003D3E00" w:rsidRDefault="009E54FA" w:rsidP="003D3E00">
            <w:pPr>
              <w:rPr>
                <w:rFonts w:ascii="Times New Roman" w:hAnsi="Times New Roman" w:cs="Times New Roman"/>
              </w:rPr>
            </w:pPr>
            <w:r>
              <w:rPr>
                <w:rFonts w:ascii="Times New Roman" w:hAnsi="Times New Roman" w:cs="Times New Roman"/>
              </w:rPr>
              <w:t>5</w:t>
            </w:r>
          </w:p>
        </w:tc>
        <w:tc>
          <w:tcPr>
            <w:tcW w:w="1023" w:type="dxa"/>
          </w:tcPr>
          <w:p w14:paraId="41D49B44" w14:textId="19172FF0" w:rsidR="003D3E00" w:rsidRPr="0077366D" w:rsidRDefault="003D3E00" w:rsidP="003D3E00">
            <w:pPr>
              <w:rPr>
                <w:rFonts w:ascii="Times New Roman" w:hAnsi="Times New Roman" w:cs="Times New Roman"/>
              </w:rPr>
            </w:pPr>
            <w:r w:rsidRPr="00596FF1">
              <w:rPr>
                <w:rFonts w:ascii="Times New Roman" w:hAnsi="Times New Roman" w:cs="Times New Roman"/>
              </w:rPr>
              <w:t>21C0925</w:t>
            </w:r>
          </w:p>
        </w:tc>
        <w:tc>
          <w:tcPr>
            <w:tcW w:w="1683" w:type="dxa"/>
          </w:tcPr>
          <w:p w14:paraId="1455507B" w14:textId="2996D1BF" w:rsidR="003D3E00" w:rsidRPr="0077366D" w:rsidRDefault="003D3E00" w:rsidP="003D3E00">
            <w:pPr>
              <w:rPr>
                <w:rFonts w:ascii="Times New Roman" w:hAnsi="Times New Roman" w:cs="Times New Roman"/>
              </w:rPr>
            </w:pPr>
            <w:r w:rsidRPr="00596FF1">
              <w:rPr>
                <w:rFonts w:ascii="Times New Roman" w:hAnsi="Times New Roman" w:cs="Times New Roman"/>
              </w:rPr>
              <w:t xml:space="preserve">Severe </w:t>
            </w:r>
            <w:proofErr w:type="spellStart"/>
            <w:r w:rsidRPr="00596FF1">
              <w:rPr>
                <w:rFonts w:ascii="Times New Roman" w:hAnsi="Times New Roman" w:cs="Times New Roman"/>
              </w:rPr>
              <w:t>oligozoospermia</w:t>
            </w:r>
            <w:proofErr w:type="spellEnd"/>
          </w:p>
        </w:tc>
        <w:tc>
          <w:tcPr>
            <w:tcW w:w="10485" w:type="dxa"/>
          </w:tcPr>
          <w:p w14:paraId="1AB66E02" w14:textId="2C6C8793" w:rsidR="00192418" w:rsidRDefault="00192418" w:rsidP="003D3E00">
            <w:pPr>
              <w:rPr>
                <w:rFonts w:ascii="Times New Roman" w:hAnsi="Times New Roman" w:cs="Times New Roman"/>
              </w:rPr>
            </w:pPr>
            <w:r w:rsidRPr="003277FF">
              <w:rPr>
                <w:rFonts w:ascii="Times New Roman" w:hAnsi="Times New Roman" w:cs="Times New Roman"/>
              </w:rPr>
              <w:t xml:space="preserve">seq[GRCh37] </w:t>
            </w:r>
            <w:r>
              <w:rPr>
                <w:rFonts w:ascii="Times New Roman" w:hAnsi="Times New Roman" w:cs="Times New Roman"/>
              </w:rPr>
              <w:t>ins(Y;Y)(p11.32;p11.2) (pter-&gt;p11.32(+)(</w:t>
            </w:r>
            <w:r w:rsidRPr="003277FF">
              <w:rPr>
                <w:rFonts w:ascii="Times New Roman" w:hAnsi="Times New Roman" w:cs="Times New Roman"/>
              </w:rPr>
              <w:t>28</w:t>
            </w:r>
            <w:r>
              <w:rPr>
                <w:rFonts w:ascii="Times New Roman" w:hAnsi="Times New Roman" w:cs="Times New Roman"/>
              </w:rPr>
              <w:t>88522)::p11.2(+)(3216692)-&gt;p11.2(+)(3434226)::p11.32(+)(</w:t>
            </w:r>
            <w:r w:rsidRPr="003277FF">
              <w:rPr>
                <w:rFonts w:ascii="Times New Roman" w:hAnsi="Times New Roman" w:cs="Times New Roman"/>
              </w:rPr>
              <w:t>284</w:t>
            </w:r>
            <w:r>
              <w:rPr>
                <w:rFonts w:ascii="Times New Roman" w:hAnsi="Times New Roman" w:cs="Times New Roman"/>
              </w:rPr>
              <w:t>1415)-&gt;qter)</w:t>
            </w:r>
          </w:p>
          <w:p w14:paraId="23AB604A" w14:textId="77777777" w:rsidR="00192418" w:rsidRDefault="00192418" w:rsidP="003D3E00">
            <w:pPr>
              <w:rPr>
                <w:rFonts w:ascii="Times New Roman" w:hAnsi="Times New Roman" w:cs="Times New Roman"/>
              </w:rPr>
            </w:pPr>
            <w:r w:rsidRPr="003277FF">
              <w:rPr>
                <w:rFonts w:ascii="Times New Roman" w:hAnsi="Times New Roman" w:cs="Times New Roman"/>
              </w:rPr>
              <w:t>dup(Y)(p11.32) chrY:</w:t>
            </w:r>
            <w:bookmarkStart w:id="2" w:name="OLE_LINK28"/>
            <w:bookmarkStart w:id="3" w:name="OLE_LINK29"/>
            <w:bookmarkStart w:id="4" w:name="OLE_LINK30"/>
            <w:bookmarkStart w:id="5" w:name="OLE_LINK31"/>
            <w:r w:rsidRPr="003277FF">
              <w:rPr>
                <w:rFonts w:ascii="Times New Roman" w:hAnsi="Times New Roman" w:cs="Times New Roman"/>
              </w:rPr>
              <w:t>g.284</w:t>
            </w:r>
            <w:bookmarkEnd w:id="2"/>
            <w:bookmarkEnd w:id="3"/>
            <w:r>
              <w:rPr>
                <w:rFonts w:ascii="Times New Roman" w:hAnsi="Times New Roman" w:cs="Times New Roman"/>
              </w:rPr>
              <w:t>1415</w:t>
            </w:r>
            <w:r w:rsidRPr="003277FF">
              <w:rPr>
                <w:rFonts w:ascii="Times New Roman" w:hAnsi="Times New Roman" w:cs="Times New Roman"/>
              </w:rPr>
              <w:t>_28</w:t>
            </w:r>
            <w:bookmarkEnd w:id="4"/>
            <w:bookmarkEnd w:id="5"/>
            <w:r>
              <w:rPr>
                <w:rFonts w:ascii="Times New Roman" w:hAnsi="Times New Roman" w:cs="Times New Roman"/>
              </w:rPr>
              <w:t>88522</w:t>
            </w:r>
            <w:r w:rsidRPr="003277FF">
              <w:rPr>
                <w:rFonts w:ascii="Times New Roman" w:hAnsi="Times New Roman" w:cs="Times New Roman"/>
              </w:rPr>
              <w:t>dup</w:t>
            </w:r>
          </w:p>
          <w:p w14:paraId="27FD2AD1" w14:textId="23DE4970" w:rsidR="00192418" w:rsidRPr="0077366D" w:rsidRDefault="00192418" w:rsidP="003D3E00">
            <w:pPr>
              <w:rPr>
                <w:rFonts w:ascii="Times New Roman" w:hAnsi="Times New Roman" w:cs="Times New Roman"/>
              </w:rPr>
            </w:pPr>
            <w:r w:rsidRPr="003277FF">
              <w:rPr>
                <w:rFonts w:ascii="Times New Roman" w:hAnsi="Times New Roman" w:cs="Times New Roman"/>
              </w:rPr>
              <w:t>dup(Y)(p11</w:t>
            </w:r>
            <w:r>
              <w:rPr>
                <w:rFonts w:ascii="Times New Roman" w:hAnsi="Times New Roman" w:cs="Times New Roman"/>
              </w:rPr>
              <w:t>.2</w:t>
            </w:r>
            <w:r w:rsidRPr="003277FF">
              <w:rPr>
                <w:rFonts w:ascii="Times New Roman" w:hAnsi="Times New Roman" w:cs="Times New Roman"/>
              </w:rPr>
              <w:t>) chrY:g.</w:t>
            </w:r>
            <w:r>
              <w:rPr>
                <w:rFonts w:ascii="Times New Roman" w:hAnsi="Times New Roman" w:cs="Times New Roman"/>
              </w:rPr>
              <w:t>3216692_3434226</w:t>
            </w:r>
            <w:r w:rsidRPr="003277FF">
              <w:rPr>
                <w:rFonts w:ascii="Times New Roman" w:hAnsi="Times New Roman" w:cs="Times New Roman"/>
              </w:rPr>
              <w:t>dup</w:t>
            </w:r>
          </w:p>
        </w:tc>
      </w:tr>
      <w:tr w:rsidR="00802F0F" w:rsidRPr="0077366D" w14:paraId="3A27A233" w14:textId="77777777" w:rsidTr="00D94E7F">
        <w:tc>
          <w:tcPr>
            <w:tcW w:w="540" w:type="dxa"/>
          </w:tcPr>
          <w:p w14:paraId="5FACC577" w14:textId="12BA5B8C" w:rsidR="00802F0F" w:rsidRPr="00225847" w:rsidRDefault="009E54FA" w:rsidP="00802F0F">
            <w:pPr>
              <w:rPr>
                <w:rFonts w:ascii="Times New Roman" w:hAnsi="Times New Roman" w:cs="Times New Roman"/>
              </w:rPr>
            </w:pPr>
            <w:r>
              <w:rPr>
                <w:rFonts w:ascii="Times New Roman" w:hAnsi="Times New Roman" w:cs="Times New Roman"/>
              </w:rPr>
              <w:t>6</w:t>
            </w:r>
          </w:p>
        </w:tc>
        <w:tc>
          <w:tcPr>
            <w:tcW w:w="1023" w:type="dxa"/>
          </w:tcPr>
          <w:p w14:paraId="02205188" w14:textId="6B1DD7A7" w:rsidR="00802F0F" w:rsidRPr="00225847" w:rsidRDefault="00802F0F" w:rsidP="00802F0F">
            <w:pPr>
              <w:rPr>
                <w:rFonts w:ascii="Times New Roman" w:hAnsi="Times New Roman" w:cs="Times New Roman"/>
              </w:rPr>
            </w:pPr>
            <w:r w:rsidRPr="00225847">
              <w:rPr>
                <w:rFonts w:ascii="Times New Roman" w:hAnsi="Times New Roman" w:cs="Times New Roman"/>
              </w:rPr>
              <w:t>18C0169</w:t>
            </w:r>
          </w:p>
        </w:tc>
        <w:tc>
          <w:tcPr>
            <w:tcW w:w="1683" w:type="dxa"/>
          </w:tcPr>
          <w:p w14:paraId="2CE48614" w14:textId="72E70A31" w:rsidR="00802F0F" w:rsidRPr="00225847" w:rsidRDefault="00802F0F" w:rsidP="00802F0F">
            <w:pPr>
              <w:rPr>
                <w:rFonts w:ascii="Times New Roman" w:hAnsi="Times New Roman" w:cs="Times New Roman"/>
              </w:rPr>
            </w:pPr>
            <w:r w:rsidRPr="00225847">
              <w:rPr>
                <w:rFonts w:ascii="Times New Roman" w:hAnsi="Times New Roman" w:cs="Times New Roman"/>
              </w:rPr>
              <w:t>NOA</w:t>
            </w:r>
          </w:p>
        </w:tc>
        <w:tc>
          <w:tcPr>
            <w:tcW w:w="10485" w:type="dxa"/>
          </w:tcPr>
          <w:p w14:paraId="54916C4D" w14:textId="1B81D0EA" w:rsidR="00723BB5" w:rsidRDefault="00802F0F" w:rsidP="00802F0F">
            <w:pPr>
              <w:rPr>
                <w:rFonts w:ascii="Times New Roman" w:hAnsi="Times New Roman" w:cs="Times New Roman"/>
              </w:rPr>
            </w:pPr>
            <w:r w:rsidRPr="00225847">
              <w:rPr>
                <w:rFonts w:ascii="Times New Roman" w:hAnsi="Times New Roman" w:cs="Times New Roman"/>
              </w:rPr>
              <w:t>seq[GRCh37] dup(4)(</w:t>
            </w:r>
            <w:r>
              <w:rPr>
                <w:rFonts w:ascii="Times New Roman" w:hAnsi="Times New Roman" w:cs="Times New Roman"/>
              </w:rPr>
              <w:t>q12</w:t>
            </w:r>
            <w:r w:rsidRPr="00225847">
              <w:rPr>
                <w:rFonts w:ascii="Times New Roman" w:hAnsi="Times New Roman" w:cs="Times New Roman"/>
              </w:rPr>
              <w:t xml:space="preserve">q13.1) </w:t>
            </w:r>
            <w:r w:rsidR="00723BB5">
              <w:rPr>
                <w:rFonts w:ascii="Times New Roman" w:hAnsi="Times New Roman" w:cs="Times New Roman"/>
              </w:rPr>
              <w:t>(</w:t>
            </w:r>
            <w:proofErr w:type="spellStart"/>
            <w:r w:rsidR="00723BB5">
              <w:rPr>
                <w:rFonts w:ascii="Times New Roman" w:hAnsi="Times New Roman" w:cs="Times New Roman"/>
              </w:rPr>
              <w:t>pter</w:t>
            </w:r>
            <w:proofErr w:type="spellEnd"/>
            <w:r w:rsidR="00723BB5">
              <w:rPr>
                <w:rFonts w:ascii="Times New Roman" w:hAnsi="Times New Roman" w:cs="Times New Roman"/>
              </w:rPr>
              <w:t>-&gt;</w:t>
            </w:r>
            <w:r w:rsidR="00723BB5" w:rsidRPr="00225847">
              <w:rPr>
                <w:rFonts w:ascii="Times New Roman" w:hAnsi="Times New Roman" w:cs="Times New Roman"/>
              </w:rPr>
              <w:t>q13.1</w:t>
            </w:r>
            <w:r w:rsidR="00723BB5">
              <w:rPr>
                <w:rFonts w:ascii="Times New Roman" w:hAnsi="Times New Roman" w:cs="Times New Roman"/>
              </w:rPr>
              <w:t>(+)(</w:t>
            </w:r>
            <w:r w:rsidR="00723BB5" w:rsidRPr="00225847">
              <w:rPr>
                <w:rFonts w:ascii="Times New Roman" w:hAnsi="Times New Roman" w:cs="Times New Roman"/>
              </w:rPr>
              <w:t>62691666</w:t>
            </w:r>
            <w:r w:rsidR="00723BB5">
              <w:rPr>
                <w:rFonts w:ascii="Times New Roman" w:hAnsi="Times New Roman" w:cs="Times New Roman"/>
              </w:rPr>
              <w:t>)::q12(+)(</w:t>
            </w:r>
            <w:r w:rsidR="00723BB5" w:rsidRPr="00225847">
              <w:rPr>
                <w:rFonts w:ascii="Times New Roman" w:hAnsi="Times New Roman" w:cs="Times New Roman"/>
              </w:rPr>
              <w:t>58183887</w:t>
            </w:r>
            <w:r w:rsidR="00723BB5">
              <w:rPr>
                <w:rFonts w:ascii="Times New Roman" w:hAnsi="Times New Roman" w:cs="Times New Roman"/>
              </w:rPr>
              <w:t>)-&gt;</w:t>
            </w:r>
            <w:proofErr w:type="spellStart"/>
            <w:r w:rsidR="00723BB5">
              <w:rPr>
                <w:rFonts w:ascii="Times New Roman" w:hAnsi="Times New Roman" w:cs="Times New Roman"/>
              </w:rPr>
              <w:t>qter</w:t>
            </w:r>
            <w:proofErr w:type="spellEnd"/>
            <w:r w:rsidR="00723BB5">
              <w:rPr>
                <w:rFonts w:ascii="Times New Roman" w:hAnsi="Times New Roman" w:cs="Times New Roman"/>
              </w:rPr>
              <w:t xml:space="preserve">) </w:t>
            </w:r>
          </w:p>
          <w:p w14:paraId="55F88588" w14:textId="76C3E768" w:rsidR="00802F0F" w:rsidRPr="00225847" w:rsidRDefault="00802F0F" w:rsidP="00802F0F">
            <w:pPr>
              <w:rPr>
                <w:rFonts w:ascii="Times New Roman" w:hAnsi="Times New Roman" w:cs="Times New Roman"/>
              </w:rPr>
            </w:pPr>
            <w:r w:rsidRPr="00225847">
              <w:rPr>
                <w:rFonts w:ascii="Times New Roman" w:hAnsi="Times New Roman" w:cs="Times New Roman"/>
              </w:rPr>
              <w:t>chr4:g.58183887_62691666dup</w:t>
            </w:r>
          </w:p>
        </w:tc>
      </w:tr>
      <w:tr w:rsidR="0086462C" w:rsidRPr="0077366D" w14:paraId="317CF16A" w14:textId="77777777" w:rsidTr="00B16CF1">
        <w:tc>
          <w:tcPr>
            <w:tcW w:w="540" w:type="dxa"/>
          </w:tcPr>
          <w:p w14:paraId="10B0D73F" w14:textId="19041644" w:rsidR="0086462C" w:rsidRPr="00596FF1" w:rsidRDefault="009E54FA" w:rsidP="0086462C">
            <w:pPr>
              <w:rPr>
                <w:rFonts w:ascii="Times New Roman" w:hAnsi="Times New Roman" w:cs="Times New Roman"/>
              </w:rPr>
            </w:pPr>
            <w:r>
              <w:rPr>
                <w:rFonts w:ascii="Times New Roman" w:hAnsi="Times New Roman" w:cs="Times New Roman"/>
              </w:rPr>
              <w:t>7</w:t>
            </w:r>
          </w:p>
        </w:tc>
        <w:tc>
          <w:tcPr>
            <w:tcW w:w="1023" w:type="dxa"/>
          </w:tcPr>
          <w:p w14:paraId="6B3E39D1" w14:textId="56A612C1" w:rsidR="0086462C" w:rsidRPr="00596FF1" w:rsidRDefault="0086462C" w:rsidP="0086462C">
            <w:pPr>
              <w:rPr>
                <w:rFonts w:ascii="Times New Roman" w:hAnsi="Times New Roman" w:cs="Times New Roman"/>
              </w:rPr>
            </w:pPr>
            <w:r w:rsidRPr="00225847">
              <w:rPr>
                <w:rFonts w:ascii="Times New Roman" w:hAnsi="Times New Roman" w:cs="Times New Roman"/>
              </w:rPr>
              <w:t>19C3124</w:t>
            </w:r>
          </w:p>
        </w:tc>
        <w:tc>
          <w:tcPr>
            <w:tcW w:w="1683" w:type="dxa"/>
          </w:tcPr>
          <w:p w14:paraId="4D3CEE07" w14:textId="3E2D569B" w:rsidR="0086462C" w:rsidRPr="00596FF1" w:rsidRDefault="0086462C" w:rsidP="0086462C">
            <w:pPr>
              <w:rPr>
                <w:rFonts w:ascii="Times New Roman" w:hAnsi="Times New Roman" w:cs="Times New Roman"/>
              </w:rPr>
            </w:pPr>
            <w:r w:rsidRPr="00225847">
              <w:rPr>
                <w:rFonts w:ascii="Times New Roman" w:hAnsi="Times New Roman" w:cs="Times New Roman"/>
              </w:rPr>
              <w:t>NOA</w:t>
            </w:r>
          </w:p>
        </w:tc>
        <w:tc>
          <w:tcPr>
            <w:tcW w:w="10485" w:type="dxa"/>
          </w:tcPr>
          <w:p w14:paraId="358459FC" w14:textId="24D7E6A3" w:rsidR="0086462C" w:rsidRPr="00596FF1" w:rsidRDefault="0086462C" w:rsidP="0086462C">
            <w:pPr>
              <w:rPr>
                <w:rFonts w:ascii="Times New Roman" w:hAnsi="Times New Roman" w:cs="Times New Roman"/>
              </w:rPr>
            </w:pPr>
            <w:r w:rsidRPr="00225847">
              <w:rPr>
                <w:rFonts w:ascii="Times New Roman" w:hAnsi="Times New Roman" w:cs="Times New Roman"/>
              </w:rPr>
              <w:t>seq[GRCh37] inv(5)(p14.3) (pter-&gt;p14.3(+)(19238462)::p14.3(-)(21955381)&lt;-p14.3(-)(19239790)::p14.3(+)(21955889)-&gt;qter)</w:t>
            </w:r>
          </w:p>
        </w:tc>
      </w:tr>
      <w:tr w:rsidR="00B16CF1" w:rsidRPr="0077366D" w14:paraId="6F40D580" w14:textId="77777777" w:rsidTr="00D94E7F">
        <w:tc>
          <w:tcPr>
            <w:tcW w:w="540" w:type="dxa"/>
            <w:tcBorders>
              <w:bottom w:val="single" w:sz="12" w:space="0" w:color="auto"/>
            </w:tcBorders>
          </w:tcPr>
          <w:p w14:paraId="24DB8A5C" w14:textId="254B8284" w:rsidR="00B16CF1" w:rsidRDefault="00B16CF1" w:rsidP="0086462C">
            <w:pPr>
              <w:rPr>
                <w:rFonts w:ascii="Times New Roman" w:hAnsi="Times New Roman" w:cs="Times New Roman"/>
              </w:rPr>
            </w:pPr>
            <w:r>
              <w:rPr>
                <w:rFonts w:ascii="Times New Roman" w:hAnsi="Times New Roman" w:cs="Times New Roman"/>
              </w:rPr>
              <w:t>8</w:t>
            </w:r>
          </w:p>
        </w:tc>
        <w:tc>
          <w:tcPr>
            <w:tcW w:w="1023" w:type="dxa"/>
            <w:tcBorders>
              <w:bottom w:val="single" w:sz="12" w:space="0" w:color="auto"/>
            </w:tcBorders>
          </w:tcPr>
          <w:p w14:paraId="1557A498" w14:textId="779C788B" w:rsidR="00B16CF1" w:rsidRPr="00225847" w:rsidRDefault="00B16CF1" w:rsidP="0086462C">
            <w:pPr>
              <w:rPr>
                <w:rFonts w:ascii="Times New Roman" w:hAnsi="Times New Roman" w:cs="Times New Roman"/>
              </w:rPr>
            </w:pPr>
            <w:r>
              <w:rPr>
                <w:rFonts w:ascii="Times New Roman" w:hAnsi="Times New Roman" w:cs="Times New Roman"/>
              </w:rPr>
              <w:t>22</w:t>
            </w:r>
            <w:r>
              <w:rPr>
                <w:rFonts w:ascii="Times New Roman" w:hAnsi="Times New Roman" w:cs="Times New Roman" w:hint="eastAsia"/>
              </w:rPr>
              <w:t>C0</w:t>
            </w:r>
            <w:r>
              <w:rPr>
                <w:rFonts w:ascii="Times New Roman" w:hAnsi="Times New Roman" w:cs="Times New Roman"/>
              </w:rPr>
              <w:t>195</w:t>
            </w:r>
          </w:p>
        </w:tc>
        <w:tc>
          <w:tcPr>
            <w:tcW w:w="1683" w:type="dxa"/>
            <w:tcBorders>
              <w:bottom w:val="single" w:sz="12" w:space="0" w:color="auto"/>
            </w:tcBorders>
          </w:tcPr>
          <w:p w14:paraId="5E522565" w14:textId="3DC529FD" w:rsidR="00B16CF1" w:rsidRPr="00225847" w:rsidRDefault="00B16CF1" w:rsidP="0086462C">
            <w:pPr>
              <w:rPr>
                <w:rFonts w:ascii="Times New Roman" w:hAnsi="Times New Roman" w:cs="Times New Roman"/>
              </w:rPr>
            </w:pPr>
            <w:r>
              <w:rPr>
                <w:rFonts w:ascii="Times New Roman" w:hAnsi="Times New Roman" w:cs="Times New Roman"/>
              </w:rPr>
              <w:t>NOA</w:t>
            </w:r>
          </w:p>
        </w:tc>
        <w:tc>
          <w:tcPr>
            <w:tcW w:w="10485" w:type="dxa"/>
            <w:tcBorders>
              <w:bottom w:val="single" w:sz="12" w:space="0" w:color="auto"/>
            </w:tcBorders>
          </w:tcPr>
          <w:p w14:paraId="10718D27" w14:textId="6F3B5A01" w:rsidR="00B16CF1" w:rsidRPr="00225847" w:rsidRDefault="00B16CF1" w:rsidP="0086462C">
            <w:pPr>
              <w:rPr>
                <w:rFonts w:ascii="Times New Roman" w:hAnsi="Times New Roman" w:cs="Times New Roman"/>
              </w:rPr>
            </w:pPr>
            <w:r w:rsidRPr="00225847">
              <w:rPr>
                <w:rFonts w:ascii="Times New Roman" w:hAnsi="Times New Roman" w:cs="Times New Roman"/>
              </w:rPr>
              <w:t>seq[GRCh37] ins(6;6)(q23.3;q23.3) (pter-&gt;q23.3(+)(137194819)::q23.3(-)(137269155)&lt;-q23.3(-)(137201299)::q23.3(+)(137186526)-&gt;qter) dup(6)(q23.3) chr6:g.137186526_137194819dup dup(6)(q23.3) chr6:g.137201299_137269155dup</w:t>
            </w:r>
          </w:p>
        </w:tc>
      </w:tr>
    </w:tbl>
    <w:p w14:paraId="017ABFC4" w14:textId="77777777" w:rsidR="00D94E7F" w:rsidRDefault="003A4D83" w:rsidP="00D94E7F">
      <w:pPr>
        <w:ind w:left="-900"/>
        <w:rPr>
          <w:rFonts w:ascii="Times New Roman" w:hAnsi="Times New Roman" w:cs="Times New Roman"/>
          <w:sz w:val="24"/>
          <w:szCs w:val="24"/>
        </w:rPr>
        <w:sectPr w:rsidR="00D94E7F" w:rsidSect="00C151CF">
          <w:pgSz w:w="15840" w:h="12240" w:orient="landscape"/>
          <w:pgMar w:top="1440" w:right="1440" w:bottom="1440" w:left="1440" w:header="708" w:footer="708" w:gutter="0"/>
          <w:cols w:space="708"/>
          <w:docGrid w:linePitch="360"/>
        </w:sectPr>
      </w:pPr>
      <w:r>
        <w:rPr>
          <w:rFonts w:ascii="Times New Roman" w:hAnsi="Times New Roman" w:cs="Times New Roman"/>
          <w:sz w:val="24"/>
          <w:szCs w:val="24"/>
        </w:rPr>
        <w:t>*NOA: non-obstructive azoospermi</w:t>
      </w:r>
      <w:r w:rsidR="00D94E7F">
        <w:rPr>
          <w:rFonts w:ascii="Times New Roman" w:hAnsi="Times New Roman" w:cs="Times New Roman"/>
          <w:sz w:val="24"/>
          <w:szCs w:val="24"/>
        </w:rPr>
        <w:t>a</w:t>
      </w:r>
    </w:p>
    <w:p w14:paraId="6FE4D3EA" w14:textId="227DF11A" w:rsidR="00405848" w:rsidRPr="00643446" w:rsidRDefault="00405848" w:rsidP="00643446">
      <w:pPr>
        <w:spacing w:line="480" w:lineRule="auto"/>
        <w:rPr>
          <w:rFonts w:ascii="Times New Roman" w:hAnsi="Times New Roman" w:cs="Times New Roman"/>
          <w:b/>
          <w:bCs/>
        </w:rPr>
      </w:pPr>
      <w:r w:rsidRPr="00643446">
        <w:rPr>
          <w:rFonts w:ascii="Times New Roman" w:hAnsi="Times New Roman" w:cs="Times New Roman"/>
          <w:b/>
          <w:bCs/>
        </w:rPr>
        <w:lastRenderedPageBreak/>
        <w:t>References:</w:t>
      </w:r>
    </w:p>
    <w:p w14:paraId="72E16560" w14:textId="77777777" w:rsidR="00A66188" w:rsidRPr="00A66188" w:rsidRDefault="0040584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fldChar w:fldCharType="begin"/>
      </w:r>
      <w:r w:rsidRPr="00A66188">
        <w:rPr>
          <w:rFonts w:ascii="Times New Roman" w:hAnsi="Times New Roman" w:cs="Times New Roman"/>
          <w:sz w:val="24"/>
          <w:szCs w:val="24"/>
        </w:rPr>
        <w:instrText xml:space="preserve"> ADDIN EN.REFLIST </w:instrText>
      </w:r>
      <w:r w:rsidRPr="00A66188">
        <w:rPr>
          <w:rFonts w:ascii="Times New Roman" w:hAnsi="Times New Roman" w:cs="Times New Roman"/>
          <w:sz w:val="24"/>
          <w:szCs w:val="24"/>
        </w:rPr>
        <w:fldChar w:fldCharType="separate"/>
      </w:r>
      <w:r w:rsidR="00A66188" w:rsidRPr="00A66188">
        <w:rPr>
          <w:rFonts w:ascii="Times New Roman" w:hAnsi="Times New Roman" w:cs="Times New Roman"/>
          <w:sz w:val="24"/>
          <w:szCs w:val="24"/>
        </w:rPr>
        <w:t>Cao Y, Chau MHK, Zheng Y, Zhao Y, Kwan AHW, Hui SYA, Lam YH, Tan TYT, Tse WT, Wong L, Leung TY, Dong Z, Choy KW (2022) Exploring the diagnostic utility of genome sequencing for fetal congenital heart defects. Prenat Diagn 42: 862-872. doi: 10.1002/pd.6151</w:t>
      </w:r>
    </w:p>
    <w:p w14:paraId="6A11ED7A"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Chau MHK, Wang H, Lai Y, Zhang Y, Xu F, Tang Y, Wang Y, Chen Z, Leung TY, Chung JPW, Kwok YK, Chong SC, Choy KW, Zhu Y, Xiong L, Wei W, Dong Z (2020) Low-pass genome sequencing: a validated method in clinical cytogenetics. Hum Genet 139: 1403-1415. doi: 10.1007/s00439-020-02185-9</w:t>
      </w:r>
    </w:p>
    <w:p w14:paraId="55650D3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Del Gaudio D, Shinawi M, Astbury C, Tayeh MK, Deak KL, Raca G, Committee ALQA (2020) Diagnostic testing for uniparental disomy: a points to consider statement from the American College of Medical Genetics and Genomics (ACMG). Genet Med 22: 1133-1141. doi: 10.1038/s41436-020-0782-9</w:t>
      </w:r>
    </w:p>
    <w:p w14:paraId="4F7C111E"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Chau MHK, Zhang Y, Dai P, Zhu X, Leung TY, Kong X, Kwok YK, Stankiewicz P, Cheung SW, Choy KW (2021a) Deciphering the complexity of simple chromosomal insertions by genome sequencing. Hum Genet 140: 361-380. doi: 10.1007/s00439-020-02210-x</w:t>
      </w:r>
    </w:p>
    <w:p w14:paraId="19B27590"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Chau MHK, Zhang Y, Yang Z, Shi M, Wah YM, Kwok YK, Leung TY, Morton CC, Choy KW (2021b) Low-pass genome sequencing-based detection of absence of heterozygosity: validation in clinical cytogenetics. Genet Med 23: 1225-1233. doi: 10.1038/s41436-021-01128-7</w:t>
      </w:r>
    </w:p>
    <w:p w14:paraId="3974A01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Jiang L, Yang C, Hu H, Wang X, Chen H, Choy KW, Hu H, Dong Y, Hu B, Xu J, Long Y, Cao S, Chen H, Wang WJ, Jiang H, Xu F, Yao H, Xu X, Liang Z (2014) A robust approach for blind detection of balanced chromosomal rearrangements with whole-genome low-coverage sequencing. Hum Mutat 35: 625-36. doi: 10.1002/humu.22541</w:t>
      </w:r>
    </w:p>
    <w:p w14:paraId="497F85DD"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Wang H, Chen H, Jiang H, Yuan J, Yang Z, Wang WJ, Xu F, Guo X, Cao Y, Zhu Z, Geng C, Cheung WC, Kwok YK, Yang H, Leung TY, Morton CC, Cheung SW, Choy KW (2018) Identification of balanced chromosomal rearrangements previously unknown among participants in the 1000 Genomes Project: implications for interpretation of structural variation in genomes and the future of clinical cytogenetics. Genet Med 20: 697-707. doi: 10.1038/gim.2017.170</w:t>
      </w:r>
    </w:p>
    <w:p w14:paraId="0B80B41C"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Zhang J, Hu P, Chen H, Xu J, Tian Q, Meng L, Ye Y, Wang J, Zhang M, Li Y, Wang H, Yu S, Chen F, Xie J, Jiang H, Wang W, Choy KW, Xu Z (2016) Low-pass whole-genome sequencing in clinical cytogenetics: a validated approach. Genet Med 18: 940-8. doi: 10.1038/gim.2015.199</w:t>
      </w:r>
    </w:p>
    <w:p w14:paraId="36C66255"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Dong Z, Zhao X, Li Q, Yang Z, Xi Y, Alexeev A, Shen H, Wang O, Ruan J, Ren H, Wei H, Qi X, Li J, Zhu X, Zhang Y, Dai P, Kong X, Kirkconnell K, Alferov O, Giles S, Yamtich J, Kermani BG, Dong C, Liu P, Mi Z, Zhang W, Xu X, Drmanac R, Choy KW, Jiang Y (2019) Development of coupling controlled polymerizations by adapter-ligation in mate-pair sequencing for detection of various genomic variants in one single assay. DNA Res 26: 313-325. doi: 10.1093/dnares/dsz011</w:t>
      </w:r>
    </w:p>
    <w:p w14:paraId="541468B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Esteves SC, Miyaoka R, Orosz JE, Agarwal A (2013) An update on sperm retrieval techniques for azoospermic males. Clinics (Sao Paulo) 68 Suppl 1: 99-110. doi: 10.6061/clinics/2013(sup01)11</w:t>
      </w:r>
    </w:p>
    <w:p w14:paraId="43130A6D"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lastRenderedPageBreak/>
        <w:t>Guo J, Sosa E, Chitiashvili T, Nie X, Rojas EJ, Oliver E, DonorConnect, Plath K, Hotaling JM, Stukenborg JB, Clark AT, Cairns BR (2021) Single-cell analysis of the developing human testis reveals somatic niche cell specification and fetal germline stem cell establishment. Cell Stem Cell 28: 764-778 e4. doi: 10.1016/j.stem.2020.12.004</w:t>
      </w:r>
    </w:p>
    <w:p w14:paraId="1E2D7032"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Han X, Zhou Z, Fei L, Sun H, Wang R, Chen Y, Chen H, Wang J, Tang H, Ge W, Zhou Y, Ye F, Jiang M, Wu J, Xiao Y, Jia X, Zhang T, Ma X, Zhang Q, Bai X, Lai S, Yu C, Zhu L, Lin R, Gao Y, Wang M, Wu Y, Zhang J, Zhan R, Zhu S, Hu H, Wang C, Chen M, Huang H, Liang T, Chen J, Wang W, Zhang D, Guo G (2020) Construction of a human cell landscape at single-cell level. Nature 581: 303-309. doi: 10.1038/s41586-020-2157-4</w:t>
      </w:r>
    </w:p>
    <w:p w14:paraId="16CBA557"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Li H, Durbin R (2009) Fast and accurate short read alignment with Burrows-Wheeler transform. Bioinformatics 25: 1754-60. doi: 10.1093/bioinformatics/btp324</w:t>
      </w:r>
    </w:p>
    <w:p w14:paraId="7D7854C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Rehder CW, David KL, Hirsch B, Toriello HV, Wilson CM, Kearney HM (2013) American College of Medical Genetics and Genomics: standards and guidelines for documenting suspected consanguinity as an incidental finding of genomic testing. Genet Med 15: 150-2. doi: 10.1038/gim.2012.169</w:t>
      </w:r>
    </w:p>
    <w:p w14:paraId="3FD35B0E"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Richards S, Aziz N, Bale S, Bick D, Das S, Gastier-Foster J, Grody WW, Hegde M, Lyon E, Spector E, Voelkerding K, Rehm HL, Committee ALQA (2015) Standards and guidelines for the interpretation of sequence variants: a joint consensus recommendation of the American College of Medical Genetics and Genomics and the Association for Molecular Pathology. Genet Med 17: 405-24. doi: 10.1038/gim.2015.30</w:t>
      </w:r>
    </w:p>
    <w:p w14:paraId="4362A86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Riggs ER, Andersen EF, Cherry AM, Kantarci S, Kearney H, Patel A, Raca G, Ritter DI, South ST, Thorland EC, Pineda-Alvarez D, Aradhya S, Martin CL, Acmg (2019) Technical standards for the interpretation and reporting of constitutional copy-number variants: a joint consensus recommendation of the American College of Medical Genetics and Genomics (ACMG) and the Clinical Genome Resource (ClinGen). Genet Med. doi: 10.1038/s41436-019-0686-8</w:t>
      </w:r>
    </w:p>
    <w:p w14:paraId="3E1163A2"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Shi X, Chan CPS, Man GKY, Chan DYL, Wong MH, Li TC (2021) Associations between blood metal/ metalloid concentration and human semen quality and sperm function: A cross-sectional study in Hong Kong. J Trace Elem Med Biol 65: 126735. doi: 10.1016/j.jtemb.2021.126735</w:t>
      </w:r>
    </w:p>
    <w:p w14:paraId="4B52471A"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Spector JD, Wiita AP (2019) ClinTAD: a tool for copy number variant interpretation in the context of topologically associated domains. J Hum Genet 64: 437-443. doi: 10.1038/s10038-019-0573-9</w:t>
      </w:r>
    </w:p>
    <w:p w14:paraId="36E7807B"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 xml:space="preserve">Tse JY, Yeung WS, Lau EY, Ng EH, So WW, Ho PC (2000) Deletions within the azoospermia factor subregions of the Y chromosome in Hong Kong Chinese men with severe male-factor infertility: controlled clinical study. Hong Kong Med J 6: 143-6. </w:t>
      </w:r>
    </w:p>
    <w:p w14:paraId="46F4A771" w14:textId="77777777" w:rsidR="00A66188" w:rsidRPr="00A66188" w:rsidRDefault="00A66188" w:rsidP="00A66188">
      <w:pPr>
        <w:pStyle w:val="EndNoteBibliography"/>
        <w:spacing w:after="0"/>
        <w:ind w:left="720" w:hanging="720"/>
        <w:rPr>
          <w:rFonts w:ascii="Times New Roman" w:hAnsi="Times New Roman" w:cs="Times New Roman"/>
          <w:sz w:val="24"/>
          <w:szCs w:val="24"/>
        </w:rPr>
      </w:pPr>
      <w:r w:rsidRPr="00A66188">
        <w:rPr>
          <w:rFonts w:ascii="Times New Roman" w:hAnsi="Times New Roman" w:cs="Times New Roman"/>
          <w:sz w:val="24"/>
          <w:szCs w:val="24"/>
        </w:rPr>
        <w:t>Wang H, Dong Z, Zhang R, Chau MHK, Yang Z, Tsang KYC, Wong HK, Gui B, Meng Z, Xiao K, Zhu X, Wang Y, Chen S, Leung TY, Cheung SW, Kwok YK, Morton CC, Zhu Y, Choy KW (2020) Low-pass genome sequencing versus chromosomal microarray analysis: implementation in prenatal diagnosis. Genet Med 22: 500-510. doi: 10.1038/s41436-019-0634-7</w:t>
      </w:r>
    </w:p>
    <w:p w14:paraId="5CB132A4" w14:textId="77777777" w:rsidR="00A66188" w:rsidRPr="00A66188" w:rsidRDefault="00A66188" w:rsidP="00A66188">
      <w:pPr>
        <w:pStyle w:val="EndNoteBibliography"/>
        <w:ind w:left="720" w:hanging="720"/>
        <w:rPr>
          <w:rFonts w:ascii="Times New Roman" w:hAnsi="Times New Roman" w:cs="Times New Roman"/>
          <w:sz w:val="24"/>
          <w:szCs w:val="24"/>
        </w:rPr>
      </w:pPr>
      <w:r w:rsidRPr="00A66188">
        <w:rPr>
          <w:rFonts w:ascii="Times New Roman" w:hAnsi="Times New Roman" w:cs="Times New Roman"/>
          <w:sz w:val="24"/>
          <w:szCs w:val="24"/>
        </w:rPr>
        <w:t>Wang K, Li M, Hakonarson H (2010) ANNOVAR: functional annotation of genetic variants from high-throughput sequencing data. Nucleic Acids Res 38: e164. doi: 10.1093/nar/gkq603</w:t>
      </w:r>
    </w:p>
    <w:p w14:paraId="1BA2A050" w14:textId="5054B504" w:rsidR="00EB7AA1" w:rsidRDefault="00405848" w:rsidP="009D0851">
      <w:pPr>
        <w:spacing w:line="480" w:lineRule="auto"/>
        <w:rPr>
          <w:rFonts w:ascii="Times New Roman" w:hAnsi="Times New Roman" w:cs="Times New Roman"/>
        </w:rPr>
      </w:pPr>
      <w:r w:rsidRPr="00A66188">
        <w:rPr>
          <w:rFonts w:ascii="Times New Roman" w:hAnsi="Times New Roman" w:cs="Times New Roman"/>
          <w:sz w:val="24"/>
          <w:szCs w:val="24"/>
        </w:rPr>
        <w:fldChar w:fldCharType="end"/>
      </w:r>
    </w:p>
    <w:p w14:paraId="7CDB8481" w14:textId="77777777" w:rsidR="00843C58" w:rsidRPr="00F85D21" w:rsidRDefault="00843C58" w:rsidP="00643446">
      <w:pPr>
        <w:spacing w:line="480" w:lineRule="auto"/>
        <w:rPr>
          <w:rFonts w:ascii="Times New Roman" w:hAnsi="Times New Roman" w:cs="Times New Roman"/>
          <w:sz w:val="24"/>
          <w:szCs w:val="24"/>
        </w:rPr>
      </w:pPr>
    </w:p>
    <w:sectPr w:rsidR="00843C58" w:rsidRPr="00F85D21" w:rsidSect="00B126C9">
      <w:pgSz w:w="12240" w:h="15840"/>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DF524" w14:textId="77777777" w:rsidR="00B128AE" w:rsidRDefault="00B128AE" w:rsidP="009F7954">
      <w:pPr>
        <w:spacing w:after="0" w:line="240" w:lineRule="auto"/>
      </w:pPr>
      <w:r>
        <w:separator/>
      </w:r>
    </w:p>
  </w:endnote>
  <w:endnote w:type="continuationSeparator" w:id="0">
    <w:p w14:paraId="33CA339A" w14:textId="77777777" w:rsidR="00B128AE" w:rsidRDefault="00B128AE" w:rsidP="009F7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203383"/>
      <w:docPartObj>
        <w:docPartGallery w:val="Page Numbers (Bottom of Page)"/>
        <w:docPartUnique/>
      </w:docPartObj>
    </w:sdtPr>
    <w:sdtEndPr>
      <w:rPr>
        <w:noProof/>
      </w:rPr>
    </w:sdtEndPr>
    <w:sdtContent>
      <w:p w14:paraId="4E4A0DA3" w14:textId="56095475" w:rsidR="005C4537" w:rsidRDefault="005C4537">
        <w:pPr>
          <w:pStyle w:val="a6"/>
          <w:jc w:val="right"/>
        </w:pPr>
        <w:r>
          <w:fldChar w:fldCharType="begin"/>
        </w:r>
        <w:r>
          <w:instrText xml:space="preserve"> PAGE   \* MERGEFORMAT </w:instrText>
        </w:r>
        <w:r>
          <w:fldChar w:fldCharType="separate"/>
        </w:r>
        <w:r>
          <w:rPr>
            <w:noProof/>
          </w:rPr>
          <w:t>2</w:t>
        </w:r>
        <w:r>
          <w:rPr>
            <w:noProof/>
          </w:rPr>
          <w:fldChar w:fldCharType="end"/>
        </w:r>
      </w:p>
    </w:sdtContent>
  </w:sdt>
  <w:p w14:paraId="5CDCB71D" w14:textId="77777777" w:rsidR="009F7954" w:rsidRDefault="009F795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308EF" w14:textId="77777777" w:rsidR="00B128AE" w:rsidRDefault="00B128AE" w:rsidP="009F7954">
      <w:pPr>
        <w:spacing w:after="0" w:line="240" w:lineRule="auto"/>
      </w:pPr>
      <w:r>
        <w:separator/>
      </w:r>
    </w:p>
  </w:footnote>
  <w:footnote w:type="continuationSeparator" w:id="0">
    <w:p w14:paraId="48BF0F05" w14:textId="77777777" w:rsidR="00B128AE" w:rsidRDefault="00B128AE" w:rsidP="009F79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uman Gene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de2azsr02xs4e5trrpetdrfrt9005f5ze9&quot;&gt;AJHG-Converted&lt;record-ids&gt;&lt;item&gt;4&lt;/item&gt;&lt;item&gt;5&lt;/item&gt;&lt;item&gt;92&lt;/item&gt;&lt;item&gt;123&lt;/item&gt;&lt;item&gt;145&lt;/item&gt;&lt;item&gt;251&lt;/item&gt;&lt;item&gt;284&lt;/item&gt;&lt;item&gt;295&lt;/item&gt;&lt;item&gt;323&lt;/item&gt;&lt;item&gt;350&lt;/item&gt;&lt;item&gt;351&lt;/item&gt;&lt;item&gt;352&lt;/item&gt;&lt;item&gt;377&lt;/item&gt;&lt;/record-ids&gt;&lt;/item&gt;&lt;/Libraries&gt;"/>
  </w:docVars>
  <w:rsids>
    <w:rsidRoot w:val="005A3FA1"/>
    <w:rsid w:val="00061F83"/>
    <w:rsid w:val="000A49FD"/>
    <w:rsid w:val="000B7FA7"/>
    <w:rsid w:val="001271B8"/>
    <w:rsid w:val="001334E8"/>
    <w:rsid w:val="0016509F"/>
    <w:rsid w:val="0016779B"/>
    <w:rsid w:val="00192418"/>
    <w:rsid w:val="001B18F4"/>
    <w:rsid w:val="001B2C9B"/>
    <w:rsid w:val="001F51BD"/>
    <w:rsid w:val="00217961"/>
    <w:rsid w:val="00225847"/>
    <w:rsid w:val="002418DF"/>
    <w:rsid w:val="0025520B"/>
    <w:rsid w:val="002750E2"/>
    <w:rsid w:val="002C2F9D"/>
    <w:rsid w:val="002D50C8"/>
    <w:rsid w:val="002E7B4F"/>
    <w:rsid w:val="003102C9"/>
    <w:rsid w:val="0033332C"/>
    <w:rsid w:val="00342EAD"/>
    <w:rsid w:val="003745B6"/>
    <w:rsid w:val="003841A2"/>
    <w:rsid w:val="00391067"/>
    <w:rsid w:val="003A4D83"/>
    <w:rsid w:val="003D3E00"/>
    <w:rsid w:val="003E2FD9"/>
    <w:rsid w:val="003F44E0"/>
    <w:rsid w:val="003F7618"/>
    <w:rsid w:val="004017A7"/>
    <w:rsid w:val="00405848"/>
    <w:rsid w:val="00432A93"/>
    <w:rsid w:val="004449DD"/>
    <w:rsid w:val="00475C04"/>
    <w:rsid w:val="00491877"/>
    <w:rsid w:val="004D2892"/>
    <w:rsid w:val="0053531E"/>
    <w:rsid w:val="00543A43"/>
    <w:rsid w:val="0056379B"/>
    <w:rsid w:val="0058113F"/>
    <w:rsid w:val="00590CB1"/>
    <w:rsid w:val="00596FF1"/>
    <w:rsid w:val="005A3FA1"/>
    <w:rsid w:val="005C4537"/>
    <w:rsid w:val="005E59D8"/>
    <w:rsid w:val="005E6553"/>
    <w:rsid w:val="005F493C"/>
    <w:rsid w:val="00622214"/>
    <w:rsid w:val="006252BE"/>
    <w:rsid w:val="006331F0"/>
    <w:rsid w:val="00643446"/>
    <w:rsid w:val="00655201"/>
    <w:rsid w:val="00691B1D"/>
    <w:rsid w:val="00693BA1"/>
    <w:rsid w:val="006A33BF"/>
    <w:rsid w:val="006A52AA"/>
    <w:rsid w:val="006B1745"/>
    <w:rsid w:val="006C15D9"/>
    <w:rsid w:val="006C1715"/>
    <w:rsid w:val="00723BB5"/>
    <w:rsid w:val="00726E8A"/>
    <w:rsid w:val="00734E44"/>
    <w:rsid w:val="0077366D"/>
    <w:rsid w:val="00782150"/>
    <w:rsid w:val="007A559F"/>
    <w:rsid w:val="007B0997"/>
    <w:rsid w:val="007C409B"/>
    <w:rsid w:val="007E520B"/>
    <w:rsid w:val="00802F0F"/>
    <w:rsid w:val="00807B5A"/>
    <w:rsid w:val="00830E2F"/>
    <w:rsid w:val="00843C58"/>
    <w:rsid w:val="008502FE"/>
    <w:rsid w:val="0086462C"/>
    <w:rsid w:val="0088581F"/>
    <w:rsid w:val="008B62F6"/>
    <w:rsid w:val="008D3F8F"/>
    <w:rsid w:val="008E4469"/>
    <w:rsid w:val="008F209D"/>
    <w:rsid w:val="009018C1"/>
    <w:rsid w:val="00913D55"/>
    <w:rsid w:val="00917BA1"/>
    <w:rsid w:val="009430BE"/>
    <w:rsid w:val="009637B5"/>
    <w:rsid w:val="00982CEB"/>
    <w:rsid w:val="009A5CFC"/>
    <w:rsid w:val="009C3A64"/>
    <w:rsid w:val="009D0851"/>
    <w:rsid w:val="009E54FA"/>
    <w:rsid w:val="009F7954"/>
    <w:rsid w:val="00A02E5B"/>
    <w:rsid w:val="00A2253E"/>
    <w:rsid w:val="00A30288"/>
    <w:rsid w:val="00A66188"/>
    <w:rsid w:val="00AC17D0"/>
    <w:rsid w:val="00AF5E87"/>
    <w:rsid w:val="00B126C9"/>
    <w:rsid w:val="00B128AE"/>
    <w:rsid w:val="00B16CF1"/>
    <w:rsid w:val="00B44C25"/>
    <w:rsid w:val="00B47869"/>
    <w:rsid w:val="00B510A6"/>
    <w:rsid w:val="00B779F0"/>
    <w:rsid w:val="00B8618C"/>
    <w:rsid w:val="00BA6F55"/>
    <w:rsid w:val="00BF215C"/>
    <w:rsid w:val="00C151CF"/>
    <w:rsid w:val="00C164EF"/>
    <w:rsid w:val="00C16CDA"/>
    <w:rsid w:val="00C23E07"/>
    <w:rsid w:val="00C4358B"/>
    <w:rsid w:val="00C47EF1"/>
    <w:rsid w:val="00C60693"/>
    <w:rsid w:val="00C67F7A"/>
    <w:rsid w:val="00C73381"/>
    <w:rsid w:val="00C8666A"/>
    <w:rsid w:val="00CA1F59"/>
    <w:rsid w:val="00CA309E"/>
    <w:rsid w:val="00CB4D9E"/>
    <w:rsid w:val="00CC0920"/>
    <w:rsid w:val="00CD06AF"/>
    <w:rsid w:val="00CD7383"/>
    <w:rsid w:val="00CF5D30"/>
    <w:rsid w:val="00D10330"/>
    <w:rsid w:val="00D16FDD"/>
    <w:rsid w:val="00D205B5"/>
    <w:rsid w:val="00D21179"/>
    <w:rsid w:val="00D349FC"/>
    <w:rsid w:val="00D61B91"/>
    <w:rsid w:val="00D61E7A"/>
    <w:rsid w:val="00D94E7F"/>
    <w:rsid w:val="00DB028A"/>
    <w:rsid w:val="00DE0B41"/>
    <w:rsid w:val="00DE4E1E"/>
    <w:rsid w:val="00E036C4"/>
    <w:rsid w:val="00E07874"/>
    <w:rsid w:val="00E25B8B"/>
    <w:rsid w:val="00E27E0C"/>
    <w:rsid w:val="00E32082"/>
    <w:rsid w:val="00E373E9"/>
    <w:rsid w:val="00E40264"/>
    <w:rsid w:val="00E53C6C"/>
    <w:rsid w:val="00EB7AA1"/>
    <w:rsid w:val="00EC6F37"/>
    <w:rsid w:val="00ED505D"/>
    <w:rsid w:val="00EE54AE"/>
    <w:rsid w:val="00F2004B"/>
    <w:rsid w:val="00F47D8F"/>
    <w:rsid w:val="00F52EBB"/>
    <w:rsid w:val="00F82CDA"/>
    <w:rsid w:val="00F85B0F"/>
    <w:rsid w:val="00F85D21"/>
    <w:rsid w:val="00FC00A0"/>
    <w:rsid w:val="00FC0654"/>
    <w:rsid w:val="00FE0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2B3514"/>
  <w15:chartTrackingRefBased/>
  <w15:docId w15:val="{ED5DA463-8090-4DE6-84D9-2ED63FCDE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493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73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F7954"/>
    <w:pPr>
      <w:tabs>
        <w:tab w:val="center" w:pos="4680"/>
        <w:tab w:val="right" w:pos="9360"/>
      </w:tabs>
      <w:spacing w:after="0" w:line="240" w:lineRule="auto"/>
    </w:pPr>
  </w:style>
  <w:style w:type="character" w:customStyle="1" w:styleId="a5">
    <w:name w:val="页眉 字符"/>
    <w:basedOn w:val="a0"/>
    <w:link w:val="a4"/>
    <w:uiPriority w:val="99"/>
    <w:rsid w:val="009F7954"/>
  </w:style>
  <w:style w:type="paragraph" w:styleId="a6">
    <w:name w:val="footer"/>
    <w:basedOn w:val="a"/>
    <w:link w:val="a7"/>
    <w:uiPriority w:val="99"/>
    <w:unhideWhenUsed/>
    <w:rsid w:val="009F7954"/>
    <w:pPr>
      <w:tabs>
        <w:tab w:val="center" w:pos="4680"/>
        <w:tab w:val="right" w:pos="9360"/>
      </w:tabs>
      <w:spacing w:after="0" w:line="240" w:lineRule="auto"/>
    </w:pPr>
  </w:style>
  <w:style w:type="character" w:customStyle="1" w:styleId="a7">
    <w:name w:val="页脚 字符"/>
    <w:basedOn w:val="a0"/>
    <w:link w:val="a6"/>
    <w:uiPriority w:val="99"/>
    <w:rsid w:val="009F7954"/>
  </w:style>
  <w:style w:type="paragraph" w:styleId="a8">
    <w:name w:val="Revision"/>
    <w:hidden/>
    <w:uiPriority w:val="99"/>
    <w:semiHidden/>
    <w:rsid w:val="00CC0920"/>
    <w:pPr>
      <w:spacing w:after="0" w:line="240" w:lineRule="auto"/>
    </w:pPr>
  </w:style>
  <w:style w:type="paragraph" w:customStyle="1" w:styleId="EndNoteBibliographyTitle">
    <w:name w:val="EndNote Bibliography Title"/>
    <w:basedOn w:val="a"/>
    <w:link w:val="EndNoteBibliographyTitleChar"/>
    <w:rsid w:val="00405848"/>
    <w:pPr>
      <w:spacing w:after="0"/>
      <w:jc w:val="center"/>
    </w:pPr>
    <w:rPr>
      <w:rFonts w:ascii="Calibri" w:hAnsi="Calibri" w:cs="Calibri"/>
      <w:noProof/>
    </w:rPr>
  </w:style>
  <w:style w:type="character" w:customStyle="1" w:styleId="EndNoteBibliographyTitleChar">
    <w:name w:val="EndNote Bibliography Title Char"/>
    <w:basedOn w:val="a0"/>
    <w:link w:val="EndNoteBibliographyTitle"/>
    <w:rsid w:val="00405848"/>
    <w:rPr>
      <w:rFonts w:ascii="Calibri" w:hAnsi="Calibri" w:cs="Calibri"/>
      <w:noProof/>
    </w:rPr>
  </w:style>
  <w:style w:type="paragraph" w:customStyle="1" w:styleId="EndNoteBibliography">
    <w:name w:val="EndNote Bibliography"/>
    <w:basedOn w:val="a"/>
    <w:link w:val="EndNoteBibliographyChar"/>
    <w:rsid w:val="00405848"/>
    <w:pPr>
      <w:spacing w:line="240" w:lineRule="auto"/>
    </w:pPr>
    <w:rPr>
      <w:rFonts w:ascii="Calibri" w:hAnsi="Calibri" w:cs="Calibri"/>
      <w:noProof/>
    </w:rPr>
  </w:style>
  <w:style w:type="character" w:customStyle="1" w:styleId="EndNoteBibliographyChar">
    <w:name w:val="EndNote Bibliography Char"/>
    <w:basedOn w:val="a0"/>
    <w:link w:val="EndNoteBibliography"/>
    <w:rsid w:val="00405848"/>
    <w:rPr>
      <w:rFonts w:ascii="Calibri" w:hAnsi="Calibri" w:cs="Calibri"/>
      <w:noProof/>
    </w:rPr>
  </w:style>
  <w:style w:type="character" w:styleId="a9">
    <w:name w:val="annotation reference"/>
    <w:basedOn w:val="a0"/>
    <w:uiPriority w:val="99"/>
    <w:semiHidden/>
    <w:unhideWhenUsed/>
    <w:rsid w:val="00CA1F59"/>
    <w:rPr>
      <w:sz w:val="16"/>
      <w:szCs w:val="16"/>
    </w:rPr>
  </w:style>
  <w:style w:type="paragraph" w:styleId="aa">
    <w:name w:val="annotation text"/>
    <w:basedOn w:val="a"/>
    <w:link w:val="ab"/>
    <w:uiPriority w:val="99"/>
    <w:unhideWhenUsed/>
    <w:rsid w:val="00CA1F59"/>
    <w:pPr>
      <w:spacing w:line="240" w:lineRule="auto"/>
    </w:pPr>
    <w:rPr>
      <w:sz w:val="20"/>
      <w:szCs w:val="20"/>
    </w:rPr>
  </w:style>
  <w:style w:type="character" w:customStyle="1" w:styleId="ab">
    <w:name w:val="批注文字 字符"/>
    <w:basedOn w:val="a0"/>
    <w:link w:val="aa"/>
    <w:uiPriority w:val="99"/>
    <w:rsid w:val="00CA1F59"/>
    <w:rPr>
      <w:sz w:val="20"/>
      <w:szCs w:val="20"/>
    </w:rPr>
  </w:style>
  <w:style w:type="paragraph" w:styleId="ac">
    <w:name w:val="annotation subject"/>
    <w:basedOn w:val="aa"/>
    <w:next w:val="aa"/>
    <w:link w:val="ad"/>
    <w:uiPriority w:val="99"/>
    <w:semiHidden/>
    <w:unhideWhenUsed/>
    <w:rsid w:val="00CA1F59"/>
    <w:rPr>
      <w:b/>
      <w:bCs/>
    </w:rPr>
  </w:style>
  <w:style w:type="character" w:customStyle="1" w:styleId="ad">
    <w:name w:val="批注主题 字符"/>
    <w:basedOn w:val="ab"/>
    <w:link w:val="ac"/>
    <w:uiPriority w:val="99"/>
    <w:semiHidden/>
    <w:rsid w:val="00CA1F59"/>
    <w:rPr>
      <w:b/>
      <w:bCs/>
      <w:sz w:val="20"/>
      <w:szCs w:val="20"/>
    </w:rPr>
  </w:style>
  <w:style w:type="character" w:styleId="ae">
    <w:name w:val="line number"/>
    <w:basedOn w:val="a0"/>
    <w:uiPriority w:val="99"/>
    <w:semiHidden/>
    <w:unhideWhenUsed/>
    <w:rsid w:val="009D08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20</Pages>
  <Words>5339</Words>
  <Characters>30433</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Zirui Dong (OBG)</dc:creator>
  <cp:keywords/>
  <dc:description/>
  <cp:lastModifiedBy>Zirui Dong (OBG)</cp:lastModifiedBy>
  <cp:revision>4</cp:revision>
  <dcterms:created xsi:type="dcterms:W3CDTF">2022-09-21T03:43:00Z</dcterms:created>
  <dcterms:modified xsi:type="dcterms:W3CDTF">2022-10-28T07:25:00Z</dcterms:modified>
</cp:coreProperties>
</file>