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D097" w14:textId="5A845D66" w:rsidR="009F3C41" w:rsidRPr="00C4370E" w:rsidRDefault="009F3C41" w:rsidP="009F3C41">
      <w:pPr>
        <w:pStyle w:val="1"/>
        <w:adjustRightInd w:val="0"/>
        <w:snapToGrid w:val="0"/>
        <w:spacing w:line="480" w:lineRule="auto"/>
        <w:rPr>
          <w:rFonts w:cs="Times New Roman"/>
        </w:rPr>
      </w:pPr>
      <w:r w:rsidRPr="00C4370E">
        <w:rPr>
          <w:rFonts w:cs="Times New Roman"/>
        </w:rPr>
        <w:t>Supplement</w:t>
      </w:r>
      <w:r>
        <w:rPr>
          <w:rFonts w:cs="Times New Roman"/>
        </w:rPr>
        <w:t>ary Material S10:</w:t>
      </w:r>
      <w:r w:rsidRPr="00C4370E">
        <w:rPr>
          <w:rFonts w:cs="Times New Roman"/>
        </w:rPr>
        <w:t xml:space="preserve"> Hypermethylated genes in cardiac fibroblasts after high-intensity interval training (HIIT).</w:t>
      </w:r>
    </w:p>
    <w:tbl>
      <w:tblPr>
        <w:tblStyle w:val="1-3"/>
        <w:tblW w:w="13940" w:type="dxa"/>
        <w:tblLook w:val="04A0" w:firstRow="1" w:lastRow="0" w:firstColumn="1" w:lastColumn="0" w:noHBand="0" w:noVBand="1"/>
      </w:tblPr>
      <w:tblGrid>
        <w:gridCol w:w="936"/>
        <w:gridCol w:w="6097"/>
        <w:gridCol w:w="1403"/>
        <w:gridCol w:w="996"/>
        <w:gridCol w:w="976"/>
        <w:gridCol w:w="1256"/>
        <w:gridCol w:w="837"/>
        <w:gridCol w:w="1439"/>
      </w:tblGrid>
      <w:tr w:rsidR="009F3C41" w:rsidRPr="00D05F96" w14:paraId="2C0CDD58" w14:textId="77777777" w:rsidTr="00AB0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5B8AF1F8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kern w:val="0"/>
              </w:rPr>
              <w:t>Entrez Gene</w:t>
            </w:r>
          </w:p>
        </w:tc>
        <w:tc>
          <w:tcPr>
            <w:tcW w:w="6097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7C71A203" w14:textId="77777777" w:rsidR="009F3C41" w:rsidRPr="00D05F96" w:rsidRDefault="009F3C41" w:rsidP="00AB092B">
            <w:pPr>
              <w:widowControl/>
              <w:adjustRightInd w:val="0"/>
              <w:snapToGrid w:val="0"/>
              <w:ind w:leftChars="-37" w:left="-8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kern w:val="0"/>
              </w:rPr>
              <w:t>Protein Name</w:t>
            </w:r>
          </w:p>
        </w:tc>
        <w:tc>
          <w:tcPr>
            <w:tcW w:w="1403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2E615503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kern w:val="0"/>
              </w:rPr>
              <w:t>Gene Name</w:t>
            </w:r>
          </w:p>
        </w:tc>
        <w:tc>
          <w:tcPr>
            <w:tcW w:w="996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67071ABF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kern w:val="0"/>
              </w:rPr>
              <w:t>FC</w:t>
            </w:r>
          </w:p>
        </w:tc>
        <w:tc>
          <w:tcPr>
            <w:tcW w:w="1200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</w:tcPr>
          <w:p w14:paraId="1699F63E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C4370E">
              <w:rPr>
                <w:rFonts w:eastAsia="新細明體" w:cs="Times New Roman"/>
                <w:b w:val="0"/>
                <w:bCs w:val="0"/>
                <w:i/>
                <w:iCs/>
                <w:kern w:val="0"/>
              </w:rPr>
              <w:t>P</w:t>
            </w:r>
            <w:r w:rsidRPr="00D05F96">
              <w:rPr>
                <w:rFonts w:eastAsia="新細明體" w:cs="Times New Roman"/>
                <w:b w:val="0"/>
                <w:bCs w:val="0"/>
                <w:kern w:val="0"/>
              </w:rPr>
              <w:t xml:space="preserve"> </w:t>
            </w:r>
            <w:r>
              <w:rPr>
                <w:rFonts w:eastAsia="新細明體" w:cs="Times New Roman"/>
                <w:b w:val="0"/>
                <w:bCs w:val="0"/>
                <w:kern w:val="0"/>
              </w:rPr>
              <w:t>v</w:t>
            </w:r>
            <w:r w:rsidRPr="00D05F96">
              <w:rPr>
                <w:rFonts w:eastAsia="新細明體" w:cs="Times New Roman"/>
                <w:b w:val="0"/>
                <w:bCs w:val="0"/>
                <w:kern w:val="0"/>
              </w:rPr>
              <w:t>alue</w:t>
            </w:r>
          </w:p>
        </w:tc>
        <w:tc>
          <w:tcPr>
            <w:tcW w:w="3308" w:type="dxa"/>
            <w:gridSpan w:val="3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14:paraId="2B886EBC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kern w:val="0"/>
              </w:rPr>
              <w:t>Predicted Cellular Behaviors</w:t>
            </w:r>
          </w:p>
        </w:tc>
      </w:tr>
      <w:tr w:rsidR="009F3C41" w:rsidRPr="00D05F96" w14:paraId="494D796F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vMerge/>
            <w:tcBorders>
              <w:bottom w:val="single" w:sz="4" w:space="0" w:color="000000" w:themeColor="text1"/>
            </w:tcBorders>
            <w:noWrap/>
          </w:tcPr>
          <w:p w14:paraId="0494318B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</w:p>
        </w:tc>
        <w:tc>
          <w:tcPr>
            <w:tcW w:w="6097" w:type="dxa"/>
            <w:vMerge/>
            <w:tcBorders>
              <w:bottom w:val="single" w:sz="4" w:space="0" w:color="000000" w:themeColor="text1"/>
            </w:tcBorders>
            <w:noWrap/>
          </w:tcPr>
          <w:p w14:paraId="443D5A4B" w14:textId="77777777" w:rsidR="009F3C41" w:rsidRPr="00D05F96" w:rsidRDefault="009F3C41" w:rsidP="00AB092B">
            <w:pPr>
              <w:widowControl/>
              <w:adjustRightInd w:val="0"/>
              <w:snapToGrid w:val="0"/>
              <w:ind w:leftChars="-37" w:left="-8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03" w:type="dxa"/>
            <w:vMerge/>
            <w:tcBorders>
              <w:bottom w:val="single" w:sz="4" w:space="0" w:color="000000" w:themeColor="text1"/>
            </w:tcBorders>
            <w:noWrap/>
          </w:tcPr>
          <w:p w14:paraId="00BDBCF3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996" w:type="dxa"/>
            <w:vMerge/>
            <w:tcBorders>
              <w:bottom w:val="single" w:sz="4" w:space="0" w:color="000000" w:themeColor="text1"/>
            </w:tcBorders>
            <w:noWrap/>
          </w:tcPr>
          <w:p w14:paraId="0A06779E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00" w:type="dxa"/>
            <w:vMerge/>
            <w:tcBorders>
              <w:bottom w:val="single" w:sz="4" w:space="0" w:color="000000" w:themeColor="text1"/>
            </w:tcBorders>
          </w:tcPr>
          <w:p w14:paraId="3527AADD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032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DD2A3AF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D05F96">
              <w:rPr>
                <w:rFonts w:eastAsia="新細明體" w:cs="Times New Roman"/>
                <w:kern w:val="0"/>
              </w:rPr>
              <w:t>Movement</w:t>
            </w:r>
          </w:p>
        </w:tc>
        <w:tc>
          <w:tcPr>
            <w:tcW w:w="837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4DE4608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D05F96">
              <w:rPr>
                <w:rFonts w:eastAsia="新細明體" w:cs="Times New Roman"/>
                <w:kern w:val="0"/>
              </w:rPr>
              <w:t>Death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E316DC7" w14:textId="77777777" w:rsidR="009F3C41" w:rsidRPr="00D05F96" w:rsidRDefault="009F3C41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D05F96">
              <w:rPr>
                <w:rFonts w:eastAsia="新細明體" w:cs="Times New Roman"/>
                <w:kern w:val="0"/>
              </w:rPr>
              <w:t>Proliferation</w:t>
            </w:r>
          </w:p>
        </w:tc>
      </w:tr>
      <w:tr w:rsidR="009F3C41" w:rsidRPr="00D05F96" w14:paraId="1B868FC9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tcBorders>
              <w:top w:val="single" w:sz="4" w:space="0" w:color="000000" w:themeColor="text1"/>
            </w:tcBorders>
            <w:noWrap/>
            <w:hideMark/>
          </w:tcPr>
          <w:p w14:paraId="3C3860D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>
              <w:rPr>
                <w:rFonts w:eastAsia="新細明體" w:cs="Times New Roman" w:hint="eastAsia"/>
                <w:b w:val="0"/>
                <w:bCs w:val="0"/>
                <w:color w:val="000000"/>
                <w:kern w:val="0"/>
              </w:rPr>
              <w:t>3</w:t>
            </w:r>
            <w:r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</w:t>
            </w:r>
          </w:p>
        </w:tc>
        <w:tc>
          <w:tcPr>
            <w:tcW w:w="6097" w:type="dxa"/>
            <w:tcBorders>
              <w:top w:val="single" w:sz="4" w:space="0" w:color="000000" w:themeColor="text1"/>
            </w:tcBorders>
            <w:noWrap/>
            <w:hideMark/>
          </w:tcPr>
          <w:p w14:paraId="59E7861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Acyl-CoA Dehydrogenase Very Long Chain</w:t>
            </w:r>
          </w:p>
        </w:tc>
        <w:tc>
          <w:tcPr>
            <w:tcW w:w="1403" w:type="dxa"/>
            <w:tcBorders>
              <w:top w:val="single" w:sz="4" w:space="0" w:color="000000" w:themeColor="text1"/>
            </w:tcBorders>
            <w:noWrap/>
            <w:hideMark/>
          </w:tcPr>
          <w:p w14:paraId="22113CB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ACADVL</w:t>
            </w:r>
          </w:p>
        </w:tc>
        <w:tc>
          <w:tcPr>
            <w:tcW w:w="996" w:type="dxa"/>
            <w:tcBorders>
              <w:top w:val="single" w:sz="4" w:space="0" w:color="000000" w:themeColor="text1"/>
            </w:tcBorders>
            <w:noWrap/>
            <w:hideMark/>
          </w:tcPr>
          <w:p w14:paraId="0A51F53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4.4742</w:t>
            </w:r>
          </w:p>
        </w:tc>
        <w:tc>
          <w:tcPr>
            <w:tcW w:w="1200" w:type="dxa"/>
            <w:tcBorders>
              <w:top w:val="single" w:sz="4" w:space="0" w:color="000000" w:themeColor="text1"/>
            </w:tcBorders>
          </w:tcPr>
          <w:p w14:paraId="0539318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0.0484</w:t>
            </w:r>
          </w:p>
        </w:tc>
        <w:tc>
          <w:tcPr>
            <w:tcW w:w="1032" w:type="dxa"/>
            <w:tcBorders>
              <w:top w:val="single" w:sz="4" w:space="0" w:color="000000" w:themeColor="text1"/>
            </w:tcBorders>
            <w:noWrap/>
            <w:hideMark/>
          </w:tcPr>
          <w:p w14:paraId="7E2E9748" w14:textId="77777777" w:rsidR="009F3C41" w:rsidRPr="00D54B68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D54B6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tcBorders>
              <w:top w:val="single" w:sz="4" w:space="0" w:color="000000" w:themeColor="text1"/>
            </w:tcBorders>
            <w:noWrap/>
            <w:hideMark/>
          </w:tcPr>
          <w:p w14:paraId="5C6E93A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tcBorders>
              <w:top w:val="single" w:sz="4" w:space="0" w:color="000000" w:themeColor="text1"/>
            </w:tcBorders>
            <w:noWrap/>
            <w:hideMark/>
          </w:tcPr>
          <w:p w14:paraId="19242AB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1CB872B0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446D07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10487</w:t>
            </w:r>
          </w:p>
        </w:tc>
        <w:tc>
          <w:tcPr>
            <w:tcW w:w="6097" w:type="dxa"/>
            <w:noWrap/>
            <w:hideMark/>
          </w:tcPr>
          <w:p w14:paraId="7BB717E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Cyclase Associated Actin Cytoskeleton Regulatory Protein 1</w:t>
            </w:r>
          </w:p>
        </w:tc>
        <w:tc>
          <w:tcPr>
            <w:tcW w:w="1403" w:type="dxa"/>
            <w:noWrap/>
            <w:hideMark/>
          </w:tcPr>
          <w:p w14:paraId="3A1DC4A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CAP1</w:t>
            </w:r>
          </w:p>
        </w:tc>
        <w:tc>
          <w:tcPr>
            <w:tcW w:w="996" w:type="dxa"/>
            <w:noWrap/>
            <w:hideMark/>
          </w:tcPr>
          <w:p w14:paraId="230D0CC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2.1413</w:t>
            </w:r>
          </w:p>
        </w:tc>
        <w:tc>
          <w:tcPr>
            <w:tcW w:w="1200" w:type="dxa"/>
          </w:tcPr>
          <w:p w14:paraId="46AF582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0.0247</w:t>
            </w:r>
          </w:p>
        </w:tc>
        <w:tc>
          <w:tcPr>
            <w:tcW w:w="1032" w:type="dxa"/>
            <w:noWrap/>
            <w:hideMark/>
          </w:tcPr>
          <w:p w14:paraId="4FD4A1C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  <w:highlight w:val="green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2B50686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  <w:highlight w:val="green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46C207F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08EEE826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B14894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8851</w:t>
            </w:r>
          </w:p>
        </w:tc>
        <w:tc>
          <w:tcPr>
            <w:tcW w:w="6097" w:type="dxa"/>
            <w:noWrap/>
            <w:hideMark/>
          </w:tcPr>
          <w:p w14:paraId="0DE248C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Cyclin Dependent Kinase 5 Regulatory Subunit 1</w:t>
            </w:r>
          </w:p>
        </w:tc>
        <w:tc>
          <w:tcPr>
            <w:tcW w:w="1403" w:type="dxa"/>
            <w:noWrap/>
            <w:hideMark/>
          </w:tcPr>
          <w:p w14:paraId="3D0DA1D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CDK5R1</w:t>
            </w:r>
          </w:p>
        </w:tc>
        <w:tc>
          <w:tcPr>
            <w:tcW w:w="996" w:type="dxa"/>
            <w:noWrap/>
            <w:hideMark/>
          </w:tcPr>
          <w:p w14:paraId="4F05FEB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4.2352</w:t>
            </w:r>
          </w:p>
        </w:tc>
        <w:tc>
          <w:tcPr>
            <w:tcW w:w="1200" w:type="dxa"/>
          </w:tcPr>
          <w:p w14:paraId="3409448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0.0253</w:t>
            </w:r>
          </w:p>
        </w:tc>
        <w:tc>
          <w:tcPr>
            <w:tcW w:w="1032" w:type="dxa"/>
            <w:noWrap/>
            <w:hideMark/>
          </w:tcPr>
          <w:p w14:paraId="6297335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5D9A000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7FEE6F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6A1076E4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04CB49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27342</w:t>
            </w:r>
          </w:p>
        </w:tc>
        <w:tc>
          <w:tcPr>
            <w:tcW w:w="6097" w:type="dxa"/>
            <w:noWrap/>
            <w:hideMark/>
          </w:tcPr>
          <w:p w14:paraId="29BA282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RAB Guanine Nucleotide Exchange Factor 1</w:t>
            </w:r>
          </w:p>
        </w:tc>
        <w:tc>
          <w:tcPr>
            <w:tcW w:w="1403" w:type="dxa"/>
            <w:noWrap/>
            <w:hideMark/>
          </w:tcPr>
          <w:p w14:paraId="65A34BB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RABGEF1</w:t>
            </w:r>
          </w:p>
        </w:tc>
        <w:tc>
          <w:tcPr>
            <w:tcW w:w="996" w:type="dxa"/>
            <w:noWrap/>
            <w:hideMark/>
          </w:tcPr>
          <w:p w14:paraId="449B91E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1.6748</w:t>
            </w:r>
          </w:p>
        </w:tc>
        <w:tc>
          <w:tcPr>
            <w:tcW w:w="1200" w:type="dxa"/>
          </w:tcPr>
          <w:p w14:paraId="1F3830A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0.0330</w:t>
            </w:r>
          </w:p>
        </w:tc>
        <w:tc>
          <w:tcPr>
            <w:tcW w:w="1032" w:type="dxa"/>
            <w:noWrap/>
            <w:hideMark/>
          </w:tcPr>
          <w:p w14:paraId="49AEDD7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5474036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1B3CEC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51D0E244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4ADF76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6711</w:t>
            </w:r>
          </w:p>
        </w:tc>
        <w:tc>
          <w:tcPr>
            <w:tcW w:w="6097" w:type="dxa"/>
            <w:noWrap/>
            <w:hideMark/>
          </w:tcPr>
          <w:p w14:paraId="70F9DEF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Spectrin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Beta, Non-Erythrocytic 1</w:t>
            </w:r>
          </w:p>
        </w:tc>
        <w:tc>
          <w:tcPr>
            <w:tcW w:w="1403" w:type="dxa"/>
            <w:noWrap/>
            <w:hideMark/>
          </w:tcPr>
          <w:p w14:paraId="3CEBD02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SPTBN1</w:t>
            </w:r>
          </w:p>
        </w:tc>
        <w:tc>
          <w:tcPr>
            <w:tcW w:w="996" w:type="dxa"/>
            <w:noWrap/>
            <w:hideMark/>
          </w:tcPr>
          <w:p w14:paraId="3D9D059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1.9495</w:t>
            </w:r>
          </w:p>
        </w:tc>
        <w:tc>
          <w:tcPr>
            <w:tcW w:w="1200" w:type="dxa"/>
          </w:tcPr>
          <w:p w14:paraId="4BED40A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0.0060</w:t>
            </w:r>
          </w:p>
        </w:tc>
        <w:tc>
          <w:tcPr>
            <w:tcW w:w="1032" w:type="dxa"/>
            <w:noWrap/>
            <w:hideMark/>
          </w:tcPr>
          <w:p w14:paraId="67D5769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332923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461FECE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75003DF8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58534F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23322</w:t>
            </w:r>
          </w:p>
        </w:tc>
        <w:tc>
          <w:tcPr>
            <w:tcW w:w="6097" w:type="dxa"/>
            <w:noWrap/>
            <w:hideMark/>
          </w:tcPr>
          <w:p w14:paraId="724D3DD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Protein Phosphatase 1, Regulatory Subunit 134</w:t>
            </w:r>
          </w:p>
        </w:tc>
        <w:tc>
          <w:tcPr>
            <w:tcW w:w="1403" w:type="dxa"/>
            <w:noWrap/>
            <w:hideMark/>
          </w:tcPr>
          <w:p w14:paraId="184A731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RPGRIP1L</w:t>
            </w:r>
          </w:p>
        </w:tc>
        <w:tc>
          <w:tcPr>
            <w:tcW w:w="996" w:type="dxa"/>
            <w:noWrap/>
            <w:hideMark/>
          </w:tcPr>
          <w:p w14:paraId="7B2D26B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4.1886</w:t>
            </w:r>
          </w:p>
        </w:tc>
        <w:tc>
          <w:tcPr>
            <w:tcW w:w="1200" w:type="dxa"/>
          </w:tcPr>
          <w:p w14:paraId="0E334EF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0.0010</w:t>
            </w:r>
          </w:p>
        </w:tc>
        <w:tc>
          <w:tcPr>
            <w:tcW w:w="1032" w:type="dxa"/>
            <w:noWrap/>
            <w:hideMark/>
          </w:tcPr>
          <w:p w14:paraId="616A1A5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E81AB6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F98D3C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58A52C9E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5564F6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351</w:t>
            </w:r>
          </w:p>
        </w:tc>
        <w:tc>
          <w:tcPr>
            <w:tcW w:w="6097" w:type="dxa"/>
            <w:noWrap/>
            <w:hideMark/>
          </w:tcPr>
          <w:p w14:paraId="7B30E31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Amyloid Beta Precursor Protein</w:t>
            </w:r>
          </w:p>
        </w:tc>
        <w:tc>
          <w:tcPr>
            <w:tcW w:w="1403" w:type="dxa"/>
            <w:noWrap/>
            <w:hideMark/>
          </w:tcPr>
          <w:p w14:paraId="1D846D1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APP</w:t>
            </w:r>
          </w:p>
        </w:tc>
        <w:tc>
          <w:tcPr>
            <w:tcW w:w="996" w:type="dxa"/>
            <w:noWrap/>
            <w:hideMark/>
          </w:tcPr>
          <w:p w14:paraId="7C5A5B9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2.4844</w:t>
            </w:r>
          </w:p>
        </w:tc>
        <w:tc>
          <w:tcPr>
            <w:tcW w:w="1200" w:type="dxa"/>
          </w:tcPr>
          <w:p w14:paraId="3178348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0.0491</w:t>
            </w:r>
          </w:p>
        </w:tc>
        <w:tc>
          <w:tcPr>
            <w:tcW w:w="1032" w:type="dxa"/>
            <w:noWrap/>
            <w:hideMark/>
          </w:tcPr>
          <w:p w14:paraId="6B82F68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A3885B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56D997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3BC440A9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3AD80B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4908</w:t>
            </w:r>
          </w:p>
        </w:tc>
        <w:tc>
          <w:tcPr>
            <w:tcW w:w="6097" w:type="dxa"/>
            <w:noWrap/>
            <w:hideMark/>
          </w:tcPr>
          <w:p w14:paraId="422ED13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Neurotrophin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3</w:t>
            </w:r>
          </w:p>
        </w:tc>
        <w:tc>
          <w:tcPr>
            <w:tcW w:w="1403" w:type="dxa"/>
            <w:noWrap/>
            <w:hideMark/>
          </w:tcPr>
          <w:p w14:paraId="191D907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NTF3</w:t>
            </w:r>
          </w:p>
        </w:tc>
        <w:tc>
          <w:tcPr>
            <w:tcW w:w="996" w:type="dxa"/>
            <w:noWrap/>
            <w:hideMark/>
          </w:tcPr>
          <w:p w14:paraId="1E3CCCE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1.8028</w:t>
            </w:r>
          </w:p>
        </w:tc>
        <w:tc>
          <w:tcPr>
            <w:tcW w:w="1200" w:type="dxa"/>
          </w:tcPr>
          <w:p w14:paraId="1D8D63F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0.0484</w:t>
            </w:r>
          </w:p>
        </w:tc>
        <w:tc>
          <w:tcPr>
            <w:tcW w:w="1032" w:type="dxa"/>
            <w:noWrap/>
            <w:hideMark/>
          </w:tcPr>
          <w:p w14:paraId="54405DA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455E3F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2E16CD0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77685CC3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2F1794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4916</w:t>
            </w:r>
          </w:p>
        </w:tc>
        <w:tc>
          <w:tcPr>
            <w:tcW w:w="6097" w:type="dxa"/>
            <w:noWrap/>
            <w:hideMark/>
          </w:tcPr>
          <w:p w14:paraId="34C733A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Neurotrophic Receptor Tyrosine Kinase 3</w:t>
            </w:r>
          </w:p>
        </w:tc>
        <w:tc>
          <w:tcPr>
            <w:tcW w:w="1403" w:type="dxa"/>
            <w:noWrap/>
            <w:hideMark/>
          </w:tcPr>
          <w:p w14:paraId="5915357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NTRK3</w:t>
            </w:r>
          </w:p>
        </w:tc>
        <w:tc>
          <w:tcPr>
            <w:tcW w:w="996" w:type="dxa"/>
            <w:noWrap/>
            <w:hideMark/>
          </w:tcPr>
          <w:p w14:paraId="1DB08E4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2.4348</w:t>
            </w:r>
          </w:p>
        </w:tc>
        <w:tc>
          <w:tcPr>
            <w:tcW w:w="1200" w:type="dxa"/>
          </w:tcPr>
          <w:p w14:paraId="194F7CF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0.0027</w:t>
            </w:r>
          </w:p>
        </w:tc>
        <w:tc>
          <w:tcPr>
            <w:tcW w:w="1032" w:type="dxa"/>
            <w:noWrap/>
            <w:hideMark/>
          </w:tcPr>
          <w:p w14:paraId="197A89B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D01235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FB5AAD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A0D00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38D850D1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9BB908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9693</w:t>
            </w:r>
          </w:p>
        </w:tc>
        <w:tc>
          <w:tcPr>
            <w:tcW w:w="6097" w:type="dxa"/>
            <w:noWrap/>
            <w:hideMark/>
          </w:tcPr>
          <w:p w14:paraId="2BA3CC2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Rap Guanine Nucleotide Exchange Factor 2</w:t>
            </w:r>
          </w:p>
        </w:tc>
        <w:tc>
          <w:tcPr>
            <w:tcW w:w="1403" w:type="dxa"/>
            <w:noWrap/>
            <w:hideMark/>
          </w:tcPr>
          <w:p w14:paraId="45DCCB6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RAPGEF2</w:t>
            </w:r>
          </w:p>
        </w:tc>
        <w:tc>
          <w:tcPr>
            <w:tcW w:w="996" w:type="dxa"/>
            <w:noWrap/>
            <w:hideMark/>
          </w:tcPr>
          <w:p w14:paraId="42747F0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3.2325</w:t>
            </w:r>
          </w:p>
        </w:tc>
        <w:tc>
          <w:tcPr>
            <w:tcW w:w="1200" w:type="dxa"/>
          </w:tcPr>
          <w:p w14:paraId="0A39B0A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0.0318</w:t>
            </w:r>
          </w:p>
        </w:tc>
        <w:tc>
          <w:tcPr>
            <w:tcW w:w="1032" w:type="dxa"/>
            <w:noWrap/>
            <w:hideMark/>
          </w:tcPr>
          <w:p w14:paraId="623B5F6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AC7864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3770A7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FA0D65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DA12B9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79831</w:t>
            </w:r>
          </w:p>
        </w:tc>
        <w:tc>
          <w:tcPr>
            <w:tcW w:w="6097" w:type="dxa"/>
            <w:noWrap/>
            <w:hideMark/>
          </w:tcPr>
          <w:p w14:paraId="0B11BBD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Bifunctional Peptidase </w:t>
            </w:r>
            <w:proofErr w:type="gramStart"/>
            <w:r w:rsidRPr="00D05F96">
              <w:rPr>
                <w:rFonts w:cs="Times New Roman"/>
                <w:color w:val="000000"/>
              </w:rPr>
              <w:t>And</w:t>
            </w:r>
            <w:proofErr w:type="gramEnd"/>
            <w:r w:rsidRPr="00D05F9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D05F96">
              <w:rPr>
                <w:rFonts w:cs="Times New Roman"/>
                <w:color w:val="000000"/>
              </w:rPr>
              <w:t>Arginyl</w:t>
            </w:r>
            <w:proofErr w:type="spellEnd"/>
            <w:r w:rsidRPr="00D05F96">
              <w:rPr>
                <w:rFonts w:cs="Times New Roman"/>
                <w:color w:val="000000"/>
              </w:rPr>
              <w:t>-Hydroxylase</w:t>
            </w:r>
          </w:p>
        </w:tc>
        <w:tc>
          <w:tcPr>
            <w:tcW w:w="1403" w:type="dxa"/>
            <w:noWrap/>
            <w:hideMark/>
          </w:tcPr>
          <w:p w14:paraId="425ED56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JMJD5</w:t>
            </w:r>
          </w:p>
        </w:tc>
        <w:tc>
          <w:tcPr>
            <w:tcW w:w="996" w:type="dxa"/>
            <w:noWrap/>
            <w:hideMark/>
          </w:tcPr>
          <w:p w14:paraId="4B2CDAA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5.0071</w:t>
            </w:r>
          </w:p>
        </w:tc>
        <w:tc>
          <w:tcPr>
            <w:tcW w:w="1200" w:type="dxa"/>
          </w:tcPr>
          <w:p w14:paraId="12CC3E0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0.0798</w:t>
            </w:r>
          </w:p>
        </w:tc>
        <w:tc>
          <w:tcPr>
            <w:tcW w:w="1032" w:type="dxa"/>
            <w:noWrap/>
            <w:hideMark/>
          </w:tcPr>
          <w:p w14:paraId="4073C5A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472FD0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3A61A91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05931FCA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84C5CB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25932</w:t>
            </w:r>
          </w:p>
        </w:tc>
        <w:tc>
          <w:tcPr>
            <w:tcW w:w="6097" w:type="dxa"/>
            <w:noWrap/>
            <w:hideMark/>
          </w:tcPr>
          <w:p w14:paraId="548CC0E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Chloride Intracellular Channel 4</w:t>
            </w:r>
          </w:p>
        </w:tc>
        <w:tc>
          <w:tcPr>
            <w:tcW w:w="1403" w:type="dxa"/>
            <w:noWrap/>
            <w:hideMark/>
          </w:tcPr>
          <w:p w14:paraId="36D1262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CLIC4</w:t>
            </w:r>
          </w:p>
        </w:tc>
        <w:tc>
          <w:tcPr>
            <w:tcW w:w="996" w:type="dxa"/>
            <w:noWrap/>
            <w:hideMark/>
          </w:tcPr>
          <w:p w14:paraId="10B15D8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2.0218</w:t>
            </w:r>
          </w:p>
        </w:tc>
        <w:tc>
          <w:tcPr>
            <w:tcW w:w="1200" w:type="dxa"/>
          </w:tcPr>
          <w:p w14:paraId="7F5E59E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0.0339</w:t>
            </w:r>
          </w:p>
        </w:tc>
        <w:tc>
          <w:tcPr>
            <w:tcW w:w="1032" w:type="dxa"/>
            <w:noWrap/>
            <w:hideMark/>
          </w:tcPr>
          <w:p w14:paraId="61AB42B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22C2E7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3FE807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B225035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837489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3778</w:t>
            </w:r>
          </w:p>
        </w:tc>
        <w:tc>
          <w:tcPr>
            <w:tcW w:w="6097" w:type="dxa"/>
            <w:noWrap/>
            <w:hideMark/>
          </w:tcPr>
          <w:p w14:paraId="7BE8E29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Potassium Calcium-Activated Channel Subfamily M Alpha 1 </w:t>
            </w:r>
          </w:p>
        </w:tc>
        <w:tc>
          <w:tcPr>
            <w:tcW w:w="1403" w:type="dxa"/>
            <w:noWrap/>
            <w:hideMark/>
          </w:tcPr>
          <w:p w14:paraId="304A4A0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KCNMA1</w:t>
            </w:r>
          </w:p>
        </w:tc>
        <w:tc>
          <w:tcPr>
            <w:tcW w:w="996" w:type="dxa"/>
            <w:noWrap/>
            <w:hideMark/>
          </w:tcPr>
          <w:p w14:paraId="2D06897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2.0538</w:t>
            </w:r>
          </w:p>
        </w:tc>
        <w:tc>
          <w:tcPr>
            <w:tcW w:w="1200" w:type="dxa"/>
          </w:tcPr>
          <w:p w14:paraId="6ED395E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0.0160</w:t>
            </w:r>
          </w:p>
        </w:tc>
        <w:tc>
          <w:tcPr>
            <w:tcW w:w="1032" w:type="dxa"/>
            <w:noWrap/>
            <w:hideMark/>
          </w:tcPr>
          <w:p w14:paraId="462AC7A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723A8B4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4AFD869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6819309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E6C084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27</w:t>
            </w:r>
          </w:p>
        </w:tc>
        <w:tc>
          <w:tcPr>
            <w:tcW w:w="6097" w:type="dxa"/>
            <w:noWrap/>
            <w:hideMark/>
          </w:tcPr>
          <w:p w14:paraId="41864B8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ABL Proto-Oncogene 2, Non-Receptor Tyrosine Kinase</w:t>
            </w:r>
          </w:p>
        </w:tc>
        <w:tc>
          <w:tcPr>
            <w:tcW w:w="1403" w:type="dxa"/>
            <w:noWrap/>
            <w:hideMark/>
          </w:tcPr>
          <w:p w14:paraId="580D769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2"/>
                <w:szCs w:val="22"/>
              </w:rPr>
            </w:pPr>
            <w:r w:rsidRPr="00D05F96">
              <w:rPr>
                <w:rFonts w:cs="Times New Roman"/>
                <w:color w:val="000000"/>
                <w:sz w:val="22"/>
                <w:szCs w:val="22"/>
              </w:rPr>
              <w:t>ABL2</w:t>
            </w:r>
          </w:p>
        </w:tc>
        <w:tc>
          <w:tcPr>
            <w:tcW w:w="996" w:type="dxa"/>
            <w:noWrap/>
            <w:hideMark/>
          </w:tcPr>
          <w:p w14:paraId="178BE0F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2.5627</w:t>
            </w:r>
          </w:p>
        </w:tc>
        <w:tc>
          <w:tcPr>
            <w:tcW w:w="1200" w:type="dxa"/>
          </w:tcPr>
          <w:p w14:paraId="6C432B1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0.0376</w:t>
            </w:r>
          </w:p>
        </w:tc>
        <w:tc>
          <w:tcPr>
            <w:tcW w:w="1032" w:type="dxa"/>
            <w:noWrap/>
            <w:hideMark/>
          </w:tcPr>
          <w:p w14:paraId="67D901B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B24E7E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21E1A23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47B2F46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96AAA9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50509</w:t>
            </w:r>
          </w:p>
        </w:tc>
        <w:tc>
          <w:tcPr>
            <w:tcW w:w="6097" w:type="dxa"/>
            <w:noWrap/>
            <w:hideMark/>
          </w:tcPr>
          <w:p w14:paraId="7C1F152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Collagen Type V Alpha 3 Chain</w:t>
            </w:r>
          </w:p>
        </w:tc>
        <w:tc>
          <w:tcPr>
            <w:tcW w:w="1403" w:type="dxa"/>
            <w:noWrap/>
            <w:hideMark/>
          </w:tcPr>
          <w:p w14:paraId="4F7A8E9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COL5A3</w:t>
            </w:r>
          </w:p>
        </w:tc>
        <w:tc>
          <w:tcPr>
            <w:tcW w:w="996" w:type="dxa"/>
            <w:noWrap/>
            <w:hideMark/>
          </w:tcPr>
          <w:p w14:paraId="2BBE388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1.8299</w:t>
            </w:r>
          </w:p>
        </w:tc>
        <w:tc>
          <w:tcPr>
            <w:tcW w:w="1200" w:type="dxa"/>
          </w:tcPr>
          <w:p w14:paraId="3B8ACFC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0.0341</w:t>
            </w:r>
          </w:p>
        </w:tc>
        <w:tc>
          <w:tcPr>
            <w:tcW w:w="1032" w:type="dxa"/>
            <w:noWrap/>
            <w:hideMark/>
          </w:tcPr>
          <w:p w14:paraId="57511AF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5D847F9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3F1FF2D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16D5E5D3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757AB6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3212</w:t>
            </w:r>
          </w:p>
        </w:tc>
        <w:tc>
          <w:tcPr>
            <w:tcW w:w="6097" w:type="dxa"/>
            <w:noWrap/>
            <w:hideMark/>
          </w:tcPr>
          <w:p w14:paraId="3958466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Homeobox B2</w:t>
            </w:r>
          </w:p>
        </w:tc>
        <w:tc>
          <w:tcPr>
            <w:tcW w:w="1403" w:type="dxa"/>
            <w:noWrap/>
            <w:hideMark/>
          </w:tcPr>
          <w:p w14:paraId="0A925E3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HOXB2</w:t>
            </w:r>
          </w:p>
        </w:tc>
        <w:tc>
          <w:tcPr>
            <w:tcW w:w="996" w:type="dxa"/>
            <w:noWrap/>
            <w:hideMark/>
          </w:tcPr>
          <w:p w14:paraId="2C34908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1.7217</w:t>
            </w:r>
          </w:p>
        </w:tc>
        <w:tc>
          <w:tcPr>
            <w:tcW w:w="1200" w:type="dxa"/>
          </w:tcPr>
          <w:p w14:paraId="7798BE1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0.0244</w:t>
            </w:r>
          </w:p>
        </w:tc>
        <w:tc>
          <w:tcPr>
            <w:tcW w:w="1032" w:type="dxa"/>
            <w:noWrap/>
            <w:hideMark/>
          </w:tcPr>
          <w:p w14:paraId="39C163A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B18DBB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13B160A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2015204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6DE8C7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56606</w:t>
            </w:r>
          </w:p>
        </w:tc>
        <w:tc>
          <w:tcPr>
            <w:tcW w:w="6097" w:type="dxa"/>
            <w:noWrap/>
            <w:hideMark/>
          </w:tcPr>
          <w:p w14:paraId="42C0AA7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Solute Carrier Family 2 Member 9</w:t>
            </w:r>
          </w:p>
        </w:tc>
        <w:tc>
          <w:tcPr>
            <w:tcW w:w="1403" w:type="dxa"/>
            <w:noWrap/>
            <w:hideMark/>
          </w:tcPr>
          <w:p w14:paraId="7459931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SLC2A9</w:t>
            </w:r>
          </w:p>
        </w:tc>
        <w:tc>
          <w:tcPr>
            <w:tcW w:w="996" w:type="dxa"/>
            <w:noWrap/>
            <w:hideMark/>
          </w:tcPr>
          <w:p w14:paraId="2B6DBC9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2.0983</w:t>
            </w:r>
          </w:p>
        </w:tc>
        <w:tc>
          <w:tcPr>
            <w:tcW w:w="1200" w:type="dxa"/>
          </w:tcPr>
          <w:p w14:paraId="2BE8CCD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0.0261</w:t>
            </w:r>
          </w:p>
        </w:tc>
        <w:tc>
          <w:tcPr>
            <w:tcW w:w="1032" w:type="dxa"/>
            <w:noWrap/>
            <w:hideMark/>
          </w:tcPr>
          <w:p w14:paraId="1D0721B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5A5E3A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381BDDB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7AC8BF73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5840E1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5887</w:t>
            </w:r>
          </w:p>
        </w:tc>
        <w:tc>
          <w:tcPr>
            <w:tcW w:w="6097" w:type="dxa"/>
            <w:noWrap/>
            <w:hideMark/>
          </w:tcPr>
          <w:p w14:paraId="161E9C4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RAD23 Homolog B, Nucleotide Excision Repair Protein</w:t>
            </w:r>
          </w:p>
        </w:tc>
        <w:tc>
          <w:tcPr>
            <w:tcW w:w="1403" w:type="dxa"/>
            <w:noWrap/>
            <w:hideMark/>
          </w:tcPr>
          <w:p w14:paraId="2F5ECBB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RAD23B</w:t>
            </w:r>
          </w:p>
        </w:tc>
        <w:tc>
          <w:tcPr>
            <w:tcW w:w="996" w:type="dxa"/>
            <w:noWrap/>
            <w:hideMark/>
          </w:tcPr>
          <w:p w14:paraId="62B985C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2.5724</w:t>
            </w:r>
          </w:p>
        </w:tc>
        <w:tc>
          <w:tcPr>
            <w:tcW w:w="1200" w:type="dxa"/>
          </w:tcPr>
          <w:p w14:paraId="024E889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0.0490</w:t>
            </w:r>
          </w:p>
        </w:tc>
        <w:tc>
          <w:tcPr>
            <w:tcW w:w="1032" w:type="dxa"/>
            <w:noWrap/>
            <w:hideMark/>
          </w:tcPr>
          <w:p w14:paraId="19DA425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65302D1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43EDD9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1B9DE618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265A2C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3594</w:t>
            </w:r>
          </w:p>
        </w:tc>
        <w:tc>
          <w:tcPr>
            <w:tcW w:w="6097" w:type="dxa"/>
            <w:noWrap/>
            <w:hideMark/>
          </w:tcPr>
          <w:p w14:paraId="10236E6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Interleukin 12 Receptor Subunit Beta 1</w:t>
            </w:r>
          </w:p>
        </w:tc>
        <w:tc>
          <w:tcPr>
            <w:tcW w:w="1403" w:type="dxa"/>
            <w:noWrap/>
            <w:hideMark/>
          </w:tcPr>
          <w:p w14:paraId="3A4F871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IL12RB1</w:t>
            </w:r>
          </w:p>
        </w:tc>
        <w:tc>
          <w:tcPr>
            <w:tcW w:w="996" w:type="dxa"/>
            <w:noWrap/>
            <w:hideMark/>
          </w:tcPr>
          <w:p w14:paraId="17FF53A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1.7534</w:t>
            </w:r>
          </w:p>
        </w:tc>
        <w:tc>
          <w:tcPr>
            <w:tcW w:w="1200" w:type="dxa"/>
          </w:tcPr>
          <w:p w14:paraId="3938172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0.0487</w:t>
            </w:r>
          </w:p>
        </w:tc>
        <w:tc>
          <w:tcPr>
            <w:tcW w:w="1032" w:type="dxa"/>
            <w:noWrap/>
            <w:hideMark/>
          </w:tcPr>
          <w:p w14:paraId="37DC76C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FC57AB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600E6A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5D5C26B4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390F49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2672</w:t>
            </w:r>
          </w:p>
        </w:tc>
        <w:tc>
          <w:tcPr>
            <w:tcW w:w="6097" w:type="dxa"/>
            <w:noWrap/>
            <w:hideMark/>
          </w:tcPr>
          <w:p w14:paraId="3B03545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Growth Factor Independent 1 Transcriptional Repressor</w:t>
            </w:r>
          </w:p>
        </w:tc>
        <w:tc>
          <w:tcPr>
            <w:tcW w:w="1403" w:type="dxa"/>
            <w:noWrap/>
            <w:hideMark/>
          </w:tcPr>
          <w:p w14:paraId="09C661A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GFI1</w:t>
            </w:r>
          </w:p>
        </w:tc>
        <w:tc>
          <w:tcPr>
            <w:tcW w:w="996" w:type="dxa"/>
            <w:noWrap/>
            <w:hideMark/>
          </w:tcPr>
          <w:p w14:paraId="1A9CD5F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2.7298</w:t>
            </w:r>
          </w:p>
        </w:tc>
        <w:tc>
          <w:tcPr>
            <w:tcW w:w="1200" w:type="dxa"/>
          </w:tcPr>
          <w:p w14:paraId="0DC8B16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0.0218</w:t>
            </w:r>
          </w:p>
        </w:tc>
        <w:tc>
          <w:tcPr>
            <w:tcW w:w="1032" w:type="dxa"/>
            <w:noWrap/>
            <w:hideMark/>
          </w:tcPr>
          <w:p w14:paraId="674AAC5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6C32D8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8B5467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2670E11D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345B68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64781</w:t>
            </w:r>
          </w:p>
        </w:tc>
        <w:tc>
          <w:tcPr>
            <w:tcW w:w="6097" w:type="dxa"/>
            <w:noWrap/>
            <w:hideMark/>
          </w:tcPr>
          <w:p w14:paraId="1477816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Ceramide Kinase</w:t>
            </w:r>
          </w:p>
        </w:tc>
        <w:tc>
          <w:tcPr>
            <w:tcW w:w="1403" w:type="dxa"/>
            <w:noWrap/>
            <w:hideMark/>
          </w:tcPr>
          <w:p w14:paraId="47AB2C2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CERK</w:t>
            </w:r>
          </w:p>
        </w:tc>
        <w:tc>
          <w:tcPr>
            <w:tcW w:w="996" w:type="dxa"/>
            <w:noWrap/>
            <w:hideMark/>
          </w:tcPr>
          <w:p w14:paraId="0CC9735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1.9813</w:t>
            </w:r>
          </w:p>
        </w:tc>
        <w:tc>
          <w:tcPr>
            <w:tcW w:w="1200" w:type="dxa"/>
          </w:tcPr>
          <w:p w14:paraId="275A99A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0.0419</w:t>
            </w:r>
          </w:p>
        </w:tc>
        <w:tc>
          <w:tcPr>
            <w:tcW w:w="1032" w:type="dxa"/>
            <w:noWrap/>
            <w:hideMark/>
          </w:tcPr>
          <w:p w14:paraId="59C5C60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34BE2E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614B726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74FE3F13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378ED8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4793</w:t>
            </w:r>
          </w:p>
        </w:tc>
        <w:tc>
          <w:tcPr>
            <w:tcW w:w="6097" w:type="dxa"/>
            <w:noWrap/>
            <w:hideMark/>
          </w:tcPr>
          <w:p w14:paraId="613C2AC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NFKB Inhibitor Beta</w:t>
            </w:r>
          </w:p>
        </w:tc>
        <w:tc>
          <w:tcPr>
            <w:tcW w:w="1403" w:type="dxa"/>
            <w:noWrap/>
            <w:hideMark/>
          </w:tcPr>
          <w:p w14:paraId="5C4207F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NFKBIB</w:t>
            </w:r>
          </w:p>
        </w:tc>
        <w:tc>
          <w:tcPr>
            <w:tcW w:w="996" w:type="dxa"/>
            <w:noWrap/>
            <w:hideMark/>
          </w:tcPr>
          <w:p w14:paraId="6C39136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2.9094</w:t>
            </w:r>
          </w:p>
        </w:tc>
        <w:tc>
          <w:tcPr>
            <w:tcW w:w="1200" w:type="dxa"/>
          </w:tcPr>
          <w:p w14:paraId="64AA53D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0.0476</w:t>
            </w:r>
          </w:p>
        </w:tc>
        <w:tc>
          <w:tcPr>
            <w:tcW w:w="1032" w:type="dxa"/>
            <w:noWrap/>
            <w:hideMark/>
          </w:tcPr>
          <w:p w14:paraId="755F885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6CFF648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1CBF612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5740263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8C6A10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22933</w:t>
            </w:r>
          </w:p>
        </w:tc>
        <w:tc>
          <w:tcPr>
            <w:tcW w:w="6097" w:type="dxa"/>
            <w:noWrap/>
            <w:hideMark/>
          </w:tcPr>
          <w:p w14:paraId="571D785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Sirtuin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2</w:t>
            </w:r>
          </w:p>
        </w:tc>
        <w:tc>
          <w:tcPr>
            <w:tcW w:w="1403" w:type="dxa"/>
            <w:noWrap/>
            <w:hideMark/>
          </w:tcPr>
          <w:p w14:paraId="209D9A4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SIRT2</w:t>
            </w:r>
          </w:p>
        </w:tc>
        <w:tc>
          <w:tcPr>
            <w:tcW w:w="996" w:type="dxa"/>
            <w:noWrap/>
            <w:hideMark/>
          </w:tcPr>
          <w:p w14:paraId="5934BAB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2.9094</w:t>
            </w:r>
          </w:p>
        </w:tc>
        <w:tc>
          <w:tcPr>
            <w:tcW w:w="1200" w:type="dxa"/>
          </w:tcPr>
          <w:p w14:paraId="56EBA9F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0.0476</w:t>
            </w:r>
          </w:p>
        </w:tc>
        <w:tc>
          <w:tcPr>
            <w:tcW w:w="1032" w:type="dxa"/>
            <w:noWrap/>
            <w:hideMark/>
          </w:tcPr>
          <w:p w14:paraId="29E3438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EA1E4F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3D897B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4098BC9D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307A9D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5094</w:t>
            </w:r>
          </w:p>
        </w:tc>
        <w:tc>
          <w:tcPr>
            <w:tcW w:w="6097" w:type="dxa"/>
            <w:noWrap/>
            <w:hideMark/>
          </w:tcPr>
          <w:p w14:paraId="680B28A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gramStart"/>
            <w:r w:rsidRPr="00D05F96">
              <w:rPr>
                <w:rFonts w:cs="Times New Roman"/>
                <w:color w:val="000000"/>
              </w:rPr>
              <w:t>Poly(</w:t>
            </w:r>
            <w:proofErr w:type="gramEnd"/>
            <w:r w:rsidRPr="00D05F96">
              <w:rPr>
                <w:rFonts w:cs="Times New Roman"/>
                <w:color w:val="000000"/>
              </w:rPr>
              <w:t>RC) Binding Protein 2</w:t>
            </w:r>
          </w:p>
        </w:tc>
        <w:tc>
          <w:tcPr>
            <w:tcW w:w="1403" w:type="dxa"/>
            <w:noWrap/>
            <w:hideMark/>
          </w:tcPr>
          <w:p w14:paraId="0F231AB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PCBP2</w:t>
            </w:r>
          </w:p>
        </w:tc>
        <w:tc>
          <w:tcPr>
            <w:tcW w:w="996" w:type="dxa"/>
            <w:noWrap/>
            <w:hideMark/>
          </w:tcPr>
          <w:p w14:paraId="50C55B2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3.7768</w:t>
            </w:r>
          </w:p>
        </w:tc>
        <w:tc>
          <w:tcPr>
            <w:tcW w:w="1200" w:type="dxa"/>
          </w:tcPr>
          <w:p w14:paraId="3E463A7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0.0242</w:t>
            </w:r>
          </w:p>
        </w:tc>
        <w:tc>
          <w:tcPr>
            <w:tcW w:w="1032" w:type="dxa"/>
            <w:noWrap/>
            <w:hideMark/>
          </w:tcPr>
          <w:p w14:paraId="273CA3A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5C5FADD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5D9BE47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4B147194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E88B7E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6584</w:t>
            </w:r>
          </w:p>
        </w:tc>
        <w:tc>
          <w:tcPr>
            <w:tcW w:w="6097" w:type="dxa"/>
            <w:noWrap/>
            <w:hideMark/>
          </w:tcPr>
          <w:p w14:paraId="1E036C0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Solute Carrier Family 22 Member 5</w:t>
            </w:r>
          </w:p>
        </w:tc>
        <w:tc>
          <w:tcPr>
            <w:tcW w:w="1403" w:type="dxa"/>
            <w:noWrap/>
            <w:hideMark/>
          </w:tcPr>
          <w:p w14:paraId="045476A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SLC22A5</w:t>
            </w:r>
          </w:p>
        </w:tc>
        <w:tc>
          <w:tcPr>
            <w:tcW w:w="996" w:type="dxa"/>
            <w:noWrap/>
            <w:hideMark/>
          </w:tcPr>
          <w:p w14:paraId="3759A9C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2.8847</w:t>
            </w:r>
          </w:p>
        </w:tc>
        <w:tc>
          <w:tcPr>
            <w:tcW w:w="1200" w:type="dxa"/>
          </w:tcPr>
          <w:p w14:paraId="05D33CD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0.0174</w:t>
            </w:r>
          </w:p>
        </w:tc>
        <w:tc>
          <w:tcPr>
            <w:tcW w:w="1032" w:type="dxa"/>
            <w:noWrap/>
            <w:hideMark/>
          </w:tcPr>
          <w:p w14:paraId="13D0EBA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50EC40D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875569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127FC77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6C1319B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A5627E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7520</w:t>
            </w:r>
          </w:p>
        </w:tc>
        <w:tc>
          <w:tcPr>
            <w:tcW w:w="6097" w:type="dxa"/>
            <w:noWrap/>
            <w:hideMark/>
          </w:tcPr>
          <w:p w14:paraId="0646EE9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X-Ray Repair Cross Complementing 5</w:t>
            </w:r>
          </w:p>
        </w:tc>
        <w:tc>
          <w:tcPr>
            <w:tcW w:w="1403" w:type="dxa"/>
            <w:noWrap/>
            <w:hideMark/>
          </w:tcPr>
          <w:p w14:paraId="6A3CE15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XRCC5</w:t>
            </w:r>
          </w:p>
        </w:tc>
        <w:tc>
          <w:tcPr>
            <w:tcW w:w="996" w:type="dxa"/>
            <w:noWrap/>
            <w:hideMark/>
          </w:tcPr>
          <w:p w14:paraId="3C9E8EF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4.8192</w:t>
            </w:r>
          </w:p>
        </w:tc>
        <w:tc>
          <w:tcPr>
            <w:tcW w:w="1200" w:type="dxa"/>
          </w:tcPr>
          <w:p w14:paraId="29DE8B7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0.0206</w:t>
            </w:r>
          </w:p>
        </w:tc>
        <w:tc>
          <w:tcPr>
            <w:tcW w:w="1032" w:type="dxa"/>
            <w:noWrap/>
            <w:hideMark/>
          </w:tcPr>
          <w:p w14:paraId="59984A5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269A33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69A7F94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4D86663D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3CF7F0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1136</w:t>
            </w:r>
          </w:p>
        </w:tc>
        <w:tc>
          <w:tcPr>
            <w:tcW w:w="6097" w:type="dxa"/>
            <w:noWrap/>
            <w:hideMark/>
          </w:tcPr>
          <w:p w14:paraId="3A4892F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Cholinergic Receptor Nicotinic Alpha 3 Subunit</w:t>
            </w:r>
          </w:p>
        </w:tc>
        <w:tc>
          <w:tcPr>
            <w:tcW w:w="1403" w:type="dxa"/>
            <w:noWrap/>
            <w:hideMark/>
          </w:tcPr>
          <w:p w14:paraId="0D3C129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CHRNA3</w:t>
            </w:r>
          </w:p>
        </w:tc>
        <w:tc>
          <w:tcPr>
            <w:tcW w:w="996" w:type="dxa"/>
            <w:noWrap/>
            <w:hideMark/>
          </w:tcPr>
          <w:p w14:paraId="54A2B99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19.1732</w:t>
            </w:r>
          </w:p>
        </w:tc>
        <w:tc>
          <w:tcPr>
            <w:tcW w:w="1200" w:type="dxa"/>
          </w:tcPr>
          <w:p w14:paraId="01B5FA2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0.0040</w:t>
            </w:r>
          </w:p>
        </w:tc>
        <w:tc>
          <w:tcPr>
            <w:tcW w:w="1032" w:type="dxa"/>
            <w:noWrap/>
            <w:hideMark/>
          </w:tcPr>
          <w:p w14:paraId="3D4A2AB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6154AC8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86CB5C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1286528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80D0EE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57045</w:t>
            </w:r>
          </w:p>
        </w:tc>
        <w:tc>
          <w:tcPr>
            <w:tcW w:w="6097" w:type="dxa"/>
            <w:noWrap/>
            <w:hideMark/>
          </w:tcPr>
          <w:p w14:paraId="680248A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Twisted Gastrulation BMP Signaling Modulator 1</w:t>
            </w:r>
          </w:p>
        </w:tc>
        <w:tc>
          <w:tcPr>
            <w:tcW w:w="1403" w:type="dxa"/>
            <w:noWrap/>
            <w:hideMark/>
          </w:tcPr>
          <w:p w14:paraId="3AA91A9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TWSG1</w:t>
            </w:r>
          </w:p>
        </w:tc>
        <w:tc>
          <w:tcPr>
            <w:tcW w:w="996" w:type="dxa"/>
            <w:noWrap/>
            <w:hideMark/>
          </w:tcPr>
          <w:p w14:paraId="046EAF8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3.2025</w:t>
            </w:r>
          </w:p>
        </w:tc>
        <w:tc>
          <w:tcPr>
            <w:tcW w:w="1200" w:type="dxa"/>
          </w:tcPr>
          <w:p w14:paraId="254FEA1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0.0187</w:t>
            </w:r>
          </w:p>
        </w:tc>
        <w:tc>
          <w:tcPr>
            <w:tcW w:w="1032" w:type="dxa"/>
            <w:noWrap/>
            <w:hideMark/>
          </w:tcPr>
          <w:p w14:paraId="05D4425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B027A4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6919816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31193FDF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619573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4683</w:t>
            </w:r>
          </w:p>
        </w:tc>
        <w:tc>
          <w:tcPr>
            <w:tcW w:w="6097" w:type="dxa"/>
            <w:noWrap/>
            <w:hideMark/>
          </w:tcPr>
          <w:p w14:paraId="5533C61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Nibrin</w:t>
            </w:r>
            <w:proofErr w:type="spellEnd"/>
          </w:p>
        </w:tc>
        <w:tc>
          <w:tcPr>
            <w:tcW w:w="1403" w:type="dxa"/>
            <w:noWrap/>
            <w:hideMark/>
          </w:tcPr>
          <w:p w14:paraId="3E42B2B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NBN</w:t>
            </w:r>
          </w:p>
        </w:tc>
        <w:tc>
          <w:tcPr>
            <w:tcW w:w="996" w:type="dxa"/>
            <w:noWrap/>
            <w:hideMark/>
          </w:tcPr>
          <w:p w14:paraId="1FCF4BA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1.9575</w:t>
            </w:r>
          </w:p>
        </w:tc>
        <w:tc>
          <w:tcPr>
            <w:tcW w:w="1200" w:type="dxa"/>
          </w:tcPr>
          <w:p w14:paraId="6E964DC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0.0476</w:t>
            </w:r>
          </w:p>
        </w:tc>
        <w:tc>
          <w:tcPr>
            <w:tcW w:w="1032" w:type="dxa"/>
            <w:noWrap/>
            <w:hideMark/>
          </w:tcPr>
          <w:p w14:paraId="1733FFF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0EFE46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4E19067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72FBF8C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0B41C8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3737</w:t>
            </w:r>
          </w:p>
        </w:tc>
        <w:tc>
          <w:tcPr>
            <w:tcW w:w="6097" w:type="dxa"/>
            <w:noWrap/>
            <w:hideMark/>
          </w:tcPr>
          <w:p w14:paraId="08B79B6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Potassium Voltage-Gated Channel Subfamily A Member 2</w:t>
            </w:r>
          </w:p>
        </w:tc>
        <w:tc>
          <w:tcPr>
            <w:tcW w:w="1403" w:type="dxa"/>
            <w:noWrap/>
            <w:hideMark/>
          </w:tcPr>
          <w:p w14:paraId="06D1538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KCNA2</w:t>
            </w:r>
          </w:p>
        </w:tc>
        <w:tc>
          <w:tcPr>
            <w:tcW w:w="996" w:type="dxa"/>
            <w:noWrap/>
            <w:hideMark/>
          </w:tcPr>
          <w:p w14:paraId="277F043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3.1123</w:t>
            </w:r>
          </w:p>
        </w:tc>
        <w:tc>
          <w:tcPr>
            <w:tcW w:w="1200" w:type="dxa"/>
          </w:tcPr>
          <w:p w14:paraId="4ED284F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0.0068</w:t>
            </w:r>
          </w:p>
        </w:tc>
        <w:tc>
          <w:tcPr>
            <w:tcW w:w="1032" w:type="dxa"/>
            <w:noWrap/>
            <w:hideMark/>
          </w:tcPr>
          <w:p w14:paraId="7D437AF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20D0B53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1C4B90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5305CFE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784721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1387</w:t>
            </w:r>
          </w:p>
        </w:tc>
        <w:tc>
          <w:tcPr>
            <w:tcW w:w="6097" w:type="dxa"/>
            <w:noWrap/>
            <w:hideMark/>
          </w:tcPr>
          <w:p w14:paraId="3F1AC8B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CREB Binding Protein</w:t>
            </w:r>
          </w:p>
        </w:tc>
        <w:tc>
          <w:tcPr>
            <w:tcW w:w="1403" w:type="dxa"/>
            <w:noWrap/>
            <w:hideMark/>
          </w:tcPr>
          <w:p w14:paraId="019393F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CREBBP</w:t>
            </w:r>
          </w:p>
        </w:tc>
        <w:tc>
          <w:tcPr>
            <w:tcW w:w="996" w:type="dxa"/>
            <w:noWrap/>
            <w:hideMark/>
          </w:tcPr>
          <w:p w14:paraId="15A1138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1.6711</w:t>
            </w:r>
          </w:p>
        </w:tc>
        <w:tc>
          <w:tcPr>
            <w:tcW w:w="1200" w:type="dxa"/>
          </w:tcPr>
          <w:p w14:paraId="5F76C18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0.0151</w:t>
            </w:r>
          </w:p>
        </w:tc>
        <w:tc>
          <w:tcPr>
            <w:tcW w:w="1032" w:type="dxa"/>
            <w:noWrap/>
            <w:hideMark/>
          </w:tcPr>
          <w:p w14:paraId="69EAAF0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6B492EA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190973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29618861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105B04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153</w:t>
            </w:r>
          </w:p>
        </w:tc>
        <w:tc>
          <w:tcPr>
            <w:tcW w:w="6097" w:type="dxa"/>
            <w:noWrap/>
            <w:hideMark/>
          </w:tcPr>
          <w:p w14:paraId="72495C9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Adrenoceptor Beta 1</w:t>
            </w:r>
          </w:p>
        </w:tc>
        <w:tc>
          <w:tcPr>
            <w:tcW w:w="1403" w:type="dxa"/>
            <w:noWrap/>
            <w:hideMark/>
          </w:tcPr>
          <w:p w14:paraId="0371751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ADRB1</w:t>
            </w:r>
          </w:p>
        </w:tc>
        <w:tc>
          <w:tcPr>
            <w:tcW w:w="996" w:type="dxa"/>
            <w:noWrap/>
            <w:hideMark/>
          </w:tcPr>
          <w:p w14:paraId="32A6507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8.1644</w:t>
            </w:r>
          </w:p>
        </w:tc>
        <w:tc>
          <w:tcPr>
            <w:tcW w:w="1200" w:type="dxa"/>
          </w:tcPr>
          <w:p w14:paraId="3169E64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0.0123</w:t>
            </w:r>
          </w:p>
        </w:tc>
        <w:tc>
          <w:tcPr>
            <w:tcW w:w="1032" w:type="dxa"/>
            <w:noWrap/>
            <w:hideMark/>
          </w:tcPr>
          <w:p w14:paraId="46B3439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663430D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B41E0F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2E82F44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DB9C0E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4782</w:t>
            </w:r>
          </w:p>
        </w:tc>
        <w:tc>
          <w:tcPr>
            <w:tcW w:w="6097" w:type="dxa"/>
            <w:noWrap/>
            <w:hideMark/>
          </w:tcPr>
          <w:p w14:paraId="7A29A18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Nuclear Factor I C</w:t>
            </w:r>
          </w:p>
        </w:tc>
        <w:tc>
          <w:tcPr>
            <w:tcW w:w="1403" w:type="dxa"/>
            <w:noWrap/>
            <w:hideMark/>
          </w:tcPr>
          <w:p w14:paraId="2A26827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NFIC</w:t>
            </w:r>
          </w:p>
        </w:tc>
        <w:tc>
          <w:tcPr>
            <w:tcW w:w="996" w:type="dxa"/>
            <w:noWrap/>
            <w:hideMark/>
          </w:tcPr>
          <w:p w14:paraId="2267377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4.1142</w:t>
            </w:r>
          </w:p>
        </w:tc>
        <w:tc>
          <w:tcPr>
            <w:tcW w:w="1200" w:type="dxa"/>
          </w:tcPr>
          <w:p w14:paraId="6CC89BB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0.0339</w:t>
            </w:r>
          </w:p>
        </w:tc>
        <w:tc>
          <w:tcPr>
            <w:tcW w:w="1032" w:type="dxa"/>
            <w:noWrap/>
            <w:hideMark/>
          </w:tcPr>
          <w:p w14:paraId="670A852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9A2587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428DBC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181D0F21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0E2CD2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1639</w:t>
            </w:r>
          </w:p>
        </w:tc>
        <w:tc>
          <w:tcPr>
            <w:tcW w:w="6097" w:type="dxa"/>
            <w:noWrap/>
            <w:hideMark/>
          </w:tcPr>
          <w:p w14:paraId="47E4CD7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Dynactin Subunit 1</w:t>
            </w:r>
          </w:p>
        </w:tc>
        <w:tc>
          <w:tcPr>
            <w:tcW w:w="1403" w:type="dxa"/>
            <w:noWrap/>
            <w:hideMark/>
          </w:tcPr>
          <w:p w14:paraId="2FAC5EE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DCTN1</w:t>
            </w:r>
          </w:p>
        </w:tc>
        <w:tc>
          <w:tcPr>
            <w:tcW w:w="996" w:type="dxa"/>
            <w:noWrap/>
            <w:hideMark/>
          </w:tcPr>
          <w:p w14:paraId="02C073C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4.9415</w:t>
            </w:r>
          </w:p>
        </w:tc>
        <w:tc>
          <w:tcPr>
            <w:tcW w:w="1200" w:type="dxa"/>
          </w:tcPr>
          <w:p w14:paraId="2C260F7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0.0020</w:t>
            </w:r>
          </w:p>
        </w:tc>
        <w:tc>
          <w:tcPr>
            <w:tcW w:w="1032" w:type="dxa"/>
            <w:noWrap/>
            <w:hideMark/>
          </w:tcPr>
          <w:p w14:paraId="4B2C9D0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99100F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1ADFD5E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51C3F812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DDA182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9793</w:t>
            </w:r>
          </w:p>
        </w:tc>
        <w:tc>
          <w:tcPr>
            <w:tcW w:w="6097" w:type="dxa"/>
            <w:noWrap/>
            <w:hideMark/>
          </w:tcPr>
          <w:p w14:paraId="22DDDF6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Cytoskeleton Associated Protein 5</w:t>
            </w:r>
          </w:p>
        </w:tc>
        <w:tc>
          <w:tcPr>
            <w:tcW w:w="1403" w:type="dxa"/>
            <w:noWrap/>
            <w:hideMark/>
          </w:tcPr>
          <w:p w14:paraId="34D0F5B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CKAP5</w:t>
            </w:r>
          </w:p>
        </w:tc>
        <w:tc>
          <w:tcPr>
            <w:tcW w:w="996" w:type="dxa"/>
            <w:noWrap/>
            <w:hideMark/>
          </w:tcPr>
          <w:p w14:paraId="4F706D1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1.8684</w:t>
            </w:r>
          </w:p>
        </w:tc>
        <w:tc>
          <w:tcPr>
            <w:tcW w:w="1200" w:type="dxa"/>
          </w:tcPr>
          <w:p w14:paraId="2716CB6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0.0137</w:t>
            </w:r>
          </w:p>
        </w:tc>
        <w:tc>
          <w:tcPr>
            <w:tcW w:w="1032" w:type="dxa"/>
            <w:noWrap/>
            <w:hideMark/>
          </w:tcPr>
          <w:p w14:paraId="3084F38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77801B3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8A2347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1ADCEF36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610BCE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168667</w:t>
            </w:r>
          </w:p>
        </w:tc>
        <w:tc>
          <w:tcPr>
            <w:tcW w:w="6097" w:type="dxa"/>
            <w:noWrap/>
            <w:hideMark/>
          </w:tcPr>
          <w:p w14:paraId="2B2AE49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BMP Binding Endothelial Regulator</w:t>
            </w:r>
          </w:p>
        </w:tc>
        <w:tc>
          <w:tcPr>
            <w:tcW w:w="1403" w:type="dxa"/>
            <w:noWrap/>
            <w:hideMark/>
          </w:tcPr>
          <w:p w14:paraId="27917C4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BMPER</w:t>
            </w:r>
          </w:p>
        </w:tc>
        <w:tc>
          <w:tcPr>
            <w:tcW w:w="996" w:type="dxa"/>
            <w:noWrap/>
            <w:hideMark/>
          </w:tcPr>
          <w:p w14:paraId="1359ABC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1.9241</w:t>
            </w:r>
          </w:p>
        </w:tc>
        <w:tc>
          <w:tcPr>
            <w:tcW w:w="1200" w:type="dxa"/>
          </w:tcPr>
          <w:p w14:paraId="7220A28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0.0438</w:t>
            </w:r>
          </w:p>
        </w:tc>
        <w:tc>
          <w:tcPr>
            <w:tcW w:w="1032" w:type="dxa"/>
            <w:noWrap/>
            <w:hideMark/>
          </w:tcPr>
          <w:p w14:paraId="6908D53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2E8584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6905A1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27CC1D9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8D1AFC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118</w:t>
            </w:r>
          </w:p>
        </w:tc>
        <w:tc>
          <w:tcPr>
            <w:tcW w:w="6097" w:type="dxa"/>
            <w:noWrap/>
            <w:hideMark/>
          </w:tcPr>
          <w:p w14:paraId="0F5131D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Adducin 1</w:t>
            </w:r>
          </w:p>
        </w:tc>
        <w:tc>
          <w:tcPr>
            <w:tcW w:w="1403" w:type="dxa"/>
            <w:noWrap/>
            <w:hideMark/>
          </w:tcPr>
          <w:p w14:paraId="38F303E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ADD1</w:t>
            </w:r>
          </w:p>
        </w:tc>
        <w:tc>
          <w:tcPr>
            <w:tcW w:w="996" w:type="dxa"/>
            <w:noWrap/>
            <w:hideMark/>
          </w:tcPr>
          <w:p w14:paraId="5DEA01E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2.7038</w:t>
            </w:r>
          </w:p>
        </w:tc>
        <w:tc>
          <w:tcPr>
            <w:tcW w:w="1200" w:type="dxa"/>
          </w:tcPr>
          <w:p w14:paraId="7558935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0.0404</w:t>
            </w:r>
          </w:p>
        </w:tc>
        <w:tc>
          <w:tcPr>
            <w:tcW w:w="1032" w:type="dxa"/>
            <w:noWrap/>
            <w:hideMark/>
          </w:tcPr>
          <w:p w14:paraId="621A9F2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2581D3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7964B6F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52D4E31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C97E71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8409</w:t>
            </w:r>
          </w:p>
        </w:tc>
        <w:tc>
          <w:tcPr>
            <w:tcW w:w="6097" w:type="dxa"/>
            <w:noWrap/>
            <w:hideMark/>
          </w:tcPr>
          <w:p w14:paraId="4A8886B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Ubiquitously Expressed Prefoldin Like Chaperone</w:t>
            </w:r>
          </w:p>
        </w:tc>
        <w:tc>
          <w:tcPr>
            <w:tcW w:w="1403" w:type="dxa"/>
            <w:noWrap/>
            <w:hideMark/>
          </w:tcPr>
          <w:p w14:paraId="72A5DB6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UXT</w:t>
            </w:r>
          </w:p>
        </w:tc>
        <w:tc>
          <w:tcPr>
            <w:tcW w:w="996" w:type="dxa"/>
            <w:noWrap/>
            <w:hideMark/>
          </w:tcPr>
          <w:p w14:paraId="5FDEB09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1.8092</w:t>
            </w:r>
          </w:p>
        </w:tc>
        <w:tc>
          <w:tcPr>
            <w:tcW w:w="1200" w:type="dxa"/>
          </w:tcPr>
          <w:p w14:paraId="7D2A923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0.0326</w:t>
            </w:r>
          </w:p>
        </w:tc>
        <w:tc>
          <w:tcPr>
            <w:tcW w:w="1032" w:type="dxa"/>
            <w:noWrap/>
            <w:hideMark/>
          </w:tcPr>
          <w:p w14:paraId="6538024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0BC1D8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3BC6C08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3CC8395B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C19DB3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2353</w:t>
            </w:r>
          </w:p>
        </w:tc>
        <w:tc>
          <w:tcPr>
            <w:tcW w:w="6097" w:type="dxa"/>
            <w:noWrap/>
            <w:hideMark/>
          </w:tcPr>
          <w:p w14:paraId="16FB238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Fos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Proto-Oncogene, AP-1 Transcription Factor Subunit</w:t>
            </w:r>
          </w:p>
        </w:tc>
        <w:tc>
          <w:tcPr>
            <w:tcW w:w="1403" w:type="dxa"/>
            <w:noWrap/>
            <w:hideMark/>
          </w:tcPr>
          <w:p w14:paraId="3B8F7A8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FOS</w:t>
            </w:r>
          </w:p>
        </w:tc>
        <w:tc>
          <w:tcPr>
            <w:tcW w:w="996" w:type="dxa"/>
            <w:noWrap/>
            <w:hideMark/>
          </w:tcPr>
          <w:p w14:paraId="0A5CE15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1.7576</w:t>
            </w:r>
          </w:p>
        </w:tc>
        <w:tc>
          <w:tcPr>
            <w:tcW w:w="1200" w:type="dxa"/>
          </w:tcPr>
          <w:p w14:paraId="283CAA7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0.0108</w:t>
            </w:r>
          </w:p>
        </w:tc>
        <w:tc>
          <w:tcPr>
            <w:tcW w:w="1032" w:type="dxa"/>
            <w:noWrap/>
            <w:hideMark/>
          </w:tcPr>
          <w:p w14:paraId="3A640FA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2BB9B95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0F07E42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1E3F1C3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84D30B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332</w:t>
            </w:r>
          </w:p>
        </w:tc>
        <w:tc>
          <w:tcPr>
            <w:tcW w:w="6097" w:type="dxa"/>
            <w:noWrap/>
            <w:hideMark/>
          </w:tcPr>
          <w:p w14:paraId="7452184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Baculoviral IAP Repeat Containing 5</w:t>
            </w:r>
          </w:p>
        </w:tc>
        <w:tc>
          <w:tcPr>
            <w:tcW w:w="1403" w:type="dxa"/>
            <w:noWrap/>
            <w:hideMark/>
          </w:tcPr>
          <w:p w14:paraId="0C7AEA3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BIRC5</w:t>
            </w:r>
          </w:p>
        </w:tc>
        <w:tc>
          <w:tcPr>
            <w:tcW w:w="996" w:type="dxa"/>
            <w:noWrap/>
            <w:hideMark/>
          </w:tcPr>
          <w:p w14:paraId="6277E1E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1.8337</w:t>
            </w:r>
          </w:p>
        </w:tc>
        <w:tc>
          <w:tcPr>
            <w:tcW w:w="1200" w:type="dxa"/>
          </w:tcPr>
          <w:p w14:paraId="2C22FF7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0.0396</w:t>
            </w:r>
          </w:p>
        </w:tc>
        <w:tc>
          <w:tcPr>
            <w:tcW w:w="1032" w:type="dxa"/>
            <w:noWrap/>
            <w:hideMark/>
          </w:tcPr>
          <w:p w14:paraId="55AE4A5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A66157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962E9C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595147D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1304CCE0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62A3A8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54820</w:t>
            </w:r>
          </w:p>
        </w:tc>
        <w:tc>
          <w:tcPr>
            <w:tcW w:w="6097" w:type="dxa"/>
            <w:noWrap/>
            <w:hideMark/>
          </w:tcPr>
          <w:p w14:paraId="4D1430F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NudE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Neurodevelopment Protein 1</w:t>
            </w:r>
          </w:p>
        </w:tc>
        <w:tc>
          <w:tcPr>
            <w:tcW w:w="1403" w:type="dxa"/>
            <w:noWrap/>
            <w:hideMark/>
          </w:tcPr>
          <w:p w14:paraId="1AA88C7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NDE1</w:t>
            </w:r>
          </w:p>
        </w:tc>
        <w:tc>
          <w:tcPr>
            <w:tcW w:w="996" w:type="dxa"/>
            <w:noWrap/>
            <w:hideMark/>
          </w:tcPr>
          <w:p w14:paraId="4F21854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6.1153</w:t>
            </w:r>
          </w:p>
        </w:tc>
        <w:tc>
          <w:tcPr>
            <w:tcW w:w="1200" w:type="dxa"/>
          </w:tcPr>
          <w:p w14:paraId="5403AD2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0.0168</w:t>
            </w:r>
          </w:p>
        </w:tc>
        <w:tc>
          <w:tcPr>
            <w:tcW w:w="1032" w:type="dxa"/>
            <w:noWrap/>
            <w:hideMark/>
          </w:tcPr>
          <w:p w14:paraId="2C172E6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05CE35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568A4EF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733C67A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A34711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7087</w:t>
            </w:r>
          </w:p>
        </w:tc>
        <w:tc>
          <w:tcPr>
            <w:tcW w:w="6097" w:type="dxa"/>
            <w:noWrap/>
            <w:hideMark/>
          </w:tcPr>
          <w:p w14:paraId="08E420C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Intercellular Adhesion Molecule 5</w:t>
            </w:r>
          </w:p>
        </w:tc>
        <w:tc>
          <w:tcPr>
            <w:tcW w:w="1403" w:type="dxa"/>
            <w:noWrap/>
            <w:hideMark/>
          </w:tcPr>
          <w:p w14:paraId="32CB4C5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ICAM5</w:t>
            </w:r>
          </w:p>
        </w:tc>
        <w:tc>
          <w:tcPr>
            <w:tcW w:w="996" w:type="dxa"/>
            <w:noWrap/>
            <w:hideMark/>
          </w:tcPr>
          <w:p w14:paraId="3C3B6BD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1.7978</w:t>
            </w:r>
          </w:p>
        </w:tc>
        <w:tc>
          <w:tcPr>
            <w:tcW w:w="1200" w:type="dxa"/>
          </w:tcPr>
          <w:p w14:paraId="4EA5A5B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0.0017</w:t>
            </w:r>
          </w:p>
        </w:tc>
        <w:tc>
          <w:tcPr>
            <w:tcW w:w="1032" w:type="dxa"/>
            <w:noWrap/>
            <w:hideMark/>
          </w:tcPr>
          <w:p w14:paraId="43D46D8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77A7F0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4168F99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51D9EF89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F61624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5872</w:t>
            </w:r>
          </w:p>
        </w:tc>
        <w:tc>
          <w:tcPr>
            <w:tcW w:w="6097" w:type="dxa"/>
            <w:noWrap/>
            <w:hideMark/>
          </w:tcPr>
          <w:p w14:paraId="060464A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Ras-Related Protein Rab-13 </w:t>
            </w:r>
          </w:p>
        </w:tc>
        <w:tc>
          <w:tcPr>
            <w:tcW w:w="1403" w:type="dxa"/>
            <w:noWrap/>
            <w:hideMark/>
          </w:tcPr>
          <w:p w14:paraId="71966EA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RAB13</w:t>
            </w:r>
          </w:p>
        </w:tc>
        <w:tc>
          <w:tcPr>
            <w:tcW w:w="996" w:type="dxa"/>
            <w:noWrap/>
            <w:hideMark/>
          </w:tcPr>
          <w:p w14:paraId="331FCC8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1.7113</w:t>
            </w:r>
          </w:p>
        </w:tc>
        <w:tc>
          <w:tcPr>
            <w:tcW w:w="1200" w:type="dxa"/>
          </w:tcPr>
          <w:p w14:paraId="65F6BC3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0.0440</w:t>
            </w:r>
          </w:p>
        </w:tc>
        <w:tc>
          <w:tcPr>
            <w:tcW w:w="1032" w:type="dxa"/>
            <w:noWrap/>
            <w:hideMark/>
          </w:tcPr>
          <w:p w14:paraId="45A0AF3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06F24F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02E9792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5C0D9C3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0C74C3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8892</w:t>
            </w:r>
          </w:p>
        </w:tc>
        <w:tc>
          <w:tcPr>
            <w:tcW w:w="6097" w:type="dxa"/>
            <w:noWrap/>
            <w:hideMark/>
          </w:tcPr>
          <w:p w14:paraId="68C3A49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Eukaryotic Translation Initiation Factor 2B Subunit Beta</w:t>
            </w:r>
          </w:p>
        </w:tc>
        <w:tc>
          <w:tcPr>
            <w:tcW w:w="1403" w:type="dxa"/>
            <w:noWrap/>
            <w:hideMark/>
          </w:tcPr>
          <w:p w14:paraId="348ECB3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EIF2B2</w:t>
            </w:r>
          </w:p>
        </w:tc>
        <w:tc>
          <w:tcPr>
            <w:tcW w:w="996" w:type="dxa"/>
            <w:noWrap/>
            <w:hideMark/>
          </w:tcPr>
          <w:p w14:paraId="6516CEF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4.0776</w:t>
            </w:r>
          </w:p>
        </w:tc>
        <w:tc>
          <w:tcPr>
            <w:tcW w:w="1200" w:type="dxa"/>
          </w:tcPr>
          <w:p w14:paraId="370E358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0.0171</w:t>
            </w:r>
          </w:p>
        </w:tc>
        <w:tc>
          <w:tcPr>
            <w:tcW w:w="1032" w:type="dxa"/>
            <w:noWrap/>
            <w:hideMark/>
          </w:tcPr>
          <w:p w14:paraId="3728D33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43C986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13AFD86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222B7545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12FD28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9855</w:t>
            </w:r>
          </w:p>
        </w:tc>
        <w:tc>
          <w:tcPr>
            <w:tcW w:w="6097" w:type="dxa"/>
            <w:noWrap/>
            <w:hideMark/>
          </w:tcPr>
          <w:p w14:paraId="72ACADB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FERM, ARH/</w:t>
            </w:r>
            <w:proofErr w:type="spellStart"/>
            <w:r w:rsidRPr="00D05F96">
              <w:rPr>
                <w:rFonts w:cs="Times New Roman"/>
                <w:color w:val="000000"/>
              </w:rPr>
              <w:t>RhoGEF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a</w:t>
            </w:r>
            <w:r w:rsidRPr="00D05F96">
              <w:rPr>
                <w:rFonts w:cs="Times New Roman"/>
                <w:color w:val="000000"/>
              </w:rPr>
              <w:t xml:space="preserve">nd </w:t>
            </w:r>
            <w:proofErr w:type="spellStart"/>
            <w:r w:rsidRPr="00D05F96">
              <w:rPr>
                <w:rFonts w:cs="Times New Roman"/>
                <w:color w:val="000000"/>
              </w:rPr>
              <w:t>Pleckstrin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Domain Protein 2</w:t>
            </w:r>
          </w:p>
        </w:tc>
        <w:tc>
          <w:tcPr>
            <w:tcW w:w="1403" w:type="dxa"/>
            <w:noWrap/>
            <w:hideMark/>
          </w:tcPr>
          <w:p w14:paraId="6590CDB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FARP2</w:t>
            </w:r>
          </w:p>
        </w:tc>
        <w:tc>
          <w:tcPr>
            <w:tcW w:w="996" w:type="dxa"/>
            <w:noWrap/>
            <w:hideMark/>
          </w:tcPr>
          <w:p w14:paraId="7F310B7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3.2720</w:t>
            </w:r>
          </w:p>
        </w:tc>
        <w:tc>
          <w:tcPr>
            <w:tcW w:w="1200" w:type="dxa"/>
          </w:tcPr>
          <w:p w14:paraId="1790FB1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0.0268</w:t>
            </w:r>
          </w:p>
        </w:tc>
        <w:tc>
          <w:tcPr>
            <w:tcW w:w="1032" w:type="dxa"/>
            <w:noWrap/>
            <w:hideMark/>
          </w:tcPr>
          <w:p w14:paraId="2FFC8F5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71315F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023E115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5B8CDF2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83EA2E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85458</w:t>
            </w:r>
          </w:p>
        </w:tc>
        <w:tc>
          <w:tcPr>
            <w:tcW w:w="6097" w:type="dxa"/>
            <w:noWrap/>
            <w:hideMark/>
          </w:tcPr>
          <w:p w14:paraId="15FD13D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DIX Domain Containing 1</w:t>
            </w:r>
          </w:p>
        </w:tc>
        <w:tc>
          <w:tcPr>
            <w:tcW w:w="1403" w:type="dxa"/>
            <w:noWrap/>
            <w:hideMark/>
          </w:tcPr>
          <w:p w14:paraId="28EE424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DIXDC1</w:t>
            </w:r>
          </w:p>
        </w:tc>
        <w:tc>
          <w:tcPr>
            <w:tcW w:w="996" w:type="dxa"/>
            <w:noWrap/>
            <w:hideMark/>
          </w:tcPr>
          <w:p w14:paraId="577128E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2.1024</w:t>
            </w:r>
          </w:p>
        </w:tc>
        <w:tc>
          <w:tcPr>
            <w:tcW w:w="1200" w:type="dxa"/>
          </w:tcPr>
          <w:p w14:paraId="2B3A3B7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0.0324</w:t>
            </w:r>
          </w:p>
        </w:tc>
        <w:tc>
          <w:tcPr>
            <w:tcW w:w="1032" w:type="dxa"/>
            <w:noWrap/>
            <w:hideMark/>
          </w:tcPr>
          <w:p w14:paraId="740759F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5913DCA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6A04F73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0A3EBFA9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65ADE9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1809</w:t>
            </w:r>
          </w:p>
        </w:tc>
        <w:tc>
          <w:tcPr>
            <w:tcW w:w="6097" w:type="dxa"/>
            <w:noWrap/>
            <w:hideMark/>
          </w:tcPr>
          <w:p w14:paraId="271B5DB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Dihydropyrimidinase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Like 3</w:t>
            </w:r>
          </w:p>
        </w:tc>
        <w:tc>
          <w:tcPr>
            <w:tcW w:w="1403" w:type="dxa"/>
            <w:noWrap/>
            <w:hideMark/>
          </w:tcPr>
          <w:p w14:paraId="5FE71B2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DPYSL3</w:t>
            </w:r>
          </w:p>
        </w:tc>
        <w:tc>
          <w:tcPr>
            <w:tcW w:w="996" w:type="dxa"/>
            <w:noWrap/>
            <w:hideMark/>
          </w:tcPr>
          <w:p w14:paraId="4009BA0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2.6682</w:t>
            </w:r>
          </w:p>
        </w:tc>
        <w:tc>
          <w:tcPr>
            <w:tcW w:w="1200" w:type="dxa"/>
          </w:tcPr>
          <w:p w14:paraId="503278F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0.0138</w:t>
            </w:r>
          </w:p>
        </w:tc>
        <w:tc>
          <w:tcPr>
            <w:tcW w:w="1032" w:type="dxa"/>
            <w:noWrap/>
            <w:hideMark/>
          </w:tcPr>
          <w:p w14:paraId="3B58183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C1C9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DA6BAF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405EA72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6072F870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44B76F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1326</w:t>
            </w:r>
          </w:p>
        </w:tc>
        <w:tc>
          <w:tcPr>
            <w:tcW w:w="6097" w:type="dxa"/>
            <w:noWrap/>
            <w:hideMark/>
          </w:tcPr>
          <w:p w14:paraId="7E206B0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Mitogen-Activated Protein Kinase </w:t>
            </w:r>
            <w:proofErr w:type="spellStart"/>
            <w:r w:rsidRPr="00D05F96">
              <w:rPr>
                <w:rFonts w:cs="Times New Roman"/>
                <w:color w:val="000000"/>
              </w:rPr>
              <w:t>Kinase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D05F96">
              <w:rPr>
                <w:rFonts w:cs="Times New Roman"/>
                <w:color w:val="000000"/>
              </w:rPr>
              <w:t>Kinase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8</w:t>
            </w:r>
          </w:p>
        </w:tc>
        <w:tc>
          <w:tcPr>
            <w:tcW w:w="1403" w:type="dxa"/>
            <w:noWrap/>
            <w:hideMark/>
          </w:tcPr>
          <w:p w14:paraId="3CB7B2D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MAP3K8</w:t>
            </w:r>
          </w:p>
        </w:tc>
        <w:tc>
          <w:tcPr>
            <w:tcW w:w="996" w:type="dxa"/>
            <w:noWrap/>
            <w:hideMark/>
          </w:tcPr>
          <w:p w14:paraId="6E54587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4.4278</w:t>
            </w:r>
          </w:p>
        </w:tc>
        <w:tc>
          <w:tcPr>
            <w:tcW w:w="1200" w:type="dxa"/>
          </w:tcPr>
          <w:p w14:paraId="34D1B05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0.0014</w:t>
            </w:r>
          </w:p>
        </w:tc>
        <w:tc>
          <w:tcPr>
            <w:tcW w:w="1032" w:type="dxa"/>
            <w:noWrap/>
            <w:hideMark/>
          </w:tcPr>
          <w:p w14:paraId="6B66793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  <w:hideMark/>
          </w:tcPr>
          <w:p w14:paraId="5545A9C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06223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6C8FB72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7092AD5B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5B1B86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7077</w:t>
            </w:r>
          </w:p>
        </w:tc>
        <w:tc>
          <w:tcPr>
            <w:tcW w:w="6097" w:type="dxa"/>
            <w:noWrap/>
            <w:hideMark/>
          </w:tcPr>
          <w:p w14:paraId="7DFD225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TIMP Metallopeptidase Inhibitor 2</w:t>
            </w:r>
          </w:p>
        </w:tc>
        <w:tc>
          <w:tcPr>
            <w:tcW w:w="1403" w:type="dxa"/>
            <w:noWrap/>
            <w:hideMark/>
          </w:tcPr>
          <w:p w14:paraId="731B16E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TIMP2</w:t>
            </w:r>
          </w:p>
        </w:tc>
        <w:tc>
          <w:tcPr>
            <w:tcW w:w="996" w:type="dxa"/>
            <w:noWrap/>
            <w:hideMark/>
          </w:tcPr>
          <w:p w14:paraId="714B92A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2.0338</w:t>
            </w:r>
          </w:p>
        </w:tc>
        <w:tc>
          <w:tcPr>
            <w:tcW w:w="1200" w:type="dxa"/>
          </w:tcPr>
          <w:p w14:paraId="7B45398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0.0047</w:t>
            </w:r>
          </w:p>
        </w:tc>
        <w:tc>
          <w:tcPr>
            <w:tcW w:w="1032" w:type="dxa"/>
            <w:noWrap/>
            <w:hideMark/>
          </w:tcPr>
          <w:p w14:paraId="29BCC07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  <w:hideMark/>
          </w:tcPr>
          <w:p w14:paraId="492F852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06223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3F13AAF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1B55404A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6115DE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10818</w:t>
            </w:r>
          </w:p>
        </w:tc>
        <w:tc>
          <w:tcPr>
            <w:tcW w:w="6097" w:type="dxa"/>
            <w:noWrap/>
            <w:hideMark/>
          </w:tcPr>
          <w:p w14:paraId="234CBC8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Fibroblast Growth Factor Receptor Substrate 2</w:t>
            </w:r>
          </w:p>
        </w:tc>
        <w:tc>
          <w:tcPr>
            <w:tcW w:w="1403" w:type="dxa"/>
            <w:noWrap/>
            <w:hideMark/>
          </w:tcPr>
          <w:p w14:paraId="51E9CE8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FRS2</w:t>
            </w:r>
          </w:p>
        </w:tc>
        <w:tc>
          <w:tcPr>
            <w:tcW w:w="996" w:type="dxa"/>
            <w:noWrap/>
            <w:hideMark/>
          </w:tcPr>
          <w:p w14:paraId="11A3F29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1.9999</w:t>
            </w:r>
          </w:p>
        </w:tc>
        <w:tc>
          <w:tcPr>
            <w:tcW w:w="1200" w:type="dxa"/>
          </w:tcPr>
          <w:p w14:paraId="599D9E5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0.0457</w:t>
            </w:r>
          </w:p>
        </w:tc>
        <w:tc>
          <w:tcPr>
            <w:tcW w:w="1032" w:type="dxa"/>
            <w:noWrap/>
            <w:hideMark/>
          </w:tcPr>
          <w:p w14:paraId="0ED108A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  <w:hideMark/>
          </w:tcPr>
          <w:p w14:paraId="0446220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506223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  <w:hideMark/>
          </w:tcPr>
          <w:p w14:paraId="1194FA5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047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2393AA4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090187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60312</w:t>
            </w:r>
          </w:p>
        </w:tc>
        <w:tc>
          <w:tcPr>
            <w:tcW w:w="6097" w:type="dxa"/>
            <w:noWrap/>
            <w:hideMark/>
          </w:tcPr>
          <w:p w14:paraId="2306A4C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Actin Filament Associated Protein 1</w:t>
            </w:r>
          </w:p>
        </w:tc>
        <w:tc>
          <w:tcPr>
            <w:tcW w:w="1403" w:type="dxa"/>
            <w:noWrap/>
            <w:hideMark/>
          </w:tcPr>
          <w:p w14:paraId="50EC5E8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AFAP1</w:t>
            </w:r>
          </w:p>
        </w:tc>
        <w:tc>
          <w:tcPr>
            <w:tcW w:w="996" w:type="dxa"/>
            <w:noWrap/>
            <w:hideMark/>
          </w:tcPr>
          <w:p w14:paraId="16F4358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2.2354</w:t>
            </w:r>
          </w:p>
        </w:tc>
        <w:tc>
          <w:tcPr>
            <w:tcW w:w="1200" w:type="dxa"/>
          </w:tcPr>
          <w:p w14:paraId="31B5F12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0.0472</w:t>
            </w:r>
          </w:p>
        </w:tc>
        <w:tc>
          <w:tcPr>
            <w:tcW w:w="1032" w:type="dxa"/>
            <w:noWrap/>
            <w:hideMark/>
          </w:tcPr>
          <w:p w14:paraId="2BF23E9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757E84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5276687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37E6B5C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2F82CF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9712</w:t>
            </w:r>
          </w:p>
        </w:tc>
        <w:tc>
          <w:tcPr>
            <w:tcW w:w="6097" w:type="dxa"/>
            <w:noWrap/>
            <w:hideMark/>
          </w:tcPr>
          <w:p w14:paraId="35E23BB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USP6 N-Terminal Like</w:t>
            </w:r>
          </w:p>
        </w:tc>
        <w:tc>
          <w:tcPr>
            <w:tcW w:w="1403" w:type="dxa"/>
            <w:noWrap/>
            <w:hideMark/>
          </w:tcPr>
          <w:p w14:paraId="431A1E5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USP6NL</w:t>
            </w:r>
          </w:p>
        </w:tc>
        <w:tc>
          <w:tcPr>
            <w:tcW w:w="996" w:type="dxa"/>
            <w:noWrap/>
            <w:hideMark/>
          </w:tcPr>
          <w:p w14:paraId="5C0BE72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3.9421</w:t>
            </w:r>
          </w:p>
        </w:tc>
        <w:tc>
          <w:tcPr>
            <w:tcW w:w="1200" w:type="dxa"/>
          </w:tcPr>
          <w:p w14:paraId="4FAF5EF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0.0257</w:t>
            </w:r>
          </w:p>
        </w:tc>
        <w:tc>
          <w:tcPr>
            <w:tcW w:w="1032" w:type="dxa"/>
            <w:noWrap/>
            <w:hideMark/>
          </w:tcPr>
          <w:p w14:paraId="15DB127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060CFF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6D1774B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080C6BBB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8D9616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343472</w:t>
            </w:r>
          </w:p>
        </w:tc>
        <w:tc>
          <w:tcPr>
            <w:tcW w:w="6097" w:type="dxa"/>
            <w:noWrap/>
            <w:hideMark/>
          </w:tcPr>
          <w:p w14:paraId="367A5D6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BarH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Like Homeobox 2</w:t>
            </w:r>
          </w:p>
        </w:tc>
        <w:tc>
          <w:tcPr>
            <w:tcW w:w="1403" w:type="dxa"/>
            <w:noWrap/>
            <w:hideMark/>
          </w:tcPr>
          <w:p w14:paraId="0F5ECA2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BARHL2</w:t>
            </w:r>
          </w:p>
        </w:tc>
        <w:tc>
          <w:tcPr>
            <w:tcW w:w="996" w:type="dxa"/>
            <w:noWrap/>
            <w:hideMark/>
          </w:tcPr>
          <w:p w14:paraId="427D424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1.9680</w:t>
            </w:r>
          </w:p>
        </w:tc>
        <w:tc>
          <w:tcPr>
            <w:tcW w:w="1200" w:type="dxa"/>
          </w:tcPr>
          <w:p w14:paraId="5A64AC6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0.0310</w:t>
            </w:r>
          </w:p>
        </w:tc>
        <w:tc>
          <w:tcPr>
            <w:tcW w:w="1032" w:type="dxa"/>
            <w:noWrap/>
            <w:hideMark/>
          </w:tcPr>
          <w:p w14:paraId="6335F87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288A481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5BFCB08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F3C41" w:rsidRPr="00D05F96" w14:paraId="4045028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F8DAC1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54832</w:t>
            </w:r>
          </w:p>
        </w:tc>
        <w:tc>
          <w:tcPr>
            <w:tcW w:w="6097" w:type="dxa"/>
            <w:noWrap/>
            <w:hideMark/>
          </w:tcPr>
          <w:p w14:paraId="5910C3C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Vacuolar Protein Sorting 13 Homolog C</w:t>
            </w:r>
          </w:p>
        </w:tc>
        <w:tc>
          <w:tcPr>
            <w:tcW w:w="1403" w:type="dxa"/>
            <w:noWrap/>
            <w:hideMark/>
          </w:tcPr>
          <w:p w14:paraId="7334858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VPS13C</w:t>
            </w:r>
          </w:p>
        </w:tc>
        <w:tc>
          <w:tcPr>
            <w:tcW w:w="996" w:type="dxa"/>
            <w:noWrap/>
            <w:hideMark/>
          </w:tcPr>
          <w:p w14:paraId="40F4A2F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1.8395</w:t>
            </w:r>
          </w:p>
        </w:tc>
        <w:tc>
          <w:tcPr>
            <w:tcW w:w="1200" w:type="dxa"/>
          </w:tcPr>
          <w:p w14:paraId="041D3D8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0.0282</w:t>
            </w:r>
          </w:p>
        </w:tc>
        <w:tc>
          <w:tcPr>
            <w:tcW w:w="1032" w:type="dxa"/>
            <w:noWrap/>
            <w:hideMark/>
          </w:tcPr>
          <w:p w14:paraId="70CEC67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7A10D0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087D0C1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28F2B04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27ED5C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5195</w:t>
            </w:r>
          </w:p>
        </w:tc>
        <w:tc>
          <w:tcPr>
            <w:tcW w:w="6097" w:type="dxa"/>
            <w:noWrap/>
            <w:hideMark/>
          </w:tcPr>
          <w:p w14:paraId="46DBF9E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Peroxisomal Biogenesis Factor 14 </w:t>
            </w:r>
          </w:p>
        </w:tc>
        <w:tc>
          <w:tcPr>
            <w:tcW w:w="1403" w:type="dxa"/>
            <w:noWrap/>
            <w:hideMark/>
          </w:tcPr>
          <w:p w14:paraId="000DE44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PEX14</w:t>
            </w:r>
          </w:p>
        </w:tc>
        <w:tc>
          <w:tcPr>
            <w:tcW w:w="996" w:type="dxa"/>
            <w:noWrap/>
            <w:hideMark/>
          </w:tcPr>
          <w:p w14:paraId="2FFAA8A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1.6785</w:t>
            </w:r>
          </w:p>
        </w:tc>
        <w:tc>
          <w:tcPr>
            <w:tcW w:w="1200" w:type="dxa"/>
          </w:tcPr>
          <w:p w14:paraId="3E25892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0.0027</w:t>
            </w:r>
          </w:p>
        </w:tc>
        <w:tc>
          <w:tcPr>
            <w:tcW w:w="1032" w:type="dxa"/>
            <w:noWrap/>
            <w:hideMark/>
          </w:tcPr>
          <w:p w14:paraId="410B8D4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733712F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22E050F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A0E64B1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971E1A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57626</w:t>
            </w:r>
          </w:p>
        </w:tc>
        <w:tc>
          <w:tcPr>
            <w:tcW w:w="6097" w:type="dxa"/>
            <w:noWrap/>
            <w:hideMark/>
          </w:tcPr>
          <w:p w14:paraId="40EB0CD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Kelch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Like Family Member 1</w:t>
            </w:r>
          </w:p>
        </w:tc>
        <w:tc>
          <w:tcPr>
            <w:tcW w:w="1403" w:type="dxa"/>
            <w:noWrap/>
            <w:hideMark/>
          </w:tcPr>
          <w:p w14:paraId="1458D5B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KLHL1</w:t>
            </w:r>
          </w:p>
        </w:tc>
        <w:tc>
          <w:tcPr>
            <w:tcW w:w="996" w:type="dxa"/>
            <w:noWrap/>
            <w:hideMark/>
          </w:tcPr>
          <w:p w14:paraId="2F0BDB7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1.6833</w:t>
            </w:r>
          </w:p>
        </w:tc>
        <w:tc>
          <w:tcPr>
            <w:tcW w:w="1200" w:type="dxa"/>
          </w:tcPr>
          <w:p w14:paraId="74EF6C7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0.0439</w:t>
            </w:r>
          </w:p>
        </w:tc>
        <w:tc>
          <w:tcPr>
            <w:tcW w:w="1032" w:type="dxa"/>
            <w:noWrap/>
            <w:hideMark/>
          </w:tcPr>
          <w:p w14:paraId="20205A2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142F9D6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01B64F5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15DA518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539BAF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9645</w:t>
            </w:r>
          </w:p>
        </w:tc>
        <w:tc>
          <w:tcPr>
            <w:tcW w:w="6097" w:type="dxa"/>
            <w:noWrap/>
            <w:hideMark/>
          </w:tcPr>
          <w:p w14:paraId="32C645FC" w14:textId="77777777" w:rsidR="009F3C41" w:rsidRPr="00D05F96" w:rsidRDefault="009F3C41" w:rsidP="00AB092B">
            <w:pPr>
              <w:adjustRightInd w:val="0"/>
              <w:snapToGrid w:val="0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Microtubule Associated Monooxygenase, Calponin </w:t>
            </w:r>
            <w:proofErr w:type="gramStart"/>
            <w:r w:rsidRPr="00D05F96">
              <w:rPr>
                <w:rFonts w:cs="Times New Roman"/>
                <w:color w:val="000000"/>
              </w:rPr>
              <w:t>And</w:t>
            </w:r>
            <w:proofErr w:type="gramEnd"/>
            <w:r w:rsidRPr="00D05F96">
              <w:rPr>
                <w:rFonts w:cs="Times New Roman"/>
                <w:color w:val="000000"/>
              </w:rPr>
              <w:t xml:space="preserve"> LIM Domain Containing 2</w:t>
            </w:r>
          </w:p>
        </w:tc>
        <w:tc>
          <w:tcPr>
            <w:tcW w:w="1403" w:type="dxa"/>
            <w:noWrap/>
            <w:hideMark/>
          </w:tcPr>
          <w:p w14:paraId="7B77AD7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MICAL2</w:t>
            </w:r>
          </w:p>
        </w:tc>
        <w:tc>
          <w:tcPr>
            <w:tcW w:w="996" w:type="dxa"/>
            <w:noWrap/>
            <w:hideMark/>
          </w:tcPr>
          <w:p w14:paraId="39475F3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1.9794</w:t>
            </w:r>
          </w:p>
        </w:tc>
        <w:tc>
          <w:tcPr>
            <w:tcW w:w="1200" w:type="dxa"/>
          </w:tcPr>
          <w:p w14:paraId="021B991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0.0219</w:t>
            </w:r>
          </w:p>
        </w:tc>
        <w:tc>
          <w:tcPr>
            <w:tcW w:w="1032" w:type="dxa"/>
            <w:noWrap/>
            <w:hideMark/>
          </w:tcPr>
          <w:p w14:paraId="77CBF8D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67163DE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5B50AF3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5EA2166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0936FB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64225</w:t>
            </w:r>
          </w:p>
        </w:tc>
        <w:tc>
          <w:tcPr>
            <w:tcW w:w="6097" w:type="dxa"/>
            <w:noWrap/>
            <w:hideMark/>
          </w:tcPr>
          <w:p w14:paraId="7330E1A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Atlastin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GTPase 2</w:t>
            </w:r>
          </w:p>
        </w:tc>
        <w:tc>
          <w:tcPr>
            <w:tcW w:w="1403" w:type="dxa"/>
            <w:noWrap/>
            <w:hideMark/>
          </w:tcPr>
          <w:p w14:paraId="354E4D7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ATL2</w:t>
            </w:r>
          </w:p>
        </w:tc>
        <w:tc>
          <w:tcPr>
            <w:tcW w:w="996" w:type="dxa"/>
            <w:noWrap/>
            <w:hideMark/>
          </w:tcPr>
          <w:p w14:paraId="17FDA65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1.9992</w:t>
            </w:r>
          </w:p>
        </w:tc>
        <w:tc>
          <w:tcPr>
            <w:tcW w:w="1200" w:type="dxa"/>
          </w:tcPr>
          <w:p w14:paraId="78E2491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0.0015</w:t>
            </w:r>
          </w:p>
        </w:tc>
        <w:tc>
          <w:tcPr>
            <w:tcW w:w="1032" w:type="dxa"/>
            <w:noWrap/>
            <w:hideMark/>
          </w:tcPr>
          <w:p w14:paraId="1C1AE52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4ED4DA8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56CF9DE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85B3888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2104EE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10981</w:t>
            </w:r>
          </w:p>
        </w:tc>
        <w:tc>
          <w:tcPr>
            <w:tcW w:w="6097" w:type="dxa"/>
            <w:noWrap/>
            <w:hideMark/>
          </w:tcPr>
          <w:p w14:paraId="36AEB4E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 xml:space="preserve">Ras-Related Protein Rab-32 </w:t>
            </w:r>
          </w:p>
        </w:tc>
        <w:tc>
          <w:tcPr>
            <w:tcW w:w="1403" w:type="dxa"/>
            <w:noWrap/>
            <w:hideMark/>
          </w:tcPr>
          <w:p w14:paraId="675FC1D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RAB32</w:t>
            </w:r>
          </w:p>
        </w:tc>
        <w:tc>
          <w:tcPr>
            <w:tcW w:w="996" w:type="dxa"/>
            <w:noWrap/>
            <w:hideMark/>
          </w:tcPr>
          <w:p w14:paraId="5F9D05F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2.3463</w:t>
            </w:r>
          </w:p>
        </w:tc>
        <w:tc>
          <w:tcPr>
            <w:tcW w:w="1200" w:type="dxa"/>
          </w:tcPr>
          <w:p w14:paraId="25FB986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0.0480</w:t>
            </w:r>
          </w:p>
        </w:tc>
        <w:tc>
          <w:tcPr>
            <w:tcW w:w="1032" w:type="dxa"/>
            <w:noWrap/>
            <w:hideMark/>
          </w:tcPr>
          <w:p w14:paraId="4013351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BE85C4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5C287D4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0F80A5B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E94792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23336</w:t>
            </w:r>
          </w:p>
        </w:tc>
        <w:tc>
          <w:tcPr>
            <w:tcW w:w="6097" w:type="dxa"/>
            <w:noWrap/>
            <w:hideMark/>
          </w:tcPr>
          <w:p w14:paraId="20F9569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Synemin</w:t>
            </w:r>
            <w:proofErr w:type="spellEnd"/>
          </w:p>
        </w:tc>
        <w:tc>
          <w:tcPr>
            <w:tcW w:w="1403" w:type="dxa"/>
            <w:noWrap/>
            <w:hideMark/>
          </w:tcPr>
          <w:p w14:paraId="187ABA8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SYNM</w:t>
            </w:r>
          </w:p>
        </w:tc>
        <w:tc>
          <w:tcPr>
            <w:tcW w:w="996" w:type="dxa"/>
            <w:noWrap/>
            <w:hideMark/>
          </w:tcPr>
          <w:p w14:paraId="37530D0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2.4273</w:t>
            </w:r>
          </w:p>
        </w:tc>
        <w:tc>
          <w:tcPr>
            <w:tcW w:w="1200" w:type="dxa"/>
          </w:tcPr>
          <w:p w14:paraId="0826ED8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0.0168</w:t>
            </w:r>
          </w:p>
        </w:tc>
        <w:tc>
          <w:tcPr>
            <w:tcW w:w="1032" w:type="dxa"/>
            <w:noWrap/>
            <w:hideMark/>
          </w:tcPr>
          <w:p w14:paraId="5872374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30C0126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538E272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63BB78B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56206D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23031</w:t>
            </w:r>
          </w:p>
        </w:tc>
        <w:tc>
          <w:tcPr>
            <w:tcW w:w="6097" w:type="dxa"/>
            <w:noWrap/>
            <w:hideMark/>
          </w:tcPr>
          <w:p w14:paraId="2CAD4A2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Microtubule Associated Serine/Threonine Kinase 3</w:t>
            </w:r>
          </w:p>
        </w:tc>
        <w:tc>
          <w:tcPr>
            <w:tcW w:w="1403" w:type="dxa"/>
            <w:noWrap/>
            <w:hideMark/>
          </w:tcPr>
          <w:p w14:paraId="0F01E70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MAST3</w:t>
            </w:r>
          </w:p>
        </w:tc>
        <w:tc>
          <w:tcPr>
            <w:tcW w:w="996" w:type="dxa"/>
            <w:noWrap/>
            <w:hideMark/>
          </w:tcPr>
          <w:p w14:paraId="5707AD0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1.7534</w:t>
            </w:r>
          </w:p>
        </w:tc>
        <w:tc>
          <w:tcPr>
            <w:tcW w:w="1200" w:type="dxa"/>
          </w:tcPr>
          <w:p w14:paraId="5C8526E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0.0487</w:t>
            </w:r>
          </w:p>
        </w:tc>
        <w:tc>
          <w:tcPr>
            <w:tcW w:w="1032" w:type="dxa"/>
            <w:noWrap/>
            <w:hideMark/>
          </w:tcPr>
          <w:p w14:paraId="7B324B7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53856B5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4072FC0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18427F1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BFD13E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400</w:t>
            </w:r>
          </w:p>
        </w:tc>
        <w:tc>
          <w:tcPr>
            <w:tcW w:w="6097" w:type="dxa"/>
            <w:noWrap/>
            <w:hideMark/>
          </w:tcPr>
          <w:p w14:paraId="06F17EE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ADP Ribosylation Factor Like GTPase 1</w:t>
            </w:r>
          </w:p>
        </w:tc>
        <w:tc>
          <w:tcPr>
            <w:tcW w:w="1403" w:type="dxa"/>
            <w:noWrap/>
            <w:hideMark/>
          </w:tcPr>
          <w:p w14:paraId="799E32A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ARL1</w:t>
            </w:r>
          </w:p>
        </w:tc>
        <w:tc>
          <w:tcPr>
            <w:tcW w:w="996" w:type="dxa"/>
            <w:noWrap/>
            <w:hideMark/>
          </w:tcPr>
          <w:p w14:paraId="450AA04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8.3043</w:t>
            </w:r>
          </w:p>
        </w:tc>
        <w:tc>
          <w:tcPr>
            <w:tcW w:w="1200" w:type="dxa"/>
          </w:tcPr>
          <w:p w14:paraId="43B40C8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0.0033</w:t>
            </w:r>
          </w:p>
        </w:tc>
        <w:tc>
          <w:tcPr>
            <w:tcW w:w="1032" w:type="dxa"/>
            <w:noWrap/>
            <w:hideMark/>
          </w:tcPr>
          <w:p w14:paraId="6D51621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662E194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118B8BF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F751D9E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5FD136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5293</w:t>
            </w:r>
          </w:p>
        </w:tc>
        <w:tc>
          <w:tcPr>
            <w:tcW w:w="6097" w:type="dxa"/>
            <w:noWrap/>
            <w:hideMark/>
          </w:tcPr>
          <w:p w14:paraId="48DE41DD" w14:textId="77777777" w:rsidR="009F3C41" w:rsidRPr="00D05F96" w:rsidRDefault="009F3C41" w:rsidP="00AB092B">
            <w:pPr>
              <w:adjustRightInd w:val="0"/>
              <w:snapToGrid w:val="0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Phosphatidylinositol-4,5-Bisphosphate 3-Kinase Catalytic Subunit Delta</w:t>
            </w:r>
          </w:p>
        </w:tc>
        <w:tc>
          <w:tcPr>
            <w:tcW w:w="1403" w:type="dxa"/>
            <w:noWrap/>
            <w:hideMark/>
          </w:tcPr>
          <w:p w14:paraId="1191A74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PIK3CD</w:t>
            </w:r>
          </w:p>
        </w:tc>
        <w:tc>
          <w:tcPr>
            <w:tcW w:w="996" w:type="dxa"/>
            <w:noWrap/>
            <w:hideMark/>
          </w:tcPr>
          <w:p w14:paraId="1BCA5F0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5.0165</w:t>
            </w:r>
          </w:p>
        </w:tc>
        <w:tc>
          <w:tcPr>
            <w:tcW w:w="1200" w:type="dxa"/>
          </w:tcPr>
          <w:p w14:paraId="3DAB5C8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0.0452</w:t>
            </w:r>
          </w:p>
        </w:tc>
        <w:tc>
          <w:tcPr>
            <w:tcW w:w="1032" w:type="dxa"/>
            <w:noWrap/>
            <w:hideMark/>
          </w:tcPr>
          <w:p w14:paraId="7209F64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033A852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7711C30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252144D9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AFE416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285590</w:t>
            </w:r>
          </w:p>
        </w:tc>
        <w:tc>
          <w:tcPr>
            <w:tcW w:w="6097" w:type="dxa"/>
            <w:noWrap/>
            <w:hideMark/>
          </w:tcPr>
          <w:p w14:paraId="171F711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SH3 And PX Domains 2B</w:t>
            </w:r>
          </w:p>
        </w:tc>
        <w:tc>
          <w:tcPr>
            <w:tcW w:w="1403" w:type="dxa"/>
            <w:noWrap/>
            <w:hideMark/>
          </w:tcPr>
          <w:p w14:paraId="2C418DE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SH3PXD2B</w:t>
            </w:r>
          </w:p>
        </w:tc>
        <w:tc>
          <w:tcPr>
            <w:tcW w:w="996" w:type="dxa"/>
            <w:noWrap/>
            <w:hideMark/>
          </w:tcPr>
          <w:p w14:paraId="69EE23B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1.8414</w:t>
            </w:r>
          </w:p>
        </w:tc>
        <w:tc>
          <w:tcPr>
            <w:tcW w:w="1200" w:type="dxa"/>
          </w:tcPr>
          <w:p w14:paraId="6FDC4DC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0.0269</w:t>
            </w:r>
          </w:p>
        </w:tc>
        <w:tc>
          <w:tcPr>
            <w:tcW w:w="1032" w:type="dxa"/>
            <w:noWrap/>
            <w:hideMark/>
          </w:tcPr>
          <w:p w14:paraId="71A0137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  <w:hideMark/>
          </w:tcPr>
          <w:p w14:paraId="2517D68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  <w:hideMark/>
          </w:tcPr>
          <w:p w14:paraId="1E8D131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6B13FCF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85B123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1831</w:t>
            </w:r>
          </w:p>
        </w:tc>
        <w:tc>
          <w:tcPr>
            <w:tcW w:w="6097" w:type="dxa"/>
            <w:noWrap/>
          </w:tcPr>
          <w:p w14:paraId="28D6E2E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TSC22 Domain Family Member 3</w:t>
            </w:r>
          </w:p>
        </w:tc>
        <w:tc>
          <w:tcPr>
            <w:tcW w:w="1403" w:type="dxa"/>
            <w:noWrap/>
          </w:tcPr>
          <w:p w14:paraId="56CCB69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TSC22D3</w:t>
            </w:r>
          </w:p>
        </w:tc>
        <w:tc>
          <w:tcPr>
            <w:tcW w:w="996" w:type="dxa"/>
            <w:noWrap/>
          </w:tcPr>
          <w:p w14:paraId="068517B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3.3377</w:t>
            </w:r>
          </w:p>
        </w:tc>
        <w:tc>
          <w:tcPr>
            <w:tcW w:w="1200" w:type="dxa"/>
          </w:tcPr>
          <w:p w14:paraId="3AECB4E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0.0297</w:t>
            </w:r>
          </w:p>
        </w:tc>
        <w:tc>
          <w:tcPr>
            <w:tcW w:w="1032" w:type="dxa"/>
            <w:noWrap/>
          </w:tcPr>
          <w:p w14:paraId="25E4FCC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5CC31A1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3CDBBF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4315B25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18E9C7C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64083</w:t>
            </w:r>
          </w:p>
        </w:tc>
        <w:tc>
          <w:tcPr>
            <w:tcW w:w="6097" w:type="dxa"/>
            <w:noWrap/>
          </w:tcPr>
          <w:p w14:paraId="5BA3215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Golgi Phosphoprotein 3</w:t>
            </w:r>
          </w:p>
        </w:tc>
        <w:tc>
          <w:tcPr>
            <w:tcW w:w="1403" w:type="dxa"/>
            <w:noWrap/>
          </w:tcPr>
          <w:p w14:paraId="1C43224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GOLPH3</w:t>
            </w:r>
          </w:p>
        </w:tc>
        <w:tc>
          <w:tcPr>
            <w:tcW w:w="996" w:type="dxa"/>
            <w:noWrap/>
          </w:tcPr>
          <w:p w14:paraId="5687F56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2.2160</w:t>
            </w:r>
          </w:p>
        </w:tc>
        <w:tc>
          <w:tcPr>
            <w:tcW w:w="1200" w:type="dxa"/>
          </w:tcPr>
          <w:p w14:paraId="38DE864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0.0429</w:t>
            </w:r>
          </w:p>
        </w:tc>
        <w:tc>
          <w:tcPr>
            <w:tcW w:w="1032" w:type="dxa"/>
            <w:noWrap/>
          </w:tcPr>
          <w:p w14:paraId="4BD2100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54BEE71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3AB5314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2828F2D9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482842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9138</w:t>
            </w:r>
          </w:p>
        </w:tc>
        <w:tc>
          <w:tcPr>
            <w:tcW w:w="6097" w:type="dxa"/>
            <w:noWrap/>
          </w:tcPr>
          <w:p w14:paraId="1E15246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Rho Guanine Nucleotide Exchange Factor 1</w:t>
            </w:r>
          </w:p>
        </w:tc>
        <w:tc>
          <w:tcPr>
            <w:tcW w:w="1403" w:type="dxa"/>
            <w:noWrap/>
          </w:tcPr>
          <w:p w14:paraId="2C22B23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ARHGEF1</w:t>
            </w:r>
          </w:p>
        </w:tc>
        <w:tc>
          <w:tcPr>
            <w:tcW w:w="996" w:type="dxa"/>
            <w:noWrap/>
          </w:tcPr>
          <w:p w14:paraId="4A1C2BF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3.2940</w:t>
            </w:r>
          </w:p>
        </w:tc>
        <w:tc>
          <w:tcPr>
            <w:tcW w:w="1200" w:type="dxa"/>
          </w:tcPr>
          <w:p w14:paraId="35D08FB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0.0177</w:t>
            </w:r>
          </w:p>
        </w:tc>
        <w:tc>
          <w:tcPr>
            <w:tcW w:w="1032" w:type="dxa"/>
            <w:noWrap/>
          </w:tcPr>
          <w:p w14:paraId="1D25E3D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51A2040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F81230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072737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45F9309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9223</w:t>
            </w:r>
          </w:p>
        </w:tc>
        <w:tc>
          <w:tcPr>
            <w:tcW w:w="6097" w:type="dxa"/>
            <w:noWrap/>
          </w:tcPr>
          <w:p w14:paraId="03CB09AC" w14:textId="77777777" w:rsidR="009F3C41" w:rsidRPr="00D05F96" w:rsidRDefault="009F3C41" w:rsidP="00AB092B">
            <w:pPr>
              <w:adjustRightInd w:val="0"/>
              <w:snapToGrid w:val="0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Membrane Associated Guanylate Kinase, WW And PDZ Domain Containing 1</w:t>
            </w:r>
          </w:p>
        </w:tc>
        <w:tc>
          <w:tcPr>
            <w:tcW w:w="1403" w:type="dxa"/>
            <w:noWrap/>
          </w:tcPr>
          <w:p w14:paraId="1F3ED10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MAGI1</w:t>
            </w:r>
          </w:p>
        </w:tc>
        <w:tc>
          <w:tcPr>
            <w:tcW w:w="996" w:type="dxa"/>
            <w:noWrap/>
          </w:tcPr>
          <w:p w14:paraId="47E575D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2.6079</w:t>
            </w:r>
          </w:p>
        </w:tc>
        <w:tc>
          <w:tcPr>
            <w:tcW w:w="1200" w:type="dxa"/>
          </w:tcPr>
          <w:p w14:paraId="48E7C9A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0.0384</w:t>
            </w:r>
          </w:p>
        </w:tc>
        <w:tc>
          <w:tcPr>
            <w:tcW w:w="1032" w:type="dxa"/>
            <w:noWrap/>
          </w:tcPr>
          <w:p w14:paraId="7F30A74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088DEF7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828633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6AC47BB0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51C58C0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10540</w:t>
            </w:r>
          </w:p>
        </w:tc>
        <w:tc>
          <w:tcPr>
            <w:tcW w:w="6097" w:type="dxa"/>
            <w:noWrap/>
          </w:tcPr>
          <w:p w14:paraId="229AC26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Dynactin Subunit 2</w:t>
            </w:r>
          </w:p>
        </w:tc>
        <w:tc>
          <w:tcPr>
            <w:tcW w:w="1403" w:type="dxa"/>
            <w:noWrap/>
          </w:tcPr>
          <w:p w14:paraId="2621215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DCTN2</w:t>
            </w:r>
          </w:p>
        </w:tc>
        <w:tc>
          <w:tcPr>
            <w:tcW w:w="996" w:type="dxa"/>
            <w:noWrap/>
          </w:tcPr>
          <w:p w14:paraId="6009EA3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2.1330</w:t>
            </w:r>
          </w:p>
        </w:tc>
        <w:tc>
          <w:tcPr>
            <w:tcW w:w="1200" w:type="dxa"/>
          </w:tcPr>
          <w:p w14:paraId="776B1C5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0.0285</w:t>
            </w:r>
          </w:p>
        </w:tc>
        <w:tc>
          <w:tcPr>
            <w:tcW w:w="1032" w:type="dxa"/>
            <w:noWrap/>
          </w:tcPr>
          <w:p w14:paraId="632C1A9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2E03ED0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67A9739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0C72D673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EC9F73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3301</w:t>
            </w:r>
          </w:p>
        </w:tc>
        <w:tc>
          <w:tcPr>
            <w:tcW w:w="6097" w:type="dxa"/>
            <w:noWrap/>
          </w:tcPr>
          <w:p w14:paraId="751EB30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DnaJ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Heat Shock Protein Family (Hsp40) Member A1</w:t>
            </w:r>
          </w:p>
        </w:tc>
        <w:tc>
          <w:tcPr>
            <w:tcW w:w="1403" w:type="dxa"/>
            <w:noWrap/>
          </w:tcPr>
          <w:p w14:paraId="35C6110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DNAJA1</w:t>
            </w:r>
          </w:p>
        </w:tc>
        <w:tc>
          <w:tcPr>
            <w:tcW w:w="996" w:type="dxa"/>
            <w:noWrap/>
          </w:tcPr>
          <w:p w14:paraId="0A87B6C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5.6644</w:t>
            </w:r>
          </w:p>
        </w:tc>
        <w:tc>
          <w:tcPr>
            <w:tcW w:w="1200" w:type="dxa"/>
          </w:tcPr>
          <w:p w14:paraId="137B882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0.0082</w:t>
            </w:r>
          </w:p>
        </w:tc>
        <w:tc>
          <w:tcPr>
            <w:tcW w:w="1032" w:type="dxa"/>
            <w:noWrap/>
          </w:tcPr>
          <w:p w14:paraId="0521DDF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7F4CF1E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5E8BBA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84944C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C99ADC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10434</w:t>
            </w:r>
          </w:p>
        </w:tc>
        <w:tc>
          <w:tcPr>
            <w:tcW w:w="6097" w:type="dxa"/>
            <w:noWrap/>
          </w:tcPr>
          <w:p w14:paraId="1EAC876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Lysophospholipase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1</w:t>
            </w:r>
          </w:p>
        </w:tc>
        <w:tc>
          <w:tcPr>
            <w:tcW w:w="1403" w:type="dxa"/>
            <w:noWrap/>
          </w:tcPr>
          <w:p w14:paraId="5BD2772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LYPLA1</w:t>
            </w:r>
          </w:p>
        </w:tc>
        <w:tc>
          <w:tcPr>
            <w:tcW w:w="996" w:type="dxa"/>
            <w:noWrap/>
          </w:tcPr>
          <w:p w14:paraId="3431974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2.5174</w:t>
            </w:r>
          </w:p>
        </w:tc>
        <w:tc>
          <w:tcPr>
            <w:tcW w:w="1200" w:type="dxa"/>
          </w:tcPr>
          <w:p w14:paraId="6D85CB5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0.0442</w:t>
            </w:r>
          </w:p>
        </w:tc>
        <w:tc>
          <w:tcPr>
            <w:tcW w:w="1032" w:type="dxa"/>
            <w:noWrap/>
          </w:tcPr>
          <w:p w14:paraId="40D6EA8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0FF004C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05F30D1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156FAB3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DE06CF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51062</w:t>
            </w:r>
          </w:p>
        </w:tc>
        <w:tc>
          <w:tcPr>
            <w:tcW w:w="6097" w:type="dxa"/>
            <w:noWrap/>
          </w:tcPr>
          <w:p w14:paraId="75C053E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Atlastin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GTPase 1</w:t>
            </w:r>
          </w:p>
        </w:tc>
        <w:tc>
          <w:tcPr>
            <w:tcW w:w="1403" w:type="dxa"/>
            <w:noWrap/>
          </w:tcPr>
          <w:p w14:paraId="6E5FDCD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ATL1</w:t>
            </w:r>
          </w:p>
        </w:tc>
        <w:tc>
          <w:tcPr>
            <w:tcW w:w="996" w:type="dxa"/>
            <w:noWrap/>
          </w:tcPr>
          <w:p w14:paraId="6EA93EE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1.7037</w:t>
            </w:r>
          </w:p>
        </w:tc>
        <w:tc>
          <w:tcPr>
            <w:tcW w:w="1200" w:type="dxa"/>
          </w:tcPr>
          <w:p w14:paraId="6DE054A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0.0369</w:t>
            </w:r>
          </w:p>
        </w:tc>
        <w:tc>
          <w:tcPr>
            <w:tcW w:w="1032" w:type="dxa"/>
            <w:noWrap/>
          </w:tcPr>
          <w:p w14:paraId="521B7D6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03A7AFD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5310AA0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CD8BED3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40DC750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6809</w:t>
            </w:r>
          </w:p>
        </w:tc>
        <w:tc>
          <w:tcPr>
            <w:tcW w:w="6097" w:type="dxa"/>
            <w:noWrap/>
          </w:tcPr>
          <w:p w14:paraId="64834D4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proofErr w:type="spellStart"/>
            <w:r w:rsidRPr="00D05F96">
              <w:rPr>
                <w:rFonts w:cs="Times New Roman"/>
                <w:color w:val="333333"/>
              </w:rPr>
              <w:t>Syntaxin</w:t>
            </w:r>
            <w:proofErr w:type="spellEnd"/>
            <w:r w:rsidRPr="00D05F96">
              <w:rPr>
                <w:rFonts w:cs="Times New Roman"/>
                <w:color w:val="333333"/>
              </w:rPr>
              <w:t xml:space="preserve"> 3</w:t>
            </w:r>
          </w:p>
        </w:tc>
        <w:tc>
          <w:tcPr>
            <w:tcW w:w="1403" w:type="dxa"/>
            <w:noWrap/>
          </w:tcPr>
          <w:p w14:paraId="1C37DF8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STX3</w:t>
            </w:r>
          </w:p>
        </w:tc>
        <w:tc>
          <w:tcPr>
            <w:tcW w:w="996" w:type="dxa"/>
            <w:noWrap/>
          </w:tcPr>
          <w:p w14:paraId="26861B6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2.8263</w:t>
            </w:r>
          </w:p>
        </w:tc>
        <w:tc>
          <w:tcPr>
            <w:tcW w:w="1200" w:type="dxa"/>
          </w:tcPr>
          <w:p w14:paraId="01D4FE9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0.0106</w:t>
            </w:r>
          </w:p>
        </w:tc>
        <w:tc>
          <w:tcPr>
            <w:tcW w:w="1032" w:type="dxa"/>
            <w:noWrap/>
          </w:tcPr>
          <w:p w14:paraId="633833C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7E2777B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B27B1B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8E4BF74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21D713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4750</w:t>
            </w:r>
          </w:p>
        </w:tc>
        <w:tc>
          <w:tcPr>
            <w:tcW w:w="6097" w:type="dxa"/>
            <w:noWrap/>
          </w:tcPr>
          <w:p w14:paraId="2E8DB05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NIMA Related Kinase 1</w:t>
            </w:r>
          </w:p>
        </w:tc>
        <w:tc>
          <w:tcPr>
            <w:tcW w:w="1403" w:type="dxa"/>
            <w:noWrap/>
          </w:tcPr>
          <w:p w14:paraId="0CB2AD2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NEK1</w:t>
            </w:r>
          </w:p>
        </w:tc>
        <w:tc>
          <w:tcPr>
            <w:tcW w:w="996" w:type="dxa"/>
            <w:noWrap/>
          </w:tcPr>
          <w:p w14:paraId="3DA9B02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2.0534</w:t>
            </w:r>
          </w:p>
        </w:tc>
        <w:tc>
          <w:tcPr>
            <w:tcW w:w="1200" w:type="dxa"/>
          </w:tcPr>
          <w:p w14:paraId="31D85D4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0.0577</w:t>
            </w:r>
          </w:p>
        </w:tc>
        <w:tc>
          <w:tcPr>
            <w:tcW w:w="1032" w:type="dxa"/>
            <w:noWrap/>
          </w:tcPr>
          <w:p w14:paraId="547E553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0D97E73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178DE05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71B593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A91880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10961</w:t>
            </w:r>
          </w:p>
        </w:tc>
        <w:tc>
          <w:tcPr>
            <w:tcW w:w="6097" w:type="dxa"/>
            <w:noWrap/>
          </w:tcPr>
          <w:p w14:paraId="7C1D3C6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Endoplasmic Reticulum Protein 29</w:t>
            </w:r>
          </w:p>
        </w:tc>
        <w:tc>
          <w:tcPr>
            <w:tcW w:w="1403" w:type="dxa"/>
            <w:noWrap/>
          </w:tcPr>
          <w:p w14:paraId="08A41C6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ERP29</w:t>
            </w:r>
          </w:p>
        </w:tc>
        <w:tc>
          <w:tcPr>
            <w:tcW w:w="996" w:type="dxa"/>
            <w:noWrap/>
          </w:tcPr>
          <w:p w14:paraId="1AE2908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2.4136</w:t>
            </w:r>
          </w:p>
        </w:tc>
        <w:tc>
          <w:tcPr>
            <w:tcW w:w="1200" w:type="dxa"/>
          </w:tcPr>
          <w:p w14:paraId="00CF879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0.0136</w:t>
            </w:r>
          </w:p>
        </w:tc>
        <w:tc>
          <w:tcPr>
            <w:tcW w:w="1032" w:type="dxa"/>
            <w:noWrap/>
          </w:tcPr>
          <w:p w14:paraId="3490E7E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361D1FB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1655DD6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0F866612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F3B421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23242</w:t>
            </w:r>
          </w:p>
        </w:tc>
        <w:tc>
          <w:tcPr>
            <w:tcW w:w="6097" w:type="dxa"/>
            <w:noWrap/>
          </w:tcPr>
          <w:p w14:paraId="4F6255F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Cordon-Bleu WH2 Repeat Protein</w:t>
            </w:r>
          </w:p>
        </w:tc>
        <w:tc>
          <w:tcPr>
            <w:tcW w:w="1403" w:type="dxa"/>
            <w:noWrap/>
          </w:tcPr>
          <w:p w14:paraId="0A891C8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COBL</w:t>
            </w:r>
          </w:p>
        </w:tc>
        <w:tc>
          <w:tcPr>
            <w:tcW w:w="996" w:type="dxa"/>
            <w:noWrap/>
          </w:tcPr>
          <w:p w14:paraId="4918568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5.6182</w:t>
            </w:r>
          </w:p>
        </w:tc>
        <w:tc>
          <w:tcPr>
            <w:tcW w:w="1200" w:type="dxa"/>
          </w:tcPr>
          <w:p w14:paraId="45BCAA6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0.0354</w:t>
            </w:r>
          </w:p>
        </w:tc>
        <w:tc>
          <w:tcPr>
            <w:tcW w:w="1032" w:type="dxa"/>
            <w:noWrap/>
          </w:tcPr>
          <w:p w14:paraId="71E1E2B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01C39A9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80F56E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7D342FA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2066BD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79734</w:t>
            </w:r>
          </w:p>
        </w:tc>
        <w:tc>
          <w:tcPr>
            <w:tcW w:w="6097" w:type="dxa"/>
            <w:noWrap/>
          </w:tcPr>
          <w:p w14:paraId="3B643D3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Potassium Channel Tetramerization Domain Containing 17</w:t>
            </w:r>
          </w:p>
        </w:tc>
        <w:tc>
          <w:tcPr>
            <w:tcW w:w="1403" w:type="dxa"/>
            <w:noWrap/>
          </w:tcPr>
          <w:p w14:paraId="0F8D81E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KCTD17</w:t>
            </w:r>
          </w:p>
        </w:tc>
        <w:tc>
          <w:tcPr>
            <w:tcW w:w="996" w:type="dxa"/>
            <w:noWrap/>
          </w:tcPr>
          <w:p w14:paraId="42BE799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4.0509</w:t>
            </w:r>
          </w:p>
        </w:tc>
        <w:tc>
          <w:tcPr>
            <w:tcW w:w="1200" w:type="dxa"/>
          </w:tcPr>
          <w:p w14:paraId="204AEEB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0.0121</w:t>
            </w:r>
          </w:p>
        </w:tc>
        <w:tc>
          <w:tcPr>
            <w:tcW w:w="1032" w:type="dxa"/>
            <w:noWrap/>
          </w:tcPr>
          <w:p w14:paraId="75B5CFE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5AF5CBC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22984D1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09DC6C83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EBD4AD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55186</w:t>
            </w:r>
          </w:p>
        </w:tc>
        <w:tc>
          <w:tcPr>
            <w:tcW w:w="6097" w:type="dxa"/>
            <w:noWrap/>
          </w:tcPr>
          <w:p w14:paraId="0EEBC6D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Solute Carrier Family 25 Member 36</w:t>
            </w:r>
          </w:p>
        </w:tc>
        <w:tc>
          <w:tcPr>
            <w:tcW w:w="1403" w:type="dxa"/>
            <w:noWrap/>
          </w:tcPr>
          <w:p w14:paraId="0636C45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SLC25A36</w:t>
            </w:r>
          </w:p>
        </w:tc>
        <w:tc>
          <w:tcPr>
            <w:tcW w:w="996" w:type="dxa"/>
            <w:noWrap/>
          </w:tcPr>
          <w:p w14:paraId="7E17594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2.2247</w:t>
            </w:r>
          </w:p>
        </w:tc>
        <w:tc>
          <w:tcPr>
            <w:tcW w:w="1200" w:type="dxa"/>
          </w:tcPr>
          <w:p w14:paraId="60C9F06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0.0091</w:t>
            </w:r>
          </w:p>
        </w:tc>
        <w:tc>
          <w:tcPr>
            <w:tcW w:w="1032" w:type="dxa"/>
            <w:noWrap/>
          </w:tcPr>
          <w:p w14:paraId="3E18B55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54F202E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6367380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DFDBAE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83B918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10221</w:t>
            </w:r>
          </w:p>
        </w:tc>
        <w:tc>
          <w:tcPr>
            <w:tcW w:w="6097" w:type="dxa"/>
            <w:noWrap/>
          </w:tcPr>
          <w:p w14:paraId="504A4A1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Tribbles </w:t>
            </w:r>
            <w:proofErr w:type="spellStart"/>
            <w:r w:rsidRPr="00D05F96">
              <w:rPr>
                <w:rFonts w:cs="Times New Roman"/>
                <w:color w:val="000000"/>
              </w:rPr>
              <w:t>Pseudokinase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1</w:t>
            </w:r>
          </w:p>
        </w:tc>
        <w:tc>
          <w:tcPr>
            <w:tcW w:w="1403" w:type="dxa"/>
            <w:noWrap/>
          </w:tcPr>
          <w:p w14:paraId="4D087B9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TRIB1</w:t>
            </w:r>
          </w:p>
        </w:tc>
        <w:tc>
          <w:tcPr>
            <w:tcW w:w="996" w:type="dxa"/>
            <w:noWrap/>
          </w:tcPr>
          <w:p w14:paraId="59793A2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2.8252</w:t>
            </w:r>
          </w:p>
        </w:tc>
        <w:tc>
          <w:tcPr>
            <w:tcW w:w="1200" w:type="dxa"/>
          </w:tcPr>
          <w:p w14:paraId="1AB8A0C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0.0359</w:t>
            </w:r>
          </w:p>
        </w:tc>
        <w:tc>
          <w:tcPr>
            <w:tcW w:w="1032" w:type="dxa"/>
            <w:noWrap/>
          </w:tcPr>
          <w:p w14:paraId="37FD4F2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0B3798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0BD383D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C75605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2DDCF09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19F80CD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22981</w:t>
            </w:r>
          </w:p>
        </w:tc>
        <w:tc>
          <w:tcPr>
            <w:tcW w:w="6097" w:type="dxa"/>
            <w:noWrap/>
          </w:tcPr>
          <w:p w14:paraId="5C1103D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Ninein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Like</w:t>
            </w:r>
          </w:p>
        </w:tc>
        <w:tc>
          <w:tcPr>
            <w:tcW w:w="1403" w:type="dxa"/>
            <w:noWrap/>
          </w:tcPr>
          <w:p w14:paraId="13CD65B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NINL</w:t>
            </w:r>
          </w:p>
        </w:tc>
        <w:tc>
          <w:tcPr>
            <w:tcW w:w="996" w:type="dxa"/>
            <w:noWrap/>
          </w:tcPr>
          <w:p w14:paraId="49C3D4B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3.6823</w:t>
            </w:r>
          </w:p>
        </w:tc>
        <w:tc>
          <w:tcPr>
            <w:tcW w:w="1200" w:type="dxa"/>
          </w:tcPr>
          <w:p w14:paraId="78C3D23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0.0303</w:t>
            </w:r>
          </w:p>
        </w:tc>
        <w:tc>
          <w:tcPr>
            <w:tcW w:w="1032" w:type="dxa"/>
            <w:noWrap/>
          </w:tcPr>
          <w:p w14:paraId="0B642CC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1D16629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7ED16A0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608BA5A3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525C582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50650</w:t>
            </w:r>
          </w:p>
        </w:tc>
        <w:tc>
          <w:tcPr>
            <w:tcW w:w="6097" w:type="dxa"/>
            <w:noWrap/>
          </w:tcPr>
          <w:p w14:paraId="3BAF69E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Rho Guanine Nucleotide Exchange Factor 3</w:t>
            </w:r>
          </w:p>
        </w:tc>
        <w:tc>
          <w:tcPr>
            <w:tcW w:w="1403" w:type="dxa"/>
            <w:noWrap/>
          </w:tcPr>
          <w:p w14:paraId="537E753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ARHGEF3</w:t>
            </w:r>
          </w:p>
        </w:tc>
        <w:tc>
          <w:tcPr>
            <w:tcW w:w="996" w:type="dxa"/>
            <w:noWrap/>
          </w:tcPr>
          <w:p w14:paraId="3562D46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1.8849</w:t>
            </w:r>
          </w:p>
        </w:tc>
        <w:tc>
          <w:tcPr>
            <w:tcW w:w="1200" w:type="dxa"/>
          </w:tcPr>
          <w:p w14:paraId="2B7C74E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0.0125</w:t>
            </w:r>
          </w:p>
        </w:tc>
        <w:tc>
          <w:tcPr>
            <w:tcW w:w="1032" w:type="dxa"/>
            <w:noWrap/>
          </w:tcPr>
          <w:p w14:paraId="609E705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3948244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1FA38E0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0725C49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85E3FE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4147</w:t>
            </w:r>
          </w:p>
        </w:tc>
        <w:tc>
          <w:tcPr>
            <w:tcW w:w="6097" w:type="dxa"/>
            <w:noWrap/>
          </w:tcPr>
          <w:p w14:paraId="02C7152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Matrilin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2</w:t>
            </w:r>
          </w:p>
        </w:tc>
        <w:tc>
          <w:tcPr>
            <w:tcW w:w="1403" w:type="dxa"/>
            <w:noWrap/>
          </w:tcPr>
          <w:p w14:paraId="2A84546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MATN2</w:t>
            </w:r>
          </w:p>
        </w:tc>
        <w:tc>
          <w:tcPr>
            <w:tcW w:w="996" w:type="dxa"/>
            <w:noWrap/>
          </w:tcPr>
          <w:p w14:paraId="31A6292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2.8825</w:t>
            </w:r>
          </w:p>
        </w:tc>
        <w:tc>
          <w:tcPr>
            <w:tcW w:w="1200" w:type="dxa"/>
          </w:tcPr>
          <w:p w14:paraId="4E8620E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0.0117</w:t>
            </w:r>
          </w:p>
        </w:tc>
        <w:tc>
          <w:tcPr>
            <w:tcW w:w="1032" w:type="dxa"/>
            <w:noWrap/>
          </w:tcPr>
          <w:p w14:paraId="0AA80B7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6BCBAE4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7FE933B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42B3219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E4B1DC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7205</w:t>
            </w:r>
          </w:p>
        </w:tc>
        <w:tc>
          <w:tcPr>
            <w:tcW w:w="6097" w:type="dxa"/>
            <w:noWrap/>
          </w:tcPr>
          <w:p w14:paraId="12C2638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r w:rsidRPr="00D05F96">
              <w:rPr>
                <w:rFonts w:cs="Times New Roman"/>
                <w:color w:val="333333"/>
              </w:rPr>
              <w:t>Thyroid Hormone Receptor Interactor 6</w:t>
            </w:r>
          </w:p>
        </w:tc>
        <w:tc>
          <w:tcPr>
            <w:tcW w:w="1403" w:type="dxa"/>
            <w:noWrap/>
          </w:tcPr>
          <w:p w14:paraId="46707AF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TRIP6</w:t>
            </w:r>
          </w:p>
        </w:tc>
        <w:tc>
          <w:tcPr>
            <w:tcW w:w="996" w:type="dxa"/>
            <w:noWrap/>
          </w:tcPr>
          <w:p w14:paraId="642A68E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1.9351</w:t>
            </w:r>
          </w:p>
        </w:tc>
        <w:tc>
          <w:tcPr>
            <w:tcW w:w="1200" w:type="dxa"/>
          </w:tcPr>
          <w:p w14:paraId="4A06C2C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0.0309</w:t>
            </w:r>
          </w:p>
        </w:tc>
        <w:tc>
          <w:tcPr>
            <w:tcW w:w="1032" w:type="dxa"/>
            <w:noWrap/>
          </w:tcPr>
          <w:p w14:paraId="006B1ED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288BE49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19CC782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EBE63C6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182DBFD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2013</w:t>
            </w:r>
          </w:p>
        </w:tc>
        <w:tc>
          <w:tcPr>
            <w:tcW w:w="6097" w:type="dxa"/>
            <w:noWrap/>
          </w:tcPr>
          <w:p w14:paraId="2E245EB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Epithelial Membrane Protein 2</w:t>
            </w:r>
          </w:p>
        </w:tc>
        <w:tc>
          <w:tcPr>
            <w:tcW w:w="1403" w:type="dxa"/>
            <w:noWrap/>
          </w:tcPr>
          <w:p w14:paraId="445339C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EMP2</w:t>
            </w:r>
          </w:p>
        </w:tc>
        <w:tc>
          <w:tcPr>
            <w:tcW w:w="996" w:type="dxa"/>
            <w:noWrap/>
          </w:tcPr>
          <w:p w14:paraId="47DC34D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1.9998</w:t>
            </w:r>
          </w:p>
        </w:tc>
        <w:tc>
          <w:tcPr>
            <w:tcW w:w="1200" w:type="dxa"/>
          </w:tcPr>
          <w:p w14:paraId="65E4537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0.0218</w:t>
            </w:r>
          </w:p>
        </w:tc>
        <w:tc>
          <w:tcPr>
            <w:tcW w:w="1032" w:type="dxa"/>
            <w:noWrap/>
          </w:tcPr>
          <w:p w14:paraId="0362753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7336896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0E43166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CCE391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906894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57701</w:t>
            </w:r>
          </w:p>
        </w:tc>
        <w:tc>
          <w:tcPr>
            <w:tcW w:w="6097" w:type="dxa"/>
            <w:noWrap/>
          </w:tcPr>
          <w:p w14:paraId="7ACD6DA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NCK Associated Protein 5 Like</w:t>
            </w:r>
          </w:p>
        </w:tc>
        <w:tc>
          <w:tcPr>
            <w:tcW w:w="1403" w:type="dxa"/>
            <w:noWrap/>
          </w:tcPr>
          <w:p w14:paraId="35F4084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NCKAP5L</w:t>
            </w:r>
          </w:p>
        </w:tc>
        <w:tc>
          <w:tcPr>
            <w:tcW w:w="996" w:type="dxa"/>
            <w:noWrap/>
          </w:tcPr>
          <w:p w14:paraId="6DEEE54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1.8715</w:t>
            </w:r>
          </w:p>
        </w:tc>
        <w:tc>
          <w:tcPr>
            <w:tcW w:w="1200" w:type="dxa"/>
          </w:tcPr>
          <w:p w14:paraId="00DFED2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0.0459</w:t>
            </w:r>
          </w:p>
        </w:tc>
        <w:tc>
          <w:tcPr>
            <w:tcW w:w="1032" w:type="dxa"/>
            <w:noWrap/>
          </w:tcPr>
          <w:p w14:paraId="2999C8E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0BBD610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7B3FE20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2BC6515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E71C94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57026</w:t>
            </w:r>
          </w:p>
        </w:tc>
        <w:tc>
          <w:tcPr>
            <w:tcW w:w="6097" w:type="dxa"/>
            <w:noWrap/>
          </w:tcPr>
          <w:p w14:paraId="1E42938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Pyridoxal Phosphatase</w:t>
            </w:r>
          </w:p>
        </w:tc>
        <w:tc>
          <w:tcPr>
            <w:tcW w:w="1403" w:type="dxa"/>
            <w:noWrap/>
          </w:tcPr>
          <w:p w14:paraId="7B22CF3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PDXP</w:t>
            </w:r>
          </w:p>
        </w:tc>
        <w:tc>
          <w:tcPr>
            <w:tcW w:w="996" w:type="dxa"/>
            <w:noWrap/>
          </w:tcPr>
          <w:p w14:paraId="0173CEF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2.2395</w:t>
            </w:r>
          </w:p>
        </w:tc>
        <w:tc>
          <w:tcPr>
            <w:tcW w:w="1200" w:type="dxa"/>
          </w:tcPr>
          <w:p w14:paraId="52D7A1E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0.0265</w:t>
            </w:r>
          </w:p>
        </w:tc>
        <w:tc>
          <w:tcPr>
            <w:tcW w:w="1032" w:type="dxa"/>
            <w:noWrap/>
          </w:tcPr>
          <w:p w14:paraId="356A583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4BC7C1C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4961A9D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00059B1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507EAC4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3912</w:t>
            </w:r>
          </w:p>
        </w:tc>
        <w:tc>
          <w:tcPr>
            <w:tcW w:w="6097" w:type="dxa"/>
            <w:noWrap/>
          </w:tcPr>
          <w:p w14:paraId="26A3C48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Laminin Subunit Beta 1</w:t>
            </w:r>
          </w:p>
        </w:tc>
        <w:tc>
          <w:tcPr>
            <w:tcW w:w="1403" w:type="dxa"/>
            <w:noWrap/>
          </w:tcPr>
          <w:p w14:paraId="73B6893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LAMB1</w:t>
            </w:r>
          </w:p>
        </w:tc>
        <w:tc>
          <w:tcPr>
            <w:tcW w:w="996" w:type="dxa"/>
            <w:noWrap/>
          </w:tcPr>
          <w:p w14:paraId="3CBAE29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1.9889</w:t>
            </w:r>
          </w:p>
        </w:tc>
        <w:tc>
          <w:tcPr>
            <w:tcW w:w="1200" w:type="dxa"/>
          </w:tcPr>
          <w:p w14:paraId="68938C0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0.0305</w:t>
            </w:r>
          </w:p>
        </w:tc>
        <w:tc>
          <w:tcPr>
            <w:tcW w:w="1032" w:type="dxa"/>
            <w:noWrap/>
          </w:tcPr>
          <w:p w14:paraId="7F6ED15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5961BB5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155BDBA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3882C3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721B6E8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64223</w:t>
            </w:r>
          </w:p>
        </w:tc>
        <w:tc>
          <w:tcPr>
            <w:tcW w:w="6097" w:type="dxa"/>
            <w:noWrap/>
          </w:tcPr>
          <w:p w14:paraId="216C6BE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MTOR Associated Protein, LST8 Homolog</w:t>
            </w:r>
          </w:p>
        </w:tc>
        <w:tc>
          <w:tcPr>
            <w:tcW w:w="1403" w:type="dxa"/>
            <w:noWrap/>
          </w:tcPr>
          <w:p w14:paraId="5774D83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MLST8</w:t>
            </w:r>
          </w:p>
        </w:tc>
        <w:tc>
          <w:tcPr>
            <w:tcW w:w="996" w:type="dxa"/>
            <w:noWrap/>
          </w:tcPr>
          <w:p w14:paraId="389842A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1.8991</w:t>
            </w:r>
          </w:p>
        </w:tc>
        <w:tc>
          <w:tcPr>
            <w:tcW w:w="1200" w:type="dxa"/>
          </w:tcPr>
          <w:p w14:paraId="4442A84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0.0054</w:t>
            </w:r>
          </w:p>
        </w:tc>
        <w:tc>
          <w:tcPr>
            <w:tcW w:w="1032" w:type="dxa"/>
            <w:noWrap/>
          </w:tcPr>
          <w:p w14:paraId="4C3DDBC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7C24EEB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2FE65CF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FC459B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A16243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9260</w:t>
            </w:r>
          </w:p>
        </w:tc>
        <w:tc>
          <w:tcPr>
            <w:tcW w:w="6097" w:type="dxa"/>
            <w:noWrap/>
          </w:tcPr>
          <w:p w14:paraId="0E76FAD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PDZ And LIM Domain 7</w:t>
            </w:r>
          </w:p>
        </w:tc>
        <w:tc>
          <w:tcPr>
            <w:tcW w:w="1403" w:type="dxa"/>
            <w:noWrap/>
          </w:tcPr>
          <w:p w14:paraId="0582B75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PDLIM7</w:t>
            </w:r>
          </w:p>
        </w:tc>
        <w:tc>
          <w:tcPr>
            <w:tcW w:w="996" w:type="dxa"/>
            <w:noWrap/>
          </w:tcPr>
          <w:p w14:paraId="02BF7FC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2.7878</w:t>
            </w:r>
          </w:p>
        </w:tc>
        <w:tc>
          <w:tcPr>
            <w:tcW w:w="1200" w:type="dxa"/>
          </w:tcPr>
          <w:p w14:paraId="07950D7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0.0396</w:t>
            </w:r>
          </w:p>
        </w:tc>
        <w:tc>
          <w:tcPr>
            <w:tcW w:w="1032" w:type="dxa"/>
            <w:noWrap/>
          </w:tcPr>
          <w:p w14:paraId="7C318B5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13BB203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0CCF177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25D5A9C0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AB2BCB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25814</w:t>
            </w:r>
          </w:p>
        </w:tc>
        <w:tc>
          <w:tcPr>
            <w:tcW w:w="6097" w:type="dxa"/>
            <w:noWrap/>
          </w:tcPr>
          <w:p w14:paraId="25FF70D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Ataxin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10</w:t>
            </w:r>
          </w:p>
        </w:tc>
        <w:tc>
          <w:tcPr>
            <w:tcW w:w="1403" w:type="dxa"/>
            <w:noWrap/>
          </w:tcPr>
          <w:p w14:paraId="5399655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ATXN10</w:t>
            </w:r>
          </w:p>
        </w:tc>
        <w:tc>
          <w:tcPr>
            <w:tcW w:w="996" w:type="dxa"/>
            <w:noWrap/>
          </w:tcPr>
          <w:p w14:paraId="3ED2788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1.8761</w:t>
            </w:r>
          </w:p>
        </w:tc>
        <w:tc>
          <w:tcPr>
            <w:tcW w:w="1200" w:type="dxa"/>
          </w:tcPr>
          <w:p w14:paraId="2B66A16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0.0439</w:t>
            </w:r>
          </w:p>
        </w:tc>
        <w:tc>
          <w:tcPr>
            <w:tcW w:w="1032" w:type="dxa"/>
            <w:noWrap/>
          </w:tcPr>
          <w:p w14:paraId="1B4B5F9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359DDB0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03E93CF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CEDAE65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10DDFD8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23647</w:t>
            </w:r>
          </w:p>
        </w:tc>
        <w:tc>
          <w:tcPr>
            <w:tcW w:w="6097" w:type="dxa"/>
            <w:noWrap/>
          </w:tcPr>
          <w:p w14:paraId="2F54B2A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ADP Ribosylation Factor Interacting Protein 2</w:t>
            </w:r>
          </w:p>
        </w:tc>
        <w:tc>
          <w:tcPr>
            <w:tcW w:w="1403" w:type="dxa"/>
            <w:noWrap/>
          </w:tcPr>
          <w:p w14:paraId="5F57C0B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ARFIP2</w:t>
            </w:r>
          </w:p>
        </w:tc>
        <w:tc>
          <w:tcPr>
            <w:tcW w:w="996" w:type="dxa"/>
            <w:noWrap/>
          </w:tcPr>
          <w:p w14:paraId="4488D77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2.4137</w:t>
            </w:r>
          </w:p>
        </w:tc>
        <w:tc>
          <w:tcPr>
            <w:tcW w:w="1200" w:type="dxa"/>
          </w:tcPr>
          <w:p w14:paraId="50BFBA4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0.0314</w:t>
            </w:r>
          </w:p>
        </w:tc>
        <w:tc>
          <w:tcPr>
            <w:tcW w:w="1032" w:type="dxa"/>
            <w:noWrap/>
          </w:tcPr>
          <w:p w14:paraId="665A879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3E2642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837" w:type="dxa"/>
            <w:noWrap/>
          </w:tcPr>
          <w:p w14:paraId="3A109C7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2A4FA80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E4FCC8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554825B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56172</w:t>
            </w:r>
          </w:p>
        </w:tc>
        <w:tc>
          <w:tcPr>
            <w:tcW w:w="6097" w:type="dxa"/>
            <w:noWrap/>
          </w:tcPr>
          <w:p w14:paraId="4BDBD33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ANKH Inorganic Pyrophosphate Transport Regulator</w:t>
            </w:r>
          </w:p>
        </w:tc>
        <w:tc>
          <w:tcPr>
            <w:tcW w:w="1403" w:type="dxa"/>
            <w:noWrap/>
          </w:tcPr>
          <w:p w14:paraId="4B41E65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ANKH</w:t>
            </w:r>
          </w:p>
        </w:tc>
        <w:tc>
          <w:tcPr>
            <w:tcW w:w="996" w:type="dxa"/>
            <w:noWrap/>
          </w:tcPr>
          <w:p w14:paraId="3A2EE59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20.1948</w:t>
            </w:r>
          </w:p>
        </w:tc>
        <w:tc>
          <w:tcPr>
            <w:tcW w:w="1200" w:type="dxa"/>
          </w:tcPr>
          <w:p w14:paraId="342A6BA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0.0341</w:t>
            </w:r>
          </w:p>
        </w:tc>
        <w:tc>
          <w:tcPr>
            <w:tcW w:w="1032" w:type="dxa"/>
            <w:noWrap/>
          </w:tcPr>
          <w:p w14:paraId="5A6FEBE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12BA1D1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08FBC8B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24E544A1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16662BC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84976</w:t>
            </w:r>
          </w:p>
        </w:tc>
        <w:tc>
          <w:tcPr>
            <w:tcW w:w="6097" w:type="dxa"/>
            <w:noWrap/>
          </w:tcPr>
          <w:p w14:paraId="68AAA89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Dispatched RND Transporter Family Member 1</w:t>
            </w:r>
          </w:p>
        </w:tc>
        <w:tc>
          <w:tcPr>
            <w:tcW w:w="1403" w:type="dxa"/>
            <w:noWrap/>
          </w:tcPr>
          <w:p w14:paraId="7611A7C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DISP1</w:t>
            </w:r>
          </w:p>
        </w:tc>
        <w:tc>
          <w:tcPr>
            <w:tcW w:w="996" w:type="dxa"/>
            <w:noWrap/>
          </w:tcPr>
          <w:p w14:paraId="1E5D723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7.2601</w:t>
            </w:r>
          </w:p>
        </w:tc>
        <w:tc>
          <w:tcPr>
            <w:tcW w:w="1200" w:type="dxa"/>
          </w:tcPr>
          <w:p w14:paraId="01F3F01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0.0272</w:t>
            </w:r>
          </w:p>
        </w:tc>
        <w:tc>
          <w:tcPr>
            <w:tcW w:w="1032" w:type="dxa"/>
            <w:noWrap/>
          </w:tcPr>
          <w:p w14:paraId="064F689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2F6C63D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C3E162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7ED9754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A869DF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8642</w:t>
            </w:r>
          </w:p>
        </w:tc>
        <w:tc>
          <w:tcPr>
            <w:tcW w:w="6097" w:type="dxa"/>
            <w:noWrap/>
          </w:tcPr>
          <w:p w14:paraId="6967FA6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</w:rPr>
            </w:pPr>
            <w:proofErr w:type="spellStart"/>
            <w:r w:rsidRPr="00D05F96">
              <w:rPr>
                <w:rFonts w:cs="Times New Roman"/>
                <w:color w:val="333333"/>
              </w:rPr>
              <w:t>Dachsous</w:t>
            </w:r>
            <w:proofErr w:type="spellEnd"/>
            <w:r w:rsidRPr="00D05F96">
              <w:rPr>
                <w:rFonts w:cs="Times New Roman"/>
                <w:color w:val="333333"/>
              </w:rPr>
              <w:t xml:space="preserve"> Cadherin-Related 1</w:t>
            </w:r>
          </w:p>
        </w:tc>
        <w:tc>
          <w:tcPr>
            <w:tcW w:w="1403" w:type="dxa"/>
            <w:noWrap/>
          </w:tcPr>
          <w:p w14:paraId="54FD44A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DCHS1</w:t>
            </w:r>
          </w:p>
        </w:tc>
        <w:tc>
          <w:tcPr>
            <w:tcW w:w="996" w:type="dxa"/>
            <w:noWrap/>
          </w:tcPr>
          <w:p w14:paraId="133FF70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5.2911</w:t>
            </w:r>
          </w:p>
        </w:tc>
        <w:tc>
          <w:tcPr>
            <w:tcW w:w="1200" w:type="dxa"/>
          </w:tcPr>
          <w:p w14:paraId="17F506D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0.0079</w:t>
            </w:r>
          </w:p>
        </w:tc>
        <w:tc>
          <w:tcPr>
            <w:tcW w:w="1032" w:type="dxa"/>
            <w:noWrap/>
          </w:tcPr>
          <w:p w14:paraId="2E140F2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5296ACC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796F250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21A6AB54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0D3342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25948</w:t>
            </w:r>
          </w:p>
        </w:tc>
        <w:tc>
          <w:tcPr>
            <w:tcW w:w="6097" w:type="dxa"/>
            <w:noWrap/>
          </w:tcPr>
          <w:p w14:paraId="31839BD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Kelch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Repeat </w:t>
            </w:r>
            <w:proofErr w:type="gramStart"/>
            <w:r w:rsidRPr="00D05F96">
              <w:rPr>
                <w:rFonts w:cs="Times New Roman"/>
                <w:color w:val="000000"/>
              </w:rPr>
              <w:t>And</w:t>
            </w:r>
            <w:proofErr w:type="gramEnd"/>
            <w:r w:rsidRPr="00D05F96">
              <w:rPr>
                <w:rFonts w:cs="Times New Roman"/>
                <w:color w:val="000000"/>
              </w:rPr>
              <w:t xml:space="preserve"> BTB Domain Containing 2</w:t>
            </w:r>
          </w:p>
        </w:tc>
        <w:tc>
          <w:tcPr>
            <w:tcW w:w="1403" w:type="dxa"/>
            <w:noWrap/>
          </w:tcPr>
          <w:p w14:paraId="20FDAC3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KBTBD2</w:t>
            </w:r>
          </w:p>
        </w:tc>
        <w:tc>
          <w:tcPr>
            <w:tcW w:w="996" w:type="dxa"/>
            <w:noWrap/>
          </w:tcPr>
          <w:p w14:paraId="3EC4AD8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4.5545</w:t>
            </w:r>
          </w:p>
        </w:tc>
        <w:tc>
          <w:tcPr>
            <w:tcW w:w="1200" w:type="dxa"/>
          </w:tcPr>
          <w:p w14:paraId="1A41A49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0.0456</w:t>
            </w:r>
          </w:p>
        </w:tc>
        <w:tc>
          <w:tcPr>
            <w:tcW w:w="1032" w:type="dxa"/>
            <w:noWrap/>
          </w:tcPr>
          <w:p w14:paraId="6354874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3CD5A44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B0B0AB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50D2F8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12078CC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9546</w:t>
            </w:r>
          </w:p>
        </w:tc>
        <w:tc>
          <w:tcPr>
            <w:tcW w:w="6097" w:type="dxa"/>
            <w:noWrap/>
          </w:tcPr>
          <w:p w14:paraId="46B1AC2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Amyloid Beta Precursor Protein Binding Family A Member 3 </w:t>
            </w:r>
          </w:p>
        </w:tc>
        <w:tc>
          <w:tcPr>
            <w:tcW w:w="1403" w:type="dxa"/>
            <w:noWrap/>
          </w:tcPr>
          <w:p w14:paraId="29253A0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APBA3</w:t>
            </w:r>
          </w:p>
        </w:tc>
        <w:tc>
          <w:tcPr>
            <w:tcW w:w="996" w:type="dxa"/>
            <w:noWrap/>
          </w:tcPr>
          <w:p w14:paraId="1430797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3.5211</w:t>
            </w:r>
          </w:p>
        </w:tc>
        <w:tc>
          <w:tcPr>
            <w:tcW w:w="1200" w:type="dxa"/>
          </w:tcPr>
          <w:p w14:paraId="22B15A7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0.0118</w:t>
            </w:r>
          </w:p>
        </w:tc>
        <w:tc>
          <w:tcPr>
            <w:tcW w:w="1032" w:type="dxa"/>
            <w:noWrap/>
          </w:tcPr>
          <w:p w14:paraId="08E79D6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388F72E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72370D7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32AF4CE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5E5340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11019</w:t>
            </w:r>
          </w:p>
        </w:tc>
        <w:tc>
          <w:tcPr>
            <w:tcW w:w="6097" w:type="dxa"/>
            <w:noWrap/>
          </w:tcPr>
          <w:p w14:paraId="650985D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Lipoic Acid Synthetase</w:t>
            </w:r>
          </w:p>
        </w:tc>
        <w:tc>
          <w:tcPr>
            <w:tcW w:w="1403" w:type="dxa"/>
            <w:noWrap/>
          </w:tcPr>
          <w:p w14:paraId="395FB99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LIAS</w:t>
            </w:r>
          </w:p>
        </w:tc>
        <w:tc>
          <w:tcPr>
            <w:tcW w:w="996" w:type="dxa"/>
            <w:noWrap/>
          </w:tcPr>
          <w:p w14:paraId="286053D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3.2797</w:t>
            </w:r>
          </w:p>
        </w:tc>
        <w:tc>
          <w:tcPr>
            <w:tcW w:w="1200" w:type="dxa"/>
          </w:tcPr>
          <w:p w14:paraId="127E15F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0.0004</w:t>
            </w:r>
          </w:p>
        </w:tc>
        <w:tc>
          <w:tcPr>
            <w:tcW w:w="1032" w:type="dxa"/>
            <w:noWrap/>
          </w:tcPr>
          <w:p w14:paraId="0A1E301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4327265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4FF69E7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FFED7DA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1FE630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3608</w:t>
            </w:r>
          </w:p>
        </w:tc>
        <w:tc>
          <w:tcPr>
            <w:tcW w:w="6097" w:type="dxa"/>
            <w:noWrap/>
          </w:tcPr>
          <w:p w14:paraId="772A7F8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Interleukin Enhancer Binding Factor 2</w:t>
            </w:r>
          </w:p>
        </w:tc>
        <w:tc>
          <w:tcPr>
            <w:tcW w:w="1403" w:type="dxa"/>
            <w:noWrap/>
          </w:tcPr>
          <w:p w14:paraId="346B326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ILF2</w:t>
            </w:r>
          </w:p>
        </w:tc>
        <w:tc>
          <w:tcPr>
            <w:tcW w:w="996" w:type="dxa"/>
            <w:noWrap/>
          </w:tcPr>
          <w:p w14:paraId="0F79D45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3.2005</w:t>
            </w:r>
          </w:p>
        </w:tc>
        <w:tc>
          <w:tcPr>
            <w:tcW w:w="1200" w:type="dxa"/>
          </w:tcPr>
          <w:p w14:paraId="4FD4D50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0.0171</w:t>
            </w:r>
          </w:p>
        </w:tc>
        <w:tc>
          <w:tcPr>
            <w:tcW w:w="1032" w:type="dxa"/>
            <w:noWrap/>
          </w:tcPr>
          <w:p w14:paraId="32FDD7F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4F5412A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75D43C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F5CDF54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EABB1D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4221</w:t>
            </w:r>
          </w:p>
        </w:tc>
        <w:tc>
          <w:tcPr>
            <w:tcW w:w="6097" w:type="dxa"/>
            <w:noWrap/>
          </w:tcPr>
          <w:p w14:paraId="4BD36C3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Menin 1</w:t>
            </w:r>
          </w:p>
        </w:tc>
        <w:tc>
          <w:tcPr>
            <w:tcW w:w="1403" w:type="dxa"/>
            <w:noWrap/>
          </w:tcPr>
          <w:p w14:paraId="08EC2AD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MEN1</w:t>
            </w:r>
          </w:p>
        </w:tc>
        <w:tc>
          <w:tcPr>
            <w:tcW w:w="996" w:type="dxa"/>
            <w:noWrap/>
          </w:tcPr>
          <w:p w14:paraId="67353DC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3.1117</w:t>
            </w:r>
          </w:p>
        </w:tc>
        <w:tc>
          <w:tcPr>
            <w:tcW w:w="1200" w:type="dxa"/>
          </w:tcPr>
          <w:p w14:paraId="009088F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0.0199</w:t>
            </w:r>
          </w:p>
        </w:tc>
        <w:tc>
          <w:tcPr>
            <w:tcW w:w="1032" w:type="dxa"/>
            <w:noWrap/>
          </w:tcPr>
          <w:p w14:paraId="43E314A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799BB82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5F4E75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2287A528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8F0A61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3169</w:t>
            </w:r>
          </w:p>
        </w:tc>
        <w:tc>
          <w:tcPr>
            <w:tcW w:w="6097" w:type="dxa"/>
            <w:noWrap/>
          </w:tcPr>
          <w:p w14:paraId="3320442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Forkhead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Box A1 </w:t>
            </w:r>
          </w:p>
        </w:tc>
        <w:tc>
          <w:tcPr>
            <w:tcW w:w="1403" w:type="dxa"/>
            <w:noWrap/>
          </w:tcPr>
          <w:p w14:paraId="77E4564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FOXA1</w:t>
            </w:r>
          </w:p>
        </w:tc>
        <w:tc>
          <w:tcPr>
            <w:tcW w:w="996" w:type="dxa"/>
            <w:noWrap/>
          </w:tcPr>
          <w:p w14:paraId="0DCFADA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2.9653</w:t>
            </w:r>
          </w:p>
        </w:tc>
        <w:tc>
          <w:tcPr>
            <w:tcW w:w="1200" w:type="dxa"/>
          </w:tcPr>
          <w:p w14:paraId="7345A5D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0.0269</w:t>
            </w:r>
          </w:p>
        </w:tc>
        <w:tc>
          <w:tcPr>
            <w:tcW w:w="1032" w:type="dxa"/>
            <w:noWrap/>
          </w:tcPr>
          <w:p w14:paraId="51F963C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6775CE9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2D83560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4060948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48D7B0D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175</w:t>
            </w:r>
          </w:p>
        </w:tc>
        <w:tc>
          <w:tcPr>
            <w:tcW w:w="6097" w:type="dxa"/>
            <w:noWrap/>
          </w:tcPr>
          <w:p w14:paraId="15A91D7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Aspartylglucosaminidase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03" w:type="dxa"/>
            <w:noWrap/>
          </w:tcPr>
          <w:p w14:paraId="13DC893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AGA</w:t>
            </w:r>
          </w:p>
        </w:tc>
        <w:tc>
          <w:tcPr>
            <w:tcW w:w="996" w:type="dxa"/>
            <w:noWrap/>
          </w:tcPr>
          <w:p w14:paraId="0E88F02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2.7531</w:t>
            </w:r>
          </w:p>
        </w:tc>
        <w:tc>
          <w:tcPr>
            <w:tcW w:w="1200" w:type="dxa"/>
          </w:tcPr>
          <w:p w14:paraId="3671D49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0.0405</w:t>
            </w:r>
          </w:p>
        </w:tc>
        <w:tc>
          <w:tcPr>
            <w:tcW w:w="1032" w:type="dxa"/>
            <w:noWrap/>
          </w:tcPr>
          <w:p w14:paraId="47F5AF8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375C700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7042215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C44781A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69EE09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7572</w:t>
            </w:r>
          </w:p>
        </w:tc>
        <w:tc>
          <w:tcPr>
            <w:tcW w:w="6097" w:type="dxa"/>
            <w:noWrap/>
          </w:tcPr>
          <w:p w14:paraId="781B5EC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Zinc Finger Protein 24 </w:t>
            </w:r>
          </w:p>
        </w:tc>
        <w:tc>
          <w:tcPr>
            <w:tcW w:w="1403" w:type="dxa"/>
            <w:noWrap/>
          </w:tcPr>
          <w:p w14:paraId="4D106C5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ZNF24</w:t>
            </w:r>
          </w:p>
        </w:tc>
        <w:tc>
          <w:tcPr>
            <w:tcW w:w="996" w:type="dxa"/>
            <w:noWrap/>
          </w:tcPr>
          <w:p w14:paraId="0A18E9F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2.4843</w:t>
            </w:r>
          </w:p>
        </w:tc>
        <w:tc>
          <w:tcPr>
            <w:tcW w:w="1200" w:type="dxa"/>
          </w:tcPr>
          <w:p w14:paraId="78D3C66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0.0295</w:t>
            </w:r>
          </w:p>
        </w:tc>
        <w:tc>
          <w:tcPr>
            <w:tcW w:w="1032" w:type="dxa"/>
            <w:noWrap/>
          </w:tcPr>
          <w:p w14:paraId="6F70117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395A382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55280B4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58B2576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9C0863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11080</w:t>
            </w:r>
          </w:p>
        </w:tc>
        <w:tc>
          <w:tcPr>
            <w:tcW w:w="6097" w:type="dxa"/>
            <w:noWrap/>
          </w:tcPr>
          <w:p w14:paraId="19E8CC5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DnaJ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Heat Shock Protein Family (Hsp40) Member B4</w:t>
            </w:r>
          </w:p>
        </w:tc>
        <w:tc>
          <w:tcPr>
            <w:tcW w:w="1403" w:type="dxa"/>
            <w:noWrap/>
          </w:tcPr>
          <w:p w14:paraId="12F2C99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DNAJB4</w:t>
            </w:r>
          </w:p>
        </w:tc>
        <w:tc>
          <w:tcPr>
            <w:tcW w:w="996" w:type="dxa"/>
            <w:noWrap/>
          </w:tcPr>
          <w:p w14:paraId="072D80D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2.4489</w:t>
            </w:r>
          </w:p>
        </w:tc>
        <w:tc>
          <w:tcPr>
            <w:tcW w:w="1200" w:type="dxa"/>
          </w:tcPr>
          <w:p w14:paraId="77B4E57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0.0392</w:t>
            </w:r>
          </w:p>
        </w:tc>
        <w:tc>
          <w:tcPr>
            <w:tcW w:w="1032" w:type="dxa"/>
            <w:noWrap/>
          </w:tcPr>
          <w:p w14:paraId="71D4D26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0C98020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3E93575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04F723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628ECD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103</w:t>
            </w:r>
          </w:p>
        </w:tc>
        <w:tc>
          <w:tcPr>
            <w:tcW w:w="6097" w:type="dxa"/>
            <w:noWrap/>
          </w:tcPr>
          <w:p w14:paraId="5B11FCA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Adenosine Deaminase RNA Specific</w:t>
            </w:r>
          </w:p>
        </w:tc>
        <w:tc>
          <w:tcPr>
            <w:tcW w:w="1403" w:type="dxa"/>
            <w:noWrap/>
          </w:tcPr>
          <w:p w14:paraId="5C1717C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ADAR</w:t>
            </w:r>
          </w:p>
        </w:tc>
        <w:tc>
          <w:tcPr>
            <w:tcW w:w="996" w:type="dxa"/>
            <w:noWrap/>
          </w:tcPr>
          <w:p w14:paraId="7CF8A14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2.4057</w:t>
            </w:r>
          </w:p>
        </w:tc>
        <w:tc>
          <w:tcPr>
            <w:tcW w:w="1200" w:type="dxa"/>
          </w:tcPr>
          <w:p w14:paraId="694F4AF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0.0485</w:t>
            </w:r>
          </w:p>
        </w:tc>
        <w:tc>
          <w:tcPr>
            <w:tcW w:w="1032" w:type="dxa"/>
            <w:noWrap/>
          </w:tcPr>
          <w:p w14:paraId="21FD19B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05D1403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4799BF5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5D6D161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2DE2FA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253430</w:t>
            </w:r>
          </w:p>
        </w:tc>
        <w:tc>
          <w:tcPr>
            <w:tcW w:w="6097" w:type="dxa"/>
            <w:noWrap/>
          </w:tcPr>
          <w:p w14:paraId="10D6FB0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Inositol Polyphosphate </w:t>
            </w:r>
            <w:proofErr w:type="spellStart"/>
            <w:r w:rsidRPr="00D05F96">
              <w:rPr>
                <w:rFonts w:cs="Times New Roman"/>
                <w:color w:val="000000"/>
              </w:rPr>
              <w:t>Multikinase</w:t>
            </w:r>
            <w:proofErr w:type="spellEnd"/>
          </w:p>
        </w:tc>
        <w:tc>
          <w:tcPr>
            <w:tcW w:w="1403" w:type="dxa"/>
            <w:noWrap/>
          </w:tcPr>
          <w:p w14:paraId="226806F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IPMK</w:t>
            </w:r>
          </w:p>
        </w:tc>
        <w:tc>
          <w:tcPr>
            <w:tcW w:w="996" w:type="dxa"/>
            <w:noWrap/>
          </w:tcPr>
          <w:p w14:paraId="0BE0150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2.3924</w:t>
            </w:r>
          </w:p>
        </w:tc>
        <w:tc>
          <w:tcPr>
            <w:tcW w:w="1200" w:type="dxa"/>
          </w:tcPr>
          <w:p w14:paraId="2E92E16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0.0173</w:t>
            </w:r>
          </w:p>
        </w:tc>
        <w:tc>
          <w:tcPr>
            <w:tcW w:w="1032" w:type="dxa"/>
            <w:noWrap/>
          </w:tcPr>
          <w:p w14:paraId="53DE8AB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1B7CFF0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254F7F6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C8D7D31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4D2B5CF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26007</w:t>
            </w:r>
          </w:p>
        </w:tc>
        <w:tc>
          <w:tcPr>
            <w:tcW w:w="6097" w:type="dxa"/>
            <w:noWrap/>
          </w:tcPr>
          <w:p w14:paraId="139A4AC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Triokinase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And FMN Cyclase</w:t>
            </w:r>
          </w:p>
        </w:tc>
        <w:tc>
          <w:tcPr>
            <w:tcW w:w="1403" w:type="dxa"/>
            <w:noWrap/>
          </w:tcPr>
          <w:p w14:paraId="213335A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TKFC</w:t>
            </w:r>
          </w:p>
        </w:tc>
        <w:tc>
          <w:tcPr>
            <w:tcW w:w="996" w:type="dxa"/>
            <w:noWrap/>
          </w:tcPr>
          <w:p w14:paraId="449DB8C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2.3027</w:t>
            </w:r>
          </w:p>
        </w:tc>
        <w:tc>
          <w:tcPr>
            <w:tcW w:w="1200" w:type="dxa"/>
          </w:tcPr>
          <w:p w14:paraId="71C5BEB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0.0441</w:t>
            </w:r>
          </w:p>
        </w:tc>
        <w:tc>
          <w:tcPr>
            <w:tcW w:w="1032" w:type="dxa"/>
            <w:noWrap/>
          </w:tcPr>
          <w:p w14:paraId="4A3192C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6AD977B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33D3B9D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EBDF109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B08A5F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23600</w:t>
            </w:r>
          </w:p>
        </w:tc>
        <w:tc>
          <w:tcPr>
            <w:tcW w:w="6097" w:type="dxa"/>
            <w:noWrap/>
          </w:tcPr>
          <w:p w14:paraId="55D363B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Alpha-</w:t>
            </w:r>
            <w:proofErr w:type="spellStart"/>
            <w:r w:rsidRPr="00D05F96">
              <w:rPr>
                <w:rFonts w:cs="Times New Roman"/>
                <w:color w:val="000000"/>
              </w:rPr>
              <w:t>Methylacyl</w:t>
            </w:r>
            <w:proofErr w:type="spellEnd"/>
            <w:r w:rsidRPr="00D05F96">
              <w:rPr>
                <w:rFonts w:cs="Times New Roman"/>
                <w:color w:val="000000"/>
              </w:rPr>
              <w:t>-CoA Racemase</w:t>
            </w:r>
          </w:p>
        </w:tc>
        <w:tc>
          <w:tcPr>
            <w:tcW w:w="1403" w:type="dxa"/>
            <w:noWrap/>
          </w:tcPr>
          <w:p w14:paraId="29A5812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AMACR</w:t>
            </w:r>
          </w:p>
        </w:tc>
        <w:tc>
          <w:tcPr>
            <w:tcW w:w="996" w:type="dxa"/>
            <w:noWrap/>
          </w:tcPr>
          <w:p w14:paraId="4D57AF6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2.2991</w:t>
            </w:r>
          </w:p>
        </w:tc>
        <w:tc>
          <w:tcPr>
            <w:tcW w:w="1200" w:type="dxa"/>
          </w:tcPr>
          <w:p w14:paraId="37F1934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0.0432</w:t>
            </w:r>
          </w:p>
        </w:tc>
        <w:tc>
          <w:tcPr>
            <w:tcW w:w="1032" w:type="dxa"/>
            <w:noWrap/>
          </w:tcPr>
          <w:p w14:paraId="49AD05B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0DC0B99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359C784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3F2E82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7D4D28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1030</w:t>
            </w:r>
          </w:p>
        </w:tc>
        <w:tc>
          <w:tcPr>
            <w:tcW w:w="6097" w:type="dxa"/>
            <w:noWrap/>
          </w:tcPr>
          <w:p w14:paraId="6A9DE40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Cyclin Dependent Kinase Inhibitor 2B</w:t>
            </w:r>
          </w:p>
        </w:tc>
        <w:tc>
          <w:tcPr>
            <w:tcW w:w="1403" w:type="dxa"/>
            <w:noWrap/>
          </w:tcPr>
          <w:p w14:paraId="4641CFF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CDKN2B</w:t>
            </w:r>
          </w:p>
        </w:tc>
        <w:tc>
          <w:tcPr>
            <w:tcW w:w="996" w:type="dxa"/>
            <w:noWrap/>
          </w:tcPr>
          <w:p w14:paraId="65D3EE0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2.2855</w:t>
            </w:r>
          </w:p>
        </w:tc>
        <w:tc>
          <w:tcPr>
            <w:tcW w:w="1200" w:type="dxa"/>
          </w:tcPr>
          <w:p w14:paraId="0E5F5E5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0.0265</w:t>
            </w:r>
          </w:p>
        </w:tc>
        <w:tc>
          <w:tcPr>
            <w:tcW w:w="1032" w:type="dxa"/>
            <w:noWrap/>
          </w:tcPr>
          <w:p w14:paraId="7BB2A9E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102D30F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30BCBED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8BAF19E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8C1A93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9643</w:t>
            </w:r>
          </w:p>
        </w:tc>
        <w:tc>
          <w:tcPr>
            <w:tcW w:w="6097" w:type="dxa"/>
            <w:noWrap/>
          </w:tcPr>
          <w:p w14:paraId="2884820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Mortality Factor 4 Like 2</w:t>
            </w:r>
          </w:p>
        </w:tc>
        <w:tc>
          <w:tcPr>
            <w:tcW w:w="1403" w:type="dxa"/>
            <w:noWrap/>
          </w:tcPr>
          <w:p w14:paraId="7E7D66D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MORF4L2</w:t>
            </w:r>
          </w:p>
        </w:tc>
        <w:tc>
          <w:tcPr>
            <w:tcW w:w="996" w:type="dxa"/>
            <w:noWrap/>
          </w:tcPr>
          <w:p w14:paraId="2BDE27B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2.2689</w:t>
            </w:r>
          </w:p>
        </w:tc>
        <w:tc>
          <w:tcPr>
            <w:tcW w:w="1200" w:type="dxa"/>
          </w:tcPr>
          <w:p w14:paraId="04A6253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0.0323</w:t>
            </w:r>
          </w:p>
        </w:tc>
        <w:tc>
          <w:tcPr>
            <w:tcW w:w="1032" w:type="dxa"/>
            <w:noWrap/>
          </w:tcPr>
          <w:p w14:paraId="74EDABD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5CE6CF5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1DAD344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874160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56D3F6D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9076</w:t>
            </w:r>
          </w:p>
        </w:tc>
        <w:tc>
          <w:tcPr>
            <w:tcW w:w="6097" w:type="dxa"/>
            <w:noWrap/>
          </w:tcPr>
          <w:p w14:paraId="1CB26C8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Claudin 1</w:t>
            </w:r>
          </w:p>
        </w:tc>
        <w:tc>
          <w:tcPr>
            <w:tcW w:w="1403" w:type="dxa"/>
            <w:noWrap/>
          </w:tcPr>
          <w:p w14:paraId="03FA54A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CLDN1</w:t>
            </w:r>
          </w:p>
        </w:tc>
        <w:tc>
          <w:tcPr>
            <w:tcW w:w="996" w:type="dxa"/>
            <w:noWrap/>
          </w:tcPr>
          <w:p w14:paraId="358D794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2.2419</w:t>
            </w:r>
          </w:p>
        </w:tc>
        <w:tc>
          <w:tcPr>
            <w:tcW w:w="1200" w:type="dxa"/>
          </w:tcPr>
          <w:p w14:paraId="0F7396D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0.0154</w:t>
            </w:r>
          </w:p>
        </w:tc>
        <w:tc>
          <w:tcPr>
            <w:tcW w:w="1032" w:type="dxa"/>
            <w:noWrap/>
          </w:tcPr>
          <w:p w14:paraId="606F0A2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1EE555A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5F13DF8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4550E483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87E541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58524</w:t>
            </w:r>
          </w:p>
        </w:tc>
        <w:tc>
          <w:tcPr>
            <w:tcW w:w="6097" w:type="dxa"/>
            <w:noWrap/>
          </w:tcPr>
          <w:p w14:paraId="616D347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Doublesex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a</w:t>
            </w:r>
            <w:r w:rsidRPr="00D05F96">
              <w:rPr>
                <w:rFonts w:cs="Times New Roman"/>
                <w:color w:val="000000"/>
              </w:rPr>
              <w:t>nd Mab-3 Related Transcription Factor 3</w:t>
            </w:r>
          </w:p>
        </w:tc>
        <w:tc>
          <w:tcPr>
            <w:tcW w:w="1403" w:type="dxa"/>
            <w:noWrap/>
          </w:tcPr>
          <w:p w14:paraId="3581F2C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DMRT3</w:t>
            </w:r>
          </w:p>
        </w:tc>
        <w:tc>
          <w:tcPr>
            <w:tcW w:w="996" w:type="dxa"/>
            <w:noWrap/>
          </w:tcPr>
          <w:p w14:paraId="554C5FD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2.0777</w:t>
            </w:r>
          </w:p>
        </w:tc>
        <w:tc>
          <w:tcPr>
            <w:tcW w:w="1200" w:type="dxa"/>
          </w:tcPr>
          <w:p w14:paraId="6E058BE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0.0391</w:t>
            </w:r>
          </w:p>
        </w:tc>
        <w:tc>
          <w:tcPr>
            <w:tcW w:w="1032" w:type="dxa"/>
            <w:noWrap/>
          </w:tcPr>
          <w:p w14:paraId="65D4093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12731C3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50D2BA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1987802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4B5B4191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404672</w:t>
            </w:r>
          </w:p>
        </w:tc>
        <w:tc>
          <w:tcPr>
            <w:tcW w:w="6097" w:type="dxa"/>
            <w:noWrap/>
          </w:tcPr>
          <w:p w14:paraId="06EF389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General Transcription Factor IIH Subunit 5</w:t>
            </w:r>
          </w:p>
        </w:tc>
        <w:tc>
          <w:tcPr>
            <w:tcW w:w="1403" w:type="dxa"/>
            <w:noWrap/>
          </w:tcPr>
          <w:p w14:paraId="22599A7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GTF2H5</w:t>
            </w:r>
          </w:p>
        </w:tc>
        <w:tc>
          <w:tcPr>
            <w:tcW w:w="996" w:type="dxa"/>
            <w:noWrap/>
          </w:tcPr>
          <w:p w14:paraId="6287C33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2.0649</w:t>
            </w:r>
          </w:p>
        </w:tc>
        <w:tc>
          <w:tcPr>
            <w:tcW w:w="1200" w:type="dxa"/>
          </w:tcPr>
          <w:p w14:paraId="0D59C63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0.0146</w:t>
            </w:r>
          </w:p>
        </w:tc>
        <w:tc>
          <w:tcPr>
            <w:tcW w:w="1032" w:type="dxa"/>
            <w:noWrap/>
          </w:tcPr>
          <w:p w14:paraId="4816EC2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326E4D6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4C9CACA8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4ED22D5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4140A97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3183</w:t>
            </w:r>
          </w:p>
        </w:tc>
        <w:tc>
          <w:tcPr>
            <w:tcW w:w="6097" w:type="dxa"/>
            <w:noWrap/>
          </w:tcPr>
          <w:p w14:paraId="68B0F6D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Heterogeneous Nuclear Ribonucleoprotein C</w:t>
            </w:r>
          </w:p>
        </w:tc>
        <w:tc>
          <w:tcPr>
            <w:tcW w:w="1403" w:type="dxa"/>
            <w:noWrap/>
          </w:tcPr>
          <w:p w14:paraId="67F9948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HNRNPC</w:t>
            </w:r>
          </w:p>
        </w:tc>
        <w:tc>
          <w:tcPr>
            <w:tcW w:w="996" w:type="dxa"/>
            <w:noWrap/>
          </w:tcPr>
          <w:p w14:paraId="6CC4E34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1.9362</w:t>
            </w:r>
          </w:p>
        </w:tc>
        <w:tc>
          <w:tcPr>
            <w:tcW w:w="1200" w:type="dxa"/>
          </w:tcPr>
          <w:p w14:paraId="584EFC0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0.0323</w:t>
            </w:r>
          </w:p>
        </w:tc>
        <w:tc>
          <w:tcPr>
            <w:tcW w:w="1032" w:type="dxa"/>
            <w:noWrap/>
          </w:tcPr>
          <w:p w14:paraId="692729B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1E77A8B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F907BE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3F72E0F5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685E12E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8567</w:t>
            </w:r>
          </w:p>
        </w:tc>
        <w:tc>
          <w:tcPr>
            <w:tcW w:w="6097" w:type="dxa"/>
            <w:noWrap/>
          </w:tcPr>
          <w:p w14:paraId="7C090E39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MAP Kinase Activating Death Domain</w:t>
            </w:r>
          </w:p>
        </w:tc>
        <w:tc>
          <w:tcPr>
            <w:tcW w:w="1403" w:type="dxa"/>
            <w:noWrap/>
          </w:tcPr>
          <w:p w14:paraId="027391C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MADD</w:t>
            </w:r>
          </w:p>
        </w:tc>
        <w:tc>
          <w:tcPr>
            <w:tcW w:w="996" w:type="dxa"/>
            <w:noWrap/>
          </w:tcPr>
          <w:p w14:paraId="26AC368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1.8934</w:t>
            </w:r>
          </w:p>
        </w:tc>
        <w:tc>
          <w:tcPr>
            <w:tcW w:w="1200" w:type="dxa"/>
          </w:tcPr>
          <w:p w14:paraId="37B43AC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0.0275</w:t>
            </w:r>
          </w:p>
        </w:tc>
        <w:tc>
          <w:tcPr>
            <w:tcW w:w="1032" w:type="dxa"/>
            <w:noWrap/>
          </w:tcPr>
          <w:p w14:paraId="183FA01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5BED43E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3852116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4C9484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52CDB7D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10195</w:t>
            </w:r>
          </w:p>
        </w:tc>
        <w:tc>
          <w:tcPr>
            <w:tcW w:w="6097" w:type="dxa"/>
            <w:noWrap/>
          </w:tcPr>
          <w:p w14:paraId="14ED250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ALG3 Alpha-1,3- </w:t>
            </w:r>
            <w:proofErr w:type="spellStart"/>
            <w:r w:rsidRPr="00D05F96">
              <w:rPr>
                <w:rFonts w:cs="Times New Roman"/>
                <w:color w:val="000000"/>
              </w:rPr>
              <w:t>Mannosyltransferase</w:t>
            </w:r>
            <w:proofErr w:type="spellEnd"/>
          </w:p>
        </w:tc>
        <w:tc>
          <w:tcPr>
            <w:tcW w:w="1403" w:type="dxa"/>
            <w:noWrap/>
          </w:tcPr>
          <w:p w14:paraId="68B13BA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ALG3</w:t>
            </w:r>
          </w:p>
        </w:tc>
        <w:tc>
          <w:tcPr>
            <w:tcW w:w="996" w:type="dxa"/>
            <w:noWrap/>
          </w:tcPr>
          <w:p w14:paraId="72496607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1.8191</w:t>
            </w:r>
          </w:p>
        </w:tc>
        <w:tc>
          <w:tcPr>
            <w:tcW w:w="1200" w:type="dxa"/>
          </w:tcPr>
          <w:p w14:paraId="04DC12E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0.0018</w:t>
            </w:r>
          </w:p>
        </w:tc>
        <w:tc>
          <w:tcPr>
            <w:tcW w:w="1032" w:type="dxa"/>
            <w:noWrap/>
          </w:tcPr>
          <w:p w14:paraId="09CD10C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1B09E11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50BE7D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5E529C68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08E7396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9646</w:t>
            </w:r>
          </w:p>
        </w:tc>
        <w:tc>
          <w:tcPr>
            <w:tcW w:w="6097" w:type="dxa"/>
            <w:noWrap/>
          </w:tcPr>
          <w:p w14:paraId="29918A7F" w14:textId="77777777" w:rsidR="009F3C41" w:rsidRPr="00D05F96" w:rsidRDefault="009F3C41" w:rsidP="00AB092B">
            <w:pPr>
              <w:adjustRightInd w:val="0"/>
              <w:snapToGrid w:val="0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CTR9 Homolog, Paf1/RNA Polymerase II Complex Component</w:t>
            </w:r>
          </w:p>
        </w:tc>
        <w:tc>
          <w:tcPr>
            <w:tcW w:w="1403" w:type="dxa"/>
            <w:noWrap/>
          </w:tcPr>
          <w:p w14:paraId="4F7AE37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CTR9</w:t>
            </w:r>
          </w:p>
        </w:tc>
        <w:tc>
          <w:tcPr>
            <w:tcW w:w="996" w:type="dxa"/>
            <w:noWrap/>
          </w:tcPr>
          <w:p w14:paraId="3874D79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1.7912</w:t>
            </w:r>
          </w:p>
        </w:tc>
        <w:tc>
          <w:tcPr>
            <w:tcW w:w="1200" w:type="dxa"/>
          </w:tcPr>
          <w:p w14:paraId="7580B99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0.0200</w:t>
            </w:r>
          </w:p>
        </w:tc>
        <w:tc>
          <w:tcPr>
            <w:tcW w:w="1032" w:type="dxa"/>
            <w:noWrap/>
          </w:tcPr>
          <w:p w14:paraId="665DA77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31EF05C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39BE8DC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2C7F8306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2471EB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3382</w:t>
            </w:r>
          </w:p>
        </w:tc>
        <w:tc>
          <w:tcPr>
            <w:tcW w:w="6097" w:type="dxa"/>
            <w:noWrap/>
          </w:tcPr>
          <w:p w14:paraId="1D714F2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Islet Cell Autoantigen 1</w:t>
            </w:r>
          </w:p>
        </w:tc>
        <w:tc>
          <w:tcPr>
            <w:tcW w:w="1403" w:type="dxa"/>
            <w:noWrap/>
          </w:tcPr>
          <w:p w14:paraId="1EF5953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ICA1</w:t>
            </w:r>
          </w:p>
        </w:tc>
        <w:tc>
          <w:tcPr>
            <w:tcW w:w="996" w:type="dxa"/>
            <w:noWrap/>
          </w:tcPr>
          <w:p w14:paraId="4E6AD605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1.6084</w:t>
            </w:r>
          </w:p>
        </w:tc>
        <w:tc>
          <w:tcPr>
            <w:tcW w:w="1200" w:type="dxa"/>
          </w:tcPr>
          <w:p w14:paraId="73A152A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0.0052</w:t>
            </w:r>
          </w:p>
        </w:tc>
        <w:tc>
          <w:tcPr>
            <w:tcW w:w="1032" w:type="dxa"/>
            <w:noWrap/>
          </w:tcPr>
          <w:p w14:paraId="0EEC025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0F23B12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751142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7441B1B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32D2490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4047</w:t>
            </w:r>
          </w:p>
        </w:tc>
        <w:tc>
          <w:tcPr>
            <w:tcW w:w="6097" w:type="dxa"/>
            <w:noWrap/>
          </w:tcPr>
          <w:p w14:paraId="4847A4A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Lanosterol Synthase</w:t>
            </w:r>
          </w:p>
        </w:tc>
        <w:tc>
          <w:tcPr>
            <w:tcW w:w="1403" w:type="dxa"/>
            <w:noWrap/>
          </w:tcPr>
          <w:p w14:paraId="7F85373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LSS</w:t>
            </w:r>
          </w:p>
        </w:tc>
        <w:tc>
          <w:tcPr>
            <w:tcW w:w="996" w:type="dxa"/>
            <w:noWrap/>
          </w:tcPr>
          <w:p w14:paraId="34A540C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0.5589</w:t>
            </w:r>
          </w:p>
        </w:tc>
        <w:tc>
          <w:tcPr>
            <w:tcW w:w="1200" w:type="dxa"/>
          </w:tcPr>
          <w:p w14:paraId="42B30ADA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0.0118</w:t>
            </w:r>
          </w:p>
        </w:tc>
        <w:tc>
          <w:tcPr>
            <w:tcW w:w="1032" w:type="dxa"/>
            <w:noWrap/>
          </w:tcPr>
          <w:p w14:paraId="69B430F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40C8A4B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E35E2E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439" w:type="dxa"/>
            <w:noWrap/>
          </w:tcPr>
          <w:p w14:paraId="6C64DB6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F3C41" w:rsidRPr="00D05F96" w14:paraId="1D1E235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174CB033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lastRenderedPageBreak/>
              <w:t>51304</w:t>
            </w:r>
          </w:p>
        </w:tc>
        <w:tc>
          <w:tcPr>
            <w:tcW w:w="6097" w:type="dxa"/>
            <w:noWrap/>
          </w:tcPr>
          <w:p w14:paraId="741056D6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Zinc Finger DHHC-Type </w:t>
            </w:r>
            <w:proofErr w:type="spellStart"/>
            <w:r w:rsidRPr="00D05F96">
              <w:rPr>
                <w:rFonts w:cs="Times New Roman"/>
                <w:color w:val="000000"/>
              </w:rPr>
              <w:t>Palmitoyltransferase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3</w:t>
            </w:r>
          </w:p>
        </w:tc>
        <w:tc>
          <w:tcPr>
            <w:tcW w:w="1403" w:type="dxa"/>
            <w:noWrap/>
          </w:tcPr>
          <w:p w14:paraId="31E0466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ZDHHC3</w:t>
            </w:r>
          </w:p>
        </w:tc>
        <w:tc>
          <w:tcPr>
            <w:tcW w:w="996" w:type="dxa"/>
            <w:noWrap/>
          </w:tcPr>
          <w:p w14:paraId="03FAB90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8.0098</w:t>
            </w:r>
          </w:p>
        </w:tc>
        <w:tc>
          <w:tcPr>
            <w:tcW w:w="1200" w:type="dxa"/>
          </w:tcPr>
          <w:p w14:paraId="449873C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0.0466</w:t>
            </w:r>
          </w:p>
        </w:tc>
        <w:tc>
          <w:tcPr>
            <w:tcW w:w="1032" w:type="dxa"/>
            <w:noWrap/>
          </w:tcPr>
          <w:p w14:paraId="279E119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7615196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227C7EE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660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11BEB486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283E80E5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6299</w:t>
            </w:r>
          </w:p>
        </w:tc>
        <w:tc>
          <w:tcPr>
            <w:tcW w:w="6097" w:type="dxa"/>
            <w:noWrap/>
          </w:tcPr>
          <w:p w14:paraId="00E3A531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 xml:space="preserve">Spalt Like Transcription Factor 1 </w:t>
            </w:r>
          </w:p>
        </w:tc>
        <w:tc>
          <w:tcPr>
            <w:tcW w:w="1403" w:type="dxa"/>
            <w:noWrap/>
          </w:tcPr>
          <w:p w14:paraId="3844EDA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SALL1</w:t>
            </w:r>
          </w:p>
        </w:tc>
        <w:tc>
          <w:tcPr>
            <w:tcW w:w="996" w:type="dxa"/>
            <w:noWrap/>
          </w:tcPr>
          <w:p w14:paraId="475E7AA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3.0959</w:t>
            </w:r>
          </w:p>
        </w:tc>
        <w:tc>
          <w:tcPr>
            <w:tcW w:w="1200" w:type="dxa"/>
          </w:tcPr>
          <w:p w14:paraId="0E956E6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0.0190</w:t>
            </w:r>
          </w:p>
        </w:tc>
        <w:tc>
          <w:tcPr>
            <w:tcW w:w="1032" w:type="dxa"/>
            <w:noWrap/>
          </w:tcPr>
          <w:p w14:paraId="15B955AA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021811F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70769F00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660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3D858BD2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5C2023E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285848</w:t>
            </w:r>
          </w:p>
        </w:tc>
        <w:tc>
          <w:tcPr>
            <w:tcW w:w="6097" w:type="dxa"/>
            <w:noWrap/>
          </w:tcPr>
          <w:p w14:paraId="580E9A6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proofErr w:type="spellStart"/>
            <w:r w:rsidRPr="00D05F96">
              <w:rPr>
                <w:rFonts w:cs="Times New Roman"/>
                <w:color w:val="000000"/>
              </w:rPr>
              <w:t>Patatin</w:t>
            </w:r>
            <w:proofErr w:type="spellEnd"/>
            <w:r w:rsidRPr="00D05F96">
              <w:rPr>
                <w:rFonts w:cs="Times New Roman"/>
                <w:color w:val="000000"/>
              </w:rPr>
              <w:t xml:space="preserve"> Like Phospholipase Domain Containing 1</w:t>
            </w:r>
          </w:p>
        </w:tc>
        <w:tc>
          <w:tcPr>
            <w:tcW w:w="1403" w:type="dxa"/>
            <w:noWrap/>
          </w:tcPr>
          <w:p w14:paraId="4347404F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PNPLA1</w:t>
            </w:r>
          </w:p>
        </w:tc>
        <w:tc>
          <w:tcPr>
            <w:tcW w:w="996" w:type="dxa"/>
            <w:noWrap/>
          </w:tcPr>
          <w:p w14:paraId="1F7AE21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2.8056</w:t>
            </w:r>
          </w:p>
        </w:tc>
        <w:tc>
          <w:tcPr>
            <w:tcW w:w="1200" w:type="dxa"/>
          </w:tcPr>
          <w:p w14:paraId="483FE8C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0.0432</w:t>
            </w:r>
          </w:p>
        </w:tc>
        <w:tc>
          <w:tcPr>
            <w:tcW w:w="1032" w:type="dxa"/>
            <w:noWrap/>
          </w:tcPr>
          <w:p w14:paraId="56D1765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3CB5472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1177D72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660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59B6E09E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4751C7E9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84530</w:t>
            </w:r>
          </w:p>
        </w:tc>
        <w:tc>
          <w:tcPr>
            <w:tcW w:w="6097" w:type="dxa"/>
            <w:noWrap/>
          </w:tcPr>
          <w:p w14:paraId="276F2092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Serine/Arginine Repetitive Matrix 4</w:t>
            </w:r>
          </w:p>
        </w:tc>
        <w:tc>
          <w:tcPr>
            <w:tcW w:w="1403" w:type="dxa"/>
            <w:noWrap/>
          </w:tcPr>
          <w:p w14:paraId="6D413C3B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SRRM4</w:t>
            </w:r>
          </w:p>
        </w:tc>
        <w:tc>
          <w:tcPr>
            <w:tcW w:w="996" w:type="dxa"/>
            <w:noWrap/>
          </w:tcPr>
          <w:p w14:paraId="7AB0904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2.4907</w:t>
            </w:r>
          </w:p>
        </w:tc>
        <w:tc>
          <w:tcPr>
            <w:tcW w:w="1200" w:type="dxa"/>
          </w:tcPr>
          <w:p w14:paraId="629CD753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0.0067</w:t>
            </w:r>
          </w:p>
        </w:tc>
        <w:tc>
          <w:tcPr>
            <w:tcW w:w="1032" w:type="dxa"/>
            <w:noWrap/>
          </w:tcPr>
          <w:p w14:paraId="35FD8702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5A313B3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2DBA28AB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660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73AB0482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</w:tcPr>
          <w:p w14:paraId="57D3E59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8325</w:t>
            </w:r>
          </w:p>
        </w:tc>
        <w:tc>
          <w:tcPr>
            <w:tcW w:w="6097" w:type="dxa"/>
            <w:noWrap/>
          </w:tcPr>
          <w:p w14:paraId="771BA3A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Frizzled Class Receptor 8</w:t>
            </w:r>
          </w:p>
        </w:tc>
        <w:tc>
          <w:tcPr>
            <w:tcW w:w="1403" w:type="dxa"/>
            <w:noWrap/>
          </w:tcPr>
          <w:p w14:paraId="7A630B2C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FZD8</w:t>
            </w:r>
          </w:p>
        </w:tc>
        <w:tc>
          <w:tcPr>
            <w:tcW w:w="996" w:type="dxa"/>
            <w:noWrap/>
          </w:tcPr>
          <w:p w14:paraId="44B08368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2.1777</w:t>
            </w:r>
          </w:p>
        </w:tc>
        <w:tc>
          <w:tcPr>
            <w:tcW w:w="1200" w:type="dxa"/>
          </w:tcPr>
          <w:p w14:paraId="42AE0054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0.0215</w:t>
            </w:r>
          </w:p>
        </w:tc>
        <w:tc>
          <w:tcPr>
            <w:tcW w:w="1032" w:type="dxa"/>
            <w:noWrap/>
          </w:tcPr>
          <w:p w14:paraId="284F5E4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noWrap/>
          </w:tcPr>
          <w:p w14:paraId="07E163E7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noWrap/>
          </w:tcPr>
          <w:p w14:paraId="6CC243AC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660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F3C41" w:rsidRPr="00D05F96" w14:paraId="2427FEFD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tcBorders>
              <w:bottom w:val="single" w:sz="8" w:space="0" w:color="000000" w:themeColor="text1"/>
            </w:tcBorders>
            <w:noWrap/>
          </w:tcPr>
          <w:p w14:paraId="02D8E624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</w:pPr>
            <w:r w:rsidRPr="00D05F96">
              <w:rPr>
                <w:rFonts w:eastAsia="新細明體" w:cs="Times New Roman"/>
                <w:b w:val="0"/>
                <w:bCs w:val="0"/>
                <w:color w:val="000000"/>
                <w:kern w:val="0"/>
              </w:rPr>
              <w:t>55553</w:t>
            </w:r>
          </w:p>
        </w:tc>
        <w:tc>
          <w:tcPr>
            <w:tcW w:w="6097" w:type="dxa"/>
            <w:tcBorders>
              <w:bottom w:val="single" w:sz="8" w:space="0" w:color="000000" w:themeColor="text1"/>
            </w:tcBorders>
            <w:noWrap/>
          </w:tcPr>
          <w:p w14:paraId="5601B0BE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ind w:leftChars="-37" w:left="-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SRY-Box Transcription Factor 6</w:t>
            </w:r>
          </w:p>
        </w:tc>
        <w:tc>
          <w:tcPr>
            <w:tcW w:w="1403" w:type="dxa"/>
            <w:tcBorders>
              <w:bottom w:val="single" w:sz="8" w:space="0" w:color="000000" w:themeColor="text1"/>
            </w:tcBorders>
            <w:noWrap/>
          </w:tcPr>
          <w:p w14:paraId="19E655AD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SOX6</w:t>
            </w:r>
          </w:p>
        </w:tc>
        <w:tc>
          <w:tcPr>
            <w:tcW w:w="996" w:type="dxa"/>
            <w:tcBorders>
              <w:bottom w:val="single" w:sz="8" w:space="0" w:color="000000" w:themeColor="text1"/>
            </w:tcBorders>
            <w:noWrap/>
          </w:tcPr>
          <w:p w14:paraId="3471808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1.6703</w:t>
            </w:r>
          </w:p>
        </w:tc>
        <w:tc>
          <w:tcPr>
            <w:tcW w:w="1200" w:type="dxa"/>
            <w:tcBorders>
              <w:bottom w:val="single" w:sz="8" w:space="0" w:color="000000" w:themeColor="text1"/>
            </w:tcBorders>
          </w:tcPr>
          <w:p w14:paraId="015B8040" w14:textId="77777777" w:rsidR="009F3C41" w:rsidRPr="00D05F96" w:rsidRDefault="009F3C41" w:rsidP="00AB092B">
            <w:pPr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D05F96">
              <w:rPr>
                <w:rFonts w:cs="Times New Roman"/>
                <w:color w:val="000000"/>
              </w:rPr>
              <w:t>0.0058</w:t>
            </w:r>
          </w:p>
        </w:tc>
        <w:tc>
          <w:tcPr>
            <w:tcW w:w="1032" w:type="dxa"/>
            <w:tcBorders>
              <w:bottom w:val="single" w:sz="8" w:space="0" w:color="000000" w:themeColor="text1"/>
            </w:tcBorders>
            <w:noWrap/>
          </w:tcPr>
          <w:p w14:paraId="2E53D13F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837" w:type="dxa"/>
            <w:tcBorders>
              <w:bottom w:val="single" w:sz="8" w:space="0" w:color="000000" w:themeColor="text1"/>
            </w:tcBorders>
            <w:noWrap/>
          </w:tcPr>
          <w:p w14:paraId="608F27FE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439" w:type="dxa"/>
            <w:tcBorders>
              <w:bottom w:val="single" w:sz="8" w:space="0" w:color="000000" w:themeColor="text1"/>
            </w:tcBorders>
            <w:noWrap/>
          </w:tcPr>
          <w:p w14:paraId="6EFE12E6" w14:textId="77777777" w:rsidR="009F3C41" w:rsidRPr="00D05F96" w:rsidRDefault="009F3C41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660771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</w:tbl>
    <w:p w14:paraId="58BA6121" w14:textId="2D6DE616" w:rsidR="00A31823" w:rsidRDefault="009F3C41">
      <w:r>
        <w:rPr>
          <w:rFonts w:eastAsia="新細明體" w:cs="Times New Roman"/>
          <w:kern w:val="0"/>
        </w:rPr>
        <w:t>FC, f</w:t>
      </w:r>
      <w:r w:rsidRPr="00D05F96">
        <w:rPr>
          <w:rFonts w:eastAsia="新細明體" w:cs="Times New Roman"/>
          <w:kern w:val="0"/>
        </w:rPr>
        <w:t xml:space="preserve">old change after </w:t>
      </w:r>
      <w:r>
        <w:rPr>
          <w:rFonts w:eastAsia="新細明體" w:cs="Times New Roman"/>
          <w:kern w:val="0"/>
        </w:rPr>
        <w:t xml:space="preserve">estimation of </w:t>
      </w:r>
      <w:r w:rsidRPr="00D05F96">
        <w:rPr>
          <w:rFonts w:eastAsia="新細明體" w:cs="Times New Roman"/>
          <w:kern w:val="0"/>
        </w:rPr>
        <w:t>ingenuine pathway analysis</w:t>
      </w:r>
      <w:r>
        <w:rPr>
          <w:rFonts w:eastAsia="新細明體" w:cs="Times New Roman"/>
          <w:kern w:val="0"/>
        </w:rPr>
        <w:t xml:space="preserve">; </w:t>
      </w:r>
      <w:r w:rsidRPr="00E35E2E">
        <w:rPr>
          <w:rFonts w:eastAsia="新細明體" w:cs="Times New Roman"/>
          <w:kern w:val="0"/>
        </w:rPr>
        <w:sym w:font="Symbol" w:char="F0AD"/>
      </w:r>
      <w:r>
        <w:rPr>
          <w:rFonts w:cs="Times New Roman"/>
        </w:rPr>
        <w:t>,</w:t>
      </w:r>
      <w:r w:rsidRPr="00D05F96">
        <w:rPr>
          <w:rFonts w:cs="Times New Roman"/>
        </w:rPr>
        <w:t xml:space="preserve"> </w:t>
      </w:r>
      <w:r>
        <w:rPr>
          <w:rFonts w:cs="Times New Roman"/>
        </w:rPr>
        <w:t>i</w:t>
      </w:r>
      <w:r w:rsidRPr="00D05F96">
        <w:rPr>
          <w:rFonts w:cs="Times New Roman"/>
        </w:rPr>
        <w:t xml:space="preserve">ncreased; </w:t>
      </w:r>
      <w:r w:rsidRPr="005C1C9D">
        <w:rPr>
          <w:rFonts w:eastAsia="新細明體" w:cs="Times New Roman"/>
          <w:kern w:val="0"/>
        </w:rPr>
        <w:sym w:font="Symbol" w:char="F0AF"/>
      </w:r>
      <w:r>
        <w:rPr>
          <w:rFonts w:cs="Times New Roman"/>
        </w:rPr>
        <w:t>,</w:t>
      </w:r>
      <w:r w:rsidRPr="00D05F96">
        <w:rPr>
          <w:rFonts w:cs="Times New Roman"/>
        </w:rPr>
        <w:t xml:space="preserve"> </w:t>
      </w:r>
      <w:r>
        <w:rPr>
          <w:rFonts w:cs="Times New Roman"/>
        </w:rPr>
        <w:t>d</w:t>
      </w:r>
      <w:r w:rsidRPr="00D05F96">
        <w:rPr>
          <w:rFonts w:cs="Times New Roman"/>
        </w:rPr>
        <w:t>ecrease</w:t>
      </w:r>
    </w:p>
    <w:sectPr w:rsidR="00A31823" w:rsidSect="009F3C41">
      <w:footerReference w:type="even" r:id="rId7"/>
      <w:footerReference w:type="default" r:id="rId8"/>
      <w:pgSz w:w="16820" w:h="11900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8F79" w14:textId="77777777" w:rsidR="00BA0D5E" w:rsidRDefault="00BA0D5E" w:rsidP="009F3C41">
      <w:r>
        <w:separator/>
      </w:r>
    </w:p>
  </w:endnote>
  <w:endnote w:type="continuationSeparator" w:id="0">
    <w:p w14:paraId="3CFCC96F" w14:textId="77777777" w:rsidR="00BA0D5E" w:rsidRDefault="00BA0D5E" w:rsidP="009F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34411737"/>
      <w:docPartObj>
        <w:docPartGallery w:val="Page Numbers (Bottom of Page)"/>
        <w:docPartUnique/>
      </w:docPartObj>
    </w:sdtPr>
    <w:sdtContent>
      <w:p w14:paraId="64A9A148" w14:textId="5A57F92D" w:rsidR="009F3C41" w:rsidRDefault="009F3C41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438F1F1E" w14:textId="77777777" w:rsidR="009F3C41" w:rsidRDefault="009F3C4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26266435"/>
      <w:docPartObj>
        <w:docPartGallery w:val="Page Numbers (Bottom of Page)"/>
        <w:docPartUnique/>
      </w:docPartObj>
    </w:sdtPr>
    <w:sdtContent>
      <w:p w14:paraId="3737AD1C" w14:textId="7FC5060E" w:rsidR="009F3C41" w:rsidRDefault="009F3C41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68203900" w14:textId="77777777" w:rsidR="009F3C41" w:rsidRDefault="009F3C4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ED89" w14:textId="77777777" w:rsidR="00BA0D5E" w:rsidRDefault="00BA0D5E" w:rsidP="009F3C41">
      <w:r>
        <w:separator/>
      </w:r>
    </w:p>
  </w:footnote>
  <w:footnote w:type="continuationSeparator" w:id="0">
    <w:p w14:paraId="060DEBD6" w14:textId="77777777" w:rsidR="00BA0D5E" w:rsidRDefault="00BA0D5E" w:rsidP="009F3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A7E"/>
    <w:multiLevelType w:val="hybridMultilevel"/>
    <w:tmpl w:val="C18A5A66"/>
    <w:lvl w:ilvl="0" w:tplc="E3665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398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41"/>
    <w:rsid w:val="000062E0"/>
    <w:rsid w:val="000079F2"/>
    <w:rsid w:val="00011383"/>
    <w:rsid w:val="00035992"/>
    <w:rsid w:val="000577D8"/>
    <w:rsid w:val="000A1751"/>
    <w:rsid w:val="000C57CB"/>
    <w:rsid w:val="000D2F8D"/>
    <w:rsid w:val="000D4635"/>
    <w:rsid w:val="000F418D"/>
    <w:rsid w:val="001F4D5E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441648"/>
    <w:rsid w:val="004823E9"/>
    <w:rsid w:val="00487EA1"/>
    <w:rsid w:val="00523C69"/>
    <w:rsid w:val="005A75BE"/>
    <w:rsid w:val="00685B99"/>
    <w:rsid w:val="0072659D"/>
    <w:rsid w:val="007371DC"/>
    <w:rsid w:val="007700BE"/>
    <w:rsid w:val="00786A41"/>
    <w:rsid w:val="008518C3"/>
    <w:rsid w:val="00863295"/>
    <w:rsid w:val="00873E9F"/>
    <w:rsid w:val="008842E0"/>
    <w:rsid w:val="008C3FDF"/>
    <w:rsid w:val="008C5303"/>
    <w:rsid w:val="00914E2E"/>
    <w:rsid w:val="00931D6C"/>
    <w:rsid w:val="00950205"/>
    <w:rsid w:val="00955606"/>
    <w:rsid w:val="009B338F"/>
    <w:rsid w:val="009D28EE"/>
    <w:rsid w:val="009F3C41"/>
    <w:rsid w:val="00A045A4"/>
    <w:rsid w:val="00A16438"/>
    <w:rsid w:val="00A31823"/>
    <w:rsid w:val="00A703C5"/>
    <w:rsid w:val="00A952F1"/>
    <w:rsid w:val="00AA2B78"/>
    <w:rsid w:val="00AA5846"/>
    <w:rsid w:val="00B74BC7"/>
    <w:rsid w:val="00BA0D5E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E419B2"/>
    <w:rsid w:val="00EF09B1"/>
    <w:rsid w:val="00FC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11C630"/>
  <w15:chartTrackingRefBased/>
  <w15:docId w15:val="{469058E1-4EBA-C048-8812-C662866C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C41"/>
    <w:pPr>
      <w:widowControl w:val="0"/>
    </w:pPr>
    <w:rPr>
      <w:rFonts w:cs="標楷體"/>
      <w:color w:val="000000" w:themeColor="text1"/>
      <w14:ligatures w14:val="none"/>
    </w:rPr>
  </w:style>
  <w:style w:type="paragraph" w:styleId="1">
    <w:name w:val="heading 1"/>
    <w:aliases w:val="Steele"/>
    <w:basedOn w:val="a"/>
    <w:link w:val="10"/>
    <w:uiPriority w:val="9"/>
    <w:qFormat/>
    <w:rsid w:val="009F3C41"/>
    <w:pPr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9F3C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F3C4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Steele 字元"/>
    <w:basedOn w:val="a0"/>
    <w:link w:val="1"/>
    <w:uiPriority w:val="9"/>
    <w:rsid w:val="009F3C41"/>
    <w:rPr>
      <w:rFonts w:cs="標楷體"/>
      <w:b/>
      <w:bCs/>
      <w:color w:val="000000" w:themeColor="text1"/>
      <w14:ligatures w14:val="none"/>
    </w:rPr>
  </w:style>
  <w:style w:type="character" w:customStyle="1" w:styleId="20">
    <w:name w:val="標題 2 字元"/>
    <w:basedOn w:val="a0"/>
    <w:link w:val="2"/>
    <w:uiPriority w:val="9"/>
    <w:rsid w:val="009F3C41"/>
    <w:rPr>
      <w:rFonts w:asciiTheme="majorHAnsi" w:eastAsiaTheme="majorEastAsia" w:hAnsiTheme="majorHAnsi" w:cstheme="majorBidi"/>
      <w:b/>
      <w:bCs/>
      <w:color w:val="000000" w:themeColor="text1"/>
      <w:sz w:val="48"/>
      <w:szCs w:val="48"/>
      <w14:ligatures w14:val="none"/>
    </w:rPr>
  </w:style>
  <w:style w:type="character" w:customStyle="1" w:styleId="30">
    <w:name w:val="標題 3 字元"/>
    <w:basedOn w:val="a0"/>
    <w:link w:val="3"/>
    <w:uiPriority w:val="9"/>
    <w:rsid w:val="009F3C41"/>
    <w:rPr>
      <w:rFonts w:asciiTheme="majorHAnsi" w:eastAsiaTheme="majorEastAsia" w:hAnsiTheme="majorHAnsi" w:cstheme="majorBidi"/>
      <w:b/>
      <w:bCs/>
      <w:color w:val="000000" w:themeColor="text1"/>
      <w:sz w:val="36"/>
      <w:szCs w:val="36"/>
      <w14:ligatures w14:val="none"/>
    </w:rPr>
  </w:style>
  <w:style w:type="table" w:styleId="4-3">
    <w:name w:val="Grid Table 4 Accent 3"/>
    <w:basedOn w:val="a1"/>
    <w:uiPriority w:val="49"/>
    <w:rsid w:val="009F3C41"/>
    <w:rPr>
      <w:rFonts w:cs="標楷體"/>
      <w:color w:val="000000" w:themeColor="text1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3">
    <w:name w:val="footer"/>
    <w:basedOn w:val="a"/>
    <w:link w:val="a4"/>
    <w:uiPriority w:val="99"/>
    <w:unhideWhenUsed/>
    <w:rsid w:val="009F3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F3C41"/>
    <w:rPr>
      <w:rFonts w:cs="標楷體"/>
      <w:color w:val="000000" w:themeColor="text1"/>
      <w:sz w:val="20"/>
      <w:szCs w:val="20"/>
      <w14:ligatures w14:val="none"/>
    </w:rPr>
  </w:style>
  <w:style w:type="character" w:styleId="a5">
    <w:name w:val="page number"/>
    <w:basedOn w:val="a0"/>
    <w:uiPriority w:val="99"/>
    <w:semiHidden/>
    <w:unhideWhenUsed/>
    <w:rsid w:val="009F3C41"/>
  </w:style>
  <w:style w:type="table" w:styleId="a6">
    <w:name w:val="Table Grid"/>
    <w:basedOn w:val="a1"/>
    <w:uiPriority w:val="39"/>
    <w:rsid w:val="009F3C41"/>
    <w:rPr>
      <w:rFonts w:cs="標楷體"/>
      <w:color w:val="000000" w:themeColor="text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F3C41"/>
    <w:rPr>
      <w:rFonts w:ascii="新細明體" w:eastAsia="新細明體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F3C41"/>
    <w:rPr>
      <w:rFonts w:ascii="新細明體" w:eastAsia="新細明體" w:cs="標楷體"/>
      <w:color w:val="000000" w:themeColor="text1"/>
      <w:sz w:val="18"/>
      <w:szCs w:val="18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9F3C41"/>
    <w:pPr>
      <w:jc w:val="center"/>
    </w:pPr>
    <w:rPr>
      <w:rFonts w:cs="Times New Roman"/>
    </w:rPr>
  </w:style>
  <w:style w:type="character" w:customStyle="1" w:styleId="EndNoteBibliographyTitle0">
    <w:name w:val="EndNote Bibliography Title 字元"/>
    <w:basedOn w:val="a0"/>
    <w:link w:val="EndNoteBibliographyTitle"/>
    <w:rsid w:val="009F3C41"/>
    <w:rPr>
      <w:rFonts w:cs="Times New Roman"/>
      <w:color w:val="000000" w:themeColor="text1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9F3C41"/>
    <w:rPr>
      <w:rFonts w:cs="Times New Roman"/>
    </w:rPr>
  </w:style>
  <w:style w:type="character" w:customStyle="1" w:styleId="EndNoteBibliography0">
    <w:name w:val="EndNote Bibliography 字元"/>
    <w:basedOn w:val="a0"/>
    <w:link w:val="EndNoteBibliography"/>
    <w:rsid w:val="009F3C41"/>
    <w:rPr>
      <w:rFonts w:cs="Times New Roman"/>
      <w:color w:val="000000" w:themeColor="text1"/>
      <w14:ligatures w14:val="none"/>
    </w:rPr>
  </w:style>
  <w:style w:type="character" w:customStyle="1" w:styleId="apple-converted-space">
    <w:name w:val="apple-converted-space"/>
    <w:basedOn w:val="a0"/>
    <w:rsid w:val="009F3C41"/>
  </w:style>
  <w:style w:type="character" w:styleId="a9">
    <w:name w:val="Emphasis"/>
    <w:basedOn w:val="a0"/>
    <w:uiPriority w:val="20"/>
    <w:qFormat/>
    <w:rsid w:val="009F3C41"/>
    <w:rPr>
      <w:i/>
      <w:iCs/>
    </w:rPr>
  </w:style>
  <w:style w:type="paragraph" w:customStyle="1" w:styleId="Default">
    <w:name w:val="Default"/>
    <w:rsid w:val="009F3C41"/>
    <w:pPr>
      <w:widowControl w:val="0"/>
      <w:autoSpaceDE w:val="0"/>
      <w:autoSpaceDN w:val="0"/>
      <w:adjustRightInd w:val="0"/>
    </w:pPr>
    <w:rPr>
      <w:rFonts w:ascii="Arial" w:eastAsia="標楷體" w:hAnsi="Arial" w:cs="Arial"/>
      <w:color w:val="000000"/>
      <w:kern w:val="0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9F3C41"/>
    <w:pPr>
      <w:spacing w:before="120"/>
    </w:pPr>
    <w:rPr>
      <w:rFonts w:asciiTheme="minorHAnsi" w:hAnsiTheme="minorHAnsi" w:cstheme="minorHAnsi"/>
      <w:b/>
      <w:bCs/>
      <w:i/>
      <w:iCs/>
    </w:rPr>
  </w:style>
  <w:style w:type="character" w:styleId="aa">
    <w:name w:val="Hyperlink"/>
    <w:basedOn w:val="a0"/>
    <w:uiPriority w:val="99"/>
    <w:unhideWhenUsed/>
    <w:rsid w:val="009F3C41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F3C41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ab">
    <w:name w:val="TOC Heading"/>
    <w:basedOn w:val="1"/>
    <w:next w:val="a"/>
    <w:uiPriority w:val="39"/>
    <w:unhideWhenUsed/>
    <w:qFormat/>
    <w:rsid w:val="009F3C41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12">
    <w:name w:val="index 1"/>
    <w:basedOn w:val="a"/>
    <w:next w:val="a"/>
    <w:autoRedefine/>
    <w:uiPriority w:val="99"/>
    <w:semiHidden/>
    <w:unhideWhenUsed/>
    <w:rsid w:val="009F3C41"/>
  </w:style>
  <w:style w:type="paragraph" w:styleId="31">
    <w:name w:val="toc 3"/>
    <w:basedOn w:val="a"/>
    <w:next w:val="a"/>
    <w:autoRedefine/>
    <w:uiPriority w:val="39"/>
    <w:unhideWhenUsed/>
    <w:rsid w:val="009F3C41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9F3C41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9F3C41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9F3C41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9F3C41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9F3C41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9F3C41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c">
    <w:name w:val="No Spacing"/>
    <w:uiPriority w:val="1"/>
    <w:qFormat/>
    <w:rsid w:val="009F3C41"/>
    <w:pPr>
      <w:widowControl w:val="0"/>
    </w:pPr>
    <w:rPr>
      <w:rFonts w:cs="標楷體"/>
      <w:color w:val="000000" w:themeColor="text1"/>
      <w14:ligatures w14:val="none"/>
    </w:rPr>
  </w:style>
  <w:style w:type="character" w:styleId="ad">
    <w:name w:val="Unresolved Mention"/>
    <w:basedOn w:val="a0"/>
    <w:uiPriority w:val="99"/>
    <w:rsid w:val="009F3C41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9F3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F3C41"/>
    <w:rPr>
      <w:rFonts w:cs="標楷體"/>
      <w:color w:val="000000" w:themeColor="text1"/>
      <w:sz w:val="20"/>
      <w:szCs w:val="20"/>
      <w14:ligatures w14:val="none"/>
    </w:rPr>
  </w:style>
  <w:style w:type="table" w:styleId="6-3">
    <w:name w:val="List Table 6 Colorful Accent 3"/>
    <w:basedOn w:val="a1"/>
    <w:uiPriority w:val="51"/>
    <w:rsid w:val="009F3C41"/>
    <w:rPr>
      <w:rFonts w:cs="標楷體"/>
      <w:color w:val="7B7B7B" w:themeColor="accent3" w:themeShade="BF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7-3">
    <w:name w:val="List Table 7 Colorful Accent 3"/>
    <w:basedOn w:val="a1"/>
    <w:uiPriority w:val="52"/>
    <w:rsid w:val="009F3C41"/>
    <w:rPr>
      <w:rFonts w:cs="標楷體"/>
      <w:color w:val="7B7B7B" w:themeColor="accent3" w:themeShade="BF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3">
    <w:name w:val="List Table 1 Light Accent 3"/>
    <w:basedOn w:val="a1"/>
    <w:uiPriority w:val="46"/>
    <w:rsid w:val="009F3C41"/>
    <w:rPr>
      <w:rFonts w:cs="標楷體"/>
      <w:color w:val="000000" w:themeColor="text1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1246</Words>
  <Characters>7108</Characters>
  <Application>Microsoft Office Word</Application>
  <DocSecurity>0</DocSecurity>
  <Lines>59</Lines>
  <Paragraphs>16</Paragraphs>
  <ScaleCrop>false</ScaleCrop>
  <Company>CGU</Company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1</cp:revision>
  <dcterms:created xsi:type="dcterms:W3CDTF">2022-10-26T12:46:00Z</dcterms:created>
  <dcterms:modified xsi:type="dcterms:W3CDTF">2022-10-26T12:47:00Z</dcterms:modified>
</cp:coreProperties>
</file>