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340C1" w14:textId="7265FE8E" w:rsidR="00484710" w:rsidRPr="00484710" w:rsidRDefault="006C4F54" w:rsidP="00484710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Additional</w:t>
      </w:r>
      <w:r w:rsidR="00F31119" w:rsidRPr="00F3111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84710" w:rsidRPr="00484710">
        <w:rPr>
          <w:rFonts w:ascii="Times New Roman" w:hAnsi="Times New Roman" w:cs="Times New Roman"/>
          <w:b/>
          <w:bCs/>
          <w:sz w:val="20"/>
          <w:szCs w:val="20"/>
        </w:rPr>
        <w:t xml:space="preserve">Table 1 </w:t>
      </w:r>
      <w:r w:rsidR="00484710" w:rsidRPr="00484710">
        <w:rPr>
          <w:rFonts w:ascii="Times New Roman" w:hAnsi="Times New Roman" w:cs="Times New Roman"/>
          <w:sz w:val="20"/>
          <w:szCs w:val="20"/>
        </w:rPr>
        <w:t>Baseline demographic and clinical characteristics of patients with indeterminate thyroid nodules</w:t>
      </w:r>
    </w:p>
    <w:tbl>
      <w:tblPr>
        <w:tblStyle w:val="11"/>
        <w:tblW w:w="83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6"/>
        <w:gridCol w:w="3628"/>
      </w:tblGrid>
      <w:tr w:rsidR="00484710" w:rsidRPr="00484710" w14:paraId="74F06B8A" w14:textId="77777777" w:rsidTr="007C4624">
        <w:tc>
          <w:tcPr>
            <w:tcW w:w="4706" w:type="dxa"/>
            <w:tcBorders>
              <w:top w:val="single" w:sz="4" w:space="0" w:color="auto"/>
              <w:bottom w:val="single" w:sz="4" w:space="0" w:color="auto"/>
            </w:tcBorders>
          </w:tcPr>
          <w:p w14:paraId="6D980CD8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</w:tcPr>
          <w:p w14:paraId="7D31A769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Arial Unicode MS" w:hAnsi="Times New Roman" w:cs="Times New Roman"/>
                <w:sz w:val="20"/>
                <w:szCs w:val="20"/>
              </w:rPr>
              <w:t>Indeterminate Thyroid Nodules</w:t>
            </w:r>
          </w:p>
        </w:tc>
      </w:tr>
      <w:tr w:rsidR="00484710" w:rsidRPr="00484710" w14:paraId="70F29D74" w14:textId="77777777" w:rsidTr="007C4624">
        <w:tc>
          <w:tcPr>
            <w:tcW w:w="4706" w:type="dxa"/>
            <w:tcBorders>
              <w:top w:val="single" w:sz="4" w:space="0" w:color="auto"/>
            </w:tcBorders>
          </w:tcPr>
          <w:p w14:paraId="465A8BD6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Total no.</w:t>
            </w:r>
          </w:p>
        </w:tc>
        <w:tc>
          <w:tcPr>
            <w:tcW w:w="3628" w:type="dxa"/>
            <w:tcBorders>
              <w:top w:val="single" w:sz="4" w:space="0" w:color="auto"/>
            </w:tcBorders>
          </w:tcPr>
          <w:p w14:paraId="1AB3709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4710" w:rsidRPr="00484710" w14:paraId="441672BC" w14:textId="77777777" w:rsidTr="007C4624">
        <w:tc>
          <w:tcPr>
            <w:tcW w:w="4706" w:type="dxa"/>
          </w:tcPr>
          <w:p w14:paraId="268F541E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Nodules</w:t>
            </w:r>
          </w:p>
        </w:tc>
        <w:tc>
          <w:tcPr>
            <w:tcW w:w="3628" w:type="dxa"/>
          </w:tcPr>
          <w:p w14:paraId="639AC8CE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</w:tr>
      <w:tr w:rsidR="00484710" w:rsidRPr="00484710" w14:paraId="0B92C7D9" w14:textId="77777777" w:rsidTr="007C4624">
        <w:tc>
          <w:tcPr>
            <w:tcW w:w="4706" w:type="dxa"/>
          </w:tcPr>
          <w:p w14:paraId="2C3C5F5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Patients</w:t>
            </w:r>
          </w:p>
        </w:tc>
        <w:tc>
          <w:tcPr>
            <w:tcW w:w="3628" w:type="dxa"/>
          </w:tcPr>
          <w:p w14:paraId="2322DD5C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</w:tr>
      <w:tr w:rsidR="00484710" w:rsidRPr="00484710" w14:paraId="74F8EE5D" w14:textId="77777777" w:rsidTr="007C4624">
        <w:tc>
          <w:tcPr>
            <w:tcW w:w="4706" w:type="dxa"/>
          </w:tcPr>
          <w:p w14:paraId="190996DE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Age of patients-</w:t>
            </w:r>
            <w:proofErr w:type="spellStart"/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yr</w:t>
            </w:r>
            <w:proofErr w:type="spellEnd"/>
          </w:p>
        </w:tc>
        <w:tc>
          <w:tcPr>
            <w:tcW w:w="3628" w:type="dxa"/>
          </w:tcPr>
          <w:p w14:paraId="1FED7D9F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4710" w:rsidRPr="00484710" w14:paraId="268F9F98" w14:textId="77777777" w:rsidTr="007C4624">
        <w:trPr>
          <w:trHeight w:val="227"/>
        </w:trPr>
        <w:tc>
          <w:tcPr>
            <w:tcW w:w="4706" w:type="dxa"/>
          </w:tcPr>
          <w:p w14:paraId="0CDD4912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3628" w:type="dxa"/>
          </w:tcPr>
          <w:p w14:paraId="2048DE9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48 (±12.698)</w:t>
            </w:r>
          </w:p>
        </w:tc>
      </w:tr>
      <w:tr w:rsidR="00484710" w:rsidRPr="00484710" w14:paraId="489F21DC" w14:textId="77777777" w:rsidTr="007C4624">
        <w:tc>
          <w:tcPr>
            <w:tcW w:w="4706" w:type="dxa"/>
          </w:tcPr>
          <w:p w14:paraId="6EEA5D29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Range</w:t>
            </w:r>
          </w:p>
        </w:tc>
        <w:tc>
          <w:tcPr>
            <w:tcW w:w="3628" w:type="dxa"/>
          </w:tcPr>
          <w:p w14:paraId="3004F105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21-81</w:t>
            </w:r>
          </w:p>
        </w:tc>
      </w:tr>
      <w:tr w:rsidR="00484710" w:rsidRPr="00484710" w14:paraId="00E02FE9" w14:textId="77777777" w:rsidTr="007C4624">
        <w:tc>
          <w:tcPr>
            <w:tcW w:w="4706" w:type="dxa"/>
          </w:tcPr>
          <w:p w14:paraId="1BE2D4FC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Sex-no. of patients (%)</w:t>
            </w:r>
          </w:p>
        </w:tc>
        <w:tc>
          <w:tcPr>
            <w:tcW w:w="3628" w:type="dxa"/>
          </w:tcPr>
          <w:p w14:paraId="681175C7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4710" w:rsidRPr="00484710" w14:paraId="42DE5045" w14:textId="77777777" w:rsidTr="007C4624">
        <w:tc>
          <w:tcPr>
            <w:tcW w:w="4706" w:type="dxa"/>
          </w:tcPr>
          <w:p w14:paraId="339A9E3D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3628" w:type="dxa"/>
          </w:tcPr>
          <w:p w14:paraId="4DB56486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53 (20.9)</w:t>
            </w:r>
          </w:p>
        </w:tc>
      </w:tr>
      <w:tr w:rsidR="00484710" w:rsidRPr="00484710" w14:paraId="2C72225A" w14:textId="77777777" w:rsidTr="007C4624">
        <w:tc>
          <w:tcPr>
            <w:tcW w:w="4706" w:type="dxa"/>
          </w:tcPr>
          <w:p w14:paraId="65BA324B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3628" w:type="dxa"/>
          </w:tcPr>
          <w:p w14:paraId="33284F2C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201 (79.1)</w:t>
            </w:r>
          </w:p>
        </w:tc>
      </w:tr>
      <w:tr w:rsidR="00484710" w:rsidRPr="00484710" w:rsidDel="0036508F" w14:paraId="323F7508" w14:textId="77777777" w:rsidTr="007C4624">
        <w:tc>
          <w:tcPr>
            <w:tcW w:w="4706" w:type="dxa"/>
          </w:tcPr>
          <w:p w14:paraId="319CA898" w14:textId="77777777" w:rsidR="00484710" w:rsidRPr="00484710" w:rsidDel="0036508F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Size on ultrasonography-cm</w:t>
            </w:r>
          </w:p>
        </w:tc>
        <w:tc>
          <w:tcPr>
            <w:tcW w:w="3628" w:type="dxa"/>
          </w:tcPr>
          <w:p w14:paraId="61FC9726" w14:textId="77777777" w:rsidR="00484710" w:rsidRPr="00484710" w:rsidDel="0036508F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4710" w:rsidRPr="00484710" w:rsidDel="0036508F" w14:paraId="28D64BC1" w14:textId="77777777" w:rsidTr="007C4624">
        <w:tc>
          <w:tcPr>
            <w:tcW w:w="4706" w:type="dxa"/>
          </w:tcPr>
          <w:p w14:paraId="477980C8" w14:textId="77777777" w:rsidR="00484710" w:rsidRPr="00484710" w:rsidDel="0036508F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Median</w:t>
            </w:r>
          </w:p>
        </w:tc>
        <w:tc>
          <w:tcPr>
            <w:tcW w:w="3628" w:type="dxa"/>
          </w:tcPr>
          <w:p w14:paraId="1B4E606F" w14:textId="77777777" w:rsidR="00484710" w:rsidRPr="00484710" w:rsidDel="0036508F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</w:tr>
      <w:tr w:rsidR="00484710" w:rsidRPr="00484710" w:rsidDel="0036508F" w14:paraId="36B33C04" w14:textId="77777777" w:rsidTr="007C4624">
        <w:tc>
          <w:tcPr>
            <w:tcW w:w="4706" w:type="dxa"/>
          </w:tcPr>
          <w:p w14:paraId="40250541" w14:textId="77777777" w:rsidR="00484710" w:rsidRPr="00484710" w:rsidDel="0036508F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Range</w:t>
            </w:r>
          </w:p>
        </w:tc>
        <w:tc>
          <w:tcPr>
            <w:tcW w:w="3628" w:type="dxa"/>
          </w:tcPr>
          <w:p w14:paraId="674755CB" w14:textId="77777777" w:rsidR="00484710" w:rsidRPr="00484710" w:rsidDel="0036508F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0.30-5.30</w:t>
            </w:r>
          </w:p>
        </w:tc>
      </w:tr>
      <w:tr w:rsidR="00484710" w:rsidRPr="00484710" w14:paraId="62B5C685" w14:textId="77777777" w:rsidTr="007C4624">
        <w:tc>
          <w:tcPr>
            <w:tcW w:w="4706" w:type="dxa"/>
          </w:tcPr>
          <w:p w14:paraId="1512352E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Location-no. of nodules (%)</w:t>
            </w:r>
          </w:p>
        </w:tc>
        <w:tc>
          <w:tcPr>
            <w:tcW w:w="3628" w:type="dxa"/>
          </w:tcPr>
          <w:p w14:paraId="768EE360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4710" w:rsidRPr="00484710" w14:paraId="04552D01" w14:textId="77777777" w:rsidTr="007C4624">
        <w:tc>
          <w:tcPr>
            <w:tcW w:w="4706" w:type="dxa"/>
          </w:tcPr>
          <w:p w14:paraId="728DC4D7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Left</w:t>
            </w:r>
          </w:p>
        </w:tc>
        <w:tc>
          <w:tcPr>
            <w:tcW w:w="3628" w:type="dxa"/>
          </w:tcPr>
          <w:p w14:paraId="43C554DB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97 (36.6)</w:t>
            </w:r>
          </w:p>
        </w:tc>
      </w:tr>
      <w:tr w:rsidR="00484710" w:rsidRPr="00484710" w14:paraId="6866D21A" w14:textId="77777777" w:rsidTr="007C4624">
        <w:tc>
          <w:tcPr>
            <w:tcW w:w="4706" w:type="dxa"/>
          </w:tcPr>
          <w:p w14:paraId="52AC31DD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Right</w:t>
            </w:r>
          </w:p>
        </w:tc>
        <w:tc>
          <w:tcPr>
            <w:tcW w:w="3628" w:type="dxa"/>
          </w:tcPr>
          <w:p w14:paraId="3301D576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131 (49.4)</w:t>
            </w:r>
          </w:p>
        </w:tc>
      </w:tr>
      <w:tr w:rsidR="00484710" w:rsidRPr="00484710" w14:paraId="540D8443" w14:textId="77777777" w:rsidTr="007C4624">
        <w:tc>
          <w:tcPr>
            <w:tcW w:w="4706" w:type="dxa"/>
          </w:tcPr>
          <w:p w14:paraId="4B971F2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Isthmus</w:t>
            </w:r>
          </w:p>
        </w:tc>
        <w:tc>
          <w:tcPr>
            <w:tcW w:w="3628" w:type="dxa"/>
          </w:tcPr>
          <w:p w14:paraId="7F93616D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7 (2.6)</w:t>
            </w:r>
          </w:p>
        </w:tc>
      </w:tr>
      <w:tr w:rsidR="00484710" w:rsidRPr="00484710" w14:paraId="1E89E429" w14:textId="77777777" w:rsidTr="007C4624">
        <w:tc>
          <w:tcPr>
            <w:tcW w:w="4706" w:type="dxa"/>
          </w:tcPr>
          <w:p w14:paraId="2597ED50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TBSRTC -no. of nodules (%)</w:t>
            </w:r>
          </w:p>
        </w:tc>
        <w:tc>
          <w:tcPr>
            <w:tcW w:w="3628" w:type="dxa"/>
          </w:tcPr>
          <w:p w14:paraId="5077C9E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4710" w:rsidRPr="00484710" w14:paraId="0B9A9336" w14:textId="77777777" w:rsidTr="007C4624">
        <w:tc>
          <w:tcPr>
            <w:tcW w:w="4706" w:type="dxa"/>
          </w:tcPr>
          <w:p w14:paraId="2B02BDAE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III (AUS/FLUS)</w:t>
            </w:r>
          </w:p>
        </w:tc>
        <w:tc>
          <w:tcPr>
            <w:tcW w:w="3628" w:type="dxa"/>
          </w:tcPr>
          <w:p w14:paraId="23338C50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162 (61.1)</w:t>
            </w:r>
          </w:p>
        </w:tc>
      </w:tr>
      <w:tr w:rsidR="00484710" w:rsidRPr="00484710" w14:paraId="4143AC58" w14:textId="77777777" w:rsidTr="007C4624">
        <w:tc>
          <w:tcPr>
            <w:tcW w:w="4706" w:type="dxa"/>
          </w:tcPr>
          <w:p w14:paraId="440E304B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IV (FN/SFN)</w:t>
            </w:r>
          </w:p>
        </w:tc>
        <w:tc>
          <w:tcPr>
            <w:tcW w:w="3628" w:type="dxa"/>
          </w:tcPr>
          <w:p w14:paraId="6F5F977E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61 (23)</w:t>
            </w:r>
          </w:p>
        </w:tc>
      </w:tr>
      <w:tr w:rsidR="00484710" w:rsidRPr="00484710" w14:paraId="144A195D" w14:textId="77777777" w:rsidTr="007C4624">
        <w:trPr>
          <w:trHeight w:val="210"/>
        </w:trPr>
        <w:tc>
          <w:tcPr>
            <w:tcW w:w="4706" w:type="dxa"/>
          </w:tcPr>
          <w:p w14:paraId="5C377147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V (SUSP)</w:t>
            </w:r>
          </w:p>
        </w:tc>
        <w:tc>
          <w:tcPr>
            <w:tcW w:w="3628" w:type="dxa"/>
          </w:tcPr>
          <w:p w14:paraId="56018B4E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42 (15.8)</w:t>
            </w:r>
          </w:p>
        </w:tc>
      </w:tr>
    </w:tbl>
    <w:p w14:paraId="79BBB915" w14:textId="77777777" w:rsidR="00484710" w:rsidRPr="00484710" w:rsidRDefault="00484710" w:rsidP="00484710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484710">
        <w:rPr>
          <w:rFonts w:ascii="Times New Roman" w:hAnsi="Times New Roman" w:cs="Times New Roman"/>
          <w:sz w:val="20"/>
          <w:szCs w:val="20"/>
        </w:rPr>
        <w:t>Abbreviations: TBSRTC, Bethesda System for Reporting Thyroid Cytopathology</w:t>
      </w:r>
    </w:p>
    <w:p w14:paraId="31B85297" w14:textId="77777777" w:rsidR="00484710" w:rsidRPr="00484710" w:rsidRDefault="00484710" w:rsidP="00484710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484710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07453D5B" w14:textId="29510358" w:rsidR="00484710" w:rsidRPr="00484710" w:rsidRDefault="006C4F54" w:rsidP="00484710">
      <w:pPr>
        <w:spacing w:line="48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Additional</w:t>
      </w:r>
      <w:r w:rsidR="00F31119" w:rsidRPr="00F3111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84710" w:rsidRPr="00484710">
        <w:rPr>
          <w:rFonts w:ascii="Times New Roman" w:hAnsi="Times New Roman" w:cs="Times New Roman"/>
          <w:b/>
          <w:bCs/>
          <w:sz w:val="20"/>
          <w:szCs w:val="20"/>
        </w:rPr>
        <w:t xml:space="preserve">Table 2 </w:t>
      </w:r>
      <w:r w:rsidR="00484710" w:rsidRPr="00484710">
        <w:rPr>
          <w:rFonts w:ascii="Times New Roman" w:hAnsi="Times New Roman" w:cs="Times New Roman"/>
          <w:sz w:val="20"/>
          <w:szCs w:val="20"/>
        </w:rPr>
        <w:t>Baseline demographic and clinical characteristics of indeterminate thyroid nodules patients with histology</w:t>
      </w:r>
    </w:p>
    <w:tbl>
      <w:tblPr>
        <w:tblStyle w:val="21"/>
        <w:tblW w:w="4775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033"/>
        <w:gridCol w:w="2033"/>
        <w:gridCol w:w="1472"/>
      </w:tblGrid>
      <w:tr w:rsidR="00484710" w:rsidRPr="00484710" w14:paraId="22C5A8F7" w14:textId="77777777" w:rsidTr="007C4624">
        <w:tc>
          <w:tcPr>
            <w:tcW w:w="1788" w:type="pct"/>
            <w:tcBorders>
              <w:top w:val="single" w:sz="4" w:space="0" w:color="auto"/>
              <w:bottom w:val="single" w:sz="4" w:space="0" w:color="auto"/>
            </w:tcBorders>
          </w:tcPr>
          <w:p w14:paraId="064F7F0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79" w:type="pct"/>
            <w:tcBorders>
              <w:top w:val="single" w:sz="4" w:space="0" w:color="auto"/>
              <w:bottom w:val="single" w:sz="4" w:space="0" w:color="auto"/>
            </w:tcBorders>
          </w:tcPr>
          <w:p w14:paraId="32C85D59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Malignant</w:t>
            </w:r>
          </w:p>
        </w:tc>
        <w:tc>
          <w:tcPr>
            <w:tcW w:w="1179" w:type="pct"/>
            <w:tcBorders>
              <w:top w:val="single" w:sz="4" w:space="0" w:color="auto"/>
              <w:bottom w:val="single" w:sz="4" w:space="0" w:color="auto"/>
            </w:tcBorders>
          </w:tcPr>
          <w:p w14:paraId="4BB1EF35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Benign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</w:tcPr>
          <w:p w14:paraId="04328FDC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value</w:t>
            </w:r>
          </w:p>
        </w:tc>
      </w:tr>
      <w:tr w:rsidR="00484710" w:rsidRPr="00484710" w14:paraId="1E4C3B1E" w14:textId="77777777" w:rsidTr="007C4624">
        <w:tc>
          <w:tcPr>
            <w:tcW w:w="1788" w:type="pct"/>
            <w:tcBorders>
              <w:top w:val="single" w:sz="4" w:space="0" w:color="auto"/>
            </w:tcBorders>
          </w:tcPr>
          <w:p w14:paraId="13EFCE7F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Total no.</w:t>
            </w:r>
          </w:p>
        </w:tc>
        <w:tc>
          <w:tcPr>
            <w:tcW w:w="1179" w:type="pct"/>
            <w:tcBorders>
              <w:top w:val="single" w:sz="4" w:space="0" w:color="auto"/>
            </w:tcBorders>
          </w:tcPr>
          <w:p w14:paraId="71D18B8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104 (75.4%)</w:t>
            </w:r>
          </w:p>
        </w:tc>
        <w:tc>
          <w:tcPr>
            <w:tcW w:w="1179" w:type="pct"/>
            <w:tcBorders>
              <w:top w:val="single" w:sz="4" w:space="0" w:color="auto"/>
            </w:tcBorders>
          </w:tcPr>
          <w:p w14:paraId="0EE33030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34 (24.6%)</w:t>
            </w:r>
          </w:p>
        </w:tc>
        <w:tc>
          <w:tcPr>
            <w:tcW w:w="854" w:type="pct"/>
            <w:tcBorders>
              <w:top w:val="single" w:sz="4" w:space="0" w:color="auto"/>
            </w:tcBorders>
          </w:tcPr>
          <w:p w14:paraId="3CBC4913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84710" w:rsidRPr="00484710" w14:paraId="1A85AE7A" w14:textId="77777777" w:rsidTr="007C4624">
        <w:tc>
          <w:tcPr>
            <w:tcW w:w="1788" w:type="pct"/>
          </w:tcPr>
          <w:p w14:paraId="6D849FE0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Age of patients-</w:t>
            </w:r>
            <w:proofErr w:type="spellStart"/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yr</w:t>
            </w:r>
            <w:proofErr w:type="spellEnd"/>
          </w:p>
        </w:tc>
        <w:tc>
          <w:tcPr>
            <w:tcW w:w="1179" w:type="pct"/>
          </w:tcPr>
          <w:p w14:paraId="13F63423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79" w:type="pct"/>
          </w:tcPr>
          <w:p w14:paraId="673ADB95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4" w:type="pct"/>
          </w:tcPr>
          <w:p w14:paraId="5806DE29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84710" w:rsidRPr="00484710" w14:paraId="07C580E4" w14:textId="77777777" w:rsidTr="007C4624">
        <w:tc>
          <w:tcPr>
            <w:tcW w:w="1788" w:type="pct"/>
          </w:tcPr>
          <w:p w14:paraId="15834129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1179" w:type="pct"/>
          </w:tcPr>
          <w:p w14:paraId="6767764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46.79 (±12.185)</w:t>
            </w:r>
          </w:p>
        </w:tc>
        <w:tc>
          <w:tcPr>
            <w:tcW w:w="1179" w:type="pct"/>
          </w:tcPr>
          <w:p w14:paraId="07310DA3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49.29 (±12.674)</w:t>
            </w:r>
          </w:p>
        </w:tc>
        <w:tc>
          <w:tcPr>
            <w:tcW w:w="854" w:type="pct"/>
          </w:tcPr>
          <w:p w14:paraId="7FE4CE26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0.305</w:t>
            </w:r>
          </w:p>
        </w:tc>
      </w:tr>
      <w:tr w:rsidR="00484710" w:rsidRPr="00484710" w14:paraId="348582BF" w14:textId="77777777" w:rsidTr="007C4624">
        <w:tc>
          <w:tcPr>
            <w:tcW w:w="1788" w:type="pct"/>
          </w:tcPr>
          <w:p w14:paraId="3EEE72AF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Range</w:t>
            </w:r>
          </w:p>
        </w:tc>
        <w:tc>
          <w:tcPr>
            <w:tcW w:w="1179" w:type="pct"/>
          </w:tcPr>
          <w:p w14:paraId="5CB284D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24-76</w:t>
            </w:r>
          </w:p>
        </w:tc>
        <w:tc>
          <w:tcPr>
            <w:tcW w:w="1179" w:type="pct"/>
          </w:tcPr>
          <w:p w14:paraId="479EB060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25-69</w:t>
            </w:r>
          </w:p>
        </w:tc>
        <w:tc>
          <w:tcPr>
            <w:tcW w:w="854" w:type="pct"/>
          </w:tcPr>
          <w:p w14:paraId="2DE13A47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84710" w:rsidRPr="00484710" w14:paraId="319BBE4A" w14:textId="77777777" w:rsidTr="007C4624">
        <w:tc>
          <w:tcPr>
            <w:tcW w:w="1788" w:type="pct"/>
          </w:tcPr>
          <w:p w14:paraId="00F5A1C6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Sex-no. of patients (%) </w:t>
            </w:r>
          </w:p>
        </w:tc>
        <w:tc>
          <w:tcPr>
            <w:tcW w:w="1179" w:type="pct"/>
          </w:tcPr>
          <w:p w14:paraId="6A4BC7DF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79" w:type="pct"/>
          </w:tcPr>
          <w:p w14:paraId="783FB6E3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4" w:type="pct"/>
          </w:tcPr>
          <w:p w14:paraId="3F5817F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84710" w:rsidRPr="00484710" w14:paraId="7DD904DB" w14:textId="77777777" w:rsidTr="007C4624">
        <w:tc>
          <w:tcPr>
            <w:tcW w:w="1788" w:type="pct"/>
          </w:tcPr>
          <w:p w14:paraId="3EDFDDC5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179" w:type="pct"/>
          </w:tcPr>
          <w:p w14:paraId="2D4BB3F2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17 (65.4%)</w:t>
            </w:r>
          </w:p>
        </w:tc>
        <w:tc>
          <w:tcPr>
            <w:tcW w:w="1179" w:type="pct"/>
          </w:tcPr>
          <w:p w14:paraId="4C431B89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9 (34.6%)</w:t>
            </w:r>
          </w:p>
        </w:tc>
        <w:tc>
          <w:tcPr>
            <w:tcW w:w="854" w:type="pct"/>
          </w:tcPr>
          <w:p w14:paraId="458441B1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0.190</w:t>
            </w:r>
          </w:p>
        </w:tc>
      </w:tr>
      <w:tr w:rsidR="00484710" w:rsidRPr="00484710" w14:paraId="100DFAFA" w14:textId="77777777" w:rsidTr="007C4624">
        <w:tc>
          <w:tcPr>
            <w:tcW w:w="1788" w:type="pct"/>
          </w:tcPr>
          <w:p w14:paraId="099C326F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179" w:type="pct"/>
          </w:tcPr>
          <w:p w14:paraId="48477CF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87 (77.7%)</w:t>
            </w:r>
          </w:p>
        </w:tc>
        <w:tc>
          <w:tcPr>
            <w:tcW w:w="1179" w:type="pct"/>
          </w:tcPr>
          <w:p w14:paraId="7991720E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25 (22.3%)</w:t>
            </w:r>
          </w:p>
        </w:tc>
        <w:tc>
          <w:tcPr>
            <w:tcW w:w="854" w:type="pct"/>
          </w:tcPr>
          <w:p w14:paraId="5BD185FC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84710" w:rsidRPr="00484710" w14:paraId="22B842F1" w14:textId="77777777" w:rsidTr="007C4624">
        <w:tc>
          <w:tcPr>
            <w:tcW w:w="1788" w:type="pct"/>
          </w:tcPr>
          <w:p w14:paraId="036207E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Size on ultrasonography-cm</w:t>
            </w:r>
          </w:p>
        </w:tc>
        <w:tc>
          <w:tcPr>
            <w:tcW w:w="1179" w:type="pct"/>
          </w:tcPr>
          <w:p w14:paraId="62D64D3C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79" w:type="pct"/>
          </w:tcPr>
          <w:p w14:paraId="525DDD99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4" w:type="pct"/>
          </w:tcPr>
          <w:p w14:paraId="760B1883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84710" w:rsidRPr="00484710" w14:paraId="425E2236" w14:textId="77777777" w:rsidTr="007C4624">
        <w:tc>
          <w:tcPr>
            <w:tcW w:w="1788" w:type="pct"/>
          </w:tcPr>
          <w:p w14:paraId="11ECDA0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Median</w:t>
            </w:r>
          </w:p>
        </w:tc>
        <w:tc>
          <w:tcPr>
            <w:tcW w:w="1179" w:type="pct"/>
          </w:tcPr>
          <w:p w14:paraId="46748359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1179" w:type="pct"/>
          </w:tcPr>
          <w:p w14:paraId="7EDFDA80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854" w:type="pct"/>
          </w:tcPr>
          <w:p w14:paraId="6CCE534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0.010</w:t>
            </w:r>
          </w:p>
        </w:tc>
      </w:tr>
      <w:tr w:rsidR="00484710" w:rsidRPr="00484710" w14:paraId="1F2F358C" w14:textId="77777777" w:rsidTr="007C4624">
        <w:tc>
          <w:tcPr>
            <w:tcW w:w="1788" w:type="pct"/>
          </w:tcPr>
          <w:p w14:paraId="305353D9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Range </w:t>
            </w:r>
          </w:p>
        </w:tc>
        <w:tc>
          <w:tcPr>
            <w:tcW w:w="1179" w:type="pct"/>
          </w:tcPr>
          <w:p w14:paraId="07C48AB2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0.30-4.20</w:t>
            </w:r>
          </w:p>
        </w:tc>
        <w:tc>
          <w:tcPr>
            <w:tcW w:w="1179" w:type="pct"/>
          </w:tcPr>
          <w:p w14:paraId="1A09807E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0.30-4.90</w:t>
            </w:r>
          </w:p>
        </w:tc>
        <w:tc>
          <w:tcPr>
            <w:tcW w:w="854" w:type="pct"/>
          </w:tcPr>
          <w:p w14:paraId="79933398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84710" w:rsidRPr="00484710" w14:paraId="31B5C534" w14:textId="77777777" w:rsidTr="007C4624">
        <w:tc>
          <w:tcPr>
            <w:tcW w:w="1788" w:type="pct"/>
          </w:tcPr>
          <w:p w14:paraId="712601E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TI-RADS (%)</w:t>
            </w:r>
          </w:p>
        </w:tc>
        <w:tc>
          <w:tcPr>
            <w:tcW w:w="1179" w:type="pct"/>
          </w:tcPr>
          <w:p w14:paraId="5A2467D7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79" w:type="pct"/>
          </w:tcPr>
          <w:p w14:paraId="41B08A6F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4" w:type="pct"/>
          </w:tcPr>
          <w:p w14:paraId="2CBB8A4F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84710" w:rsidRPr="00484710" w14:paraId="35FEB16B" w14:textId="77777777" w:rsidTr="007C4624">
        <w:tc>
          <w:tcPr>
            <w:tcW w:w="1788" w:type="pct"/>
          </w:tcPr>
          <w:p w14:paraId="255B20D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9" w:type="pct"/>
          </w:tcPr>
          <w:p w14:paraId="34071CB0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7 (50%)</w:t>
            </w:r>
          </w:p>
        </w:tc>
        <w:tc>
          <w:tcPr>
            <w:tcW w:w="1179" w:type="pct"/>
          </w:tcPr>
          <w:p w14:paraId="0FE46435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7 (50%)</w:t>
            </w:r>
          </w:p>
        </w:tc>
        <w:tc>
          <w:tcPr>
            <w:tcW w:w="854" w:type="pct"/>
          </w:tcPr>
          <w:p w14:paraId="47E4F7AE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0.029</w:t>
            </w:r>
          </w:p>
        </w:tc>
      </w:tr>
      <w:tr w:rsidR="00484710" w:rsidRPr="00484710" w14:paraId="3D4BC058" w14:textId="77777777" w:rsidTr="007C4624">
        <w:tc>
          <w:tcPr>
            <w:tcW w:w="1788" w:type="pct"/>
          </w:tcPr>
          <w:p w14:paraId="06E91C3C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9" w:type="pct"/>
          </w:tcPr>
          <w:p w14:paraId="37ECCC6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76 (76.8%)</w:t>
            </w:r>
          </w:p>
        </w:tc>
        <w:tc>
          <w:tcPr>
            <w:tcW w:w="1179" w:type="pct"/>
          </w:tcPr>
          <w:p w14:paraId="126AD53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23 (23.2%)</w:t>
            </w:r>
          </w:p>
        </w:tc>
        <w:tc>
          <w:tcPr>
            <w:tcW w:w="854" w:type="pct"/>
          </w:tcPr>
          <w:p w14:paraId="2781E570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84710" w:rsidRPr="00484710" w14:paraId="726504EF" w14:textId="77777777" w:rsidTr="007C4624">
        <w:tc>
          <w:tcPr>
            <w:tcW w:w="1788" w:type="pct"/>
          </w:tcPr>
          <w:p w14:paraId="1E1ED4D3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9" w:type="pct"/>
          </w:tcPr>
          <w:p w14:paraId="1FD768DD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6 (100%)</w:t>
            </w:r>
          </w:p>
        </w:tc>
        <w:tc>
          <w:tcPr>
            <w:tcW w:w="1179" w:type="pct"/>
          </w:tcPr>
          <w:p w14:paraId="25DEA155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4" w:type="pct"/>
          </w:tcPr>
          <w:p w14:paraId="68DFF273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84710" w:rsidRPr="00484710" w14:paraId="63A180E9" w14:textId="77777777" w:rsidTr="007C4624">
        <w:tc>
          <w:tcPr>
            <w:tcW w:w="1788" w:type="pct"/>
          </w:tcPr>
          <w:p w14:paraId="287B38E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9" w:type="pct"/>
          </w:tcPr>
          <w:p w14:paraId="1A42443E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6 (100%)</w:t>
            </w:r>
          </w:p>
        </w:tc>
        <w:tc>
          <w:tcPr>
            <w:tcW w:w="1179" w:type="pct"/>
          </w:tcPr>
          <w:p w14:paraId="7B40C7F3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4" w:type="pct"/>
          </w:tcPr>
          <w:p w14:paraId="7F43B5C7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84710" w:rsidRPr="00484710" w14:paraId="2524CC27" w14:textId="77777777" w:rsidTr="007C4624">
        <w:tc>
          <w:tcPr>
            <w:tcW w:w="1788" w:type="pct"/>
          </w:tcPr>
          <w:p w14:paraId="45DB60F5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TBSRTC - no. of nodules (%)</w:t>
            </w:r>
          </w:p>
        </w:tc>
        <w:tc>
          <w:tcPr>
            <w:tcW w:w="1179" w:type="pct"/>
          </w:tcPr>
          <w:p w14:paraId="0C23699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79" w:type="pct"/>
          </w:tcPr>
          <w:p w14:paraId="45960CAF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4" w:type="pct"/>
          </w:tcPr>
          <w:p w14:paraId="28717F13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84710" w:rsidRPr="00484710" w14:paraId="1F6FE9E2" w14:textId="77777777" w:rsidTr="007C4624">
        <w:tc>
          <w:tcPr>
            <w:tcW w:w="1788" w:type="pct"/>
          </w:tcPr>
          <w:p w14:paraId="0FB8BC41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III (AUS/FLUS)</w:t>
            </w:r>
          </w:p>
        </w:tc>
        <w:tc>
          <w:tcPr>
            <w:tcW w:w="1179" w:type="pct"/>
          </w:tcPr>
          <w:p w14:paraId="3D1AB30D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57 (78.1%)</w:t>
            </w:r>
          </w:p>
        </w:tc>
        <w:tc>
          <w:tcPr>
            <w:tcW w:w="1179" w:type="pct"/>
          </w:tcPr>
          <w:p w14:paraId="4453BE5B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16 (21.9%)</w:t>
            </w:r>
          </w:p>
        </w:tc>
        <w:tc>
          <w:tcPr>
            <w:tcW w:w="854" w:type="pct"/>
          </w:tcPr>
          <w:p w14:paraId="5BBA9195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＜</w:t>
            </w:r>
            <w:r w:rsidRPr="00484710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0.05</w:t>
            </w:r>
          </w:p>
        </w:tc>
      </w:tr>
      <w:tr w:rsidR="00484710" w:rsidRPr="00484710" w14:paraId="30C5CEFC" w14:textId="77777777" w:rsidTr="007C4624">
        <w:tc>
          <w:tcPr>
            <w:tcW w:w="1788" w:type="pct"/>
          </w:tcPr>
          <w:p w14:paraId="236C3408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IV (FN/SFN)</w:t>
            </w:r>
          </w:p>
        </w:tc>
        <w:tc>
          <w:tcPr>
            <w:tcW w:w="1179" w:type="pct"/>
          </w:tcPr>
          <w:p w14:paraId="0914E1D7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17 (51.5%)</w:t>
            </w:r>
          </w:p>
        </w:tc>
        <w:tc>
          <w:tcPr>
            <w:tcW w:w="1179" w:type="pct"/>
          </w:tcPr>
          <w:p w14:paraId="01289ACC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16 (48.5%)</w:t>
            </w:r>
          </w:p>
        </w:tc>
        <w:tc>
          <w:tcPr>
            <w:tcW w:w="854" w:type="pct"/>
          </w:tcPr>
          <w:p w14:paraId="0DC7459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84710" w:rsidRPr="00484710" w14:paraId="2BF8E16C" w14:textId="77777777" w:rsidTr="007C4624">
        <w:tc>
          <w:tcPr>
            <w:tcW w:w="1788" w:type="pct"/>
          </w:tcPr>
          <w:p w14:paraId="2FA254B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V (SUSP)</w:t>
            </w:r>
          </w:p>
        </w:tc>
        <w:tc>
          <w:tcPr>
            <w:tcW w:w="1179" w:type="pct"/>
          </w:tcPr>
          <w:p w14:paraId="0198539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30 (93.8%)</w:t>
            </w:r>
          </w:p>
        </w:tc>
        <w:tc>
          <w:tcPr>
            <w:tcW w:w="1179" w:type="pct"/>
          </w:tcPr>
          <w:p w14:paraId="4BCBDA61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2 (6.3%)</w:t>
            </w:r>
          </w:p>
        </w:tc>
        <w:tc>
          <w:tcPr>
            <w:tcW w:w="854" w:type="pct"/>
          </w:tcPr>
          <w:p w14:paraId="66858980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84710" w:rsidRPr="00484710" w14:paraId="3CADFD79" w14:textId="77777777" w:rsidTr="007C4624">
        <w:tc>
          <w:tcPr>
            <w:tcW w:w="1788" w:type="pct"/>
          </w:tcPr>
          <w:p w14:paraId="05ECB19F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BRAF</w:t>
            </w:r>
            <w:r w:rsidRPr="00484710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  <w:vertAlign w:val="superscript"/>
              </w:rPr>
              <w:t>V600E</w:t>
            </w: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mutation</w:t>
            </w:r>
          </w:p>
        </w:tc>
        <w:tc>
          <w:tcPr>
            <w:tcW w:w="1179" w:type="pct"/>
          </w:tcPr>
          <w:p w14:paraId="6466DBE1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79" w:type="pct"/>
          </w:tcPr>
          <w:p w14:paraId="590E2CA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4" w:type="pct"/>
          </w:tcPr>
          <w:p w14:paraId="0FD36A9F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84710" w:rsidRPr="00484710" w14:paraId="3705261D" w14:textId="77777777" w:rsidTr="007C4624">
        <w:tc>
          <w:tcPr>
            <w:tcW w:w="1788" w:type="pct"/>
          </w:tcPr>
          <w:p w14:paraId="79E1EF22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179" w:type="pct"/>
          </w:tcPr>
          <w:p w14:paraId="6B9FE5EF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22 (91.7%)</w:t>
            </w:r>
          </w:p>
        </w:tc>
        <w:tc>
          <w:tcPr>
            <w:tcW w:w="1179" w:type="pct"/>
          </w:tcPr>
          <w:p w14:paraId="7044E1F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2 (8.3%)</w:t>
            </w:r>
          </w:p>
        </w:tc>
        <w:tc>
          <w:tcPr>
            <w:tcW w:w="854" w:type="pct"/>
          </w:tcPr>
          <w:p w14:paraId="1D9D4FA5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0.109</w:t>
            </w:r>
          </w:p>
        </w:tc>
      </w:tr>
      <w:tr w:rsidR="00484710" w:rsidRPr="00484710" w14:paraId="42FF68F4" w14:textId="77777777" w:rsidTr="007C4624">
        <w:tc>
          <w:tcPr>
            <w:tcW w:w="1788" w:type="pct"/>
          </w:tcPr>
          <w:p w14:paraId="5B93F0B6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1179" w:type="pct"/>
          </w:tcPr>
          <w:p w14:paraId="55866F93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27 (75%)</w:t>
            </w:r>
          </w:p>
        </w:tc>
        <w:tc>
          <w:tcPr>
            <w:tcW w:w="1179" w:type="pct"/>
          </w:tcPr>
          <w:p w14:paraId="2173451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9 (25%)</w:t>
            </w:r>
          </w:p>
        </w:tc>
        <w:tc>
          <w:tcPr>
            <w:tcW w:w="854" w:type="pct"/>
          </w:tcPr>
          <w:p w14:paraId="5E2EC318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</w:tbl>
    <w:p w14:paraId="5B6A2E6F" w14:textId="77777777" w:rsidR="00484710" w:rsidRPr="00484710" w:rsidRDefault="00484710" w:rsidP="00484710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484710">
        <w:rPr>
          <w:rFonts w:ascii="Times New Roman" w:hAnsi="Times New Roman" w:cs="Times New Roman"/>
          <w:sz w:val="20"/>
          <w:szCs w:val="20"/>
        </w:rPr>
        <w:t>Values in bold are statistically significant</w:t>
      </w:r>
    </w:p>
    <w:p w14:paraId="13843158" w14:textId="77777777" w:rsidR="00484710" w:rsidRPr="00484710" w:rsidRDefault="00484710" w:rsidP="00484710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484710">
        <w:rPr>
          <w:rFonts w:ascii="Times New Roman" w:hAnsi="Times New Roman" w:cs="Times New Roman"/>
          <w:sz w:val="20"/>
          <w:szCs w:val="20"/>
        </w:rPr>
        <w:t>Abbreviations: TI-RADS, Thyroid Imaging Reporting and Data System; TBSRTC, Bethesda System for Reporting Thyroid Cytopathology</w:t>
      </w:r>
    </w:p>
    <w:p w14:paraId="5165A85A" w14:textId="77777777" w:rsidR="00484710" w:rsidRPr="00484710" w:rsidRDefault="00484710" w:rsidP="00484710">
      <w:pPr>
        <w:widowControl/>
        <w:spacing w:line="480" w:lineRule="auto"/>
        <w:jc w:val="left"/>
        <w:rPr>
          <w:rFonts w:ascii="Times New Roman" w:hAnsi="Times New Roman" w:cs="Times New Roman"/>
          <w:sz w:val="20"/>
          <w:szCs w:val="20"/>
        </w:rPr>
        <w:sectPr w:rsidR="00484710" w:rsidRPr="00484710" w:rsidSect="00314627">
          <w:footerReference w:type="default" r:id="rId7"/>
          <w:pgSz w:w="11907" w:h="16840" w:code="9"/>
          <w:pgMar w:top="1440" w:right="1440" w:bottom="1440" w:left="1440" w:header="851" w:footer="992" w:gutter="0"/>
          <w:cols w:space="425"/>
          <w:docGrid w:linePitch="326"/>
        </w:sectPr>
      </w:pPr>
      <w:r w:rsidRPr="00484710">
        <w:rPr>
          <w:rFonts w:ascii="Times New Roman" w:hAnsi="Times New Roman" w:cs="Times New Roman"/>
          <w:sz w:val="20"/>
          <w:szCs w:val="20"/>
        </w:rPr>
        <w:br w:type="page"/>
      </w:r>
    </w:p>
    <w:p w14:paraId="43F8650E" w14:textId="4C1D2A24" w:rsidR="00484710" w:rsidRPr="00484710" w:rsidRDefault="006C4F54" w:rsidP="00484710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Additional</w:t>
      </w:r>
      <w:r w:rsidR="00F31119" w:rsidRPr="00F3111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84710" w:rsidRPr="00484710">
        <w:rPr>
          <w:rFonts w:ascii="Times New Roman" w:hAnsi="Times New Roman" w:cs="Times New Roman"/>
          <w:b/>
          <w:bCs/>
          <w:sz w:val="20"/>
          <w:szCs w:val="20"/>
        </w:rPr>
        <w:t xml:space="preserve">Table 3 </w:t>
      </w:r>
      <w:r w:rsidR="00484710" w:rsidRPr="00484710">
        <w:rPr>
          <w:rFonts w:ascii="Times New Roman" w:hAnsi="Times New Roman" w:cs="Times New Roman"/>
          <w:sz w:val="20"/>
          <w:szCs w:val="20"/>
        </w:rPr>
        <w:t>Histology and molecular alterations of indeterminate thyroid nodules</w:t>
      </w:r>
    </w:p>
    <w:tbl>
      <w:tblPr>
        <w:tblStyle w:val="31"/>
        <w:tblW w:w="1269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402"/>
        <w:gridCol w:w="1701"/>
        <w:gridCol w:w="1701"/>
        <w:gridCol w:w="1126"/>
        <w:gridCol w:w="1021"/>
        <w:gridCol w:w="1021"/>
        <w:gridCol w:w="1021"/>
      </w:tblGrid>
      <w:tr w:rsidR="00484710" w:rsidRPr="00484710" w14:paraId="64551916" w14:textId="77777777" w:rsidTr="007C4624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499431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TBSRTC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C6E7EE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Histology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C5DEB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Malignant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BCCA6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Benign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96D2B2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  <w:vertAlign w:val="superscript"/>
              </w:rPr>
            </w:pPr>
            <w:r w:rsidRPr="00484710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BRAF</w:t>
            </w:r>
            <w:r w:rsidRPr="00484710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  <w:vertAlign w:val="superscript"/>
              </w:rPr>
              <w:t>V600E</w:t>
            </w:r>
          </w:p>
          <w:p w14:paraId="391DE110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Mutation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FF9F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TERT</w:t>
            </w:r>
          </w:p>
          <w:p w14:paraId="7934E8FE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Mutation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DB52ED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HRAS</w:t>
            </w:r>
          </w:p>
          <w:p w14:paraId="62095BA3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Mutation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0D5AB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NRAS</w:t>
            </w:r>
          </w:p>
          <w:p w14:paraId="475D60BD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Mutation</w:t>
            </w:r>
          </w:p>
        </w:tc>
      </w:tr>
      <w:tr w:rsidR="00484710" w:rsidRPr="00484710" w14:paraId="321F04F7" w14:textId="77777777" w:rsidTr="007C4624">
        <w:tc>
          <w:tcPr>
            <w:tcW w:w="1701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FB04672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Indeterminate Thyroid </w:t>
            </w:r>
          </w:p>
          <w:p w14:paraId="188B5B02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Nodules</w:t>
            </w:r>
          </w:p>
          <w:p w14:paraId="352F1C2A" w14:textId="77777777" w:rsidR="00484710" w:rsidRPr="00484710" w:rsidRDefault="00484710" w:rsidP="00484710">
            <w:pPr>
              <w:tabs>
                <w:tab w:val="left" w:pos="515"/>
              </w:tabs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  <w:vAlign w:val="center"/>
          </w:tcPr>
          <w:p w14:paraId="6B585930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PTC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37626FC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89 (64.5%)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56675AD8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nil"/>
            </w:tcBorders>
            <w:vAlign w:val="center"/>
          </w:tcPr>
          <w:p w14:paraId="5614EEB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center"/>
          </w:tcPr>
          <w:p w14:paraId="7C1742BD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center"/>
          </w:tcPr>
          <w:p w14:paraId="23683F7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center"/>
          </w:tcPr>
          <w:p w14:paraId="7157031B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484710" w:rsidRPr="00484710" w14:paraId="0E15368F" w14:textId="77777777" w:rsidTr="007C4624"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14:paraId="6B0E4FC5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1F1722D1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Classic variant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59F7548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1631E53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 w14:paraId="328F47D2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3DC30BD2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7EA94A88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3F9D3C0B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484710" w:rsidRPr="00484710" w14:paraId="3466953A" w14:textId="77777777" w:rsidTr="007C4624"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14:paraId="5EDAC72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0A169CF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Follicular variant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08FED32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C8B659D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 w14:paraId="1AC618B2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3CAE2447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7FB299CC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01C3176E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484710" w:rsidRPr="00484710" w14:paraId="0CA4B12A" w14:textId="77777777" w:rsidTr="007C4624"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14:paraId="5E77A9BD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2FB79612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FTC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1050549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2 (1.4%)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8A885B5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 w14:paraId="641E2F78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750FE9B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7E8599CB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666A073E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84710" w:rsidRPr="00484710" w14:paraId="49A50FBC" w14:textId="77777777" w:rsidTr="007C4624"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14:paraId="252D515B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5696D345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MTC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333D548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3 (2.2%)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68A157B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 w14:paraId="1A66DFEF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77A99BE7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40CEE315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5BEA6156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84710" w:rsidRPr="00484710" w14:paraId="5DFBB878" w14:textId="77777777" w:rsidTr="007C4624"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14:paraId="5C5983ED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7126F2C3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Hürthle</w:t>
            </w:r>
            <w:proofErr w:type="spellEnd"/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-cell carcinoma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E3C109B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1 (0.7%)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1560E8E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 w14:paraId="3D794E5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71BFBAB1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636A1CFF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78E756D9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84710" w:rsidRPr="00484710" w14:paraId="700D5789" w14:textId="77777777" w:rsidTr="007C4624"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14:paraId="1CE0B45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7372C118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NIFTP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466B9F8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9 (6.5%)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3F9297F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 w14:paraId="48B9D523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1C327E0D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581A867F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0CA6A4CF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</w:tr>
      <w:tr w:rsidR="00484710" w:rsidRPr="00484710" w14:paraId="2527650C" w14:textId="77777777" w:rsidTr="007C4624"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14:paraId="4AE427C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2DD673EE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Found no cancer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72A3041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889E955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2 (1.4%)</w:t>
            </w: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 w14:paraId="6DC932CD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5AAEC2E7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7D780F6D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01F4BDF1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84710" w:rsidRPr="00484710" w14:paraId="60CACC85" w14:textId="77777777" w:rsidTr="007C4624"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14:paraId="735C546D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381FCCFD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Nodular goiter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707D543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28D2C87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6 (4.3%)</w:t>
            </w: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 w14:paraId="3CF211EE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2DA6BDF7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70D272C9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548A82D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84710" w:rsidRPr="00484710" w14:paraId="0639B9A6" w14:textId="77777777" w:rsidTr="007C4624"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14:paraId="5F14F6A9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4247A443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Follicular adenoma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1756346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F6E5278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7 (5.1%)</w:t>
            </w: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 w14:paraId="665E777E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511B1BED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180B364E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012F14B3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84710" w:rsidRPr="00484710" w14:paraId="1D5AC7A3" w14:textId="77777777" w:rsidTr="007C4624"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14:paraId="6F93C5A2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1311C342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Hashimoto's thyroiditis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B7C88AE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3943C8C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7 (5.1%)</w:t>
            </w: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 w14:paraId="48E3AFAF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61D7AAD5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29C19A8D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0352DFA7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84710" w:rsidRPr="00484710" w14:paraId="3D11D9B1" w14:textId="77777777" w:rsidTr="007C4624"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EA97403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vAlign w:val="center"/>
          </w:tcPr>
          <w:p w14:paraId="05D45FA0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Benign follicular nodule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3F652A02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27096100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12 (8.7%)</w:t>
            </w:r>
          </w:p>
        </w:tc>
        <w:tc>
          <w:tcPr>
            <w:tcW w:w="1126" w:type="dxa"/>
            <w:tcBorders>
              <w:top w:val="nil"/>
              <w:bottom w:val="single" w:sz="4" w:space="0" w:color="auto"/>
            </w:tcBorders>
            <w:vAlign w:val="center"/>
          </w:tcPr>
          <w:p w14:paraId="2DDB0169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single" w:sz="4" w:space="0" w:color="auto"/>
            </w:tcBorders>
            <w:vAlign w:val="center"/>
          </w:tcPr>
          <w:p w14:paraId="45D1ECC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single" w:sz="4" w:space="0" w:color="auto"/>
            </w:tcBorders>
            <w:vAlign w:val="center"/>
          </w:tcPr>
          <w:p w14:paraId="2174E9F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single" w:sz="4" w:space="0" w:color="auto"/>
            </w:tcBorders>
            <w:vAlign w:val="center"/>
          </w:tcPr>
          <w:p w14:paraId="1D400BD0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</w:tbl>
    <w:p w14:paraId="70D93ECE" w14:textId="77777777" w:rsidR="00484710" w:rsidRPr="00484710" w:rsidRDefault="00484710" w:rsidP="00484710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484710">
        <w:rPr>
          <w:rFonts w:ascii="Times New Roman" w:hAnsi="Times New Roman" w:cs="Times New Roman"/>
          <w:sz w:val="20"/>
          <w:szCs w:val="20"/>
        </w:rPr>
        <w:t>Abbreviations: TBSRTC, Bethesda System for Reporting Thyroid Cytopathology; PTC, Papillary thyroid carcinoma; FTC, Follicular thyroid carcinoma; MTC, Medullary thyroid cancer; NIFTP, Noninvasive follicular thyroid neoplasm with papillary-like nuclear features</w:t>
      </w:r>
    </w:p>
    <w:p w14:paraId="594B4711" w14:textId="77777777" w:rsidR="00484710" w:rsidRPr="00484710" w:rsidRDefault="00484710" w:rsidP="0048471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484710">
        <w:rPr>
          <w:rFonts w:ascii="Times New Roman" w:hAnsi="Times New Roman" w:cs="Times New Roman"/>
          <w:sz w:val="20"/>
          <w:szCs w:val="20"/>
        </w:rPr>
        <w:br w:type="page"/>
      </w:r>
    </w:p>
    <w:p w14:paraId="37F2361C" w14:textId="46E3E96E" w:rsidR="00484710" w:rsidRPr="00484710" w:rsidRDefault="006C4F54" w:rsidP="00484710">
      <w:pPr>
        <w:spacing w:line="48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Additional</w:t>
      </w:r>
      <w:r w:rsidR="00F31119" w:rsidRPr="00F3111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84710" w:rsidRPr="00484710">
        <w:rPr>
          <w:rFonts w:ascii="Times New Roman" w:hAnsi="Times New Roman" w:cs="Times New Roman"/>
          <w:b/>
          <w:bCs/>
          <w:sz w:val="20"/>
          <w:szCs w:val="20"/>
        </w:rPr>
        <w:t>Table 4</w:t>
      </w:r>
      <w:r w:rsidR="00484710" w:rsidRPr="00484710">
        <w:rPr>
          <w:rFonts w:ascii="Times New Roman" w:hAnsi="Times New Roman" w:cs="Times New Roman"/>
          <w:sz w:val="20"/>
          <w:szCs w:val="20"/>
        </w:rPr>
        <w:t xml:space="preserve"> Histology and molecular alterations of Atypia (or Follicular Lesions) of Undetermined Significance Thyroid Nodules</w:t>
      </w:r>
    </w:p>
    <w:tbl>
      <w:tblPr>
        <w:tblStyle w:val="31"/>
        <w:tblW w:w="1269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402"/>
        <w:gridCol w:w="1701"/>
        <w:gridCol w:w="1701"/>
        <w:gridCol w:w="1126"/>
        <w:gridCol w:w="1021"/>
        <w:gridCol w:w="1021"/>
        <w:gridCol w:w="1021"/>
      </w:tblGrid>
      <w:tr w:rsidR="00484710" w:rsidRPr="00484710" w14:paraId="1594CFBC" w14:textId="77777777" w:rsidTr="007C4624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12AF5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TBSRTC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D1D95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Histology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C49E78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Malignant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02410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Benign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4225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  <w:vertAlign w:val="superscript"/>
              </w:rPr>
            </w:pPr>
            <w:r w:rsidRPr="00484710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BRAF</w:t>
            </w:r>
            <w:r w:rsidRPr="00484710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  <w:vertAlign w:val="superscript"/>
              </w:rPr>
              <w:t>V600E</w:t>
            </w:r>
          </w:p>
          <w:p w14:paraId="46569470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Mutation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8959F1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TERT</w:t>
            </w:r>
          </w:p>
          <w:p w14:paraId="6A4C3070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Mutation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EB3A3F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HRAS</w:t>
            </w:r>
          </w:p>
          <w:p w14:paraId="6626292C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Mutation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067637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NRAS</w:t>
            </w:r>
          </w:p>
          <w:p w14:paraId="4FF21823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Mutation</w:t>
            </w:r>
          </w:p>
        </w:tc>
      </w:tr>
      <w:tr w:rsidR="00484710" w:rsidRPr="00484710" w14:paraId="0B1100FD" w14:textId="77777777" w:rsidTr="007C4624">
        <w:tc>
          <w:tcPr>
            <w:tcW w:w="1701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8F20AAF" w14:textId="77777777" w:rsidR="00484710" w:rsidRPr="00484710" w:rsidRDefault="00484710" w:rsidP="00484710">
            <w:pPr>
              <w:tabs>
                <w:tab w:val="left" w:pos="515"/>
              </w:tabs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AUS/FLUS</w:t>
            </w: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  <w:vAlign w:val="center"/>
          </w:tcPr>
          <w:p w14:paraId="48909592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PTC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6DC6CC2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54 (74.0%)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7E927391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nil"/>
            </w:tcBorders>
            <w:vAlign w:val="center"/>
          </w:tcPr>
          <w:p w14:paraId="5368707E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center"/>
          </w:tcPr>
          <w:p w14:paraId="68B0847D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center"/>
          </w:tcPr>
          <w:p w14:paraId="56D78CC5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center"/>
          </w:tcPr>
          <w:p w14:paraId="264047D8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484710" w:rsidRPr="00484710" w14:paraId="0E6B1784" w14:textId="77777777" w:rsidTr="007C4624"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14:paraId="265FA362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3E0BA64B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Classic variant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FF74DDB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D72B6C2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 w14:paraId="24D9EF0B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57B4462C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39F4E345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02BFAD61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484710" w:rsidRPr="00484710" w14:paraId="24D121D6" w14:textId="77777777" w:rsidTr="007C4624"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14:paraId="3D71DC0D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5413B8EF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Follicular variant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3AA9D57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362D765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 w14:paraId="51EDE76D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2ED4211B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1B06E0D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71ECCF1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484710" w:rsidRPr="00484710" w14:paraId="1B24CD87" w14:textId="77777777" w:rsidTr="007C4624"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14:paraId="060BD40E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0ED2D13D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FTC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8B1D4D2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93E56F3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 w14:paraId="179AA03E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22021695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4529247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566927B2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484710" w:rsidRPr="00484710" w14:paraId="10ECF292" w14:textId="77777777" w:rsidTr="007C4624"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14:paraId="6DED832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4BCDDB4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MTC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361A708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451A3E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 w14:paraId="0B092E55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7A4337CF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7FC10498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2ADA39ED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484710" w:rsidRPr="00484710" w14:paraId="24E716D8" w14:textId="77777777" w:rsidTr="007C4624"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14:paraId="6D228AB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6130EA8B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Hürthle</w:t>
            </w:r>
            <w:proofErr w:type="spellEnd"/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-cell carcinoma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CA2C2C5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B16C519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 w14:paraId="33943F80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5954EF3C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2A6AB38E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5A77117F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484710" w:rsidRPr="00484710" w14:paraId="233CD29D" w14:textId="77777777" w:rsidTr="007C4624"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14:paraId="506430E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2EB54FAF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NIFTP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CBEBBC5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3 (4.1%)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C36748B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 w14:paraId="1021DBA1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7DF36EE0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7EF17AD6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11026080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84710" w:rsidRPr="00484710" w14:paraId="12253C2F" w14:textId="77777777" w:rsidTr="007C4624"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14:paraId="6F6888C7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18543FE5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Found no cancer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323E292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2B7E596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1 (1.4%)</w:t>
            </w: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 w14:paraId="23EF90B9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388FCBE5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7F8DDCFD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0063DD16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84710" w:rsidRPr="00484710" w14:paraId="5B75FAE2" w14:textId="77777777" w:rsidTr="007C4624"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14:paraId="39828A7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6007436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Nodular goiter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1B133E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62150A7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3 (4.1%)</w:t>
            </w: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 w14:paraId="571FFCCB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0131E7B1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72923303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6DBBDF6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84710" w:rsidRPr="00484710" w14:paraId="45AFE924" w14:textId="77777777" w:rsidTr="007C4624"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14:paraId="58269E2C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5C8ED14E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Follicular adenoma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E007693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2D1CC0E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 w14:paraId="658E093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1504F59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7A4ECE43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3C4BDED2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84710" w:rsidRPr="00484710" w14:paraId="47D16135" w14:textId="77777777" w:rsidTr="007C4624"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14:paraId="088FF587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15CB01A7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Hashimoto's thyroiditis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80B33B1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0CAE6D7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3 (4.1%)</w:t>
            </w: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 w14:paraId="1306A245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008BF495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14329E7F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74F7219C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84710" w:rsidRPr="00484710" w14:paraId="6799A91A" w14:textId="77777777" w:rsidTr="007C4624"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68B165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vAlign w:val="center"/>
          </w:tcPr>
          <w:p w14:paraId="60E479D1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Benign follicular nodule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382236F2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13A2AA99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9 (12.3%)</w:t>
            </w:r>
          </w:p>
        </w:tc>
        <w:tc>
          <w:tcPr>
            <w:tcW w:w="1126" w:type="dxa"/>
            <w:tcBorders>
              <w:top w:val="nil"/>
              <w:bottom w:val="single" w:sz="4" w:space="0" w:color="auto"/>
            </w:tcBorders>
            <w:vAlign w:val="center"/>
          </w:tcPr>
          <w:p w14:paraId="62776A66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single" w:sz="4" w:space="0" w:color="auto"/>
            </w:tcBorders>
            <w:vAlign w:val="center"/>
          </w:tcPr>
          <w:p w14:paraId="1A39BB73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single" w:sz="4" w:space="0" w:color="auto"/>
            </w:tcBorders>
            <w:vAlign w:val="center"/>
          </w:tcPr>
          <w:p w14:paraId="33D8EFF0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single" w:sz="4" w:space="0" w:color="auto"/>
            </w:tcBorders>
            <w:vAlign w:val="center"/>
          </w:tcPr>
          <w:p w14:paraId="247996C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</w:tbl>
    <w:p w14:paraId="0CF94ABA" w14:textId="77777777" w:rsidR="00484710" w:rsidRPr="00484710" w:rsidRDefault="00484710" w:rsidP="00484710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484710">
        <w:rPr>
          <w:rFonts w:ascii="Times New Roman" w:hAnsi="Times New Roman" w:cs="Times New Roman"/>
          <w:sz w:val="20"/>
          <w:szCs w:val="20"/>
        </w:rPr>
        <w:t>Abbreviations: TBSRTC, Bethesda System for Reporting Thyroid Cytopathology; PTC, Papillary thyroid carcinoma; FTC, Follicular thyroid carcinoma; MTC, Medullary thyroid cancer; NIFTP, Noninvasive follicular thyroid neoplasm with papillary-like nuclear features; AUS/FLUS, Atypia (or Follicular Lesions) of Undetermined Significance</w:t>
      </w:r>
    </w:p>
    <w:p w14:paraId="52B473D9" w14:textId="77777777" w:rsidR="00484710" w:rsidRPr="00484710" w:rsidRDefault="00484710" w:rsidP="0048471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484710">
        <w:rPr>
          <w:rFonts w:ascii="Times New Roman" w:hAnsi="Times New Roman" w:cs="Times New Roman"/>
          <w:sz w:val="20"/>
          <w:szCs w:val="20"/>
        </w:rPr>
        <w:br w:type="page"/>
      </w:r>
    </w:p>
    <w:p w14:paraId="6FCD2119" w14:textId="14316796" w:rsidR="00484710" w:rsidRPr="00484710" w:rsidRDefault="006C4F54" w:rsidP="00484710">
      <w:pPr>
        <w:spacing w:line="48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Additional</w:t>
      </w:r>
      <w:r w:rsidR="00F31119" w:rsidRPr="00F3111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84710" w:rsidRPr="00484710">
        <w:rPr>
          <w:rFonts w:ascii="Times New Roman" w:hAnsi="Times New Roman" w:cs="Times New Roman"/>
          <w:b/>
          <w:bCs/>
          <w:sz w:val="20"/>
          <w:szCs w:val="20"/>
        </w:rPr>
        <w:t xml:space="preserve">Table 5 </w:t>
      </w:r>
      <w:r w:rsidR="00484710" w:rsidRPr="00484710">
        <w:rPr>
          <w:rFonts w:ascii="Times New Roman" w:hAnsi="Times New Roman" w:cs="Times New Roman"/>
          <w:sz w:val="20"/>
          <w:szCs w:val="20"/>
        </w:rPr>
        <w:t>Histology and molecular alterations of Follicular Neoplasms or Lesions Suspicious for Follicular Neoplasm Thyroid Nodules</w:t>
      </w:r>
    </w:p>
    <w:tbl>
      <w:tblPr>
        <w:tblStyle w:val="31"/>
        <w:tblW w:w="1269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402"/>
        <w:gridCol w:w="1701"/>
        <w:gridCol w:w="1701"/>
        <w:gridCol w:w="1126"/>
        <w:gridCol w:w="1021"/>
        <w:gridCol w:w="1021"/>
        <w:gridCol w:w="1021"/>
      </w:tblGrid>
      <w:tr w:rsidR="00484710" w:rsidRPr="00484710" w14:paraId="23351854" w14:textId="77777777" w:rsidTr="007C4624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BB10C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TBSRTC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3E1A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Histology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51B77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Malignant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6B5C80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Benign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88427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  <w:vertAlign w:val="superscript"/>
              </w:rPr>
            </w:pPr>
            <w:r w:rsidRPr="00484710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BRAF</w:t>
            </w:r>
            <w:r w:rsidRPr="00484710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  <w:vertAlign w:val="superscript"/>
              </w:rPr>
              <w:t>V600E</w:t>
            </w:r>
          </w:p>
          <w:p w14:paraId="1A82842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Mutation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426DB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TERT</w:t>
            </w:r>
          </w:p>
          <w:p w14:paraId="4C2367DD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Mutation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546DFE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HRAS</w:t>
            </w:r>
          </w:p>
          <w:p w14:paraId="130C618C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Mutation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06FB25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NRAS</w:t>
            </w:r>
          </w:p>
          <w:p w14:paraId="6FDD98A0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Mutation</w:t>
            </w:r>
          </w:p>
        </w:tc>
      </w:tr>
      <w:tr w:rsidR="00484710" w:rsidRPr="00484710" w14:paraId="2D544B86" w14:textId="77777777" w:rsidTr="007C4624">
        <w:tc>
          <w:tcPr>
            <w:tcW w:w="1701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6F31F10" w14:textId="77777777" w:rsidR="00484710" w:rsidRPr="00484710" w:rsidRDefault="00484710" w:rsidP="00484710">
            <w:pPr>
              <w:tabs>
                <w:tab w:val="left" w:pos="515"/>
              </w:tabs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FN/SFN</w:t>
            </w: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  <w:vAlign w:val="center"/>
          </w:tcPr>
          <w:p w14:paraId="77FB8CC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PTC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085420E2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7 (21.2%)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1E7E4450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nil"/>
            </w:tcBorders>
            <w:vAlign w:val="center"/>
          </w:tcPr>
          <w:p w14:paraId="6D0F6C1B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center"/>
          </w:tcPr>
          <w:p w14:paraId="03B326BF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center"/>
          </w:tcPr>
          <w:p w14:paraId="0AE22643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center"/>
          </w:tcPr>
          <w:p w14:paraId="20E286A6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484710" w:rsidRPr="00484710" w14:paraId="2CCD7307" w14:textId="77777777" w:rsidTr="007C4624"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14:paraId="15E21685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1D86A0B2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Classic variant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0CF7EDE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342D8F3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 w14:paraId="7689B4FF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1BF188DC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1C1C1AE5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7D4074C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484710" w:rsidRPr="00484710" w14:paraId="63997C9E" w14:textId="77777777" w:rsidTr="007C4624"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14:paraId="60C2A0F1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25A52FBE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Follicular variant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D255EF8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DB92CDB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 w14:paraId="33FAA27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31370E43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282AFD2E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143F8336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484710" w:rsidRPr="00484710" w14:paraId="2A06C081" w14:textId="77777777" w:rsidTr="007C4624"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14:paraId="124E969D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6BF4B703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FTC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61DCDD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1 (3.0%)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06EDD10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 w14:paraId="1823A9D9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2B37A70D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11106090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3C5528B0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84710" w:rsidRPr="00484710" w14:paraId="1BAC6A14" w14:textId="77777777" w:rsidTr="007C4624"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14:paraId="6013E329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75FE94F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MTC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2A6290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2 (6.1%)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B8145F6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 w14:paraId="2965ECB3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46364C18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2C120FFC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4BFBF32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84710" w:rsidRPr="00484710" w14:paraId="0ABE5326" w14:textId="77777777" w:rsidTr="007C4624"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14:paraId="406E303F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5E3DB67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Hürthle</w:t>
            </w:r>
            <w:proofErr w:type="spellEnd"/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-cell carcinoma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08D6A9E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1 (3.0%)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C3FE725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 w14:paraId="4A9355AD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114AADFC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790151BE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42A9E4E1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84710" w:rsidRPr="00484710" w14:paraId="048B50FF" w14:textId="77777777" w:rsidTr="007C4624"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14:paraId="42889040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0C12D0F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NIFTP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8E7C59C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6 (18.2%)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E94D3C0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 w14:paraId="2E8C640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5AE68DB3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59D70376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28ACB43D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</w:tr>
      <w:tr w:rsidR="00484710" w:rsidRPr="00484710" w14:paraId="08A05F12" w14:textId="77777777" w:rsidTr="007C4624"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14:paraId="6FAEE907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242E99B2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Found no cancer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ACB07B9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9F417AD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 w14:paraId="343D2F06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2A41D797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3AF8909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6CD02821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84710" w:rsidRPr="00484710" w14:paraId="5E6FD84D" w14:textId="77777777" w:rsidTr="007C4624"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14:paraId="0B6BEA5E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460ACDCC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Nodular goiter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785E70C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6FD8C5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2 (6.1%)</w:t>
            </w: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 w14:paraId="57FD4B9B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2B4A5206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5D398C6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03CCAF5B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84710" w:rsidRPr="00484710" w14:paraId="35A8EEEE" w14:textId="77777777" w:rsidTr="007C4624"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14:paraId="03C9DC31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7210EB96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Follicular adenoma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E2AC4A5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9C697D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7 (21.2%)</w:t>
            </w: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 w14:paraId="72BB6818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1A9556E2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6E32E0CF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30E754B2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84710" w:rsidRPr="00484710" w14:paraId="43614DEF" w14:textId="77777777" w:rsidTr="007C4624"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CE2F821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1A55D166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Hashimoto's thyroiditis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94EED80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3FA313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4 (12.1%)</w:t>
            </w: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 w14:paraId="003F3CDD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150EA602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6E034549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  <w:vAlign w:val="center"/>
          </w:tcPr>
          <w:p w14:paraId="0E85F053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84710" w:rsidRPr="00484710" w14:paraId="50FC780C" w14:textId="77777777" w:rsidTr="007C4624"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06F7A2FE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vAlign w:val="center"/>
          </w:tcPr>
          <w:p w14:paraId="6534A397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Benign follicular nodule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2F74D656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304F6C19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3 (9.1%)</w:t>
            </w:r>
          </w:p>
        </w:tc>
        <w:tc>
          <w:tcPr>
            <w:tcW w:w="1126" w:type="dxa"/>
            <w:tcBorders>
              <w:top w:val="nil"/>
              <w:bottom w:val="single" w:sz="4" w:space="0" w:color="auto"/>
            </w:tcBorders>
            <w:vAlign w:val="center"/>
          </w:tcPr>
          <w:p w14:paraId="71F2C02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single" w:sz="4" w:space="0" w:color="auto"/>
            </w:tcBorders>
            <w:vAlign w:val="center"/>
          </w:tcPr>
          <w:p w14:paraId="08C2F73C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single" w:sz="4" w:space="0" w:color="auto"/>
            </w:tcBorders>
            <w:vAlign w:val="center"/>
          </w:tcPr>
          <w:p w14:paraId="3A936288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single" w:sz="4" w:space="0" w:color="auto"/>
            </w:tcBorders>
            <w:vAlign w:val="center"/>
          </w:tcPr>
          <w:p w14:paraId="4337DBE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</w:tbl>
    <w:p w14:paraId="00964E9D" w14:textId="77777777" w:rsidR="00484710" w:rsidRPr="00484710" w:rsidRDefault="00484710" w:rsidP="00484710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484710">
        <w:rPr>
          <w:rFonts w:ascii="Times New Roman" w:hAnsi="Times New Roman" w:cs="Times New Roman"/>
          <w:sz w:val="20"/>
          <w:szCs w:val="20"/>
        </w:rPr>
        <w:t>Abbreviations: TBSRTC, Bethesda System for Reporting Thyroid Cytopathology; PTC, Papillary thyroid carcinoma; FTC, Follicular thyroid carcinoma; MTC, Medullary thyroid cancer; NIFTP, Noninvasive follicular thyroid neoplasm with papillary-like nuclear features; FN/SFN, Follicular Neoplasms or Lesions Suspicious for Follicular Neoplasm</w:t>
      </w:r>
    </w:p>
    <w:p w14:paraId="21527FE1" w14:textId="77777777" w:rsidR="00484710" w:rsidRPr="00484710" w:rsidRDefault="00484710" w:rsidP="0048471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484710">
        <w:rPr>
          <w:rFonts w:ascii="Times New Roman" w:hAnsi="Times New Roman" w:cs="Times New Roman"/>
          <w:sz w:val="20"/>
          <w:szCs w:val="20"/>
        </w:rPr>
        <w:br w:type="page"/>
      </w:r>
    </w:p>
    <w:p w14:paraId="75009FF8" w14:textId="5BF519D8" w:rsidR="00484710" w:rsidRPr="00484710" w:rsidRDefault="006C4F54" w:rsidP="00484710">
      <w:pPr>
        <w:spacing w:line="48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Additional</w:t>
      </w:r>
      <w:r w:rsidR="00F31119" w:rsidRPr="00F3111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84710" w:rsidRPr="00484710">
        <w:rPr>
          <w:rFonts w:ascii="Times New Roman" w:hAnsi="Times New Roman" w:cs="Times New Roman"/>
          <w:b/>
          <w:bCs/>
          <w:sz w:val="20"/>
          <w:szCs w:val="20"/>
        </w:rPr>
        <w:t xml:space="preserve">Table 6 </w:t>
      </w:r>
      <w:r w:rsidR="00484710" w:rsidRPr="00484710">
        <w:rPr>
          <w:rFonts w:ascii="Times New Roman" w:hAnsi="Times New Roman" w:cs="Times New Roman"/>
          <w:sz w:val="20"/>
          <w:szCs w:val="20"/>
        </w:rPr>
        <w:t>Histology and molecular alterations of indeterminate thyroid nodules</w:t>
      </w:r>
    </w:p>
    <w:tbl>
      <w:tblPr>
        <w:tblStyle w:val="31"/>
        <w:tblW w:w="1269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402"/>
        <w:gridCol w:w="1701"/>
        <w:gridCol w:w="1701"/>
        <w:gridCol w:w="1126"/>
        <w:gridCol w:w="1021"/>
        <w:gridCol w:w="1021"/>
        <w:gridCol w:w="1021"/>
      </w:tblGrid>
      <w:tr w:rsidR="00484710" w:rsidRPr="00484710" w14:paraId="5F99478F" w14:textId="77777777" w:rsidTr="007C4624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05F281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TBSRTC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51567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Histology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8308C2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Malignant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F3A303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Benign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C18E31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  <w:vertAlign w:val="superscript"/>
              </w:rPr>
            </w:pPr>
            <w:r w:rsidRPr="00484710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BRAF</w:t>
            </w:r>
            <w:r w:rsidRPr="00484710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  <w:vertAlign w:val="superscript"/>
              </w:rPr>
              <w:t>V600E</w:t>
            </w:r>
          </w:p>
          <w:p w14:paraId="2878E16B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Mutation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C83D6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TERT</w:t>
            </w:r>
          </w:p>
          <w:p w14:paraId="1E0A8AE7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Mutation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7F7173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HRAS</w:t>
            </w:r>
          </w:p>
          <w:p w14:paraId="552FFEB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Mutation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BF705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NRAS</w:t>
            </w:r>
          </w:p>
          <w:p w14:paraId="56503F4D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Mutation</w:t>
            </w:r>
          </w:p>
        </w:tc>
      </w:tr>
      <w:tr w:rsidR="00484710" w:rsidRPr="00484710" w14:paraId="59BE2C96" w14:textId="77777777" w:rsidTr="007C4624"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B29F2" w14:textId="77777777" w:rsidR="00484710" w:rsidRPr="00484710" w:rsidRDefault="00484710" w:rsidP="00484710">
            <w:pPr>
              <w:tabs>
                <w:tab w:val="left" w:pos="515"/>
              </w:tabs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  <w:p w14:paraId="4264D918" w14:textId="77777777" w:rsidR="00484710" w:rsidRPr="00484710" w:rsidRDefault="00484710" w:rsidP="00484710">
            <w:pPr>
              <w:tabs>
                <w:tab w:val="left" w:pos="515"/>
              </w:tabs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SUSP</w:t>
            </w:r>
          </w:p>
          <w:p w14:paraId="31E93FB1" w14:textId="77777777" w:rsidR="00484710" w:rsidRPr="00484710" w:rsidRDefault="00484710" w:rsidP="00484710">
            <w:pPr>
              <w:tabs>
                <w:tab w:val="left" w:pos="515"/>
              </w:tabs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</w:tcPr>
          <w:p w14:paraId="5C3D3833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PTC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33A1E0A2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28 (87.5%)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6433741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nil"/>
            </w:tcBorders>
          </w:tcPr>
          <w:p w14:paraId="24F9EDB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</w:tcPr>
          <w:p w14:paraId="2320C738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</w:tcPr>
          <w:p w14:paraId="3B8764FE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</w:tcPr>
          <w:p w14:paraId="543A4036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484710" w:rsidRPr="00484710" w14:paraId="175207E8" w14:textId="77777777" w:rsidTr="007C4624"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</w:tcPr>
          <w:p w14:paraId="6FC14F9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6616DFD8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Classic variant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6963DB5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CCA133C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0F50AD68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14:paraId="251922A2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14:paraId="50526F00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14:paraId="05793E27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484710" w:rsidRPr="00484710" w14:paraId="456842B0" w14:textId="77777777" w:rsidTr="007C4624"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</w:tcPr>
          <w:p w14:paraId="4106096D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1FA472A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Follicular variant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2CEC178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0E0BB6F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58837CEC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14:paraId="475C5448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14:paraId="3C1A333C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14:paraId="542C5FE9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484710" w:rsidRPr="00484710" w14:paraId="08A6B8D7" w14:textId="77777777" w:rsidTr="007C4624"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</w:tcPr>
          <w:p w14:paraId="4BD339FF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0164C03C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FTC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12F740C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1 (3.1%)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483B751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2C1C844B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14:paraId="5D0BF59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14:paraId="2ED921C8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14:paraId="5AF1C887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84710" w:rsidRPr="00484710" w14:paraId="6B9C5D82" w14:textId="77777777" w:rsidTr="007C4624"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</w:tcPr>
          <w:p w14:paraId="7F0DC2C1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4DF55E39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MTC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92C9123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1 (3.1%)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DC8E327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3EBF172D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14:paraId="43E8E22E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14:paraId="5839C777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14:paraId="3BA60862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84710" w:rsidRPr="00484710" w14:paraId="665BC448" w14:textId="77777777" w:rsidTr="007C4624"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</w:tcPr>
          <w:p w14:paraId="68BC301F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168F04AF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Hürthle</w:t>
            </w:r>
            <w:proofErr w:type="spellEnd"/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-cell carcinoma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7B364E0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8319ACD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720C7180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14:paraId="626B4332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14:paraId="47FDAD3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14:paraId="69EA8E23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84710" w:rsidRPr="00484710" w14:paraId="4024419F" w14:textId="77777777" w:rsidTr="007C4624"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</w:tcPr>
          <w:p w14:paraId="6985E9C0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516564A8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NIFTP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9D36F2D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F5CEBA2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2AC8A156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14:paraId="6DE220E7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14:paraId="171534C2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14:paraId="2395AD40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84710" w:rsidRPr="00484710" w14:paraId="170BE830" w14:textId="77777777" w:rsidTr="007C4624"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</w:tcPr>
          <w:p w14:paraId="49F654A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0A19F64B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Found no cancer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10A3F2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124FBC8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1 (3.1%)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22DBE7DF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14:paraId="695B2309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14:paraId="685C05FB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14:paraId="2D5E55BC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84710" w:rsidRPr="00484710" w14:paraId="09F1276D" w14:textId="77777777" w:rsidTr="007C4624">
        <w:tc>
          <w:tcPr>
            <w:tcW w:w="1701" w:type="dxa"/>
            <w:vMerge/>
            <w:tcBorders>
              <w:top w:val="nil"/>
              <w:bottom w:val="nil"/>
            </w:tcBorders>
          </w:tcPr>
          <w:p w14:paraId="3ED7399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61C8A8D2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Nodular goiter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A017A1F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5B6DE70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1 (3.1%)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63804D18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14:paraId="4C1A8CD3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14:paraId="3199653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14:paraId="64CC3A9B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84710" w:rsidRPr="00484710" w14:paraId="4F3F1950" w14:textId="77777777" w:rsidTr="007C4624">
        <w:tc>
          <w:tcPr>
            <w:tcW w:w="1701" w:type="dxa"/>
            <w:tcBorders>
              <w:top w:val="nil"/>
              <w:bottom w:val="nil"/>
            </w:tcBorders>
          </w:tcPr>
          <w:p w14:paraId="03822F48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345C96D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Follicular adenoma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F13FDC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CFC0AFF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0C3E9F99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14:paraId="597D6495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14:paraId="3A888437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14:paraId="224514E3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84710" w:rsidRPr="00484710" w14:paraId="1F228BB7" w14:textId="77777777" w:rsidTr="007C4624">
        <w:tc>
          <w:tcPr>
            <w:tcW w:w="1701" w:type="dxa"/>
            <w:tcBorders>
              <w:top w:val="nil"/>
              <w:bottom w:val="nil"/>
            </w:tcBorders>
          </w:tcPr>
          <w:p w14:paraId="42BAEB87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17EA6F3D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Hashimoto's thyroiditis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7BA3ECB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F07BE19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4714A271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14:paraId="7DA8AF53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14:paraId="4B5B0108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14:paraId="7D436FBC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84710" w:rsidRPr="00484710" w14:paraId="7DD79343" w14:textId="77777777" w:rsidTr="007C4624"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0B56AE3F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vAlign w:val="center"/>
          </w:tcPr>
          <w:p w14:paraId="1767544C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Benign follicular nodule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72199DEE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5BCCA7C0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126" w:type="dxa"/>
            <w:tcBorders>
              <w:top w:val="nil"/>
              <w:bottom w:val="single" w:sz="4" w:space="0" w:color="auto"/>
            </w:tcBorders>
          </w:tcPr>
          <w:p w14:paraId="554C46FE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single" w:sz="4" w:space="0" w:color="auto"/>
            </w:tcBorders>
          </w:tcPr>
          <w:p w14:paraId="6A4C5ABC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single" w:sz="4" w:space="0" w:color="auto"/>
            </w:tcBorders>
          </w:tcPr>
          <w:p w14:paraId="0E41BDAF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bottom w:val="single" w:sz="4" w:space="0" w:color="auto"/>
            </w:tcBorders>
          </w:tcPr>
          <w:p w14:paraId="0B169ED2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</w:tbl>
    <w:p w14:paraId="52395B4A" w14:textId="77777777" w:rsidR="00484710" w:rsidRPr="00484710" w:rsidRDefault="00484710" w:rsidP="00484710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  <w:sectPr w:rsidR="00484710" w:rsidRPr="00484710" w:rsidSect="00016B18">
          <w:pgSz w:w="16840" w:h="11907" w:code="9"/>
          <w:pgMar w:top="1440" w:right="1440" w:bottom="1440" w:left="1440" w:header="851" w:footer="992" w:gutter="0"/>
          <w:cols w:space="425"/>
          <w:docGrid w:linePitch="312"/>
        </w:sectPr>
      </w:pPr>
      <w:r w:rsidRPr="00484710">
        <w:rPr>
          <w:rFonts w:ascii="Times New Roman" w:hAnsi="Times New Roman" w:cs="Times New Roman"/>
          <w:sz w:val="20"/>
          <w:szCs w:val="20"/>
        </w:rPr>
        <w:t>Abbreviations: TBSRTC, Bethesda System for Reporting Thyroid Cytopathology; PTC, Papillary thyroid carcinoma; FTC, Follicular thyroid carcinoma; MTC, Medullary thyroid cancer; NIFTP, Noninvasive follicular thyroid neoplasm with papillary-like nuclear features; SUSP, Suspicious of Malignancy</w:t>
      </w:r>
    </w:p>
    <w:p w14:paraId="7BBD38AA" w14:textId="7EF23EE9" w:rsidR="00484710" w:rsidRPr="00484710" w:rsidRDefault="006C4F54" w:rsidP="00484710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07519224"/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Additional</w:t>
      </w:r>
      <w:r w:rsidR="00F31119" w:rsidRPr="00F3111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84710" w:rsidRPr="00484710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F31119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="00484710" w:rsidRPr="0048471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84710" w:rsidRPr="00484710">
        <w:rPr>
          <w:rFonts w:ascii="Times New Roman" w:hAnsi="Times New Roman" w:cs="Times New Roman"/>
          <w:sz w:val="20"/>
          <w:szCs w:val="20"/>
        </w:rPr>
        <w:t xml:space="preserve">Cytologic findings and histopathological diagnosis in 3 patients with false-positive results </w:t>
      </w:r>
    </w:p>
    <w:tbl>
      <w:tblPr>
        <w:tblStyle w:val="5"/>
        <w:tblW w:w="4825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1"/>
        <w:gridCol w:w="955"/>
        <w:gridCol w:w="1183"/>
        <w:gridCol w:w="1478"/>
        <w:gridCol w:w="953"/>
        <w:gridCol w:w="951"/>
        <w:gridCol w:w="949"/>
        <w:gridCol w:w="2276"/>
        <w:gridCol w:w="1579"/>
      </w:tblGrid>
      <w:tr w:rsidR="00484710" w:rsidRPr="00484710" w14:paraId="661E98CA" w14:textId="77777777" w:rsidTr="007C4624">
        <w:trPr>
          <w:trHeight w:val="680"/>
        </w:trPr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533BEC8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D2ABD39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A00E1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TBSRTC</w:t>
            </w: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3F0BB63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07495677"/>
            <w:r w:rsidRPr="004847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BRAF</w:t>
            </w:r>
            <w:r w:rsidRPr="00484710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V600E</w:t>
            </w: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 xml:space="preserve"> mutation</w:t>
            </w:r>
            <w:bookmarkEnd w:id="1"/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551A45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Location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81ACCF0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Size -cm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734EE87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TI-RADS</w:t>
            </w:r>
          </w:p>
        </w:tc>
        <w:tc>
          <w:tcPr>
            <w:tcW w:w="101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4AF74A1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Histopathological Diagnosis</w:t>
            </w: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A1A182F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</w:tr>
      <w:tr w:rsidR="00484710" w:rsidRPr="00484710" w14:paraId="530BA579" w14:textId="77777777" w:rsidTr="007C4624">
        <w:trPr>
          <w:trHeight w:val="1134"/>
        </w:trPr>
        <w:tc>
          <w:tcPr>
            <w:tcW w:w="418" w:type="pct"/>
            <w:tcBorders>
              <w:top w:val="single" w:sz="4" w:space="0" w:color="auto"/>
            </w:tcBorders>
            <w:vAlign w:val="center"/>
          </w:tcPr>
          <w:p w14:paraId="3ED875CB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107495516"/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424" w:type="pct"/>
            <w:tcBorders>
              <w:top w:val="single" w:sz="4" w:space="0" w:color="auto"/>
            </w:tcBorders>
            <w:vAlign w:val="center"/>
          </w:tcPr>
          <w:p w14:paraId="112BC29E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center"/>
          </w:tcPr>
          <w:p w14:paraId="56D5E10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656" w:type="pct"/>
            <w:tcBorders>
              <w:top w:val="single" w:sz="4" w:space="0" w:color="auto"/>
            </w:tcBorders>
            <w:vAlign w:val="center"/>
          </w:tcPr>
          <w:p w14:paraId="66264A71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423" w:type="pct"/>
            <w:tcBorders>
              <w:top w:val="single" w:sz="4" w:space="0" w:color="auto"/>
            </w:tcBorders>
            <w:vAlign w:val="center"/>
          </w:tcPr>
          <w:p w14:paraId="6602B1C8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Right</w:t>
            </w:r>
          </w:p>
        </w:tc>
        <w:tc>
          <w:tcPr>
            <w:tcW w:w="422" w:type="pct"/>
            <w:tcBorders>
              <w:top w:val="single" w:sz="4" w:space="0" w:color="auto"/>
            </w:tcBorders>
            <w:vAlign w:val="center"/>
          </w:tcPr>
          <w:p w14:paraId="106B329B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421" w:type="pct"/>
            <w:tcBorders>
              <w:top w:val="single" w:sz="4" w:space="0" w:color="auto"/>
            </w:tcBorders>
            <w:vAlign w:val="center"/>
          </w:tcPr>
          <w:p w14:paraId="7B811BD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010" w:type="pct"/>
            <w:tcBorders>
              <w:top w:val="single" w:sz="4" w:space="0" w:color="auto"/>
            </w:tcBorders>
            <w:vAlign w:val="center"/>
          </w:tcPr>
          <w:p w14:paraId="231584B6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Hashimoto's Thyroiditis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center"/>
          </w:tcPr>
          <w:p w14:paraId="0B90F4C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bookmarkEnd w:id="2"/>
      <w:tr w:rsidR="00484710" w:rsidRPr="00484710" w14:paraId="7A8CC8B7" w14:textId="77777777" w:rsidTr="007C4624">
        <w:trPr>
          <w:trHeight w:val="1134"/>
        </w:trPr>
        <w:tc>
          <w:tcPr>
            <w:tcW w:w="418" w:type="pct"/>
            <w:vAlign w:val="center"/>
            <w:hideMark/>
          </w:tcPr>
          <w:p w14:paraId="00D806B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424" w:type="pct"/>
            <w:vAlign w:val="center"/>
            <w:hideMark/>
          </w:tcPr>
          <w:p w14:paraId="7A86B308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25" w:type="pct"/>
            <w:vAlign w:val="center"/>
          </w:tcPr>
          <w:p w14:paraId="1C8F3338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56" w:type="pct"/>
            <w:vAlign w:val="center"/>
            <w:hideMark/>
          </w:tcPr>
          <w:p w14:paraId="3CACAD5B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423" w:type="pct"/>
            <w:vAlign w:val="center"/>
            <w:hideMark/>
          </w:tcPr>
          <w:p w14:paraId="478356DF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Left</w:t>
            </w:r>
          </w:p>
        </w:tc>
        <w:tc>
          <w:tcPr>
            <w:tcW w:w="422" w:type="pct"/>
            <w:vAlign w:val="center"/>
            <w:hideMark/>
          </w:tcPr>
          <w:p w14:paraId="14A8888C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421" w:type="pct"/>
            <w:vAlign w:val="center"/>
            <w:hideMark/>
          </w:tcPr>
          <w:p w14:paraId="208B2D0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4a</w:t>
            </w:r>
          </w:p>
        </w:tc>
        <w:tc>
          <w:tcPr>
            <w:tcW w:w="1010" w:type="pct"/>
            <w:vAlign w:val="center"/>
            <w:hideMark/>
          </w:tcPr>
          <w:p w14:paraId="164BABBB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No Cancer</w:t>
            </w:r>
          </w:p>
        </w:tc>
        <w:tc>
          <w:tcPr>
            <w:tcW w:w="702" w:type="pct"/>
            <w:vAlign w:val="center"/>
            <w:hideMark/>
          </w:tcPr>
          <w:p w14:paraId="7007E944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107495868"/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PTC </w:t>
            </w:r>
            <w:bookmarkEnd w:id="3"/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of the Right Lobe</w:t>
            </w:r>
          </w:p>
        </w:tc>
      </w:tr>
      <w:tr w:rsidR="00484710" w:rsidRPr="00484710" w14:paraId="721DC02F" w14:textId="77777777" w:rsidTr="007C4624">
        <w:trPr>
          <w:trHeight w:val="1134"/>
        </w:trPr>
        <w:tc>
          <w:tcPr>
            <w:tcW w:w="418" w:type="pct"/>
            <w:vAlign w:val="center"/>
            <w:hideMark/>
          </w:tcPr>
          <w:p w14:paraId="05FD0DCB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424" w:type="pct"/>
            <w:vAlign w:val="center"/>
            <w:hideMark/>
          </w:tcPr>
          <w:p w14:paraId="5806DB38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25" w:type="pct"/>
            <w:vAlign w:val="center"/>
          </w:tcPr>
          <w:p w14:paraId="1A14CF35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56" w:type="pct"/>
            <w:vAlign w:val="center"/>
            <w:hideMark/>
          </w:tcPr>
          <w:p w14:paraId="2B5DF241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423" w:type="pct"/>
            <w:vAlign w:val="center"/>
            <w:hideMark/>
          </w:tcPr>
          <w:p w14:paraId="4E2384D3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Left</w:t>
            </w:r>
          </w:p>
        </w:tc>
        <w:tc>
          <w:tcPr>
            <w:tcW w:w="422" w:type="pct"/>
            <w:vAlign w:val="center"/>
            <w:hideMark/>
          </w:tcPr>
          <w:p w14:paraId="43AB6AFE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421" w:type="pct"/>
            <w:vAlign w:val="center"/>
            <w:hideMark/>
          </w:tcPr>
          <w:p w14:paraId="22347209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4a</w:t>
            </w:r>
          </w:p>
        </w:tc>
        <w:tc>
          <w:tcPr>
            <w:tcW w:w="1010" w:type="pct"/>
            <w:vAlign w:val="center"/>
            <w:hideMark/>
          </w:tcPr>
          <w:p w14:paraId="51077BFD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107497819"/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Nodular Goiter</w:t>
            </w:r>
            <w:bookmarkEnd w:id="4"/>
          </w:p>
        </w:tc>
        <w:tc>
          <w:tcPr>
            <w:tcW w:w="702" w:type="pct"/>
            <w:vAlign w:val="center"/>
            <w:hideMark/>
          </w:tcPr>
          <w:p w14:paraId="272C8602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PTC of the Right Lobe</w:t>
            </w:r>
          </w:p>
        </w:tc>
      </w:tr>
    </w:tbl>
    <w:bookmarkEnd w:id="0"/>
    <w:p w14:paraId="7A62B385" w14:textId="77777777" w:rsidR="00484710" w:rsidRPr="00484710" w:rsidRDefault="00484710" w:rsidP="00484710">
      <w:pPr>
        <w:widowControl/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484710">
        <w:rPr>
          <w:rFonts w:ascii="Times New Roman" w:hAnsi="Times New Roman" w:cs="Times New Roman"/>
          <w:sz w:val="20"/>
          <w:szCs w:val="20"/>
        </w:rPr>
        <w:t xml:space="preserve">Abbreviations: TBSRTC, Bethesda System for Reporting Thyroid Cytopathology; TI-RADS, Thyroid Imaging Reporting and Data System; PTC, Papillary thyroid carcinoma; N/A, </w:t>
      </w:r>
      <w:proofErr w:type="gramStart"/>
      <w:r w:rsidRPr="00484710">
        <w:rPr>
          <w:rFonts w:ascii="Times New Roman" w:hAnsi="Times New Roman" w:cs="Times New Roman"/>
          <w:sz w:val="20"/>
          <w:szCs w:val="20"/>
        </w:rPr>
        <w:t>Not</w:t>
      </w:r>
      <w:proofErr w:type="gramEnd"/>
      <w:r w:rsidRPr="00484710">
        <w:rPr>
          <w:rFonts w:ascii="Times New Roman" w:hAnsi="Times New Roman" w:cs="Times New Roman"/>
          <w:sz w:val="20"/>
          <w:szCs w:val="20"/>
        </w:rPr>
        <w:t xml:space="preserve"> applicable</w:t>
      </w:r>
    </w:p>
    <w:p w14:paraId="378DFD9D" w14:textId="77777777" w:rsidR="00484710" w:rsidRPr="00484710" w:rsidRDefault="00484710" w:rsidP="0048471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484710">
        <w:rPr>
          <w:rFonts w:ascii="Times New Roman" w:hAnsi="Times New Roman" w:cs="Times New Roman"/>
          <w:sz w:val="20"/>
          <w:szCs w:val="20"/>
        </w:rPr>
        <w:br w:type="page"/>
      </w:r>
    </w:p>
    <w:p w14:paraId="5D473318" w14:textId="77777777" w:rsidR="00484710" w:rsidRPr="00484710" w:rsidRDefault="00484710" w:rsidP="00484710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  <w:sectPr w:rsidR="00484710" w:rsidRPr="00484710" w:rsidSect="00484710">
          <w:pgSz w:w="16840" w:h="11907" w:code="9"/>
          <w:pgMar w:top="1440" w:right="2637" w:bottom="1440" w:left="2529" w:header="284" w:footer="510" w:gutter="0"/>
          <w:cols w:space="425"/>
          <w:docGrid w:linePitch="326"/>
        </w:sectPr>
      </w:pPr>
    </w:p>
    <w:p w14:paraId="0F800F5D" w14:textId="5DFC69FF" w:rsidR="00484710" w:rsidRPr="00484710" w:rsidRDefault="006C4F54" w:rsidP="00484710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bookmarkStart w:id="5" w:name="_Hlk107519255"/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Additional</w:t>
      </w:r>
      <w:r w:rsidR="00F31119" w:rsidRPr="00F3111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84710" w:rsidRPr="00484710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F31119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="00484710" w:rsidRPr="0048471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84710" w:rsidRPr="00484710">
        <w:rPr>
          <w:rFonts w:ascii="Times New Roman" w:hAnsi="Times New Roman" w:cs="Times New Roman"/>
          <w:sz w:val="20"/>
          <w:szCs w:val="20"/>
        </w:rPr>
        <w:t>Histology of indeterminate thyroid nodules excluded for the risk assessment (N=51)</w:t>
      </w:r>
    </w:p>
    <w:tbl>
      <w:tblPr>
        <w:tblStyle w:val="61"/>
        <w:tblW w:w="776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80" w:firstRow="0" w:lastRow="0" w:firstColumn="1" w:lastColumn="0" w:noHBand="0" w:noVBand="0"/>
      </w:tblPr>
      <w:tblGrid>
        <w:gridCol w:w="4592"/>
        <w:gridCol w:w="1587"/>
        <w:gridCol w:w="1587"/>
      </w:tblGrid>
      <w:tr w:rsidR="00484710" w:rsidRPr="00484710" w14:paraId="2F6C65D3" w14:textId="77777777" w:rsidTr="007C4624">
        <w:tc>
          <w:tcPr>
            <w:tcW w:w="4592" w:type="dxa"/>
            <w:tcBorders>
              <w:top w:val="single" w:sz="4" w:space="0" w:color="auto"/>
              <w:bottom w:val="single" w:sz="4" w:space="0" w:color="auto"/>
            </w:tcBorders>
          </w:tcPr>
          <w:p w14:paraId="3EDA2EFD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Category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53496F55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Number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4340FE66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Percentage (%)</w:t>
            </w:r>
          </w:p>
        </w:tc>
      </w:tr>
      <w:tr w:rsidR="00484710" w:rsidRPr="00484710" w14:paraId="6D679686" w14:textId="77777777" w:rsidTr="007C4624">
        <w:trPr>
          <w:trHeight w:val="227"/>
        </w:trPr>
        <w:tc>
          <w:tcPr>
            <w:tcW w:w="4592" w:type="dxa"/>
            <w:tcBorders>
              <w:top w:val="single" w:sz="4" w:space="0" w:color="auto"/>
              <w:bottom w:val="nil"/>
            </w:tcBorders>
          </w:tcPr>
          <w:p w14:paraId="6C8B102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PTC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</w:tcPr>
          <w:p w14:paraId="2DF80429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</w:tcPr>
          <w:p w14:paraId="1EC457C3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58.8</w:t>
            </w:r>
          </w:p>
        </w:tc>
      </w:tr>
      <w:tr w:rsidR="00484710" w:rsidRPr="00484710" w14:paraId="73BC909F" w14:textId="77777777" w:rsidTr="007C4624">
        <w:tc>
          <w:tcPr>
            <w:tcW w:w="4592" w:type="dxa"/>
            <w:tcBorders>
              <w:top w:val="nil"/>
              <w:bottom w:val="nil"/>
            </w:tcBorders>
          </w:tcPr>
          <w:p w14:paraId="3A0685D8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Hürthle</w:t>
            </w:r>
            <w:proofErr w:type="spellEnd"/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-cell Adenoma with Active Growth and Focal Visible Envelope Invasion.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2749905A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4C33A137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</w:tr>
      <w:tr w:rsidR="00484710" w:rsidRPr="00484710" w14:paraId="19C8036A" w14:textId="77777777" w:rsidTr="007C4624">
        <w:tc>
          <w:tcPr>
            <w:tcW w:w="4592" w:type="dxa"/>
            <w:tcBorders>
              <w:top w:val="nil"/>
            </w:tcBorders>
          </w:tcPr>
          <w:p w14:paraId="24051535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eastAsia="宋体" w:hAnsi="Times New Roman" w:cs="Times New Roman"/>
                <w:sz w:val="20"/>
                <w:szCs w:val="20"/>
              </w:rPr>
              <w:t>NIFTP</w:t>
            </w:r>
          </w:p>
        </w:tc>
        <w:tc>
          <w:tcPr>
            <w:tcW w:w="1587" w:type="dxa"/>
            <w:tcBorders>
              <w:top w:val="nil"/>
            </w:tcBorders>
          </w:tcPr>
          <w:p w14:paraId="720B4607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87" w:type="dxa"/>
            <w:tcBorders>
              <w:top w:val="nil"/>
            </w:tcBorders>
          </w:tcPr>
          <w:p w14:paraId="358A6817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7.8</w:t>
            </w:r>
          </w:p>
        </w:tc>
      </w:tr>
      <w:tr w:rsidR="00484710" w:rsidRPr="00484710" w14:paraId="2F5076DD" w14:textId="77777777" w:rsidTr="007C4624">
        <w:tc>
          <w:tcPr>
            <w:tcW w:w="4592" w:type="dxa"/>
          </w:tcPr>
          <w:p w14:paraId="2937B0CE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Nodular Goiter</w:t>
            </w:r>
          </w:p>
        </w:tc>
        <w:tc>
          <w:tcPr>
            <w:tcW w:w="1587" w:type="dxa"/>
          </w:tcPr>
          <w:p w14:paraId="5886AA9F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87" w:type="dxa"/>
          </w:tcPr>
          <w:p w14:paraId="414C8328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9.8</w:t>
            </w:r>
          </w:p>
        </w:tc>
      </w:tr>
      <w:tr w:rsidR="00484710" w:rsidRPr="00484710" w14:paraId="38029528" w14:textId="77777777" w:rsidTr="007C4624">
        <w:tc>
          <w:tcPr>
            <w:tcW w:w="4592" w:type="dxa"/>
          </w:tcPr>
          <w:p w14:paraId="3CECD440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Follicular Adenoma</w:t>
            </w:r>
          </w:p>
        </w:tc>
        <w:tc>
          <w:tcPr>
            <w:tcW w:w="1587" w:type="dxa"/>
          </w:tcPr>
          <w:p w14:paraId="64977E87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87" w:type="dxa"/>
          </w:tcPr>
          <w:p w14:paraId="22DDF4BC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13.7</w:t>
            </w:r>
          </w:p>
        </w:tc>
      </w:tr>
      <w:tr w:rsidR="00484710" w:rsidRPr="00484710" w14:paraId="4AE9BAF4" w14:textId="77777777" w:rsidTr="007C4624">
        <w:tc>
          <w:tcPr>
            <w:tcW w:w="4592" w:type="dxa"/>
          </w:tcPr>
          <w:p w14:paraId="5620F699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Hashimoto's Thyroiditis</w:t>
            </w:r>
          </w:p>
        </w:tc>
        <w:tc>
          <w:tcPr>
            <w:tcW w:w="1587" w:type="dxa"/>
          </w:tcPr>
          <w:p w14:paraId="49A127F8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87" w:type="dxa"/>
          </w:tcPr>
          <w:p w14:paraId="46872D82" w14:textId="77777777" w:rsidR="00484710" w:rsidRPr="00484710" w:rsidRDefault="00484710" w:rsidP="00484710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4710">
              <w:rPr>
                <w:rFonts w:ascii="Times New Roman" w:hAnsi="Times New Roman" w:cs="Times New Roman"/>
                <w:sz w:val="20"/>
                <w:szCs w:val="20"/>
              </w:rPr>
              <w:t>7.8</w:t>
            </w:r>
          </w:p>
        </w:tc>
      </w:tr>
    </w:tbl>
    <w:bookmarkEnd w:id="5"/>
    <w:p w14:paraId="03B5FD9C" w14:textId="77777777" w:rsidR="00484710" w:rsidRPr="00484710" w:rsidRDefault="00484710" w:rsidP="00484710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484710">
        <w:rPr>
          <w:rFonts w:ascii="Times New Roman" w:hAnsi="Times New Roman" w:cs="Times New Roman"/>
          <w:sz w:val="20"/>
          <w:szCs w:val="20"/>
        </w:rPr>
        <w:t>Abbreviations: PTC, Papillary thyroid carcinoma; NIFTP, Noninvasive follicular thyroid neoplasm with papillary-like nuclear features</w:t>
      </w:r>
    </w:p>
    <w:p w14:paraId="5F109B0D" w14:textId="2F9B7674" w:rsidR="003C2665" w:rsidRDefault="003C2665" w:rsidP="00944163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A1C1DB9" w14:textId="77777777" w:rsidR="003C2665" w:rsidRDefault="003C2665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7034FA0" w14:textId="4B83D95B" w:rsidR="003C2665" w:rsidRPr="003C2665" w:rsidRDefault="006C4F54" w:rsidP="003C2665">
      <w:pPr>
        <w:widowControl/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Additional</w:t>
      </w:r>
      <w:r w:rsidR="00B63C66" w:rsidRPr="00B63C66">
        <w:rPr>
          <w:rFonts w:ascii="Times New Roman" w:hAnsi="Times New Roman" w:cs="Times New Roman"/>
          <w:b/>
          <w:bCs/>
          <w:sz w:val="20"/>
          <w:szCs w:val="20"/>
        </w:rPr>
        <w:t xml:space="preserve"> Table </w:t>
      </w:r>
      <w:r w:rsidR="00B63C66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="003C2665" w:rsidRPr="003C2665">
        <w:rPr>
          <w:rFonts w:ascii="Times New Roman" w:hAnsi="Times New Roman" w:cs="Times New Roman"/>
          <w:sz w:val="20"/>
          <w:szCs w:val="20"/>
        </w:rPr>
        <w:t xml:space="preserve"> Performance of different risk assessment tools for cytologically indeterminate thyroid nodules</w:t>
      </w:r>
    </w:p>
    <w:tbl>
      <w:tblPr>
        <w:tblStyle w:val="a7"/>
        <w:tblW w:w="1156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0"/>
        <w:gridCol w:w="1041"/>
        <w:gridCol w:w="2398"/>
        <w:gridCol w:w="1104"/>
        <w:gridCol w:w="1093"/>
        <w:gridCol w:w="1105"/>
        <w:gridCol w:w="1105"/>
        <w:gridCol w:w="733"/>
        <w:gridCol w:w="733"/>
        <w:gridCol w:w="790"/>
      </w:tblGrid>
      <w:tr w:rsidR="003C2665" w:rsidRPr="003C2665" w14:paraId="537AE632" w14:textId="77777777" w:rsidTr="007A4651"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14:paraId="251259EF" w14:textId="77777777" w:rsidR="003C2665" w:rsidRPr="003C2665" w:rsidRDefault="003C2665" w:rsidP="003C2665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Author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14:paraId="4C10F120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2398" w:type="dxa"/>
            <w:tcBorders>
              <w:top w:val="single" w:sz="4" w:space="0" w:color="auto"/>
              <w:bottom w:val="single" w:sz="4" w:space="0" w:color="auto"/>
            </w:tcBorders>
          </w:tcPr>
          <w:p w14:paraId="40FF4785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Risk assessment tool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</w:tcPr>
          <w:p w14:paraId="1C678C90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TBSRTC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</w:tcPr>
          <w:p w14:paraId="4B884295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 of surgeries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14:paraId="456F38E7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Sensitivity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14:paraId="56E6C989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Specificity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6ECE81E1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PPV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03599146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NPV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1E26D9B6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ROM</w:t>
            </w:r>
          </w:p>
        </w:tc>
      </w:tr>
      <w:tr w:rsidR="003C2665" w:rsidRPr="003C2665" w14:paraId="396942B1" w14:textId="77777777" w:rsidTr="007A4651">
        <w:trPr>
          <w:trHeight w:val="510"/>
        </w:trPr>
        <w:tc>
          <w:tcPr>
            <w:tcW w:w="1460" w:type="dxa"/>
            <w:tcBorders>
              <w:top w:val="single" w:sz="4" w:space="0" w:color="auto"/>
              <w:bottom w:val="nil"/>
            </w:tcBorders>
          </w:tcPr>
          <w:p w14:paraId="2CDDE628" w14:textId="77777777" w:rsidR="003C2665" w:rsidRPr="003C2665" w:rsidRDefault="003C2665" w:rsidP="003C2665">
            <w:pPr>
              <w:widowControl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Present study</w:t>
            </w:r>
          </w:p>
        </w:tc>
        <w:tc>
          <w:tcPr>
            <w:tcW w:w="1041" w:type="dxa"/>
            <w:tcBorders>
              <w:top w:val="single" w:sz="4" w:space="0" w:color="auto"/>
              <w:bottom w:val="nil"/>
            </w:tcBorders>
          </w:tcPr>
          <w:p w14:paraId="57D345C6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2398" w:type="dxa"/>
            <w:tcBorders>
              <w:top w:val="single" w:sz="4" w:space="0" w:color="auto"/>
              <w:bottom w:val="nil"/>
            </w:tcBorders>
          </w:tcPr>
          <w:p w14:paraId="5F28B470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The integrated risk assessment tool</w:t>
            </w:r>
          </w:p>
        </w:tc>
        <w:tc>
          <w:tcPr>
            <w:tcW w:w="1104" w:type="dxa"/>
            <w:tcBorders>
              <w:top w:val="single" w:sz="4" w:space="0" w:color="auto"/>
              <w:bottom w:val="nil"/>
            </w:tcBorders>
          </w:tcPr>
          <w:p w14:paraId="379F2207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III/IV/V</w:t>
            </w:r>
          </w:p>
        </w:tc>
        <w:tc>
          <w:tcPr>
            <w:tcW w:w="1093" w:type="dxa"/>
            <w:tcBorders>
              <w:top w:val="single" w:sz="4" w:space="0" w:color="auto"/>
              <w:bottom w:val="nil"/>
            </w:tcBorders>
          </w:tcPr>
          <w:p w14:paraId="6EE92B40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105" w:type="dxa"/>
            <w:tcBorders>
              <w:top w:val="single" w:sz="4" w:space="0" w:color="auto"/>
              <w:bottom w:val="nil"/>
            </w:tcBorders>
          </w:tcPr>
          <w:p w14:paraId="022D25BF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84.1%</w:t>
            </w:r>
          </w:p>
        </w:tc>
        <w:tc>
          <w:tcPr>
            <w:tcW w:w="1105" w:type="dxa"/>
            <w:tcBorders>
              <w:top w:val="single" w:sz="4" w:space="0" w:color="auto"/>
              <w:bottom w:val="nil"/>
            </w:tcBorders>
          </w:tcPr>
          <w:p w14:paraId="190DCEA8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83.3%</w:t>
            </w:r>
          </w:p>
        </w:tc>
        <w:tc>
          <w:tcPr>
            <w:tcW w:w="733" w:type="dxa"/>
            <w:tcBorders>
              <w:top w:val="single" w:sz="4" w:space="0" w:color="auto"/>
              <w:bottom w:val="nil"/>
            </w:tcBorders>
          </w:tcPr>
          <w:p w14:paraId="41BDB456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95.1%</w:t>
            </w:r>
          </w:p>
        </w:tc>
        <w:tc>
          <w:tcPr>
            <w:tcW w:w="733" w:type="dxa"/>
            <w:tcBorders>
              <w:top w:val="single" w:sz="4" w:space="0" w:color="auto"/>
              <w:bottom w:val="nil"/>
            </w:tcBorders>
          </w:tcPr>
          <w:p w14:paraId="25BC25A7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57.7%</w:t>
            </w:r>
          </w:p>
        </w:tc>
        <w:tc>
          <w:tcPr>
            <w:tcW w:w="790" w:type="dxa"/>
            <w:tcBorders>
              <w:top w:val="single" w:sz="4" w:space="0" w:color="auto"/>
              <w:bottom w:val="nil"/>
            </w:tcBorders>
          </w:tcPr>
          <w:p w14:paraId="3DFD4C6A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70.1%</w:t>
            </w:r>
          </w:p>
        </w:tc>
      </w:tr>
      <w:tr w:rsidR="003C2665" w:rsidRPr="003C2665" w14:paraId="5DE4D96E" w14:textId="77777777" w:rsidTr="007A4651">
        <w:trPr>
          <w:trHeight w:val="510"/>
        </w:trPr>
        <w:tc>
          <w:tcPr>
            <w:tcW w:w="1460" w:type="dxa"/>
            <w:tcBorders>
              <w:top w:val="nil"/>
              <w:bottom w:val="nil"/>
            </w:tcBorders>
          </w:tcPr>
          <w:p w14:paraId="16306562" w14:textId="77777777" w:rsidR="003C2665" w:rsidRPr="003C2665" w:rsidRDefault="003C2665" w:rsidP="003C2665">
            <w:pPr>
              <w:widowControl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Chunfang</w:t>
            </w:r>
            <w:proofErr w:type="spellEnd"/>
            <w:r w:rsidRPr="003C2665">
              <w:rPr>
                <w:rFonts w:ascii="Times New Roman" w:hAnsi="Times New Roman" w:cs="Times New Roman"/>
                <w:sz w:val="20"/>
                <w:szCs w:val="20"/>
              </w:rPr>
              <w:t xml:space="preserve"> Hu (2022)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59AE155A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14:paraId="0675F2BE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Novel RNA panel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75EE1CB7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III/IV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4AD09370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14:paraId="3EB50C60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93%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14:paraId="42A88CCD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40%</w:t>
            </w: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572E6AB7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81.6%</w:t>
            </w: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2AC0CAF2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66.7%</w:t>
            </w:r>
          </w:p>
        </w:tc>
        <w:tc>
          <w:tcPr>
            <w:tcW w:w="790" w:type="dxa"/>
            <w:tcBorders>
              <w:top w:val="nil"/>
              <w:bottom w:val="nil"/>
            </w:tcBorders>
          </w:tcPr>
          <w:p w14:paraId="41365EEF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74.1%</w:t>
            </w:r>
          </w:p>
        </w:tc>
      </w:tr>
      <w:tr w:rsidR="003C2665" w:rsidRPr="003C2665" w14:paraId="0376640C" w14:textId="77777777" w:rsidTr="007A4651">
        <w:trPr>
          <w:trHeight w:val="510"/>
        </w:trPr>
        <w:tc>
          <w:tcPr>
            <w:tcW w:w="1460" w:type="dxa"/>
            <w:tcBorders>
              <w:top w:val="nil"/>
              <w:bottom w:val="nil"/>
            </w:tcBorders>
          </w:tcPr>
          <w:p w14:paraId="2F762C4D" w14:textId="77777777" w:rsidR="003C2665" w:rsidRPr="003C2665" w:rsidRDefault="003C2665" w:rsidP="003C2665">
            <w:pPr>
              <w:widowControl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Chunfang</w:t>
            </w:r>
            <w:proofErr w:type="spellEnd"/>
            <w:r w:rsidRPr="003C2665">
              <w:rPr>
                <w:rFonts w:ascii="Times New Roman" w:hAnsi="Times New Roman" w:cs="Times New Roman"/>
                <w:sz w:val="20"/>
                <w:szCs w:val="20"/>
              </w:rPr>
              <w:t xml:space="preserve"> Hu (2022)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638E498E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14:paraId="64A8C6A4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Novel DNA-RNA panel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39D97DA9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III/IV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67B68E70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14:paraId="61835AEB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88.4%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14:paraId="0743C95C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53.3%</w:t>
            </w: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4E9075AF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84.4%</w:t>
            </w: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16FF9B4F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61.5%</w:t>
            </w:r>
          </w:p>
        </w:tc>
        <w:tc>
          <w:tcPr>
            <w:tcW w:w="790" w:type="dxa"/>
            <w:tcBorders>
              <w:top w:val="nil"/>
              <w:bottom w:val="nil"/>
            </w:tcBorders>
          </w:tcPr>
          <w:p w14:paraId="66F5EC48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74.1%</w:t>
            </w:r>
          </w:p>
        </w:tc>
      </w:tr>
      <w:tr w:rsidR="003C2665" w:rsidRPr="003C2665" w14:paraId="021C3F29" w14:textId="77777777" w:rsidTr="007A4651">
        <w:trPr>
          <w:trHeight w:val="510"/>
        </w:trPr>
        <w:tc>
          <w:tcPr>
            <w:tcW w:w="1460" w:type="dxa"/>
            <w:tcBorders>
              <w:top w:val="nil"/>
              <w:bottom w:val="nil"/>
            </w:tcBorders>
          </w:tcPr>
          <w:p w14:paraId="6FE8C453" w14:textId="77777777" w:rsidR="003C2665" w:rsidRPr="003C2665" w:rsidRDefault="003C2665" w:rsidP="003C2665">
            <w:pPr>
              <w:widowControl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Carla Colombo</w:t>
            </w:r>
          </w:p>
          <w:p w14:paraId="4FC0852F" w14:textId="77777777" w:rsidR="003C2665" w:rsidRPr="003C2665" w:rsidRDefault="003C2665" w:rsidP="003C2665">
            <w:pPr>
              <w:widowControl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2021)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14:paraId="27C23E9B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14:paraId="61E894AD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The thyroid risk score (TRS)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329C9EEB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III/IV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3D8970B1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14:paraId="5CB50F8A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2%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14:paraId="292207C9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19917E04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9%</w:t>
            </w: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7D9C2AAD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2%</w:t>
            </w:r>
          </w:p>
        </w:tc>
        <w:tc>
          <w:tcPr>
            <w:tcW w:w="790" w:type="dxa"/>
            <w:tcBorders>
              <w:top w:val="nil"/>
              <w:bottom w:val="nil"/>
            </w:tcBorders>
          </w:tcPr>
          <w:p w14:paraId="6B1E3D22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8.5%</w:t>
            </w:r>
          </w:p>
        </w:tc>
      </w:tr>
      <w:tr w:rsidR="003C2665" w:rsidRPr="003C2665" w14:paraId="0DF9B9AA" w14:textId="77777777" w:rsidTr="007A4651">
        <w:trPr>
          <w:trHeight w:val="510"/>
        </w:trPr>
        <w:tc>
          <w:tcPr>
            <w:tcW w:w="1460" w:type="dxa"/>
            <w:tcBorders>
              <w:top w:val="nil"/>
            </w:tcBorders>
          </w:tcPr>
          <w:p w14:paraId="10AFBA79" w14:textId="77777777" w:rsidR="003C2665" w:rsidRPr="003C2665" w:rsidRDefault="003C2665" w:rsidP="003C2665">
            <w:pPr>
              <w:widowControl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Erik K. Alexander (2012)</w:t>
            </w:r>
          </w:p>
        </w:tc>
        <w:tc>
          <w:tcPr>
            <w:tcW w:w="1041" w:type="dxa"/>
            <w:tcBorders>
              <w:top w:val="nil"/>
            </w:tcBorders>
          </w:tcPr>
          <w:p w14:paraId="40917EBD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America</w:t>
            </w:r>
          </w:p>
        </w:tc>
        <w:tc>
          <w:tcPr>
            <w:tcW w:w="2398" w:type="dxa"/>
            <w:tcBorders>
              <w:top w:val="nil"/>
            </w:tcBorders>
          </w:tcPr>
          <w:p w14:paraId="28B7EDC8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Afirma</w:t>
            </w:r>
            <w:proofErr w:type="spellEnd"/>
            <w:r w:rsidRPr="003C2665">
              <w:rPr>
                <w:rFonts w:ascii="Times New Roman" w:hAnsi="Times New Roman" w:cs="Times New Roman"/>
                <w:sz w:val="20"/>
                <w:szCs w:val="20"/>
              </w:rPr>
              <w:t xml:space="preserve"> gene expression classifier</w:t>
            </w:r>
          </w:p>
        </w:tc>
        <w:tc>
          <w:tcPr>
            <w:tcW w:w="1104" w:type="dxa"/>
            <w:tcBorders>
              <w:top w:val="nil"/>
            </w:tcBorders>
          </w:tcPr>
          <w:p w14:paraId="3329D252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III/IV/V</w:t>
            </w:r>
          </w:p>
        </w:tc>
        <w:tc>
          <w:tcPr>
            <w:tcW w:w="1093" w:type="dxa"/>
            <w:tcBorders>
              <w:top w:val="nil"/>
            </w:tcBorders>
          </w:tcPr>
          <w:p w14:paraId="66766443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1105" w:type="dxa"/>
            <w:tcBorders>
              <w:top w:val="nil"/>
            </w:tcBorders>
          </w:tcPr>
          <w:p w14:paraId="66F13B53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92%</w:t>
            </w:r>
          </w:p>
        </w:tc>
        <w:tc>
          <w:tcPr>
            <w:tcW w:w="1105" w:type="dxa"/>
            <w:tcBorders>
              <w:top w:val="nil"/>
            </w:tcBorders>
          </w:tcPr>
          <w:p w14:paraId="4F7DC8F3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52%</w:t>
            </w:r>
          </w:p>
        </w:tc>
        <w:tc>
          <w:tcPr>
            <w:tcW w:w="733" w:type="dxa"/>
            <w:tcBorders>
              <w:top w:val="nil"/>
            </w:tcBorders>
          </w:tcPr>
          <w:p w14:paraId="2792FE67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47%</w:t>
            </w:r>
          </w:p>
        </w:tc>
        <w:tc>
          <w:tcPr>
            <w:tcW w:w="733" w:type="dxa"/>
            <w:tcBorders>
              <w:top w:val="nil"/>
            </w:tcBorders>
          </w:tcPr>
          <w:p w14:paraId="4D366D04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93%</w:t>
            </w:r>
          </w:p>
        </w:tc>
        <w:tc>
          <w:tcPr>
            <w:tcW w:w="790" w:type="dxa"/>
            <w:tcBorders>
              <w:top w:val="nil"/>
            </w:tcBorders>
          </w:tcPr>
          <w:p w14:paraId="3C0103C0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32%</w:t>
            </w:r>
          </w:p>
        </w:tc>
      </w:tr>
      <w:tr w:rsidR="003C2665" w:rsidRPr="003C2665" w14:paraId="6DDD83B4" w14:textId="77777777" w:rsidTr="007A4651">
        <w:trPr>
          <w:trHeight w:val="510"/>
        </w:trPr>
        <w:tc>
          <w:tcPr>
            <w:tcW w:w="1460" w:type="dxa"/>
          </w:tcPr>
          <w:p w14:paraId="40546B3A" w14:textId="77777777" w:rsidR="003C2665" w:rsidRPr="003C2665" w:rsidRDefault="003C2665" w:rsidP="003C2665">
            <w:pPr>
              <w:widowControl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Rachel C Jug (2018)</w:t>
            </w:r>
          </w:p>
        </w:tc>
        <w:tc>
          <w:tcPr>
            <w:tcW w:w="1041" w:type="dxa"/>
          </w:tcPr>
          <w:p w14:paraId="01A259F4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America</w:t>
            </w:r>
          </w:p>
        </w:tc>
        <w:tc>
          <w:tcPr>
            <w:tcW w:w="2398" w:type="dxa"/>
          </w:tcPr>
          <w:p w14:paraId="4C619CDD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Afirma</w:t>
            </w:r>
            <w:proofErr w:type="spellEnd"/>
            <w:r w:rsidRPr="003C2665">
              <w:rPr>
                <w:rFonts w:ascii="Times New Roman" w:hAnsi="Times New Roman" w:cs="Times New Roman"/>
                <w:sz w:val="20"/>
                <w:szCs w:val="20"/>
              </w:rPr>
              <w:t xml:space="preserve"> gene expression classifier</w:t>
            </w:r>
          </w:p>
        </w:tc>
        <w:tc>
          <w:tcPr>
            <w:tcW w:w="1104" w:type="dxa"/>
          </w:tcPr>
          <w:p w14:paraId="57CB9F1B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III/IV/V</w:t>
            </w:r>
          </w:p>
        </w:tc>
        <w:tc>
          <w:tcPr>
            <w:tcW w:w="1093" w:type="dxa"/>
          </w:tcPr>
          <w:p w14:paraId="39A3A56D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105" w:type="dxa"/>
          </w:tcPr>
          <w:p w14:paraId="560E1F89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5" w:type="dxa"/>
          </w:tcPr>
          <w:p w14:paraId="76DCBBE9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8.3%</w:t>
            </w:r>
          </w:p>
        </w:tc>
        <w:tc>
          <w:tcPr>
            <w:tcW w:w="733" w:type="dxa"/>
          </w:tcPr>
          <w:p w14:paraId="0D21BE20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0.1%</w:t>
            </w:r>
          </w:p>
        </w:tc>
        <w:tc>
          <w:tcPr>
            <w:tcW w:w="733" w:type="dxa"/>
          </w:tcPr>
          <w:p w14:paraId="62879B6D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790" w:type="dxa"/>
          </w:tcPr>
          <w:p w14:paraId="0762A195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26%</w:t>
            </w:r>
          </w:p>
        </w:tc>
      </w:tr>
      <w:tr w:rsidR="003C2665" w:rsidRPr="003C2665" w14:paraId="70A8021A" w14:textId="77777777" w:rsidTr="007A4651">
        <w:trPr>
          <w:trHeight w:val="510"/>
        </w:trPr>
        <w:tc>
          <w:tcPr>
            <w:tcW w:w="1460" w:type="dxa"/>
          </w:tcPr>
          <w:p w14:paraId="66128188" w14:textId="77777777" w:rsidR="003C2665" w:rsidRPr="003C2665" w:rsidRDefault="003C2665" w:rsidP="003C2665">
            <w:pPr>
              <w:widowControl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Rachel C Jug (2018)</w:t>
            </w:r>
          </w:p>
        </w:tc>
        <w:tc>
          <w:tcPr>
            <w:tcW w:w="1041" w:type="dxa"/>
          </w:tcPr>
          <w:p w14:paraId="6F002308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America</w:t>
            </w:r>
          </w:p>
        </w:tc>
        <w:tc>
          <w:tcPr>
            <w:tcW w:w="2398" w:type="dxa"/>
          </w:tcPr>
          <w:p w14:paraId="734CE7EF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ThyroSeq</w:t>
            </w:r>
            <w:proofErr w:type="spellEnd"/>
          </w:p>
        </w:tc>
        <w:tc>
          <w:tcPr>
            <w:tcW w:w="1104" w:type="dxa"/>
          </w:tcPr>
          <w:p w14:paraId="686AA9BE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III/IV/V</w:t>
            </w:r>
          </w:p>
        </w:tc>
        <w:tc>
          <w:tcPr>
            <w:tcW w:w="1093" w:type="dxa"/>
          </w:tcPr>
          <w:p w14:paraId="5EFEC9D8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05" w:type="dxa"/>
          </w:tcPr>
          <w:p w14:paraId="6F924BEB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85.7%</w:t>
            </w:r>
          </w:p>
        </w:tc>
        <w:tc>
          <w:tcPr>
            <w:tcW w:w="1105" w:type="dxa"/>
          </w:tcPr>
          <w:p w14:paraId="5A775827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80%</w:t>
            </w:r>
          </w:p>
        </w:tc>
        <w:tc>
          <w:tcPr>
            <w:tcW w:w="733" w:type="dxa"/>
          </w:tcPr>
          <w:p w14:paraId="2F7DABA8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42.9%</w:t>
            </w:r>
          </w:p>
        </w:tc>
        <w:tc>
          <w:tcPr>
            <w:tcW w:w="733" w:type="dxa"/>
          </w:tcPr>
          <w:p w14:paraId="032F1D8F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97%</w:t>
            </w:r>
          </w:p>
        </w:tc>
        <w:tc>
          <w:tcPr>
            <w:tcW w:w="790" w:type="dxa"/>
          </w:tcPr>
          <w:p w14:paraId="418D9C0A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15%</w:t>
            </w:r>
          </w:p>
        </w:tc>
      </w:tr>
      <w:tr w:rsidR="003C2665" w:rsidRPr="003C2665" w14:paraId="361E825E" w14:textId="77777777" w:rsidTr="007A4651">
        <w:trPr>
          <w:trHeight w:val="510"/>
        </w:trPr>
        <w:tc>
          <w:tcPr>
            <w:tcW w:w="1460" w:type="dxa"/>
          </w:tcPr>
          <w:p w14:paraId="78658173" w14:textId="77777777" w:rsidR="003C2665" w:rsidRPr="003C2665" w:rsidRDefault="003C2665" w:rsidP="003C2665">
            <w:pPr>
              <w:widowControl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Gila Lithwick-</w:t>
            </w:r>
            <w:proofErr w:type="spellStart"/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Yanai</w:t>
            </w:r>
            <w:proofErr w:type="spellEnd"/>
          </w:p>
          <w:p w14:paraId="69240918" w14:textId="77777777" w:rsidR="003C2665" w:rsidRPr="003C2665" w:rsidRDefault="003C2665" w:rsidP="003C2665">
            <w:pPr>
              <w:widowControl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(2017)</w:t>
            </w:r>
          </w:p>
        </w:tc>
        <w:tc>
          <w:tcPr>
            <w:tcW w:w="1041" w:type="dxa"/>
          </w:tcPr>
          <w:p w14:paraId="267DC259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Israel</w:t>
            </w:r>
          </w:p>
        </w:tc>
        <w:tc>
          <w:tcPr>
            <w:tcW w:w="2398" w:type="dxa"/>
          </w:tcPr>
          <w:p w14:paraId="4195A800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RosettaGX</w:t>
            </w:r>
            <w:proofErr w:type="spellEnd"/>
            <w:r w:rsidRPr="003C2665">
              <w:rPr>
                <w:rFonts w:ascii="Times New Roman" w:hAnsi="Times New Roman" w:cs="Times New Roman"/>
                <w:sz w:val="20"/>
                <w:szCs w:val="20"/>
              </w:rPr>
              <w:t xml:space="preserve"> Reveal</w:t>
            </w:r>
          </w:p>
        </w:tc>
        <w:tc>
          <w:tcPr>
            <w:tcW w:w="1104" w:type="dxa"/>
          </w:tcPr>
          <w:p w14:paraId="255ACF69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III/IV/V</w:t>
            </w:r>
          </w:p>
        </w:tc>
        <w:tc>
          <w:tcPr>
            <w:tcW w:w="1093" w:type="dxa"/>
          </w:tcPr>
          <w:p w14:paraId="27D3A698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1105" w:type="dxa"/>
          </w:tcPr>
          <w:p w14:paraId="7DAAD893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85%</w:t>
            </w:r>
          </w:p>
        </w:tc>
        <w:tc>
          <w:tcPr>
            <w:tcW w:w="1105" w:type="dxa"/>
          </w:tcPr>
          <w:p w14:paraId="1E438AEC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72%</w:t>
            </w:r>
          </w:p>
        </w:tc>
        <w:tc>
          <w:tcPr>
            <w:tcW w:w="733" w:type="dxa"/>
          </w:tcPr>
          <w:p w14:paraId="20353B9B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59%</w:t>
            </w:r>
          </w:p>
        </w:tc>
        <w:tc>
          <w:tcPr>
            <w:tcW w:w="733" w:type="dxa"/>
          </w:tcPr>
          <w:p w14:paraId="353C61CE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91%</w:t>
            </w:r>
          </w:p>
        </w:tc>
        <w:tc>
          <w:tcPr>
            <w:tcW w:w="790" w:type="dxa"/>
          </w:tcPr>
          <w:p w14:paraId="6880F406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32.3%</w:t>
            </w:r>
          </w:p>
        </w:tc>
      </w:tr>
      <w:tr w:rsidR="003C2665" w:rsidRPr="003C2665" w14:paraId="6BD9FED5" w14:textId="77777777" w:rsidTr="007A4651">
        <w:trPr>
          <w:trHeight w:val="510"/>
        </w:trPr>
        <w:tc>
          <w:tcPr>
            <w:tcW w:w="1460" w:type="dxa"/>
          </w:tcPr>
          <w:p w14:paraId="4B7C111C" w14:textId="77777777" w:rsidR="003C2665" w:rsidRPr="003C2665" w:rsidRDefault="003C2665" w:rsidP="003C2665">
            <w:pPr>
              <w:widowControl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 xml:space="preserve">Cristina Alina </w:t>
            </w:r>
            <w:proofErr w:type="spellStart"/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Silaghi</w:t>
            </w:r>
            <w:proofErr w:type="spellEnd"/>
          </w:p>
          <w:p w14:paraId="71A94B84" w14:textId="77777777" w:rsidR="003C2665" w:rsidRPr="003C2665" w:rsidRDefault="003C2665" w:rsidP="003C2665">
            <w:pPr>
              <w:widowControl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(2021)</w:t>
            </w:r>
          </w:p>
        </w:tc>
        <w:tc>
          <w:tcPr>
            <w:tcW w:w="1041" w:type="dxa"/>
          </w:tcPr>
          <w:p w14:paraId="06C2F9D2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5 studies</w:t>
            </w:r>
          </w:p>
        </w:tc>
        <w:tc>
          <w:tcPr>
            <w:tcW w:w="2398" w:type="dxa"/>
          </w:tcPr>
          <w:p w14:paraId="00F6B24D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Afirma</w:t>
            </w:r>
            <w:proofErr w:type="spellEnd"/>
            <w:r w:rsidRPr="003C2665">
              <w:rPr>
                <w:rFonts w:ascii="Times New Roman" w:hAnsi="Times New Roman" w:cs="Times New Roman"/>
                <w:sz w:val="20"/>
                <w:szCs w:val="20"/>
              </w:rPr>
              <w:t xml:space="preserve"> gene expression classifier</w:t>
            </w:r>
          </w:p>
        </w:tc>
        <w:tc>
          <w:tcPr>
            <w:tcW w:w="1104" w:type="dxa"/>
          </w:tcPr>
          <w:p w14:paraId="1322F29E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III/IV/V</w:t>
            </w:r>
          </w:p>
        </w:tc>
        <w:tc>
          <w:tcPr>
            <w:tcW w:w="1093" w:type="dxa"/>
          </w:tcPr>
          <w:p w14:paraId="3EC2452E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05" w:type="dxa"/>
          </w:tcPr>
          <w:p w14:paraId="3DE4DA61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7%</w:t>
            </w:r>
          </w:p>
        </w:tc>
        <w:tc>
          <w:tcPr>
            <w:tcW w:w="1105" w:type="dxa"/>
          </w:tcPr>
          <w:p w14:paraId="0F9A832C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9%</w:t>
            </w:r>
          </w:p>
        </w:tc>
        <w:tc>
          <w:tcPr>
            <w:tcW w:w="733" w:type="dxa"/>
          </w:tcPr>
          <w:p w14:paraId="35A6F0D9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9%</w:t>
            </w:r>
          </w:p>
        </w:tc>
        <w:tc>
          <w:tcPr>
            <w:tcW w:w="733" w:type="dxa"/>
          </w:tcPr>
          <w:p w14:paraId="607281B5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1%</w:t>
            </w:r>
          </w:p>
        </w:tc>
        <w:tc>
          <w:tcPr>
            <w:tcW w:w="790" w:type="dxa"/>
          </w:tcPr>
          <w:p w14:paraId="23E6E488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3C2665" w:rsidRPr="003C2665" w14:paraId="31E7AA1D" w14:textId="77777777" w:rsidTr="007A4651">
        <w:trPr>
          <w:trHeight w:val="510"/>
        </w:trPr>
        <w:tc>
          <w:tcPr>
            <w:tcW w:w="1460" w:type="dxa"/>
          </w:tcPr>
          <w:p w14:paraId="251231E2" w14:textId="77777777" w:rsidR="003C2665" w:rsidRPr="003C2665" w:rsidRDefault="003C2665" w:rsidP="003C2665">
            <w:pPr>
              <w:widowControl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 xml:space="preserve">Cristina Alina </w:t>
            </w:r>
            <w:proofErr w:type="spellStart"/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Silaghi</w:t>
            </w:r>
            <w:proofErr w:type="spellEnd"/>
          </w:p>
          <w:p w14:paraId="4610725C" w14:textId="77777777" w:rsidR="003C2665" w:rsidRPr="003C2665" w:rsidRDefault="003C2665" w:rsidP="003C2665">
            <w:pPr>
              <w:widowControl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(2021)</w:t>
            </w:r>
          </w:p>
        </w:tc>
        <w:tc>
          <w:tcPr>
            <w:tcW w:w="1041" w:type="dxa"/>
          </w:tcPr>
          <w:p w14:paraId="0000034D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 xml:space="preserve"> studies</w:t>
            </w:r>
          </w:p>
        </w:tc>
        <w:tc>
          <w:tcPr>
            <w:tcW w:w="2398" w:type="dxa"/>
          </w:tcPr>
          <w:p w14:paraId="1B8B4637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Afirma</w:t>
            </w:r>
            <w:proofErr w:type="spellEnd"/>
            <w:r w:rsidRPr="003C2665">
              <w:rPr>
                <w:rFonts w:ascii="Times New Roman" w:hAnsi="Times New Roman" w:cs="Times New Roman"/>
                <w:sz w:val="20"/>
                <w:szCs w:val="20"/>
              </w:rPr>
              <w:t xml:space="preserve"> gene sequencing</w:t>
            </w:r>
          </w:p>
          <w:p w14:paraId="49116A06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classifier</w:t>
            </w:r>
          </w:p>
        </w:tc>
        <w:tc>
          <w:tcPr>
            <w:tcW w:w="1104" w:type="dxa"/>
          </w:tcPr>
          <w:p w14:paraId="3C1D38BA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III/IV</w:t>
            </w:r>
          </w:p>
        </w:tc>
        <w:tc>
          <w:tcPr>
            <w:tcW w:w="1093" w:type="dxa"/>
          </w:tcPr>
          <w:p w14:paraId="48161B86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05" w:type="dxa"/>
          </w:tcPr>
          <w:p w14:paraId="132AC95C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1105" w:type="dxa"/>
          </w:tcPr>
          <w:p w14:paraId="6B7B948D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1%</w:t>
            </w:r>
          </w:p>
        </w:tc>
        <w:tc>
          <w:tcPr>
            <w:tcW w:w="733" w:type="dxa"/>
          </w:tcPr>
          <w:p w14:paraId="7EFEE605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733" w:type="dxa"/>
          </w:tcPr>
          <w:p w14:paraId="13CB5750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1%</w:t>
            </w:r>
          </w:p>
        </w:tc>
        <w:tc>
          <w:tcPr>
            <w:tcW w:w="790" w:type="dxa"/>
          </w:tcPr>
          <w:p w14:paraId="7AE15786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3C2665" w:rsidRPr="003C2665" w14:paraId="51978180" w14:textId="77777777" w:rsidTr="007A4651">
        <w:trPr>
          <w:trHeight w:val="510"/>
        </w:trPr>
        <w:tc>
          <w:tcPr>
            <w:tcW w:w="1460" w:type="dxa"/>
          </w:tcPr>
          <w:p w14:paraId="1F75ECE2" w14:textId="77777777" w:rsidR="003C2665" w:rsidRPr="003C2665" w:rsidRDefault="003C2665" w:rsidP="003C2665">
            <w:pPr>
              <w:widowControl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 xml:space="preserve">Cristina Alina </w:t>
            </w:r>
            <w:proofErr w:type="spellStart"/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Silaghi</w:t>
            </w:r>
            <w:proofErr w:type="spellEnd"/>
          </w:p>
          <w:p w14:paraId="0A0D657C" w14:textId="77777777" w:rsidR="003C2665" w:rsidRPr="003C2665" w:rsidRDefault="003C2665" w:rsidP="003C2665">
            <w:pPr>
              <w:widowControl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(2021)</w:t>
            </w:r>
          </w:p>
        </w:tc>
        <w:tc>
          <w:tcPr>
            <w:tcW w:w="1041" w:type="dxa"/>
          </w:tcPr>
          <w:p w14:paraId="3EFAEF2F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 xml:space="preserve"> studies</w:t>
            </w:r>
          </w:p>
        </w:tc>
        <w:tc>
          <w:tcPr>
            <w:tcW w:w="2398" w:type="dxa"/>
          </w:tcPr>
          <w:p w14:paraId="3BB6AD33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ThyroSeq</w:t>
            </w:r>
            <w:proofErr w:type="spellEnd"/>
            <w:r w:rsidRPr="003C2665">
              <w:rPr>
                <w:rFonts w:ascii="Times New Roman" w:hAnsi="Times New Roman" w:cs="Times New Roman"/>
                <w:sz w:val="20"/>
                <w:szCs w:val="20"/>
              </w:rPr>
              <w:t xml:space="preserve"> V2</w:t>
            </w:r>
          </w:p>
        </w:tc>
        <w:tc>
          <w:tcPr>
            <w:tcW w:w="1104" w:type="dxa"/>
          </w:tcPr>
          <w:p w14:paraId="6A1F502C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III/IV/V</w:t>
            </w:r>
          </w:p>
        </w:tc>
        <w:tc>
          <w:tcPr>
            <w:tcW w:w="1093" w:type="dxa"/>
          </w:tcPr>
          <w:p w14:paraId="4E538F3C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05" w:type="dxa"/>
          </w:tcPr>
          <w:p w14:paraId="76AAD62C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6%</w:t>
            </w:r>
          </w:p>
        </w:tc>
        <w:tc>
          <w:tcPr>
            <w:tcW w:w="1105" w:type="dxa"/>
          </w:tcPr>
          <w:p w14:paraId="12E74CF9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733" w:type="dxa"/>
          </w:tcPr>
          <w:p w14:paraId="4E80B104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1%</w:t>
            </w:r>
          </w:p>
        </w:tc>
        <w:tc>
          <w:tcPr>
            <w:tcW w:w="733" w:type="dxa"/>
          </w:tcPr>
          <w:p w14:paraId="3A13C803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790" w:type="dxa"/>
          </w:tcPr>
          <w:p w14:paraId="23ECE199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3C2665" w:rsidRPr="003C2665" w14:paraId="3D89251E" w14:textId="77777777" w:rsidTr="007A4651">
        <w:trPr>
          <w:trHeight w:val="510"/>
        </w:trPr>
        <w:tc>
          <w:tcPr>
            <w:tcW w:w="1460" w:type="dxa"/>
          </w:tcPr>
          <w:p w14:paraId="3C4FD9F3" w14:textId="77777777" w:rsidR="003C2665" w:rsidRPr="003C2665" w:rsidRDefault="003C2665" w:rsidP="003C2665">
            <w:pPr>
              <w:widowControl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 xml:space="preserve">Cristina Alina </w:t>
            </w:r>
            <w:proofErr w:type="spellStart"/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Silaghi</w:t>
            </w:r>
            <w:proofErr w:type="spellEnd"/>
          </w:p>
          <w:p w14:paraId="5E691FEF" w14:textId="77777777" w:rsidR="003C2665" w:rsidRPr="003C2665" w:rsidRDefault="003C2665" w:rsidP="003C2665">
            <w:pPr>
              <w:widowControl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(2021)</w:t>
            </w:r>
          </w:p>
        </w:tc>
        <w:tc>
          <w:tcPr>
            <w:tcW w:w="1041" w:type="dxa"/>
          </w:tcPr>
          <w:p w14:paraId="01FAF9CE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 xml:space="preserve"> studies</w:t>
            </w:r>
          </w:p>
        </w:tc>
        <w:tc>
          <w:tcPr>
            <w:tcW w:w="2398" w:type="dxa"/>
          </w:tcPr>
          <w:p w14:paraId="144E0F7B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ThyroSeq</w:t>
            </w:r>
            <w:proofErr w:type="spellEnd"/>
            <w:r w:rsidRPr="003C2665">
              <w:rPr>
                <w:rFonts w:ascii="Times New Roman" w:hAnsi="Times New Roman" w:cs="Times New Roman"/>
                <w:sz w:val="20"/>
                <w:szCs w:val="20"/>
              </w:rPr>
              <w:t xml:space="preserve"> V3</w:t>
            </w:r>
          </w:p>
        </w:tc>
        <w:tc>
          <w:tcPr>
            <w:tcW w:w="1104" w:type="dxa"/>
          </w:tcPr>
          <w:p w14:paraId="11B4ABA5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III/IV/V</w:t>
            </w:r>
          </w:p>
        </w:tc>
        <w:tc>
          <w:tcPr>
            <w:tcW w:w="1093" w:type="dxa"/>
          </w:tcPr>
          <w:p w14:paraId="5B2987C5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05" w:type="dxa"/>
          </w:tcPr>
          <w:p w14:paraId="634A7E8F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9%</w:t>
            </w:r>
          </w:p>
        </w:tc>
        <w:tc>
          <w:tcPr>
            <w:tcW w:w="1105" w:type="dxa"/>
          </w:tcPr>
          <w:p w14:paraId="3BE626AA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4%</w:t>
            </w:r>
          </w:p>
        </w:tc>
        <w:tc>
          <w:tcPr>
            <w:tcW w:w="733" w:type="dxa"/>
          </w:tcPr>
          <w:p w14:paraId="0766251F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8%</w:t>
            </w:r>
          </w:p>
        </w:tc>
        <w:tc>
          <w:tcPr>
            <w:tcW w:w="733" w:type="dxa"/>
          </w:tcPr>
          <w:p w14:paraId="74AAD62C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6%</w:t>
            </w:r>
          </w:p>
        </w:tc>
        <w:tc>
          <w:tcPr>
            <w:tcW w:w="790" w:type="dxa"/>
          </w:tcPr>
          <w:p w14:paraId="58E753DD" w14:textId="77777777" w:rsidR="003C2665" w:rsidRPr="003C2665" w:rsidRDefault="003C2665" w:rsidP="003C2665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6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</w:tbl>
    <w:p w14:paraId="5161D5F3" w14:textId="28678CA6" w:rsidR="003C2665" w:rsidRPr="003C2665" w:rsidRDefault="003C2665" w:rsidP="003C2665">
      <w:pPr>
        <w:widowControl/>
        <w:spacing w:line="480" w:lineRule="auto"/>
        <w:jc w:val="left"/>
        <w:rPr>
          <w:rFonts w:ascii="Times New Roman" w:hAnsi="Times New Roman" w:cs="Times New Roman"/>
          <w:sz w:val="20"/>
          <w:szCs w:val="20"/>
        </w:rPr>
        <w:sectPr w:rsidR="003C2665" w:rsidRPr="003C2665" w:rsidSect="00C15479">
          <w:pgSz w:w="16840" w:h="11907" w:code="9"/>
          <w:pgMar w:top="1440" w:right="2637" w:bottom="1440" w:left="2529" w:header="284" w:footer="510" w:gutter="0"/>
          <w:cols w:space="425"/>
          <w:docGrid w:linePitch="326"/>
        </w:sectPr>
      </w:pPr>
      <w:r w:rsidRPr="003C2665">
        <w:rPr>
          <w:rFonts w:ascii="Times New Roman" w:hAnsi="Times New Roman" w:cs="Times New Roman"/>
          <w:sz w:val="20"/>
          <w:szCs w:val="20"/>
        </w:rPr>
        <w:t xml:space="preserve">Abbreviations: TBSRTC, Bethesda System for Reporting Thyroid Cytopathology; PPV, Positive predictive value; NPV, Negative predictive value; ROM, Risk of malignancy; N/A, </w:t>
      </w:r>
      <w:proofErr w:type="gramStart"/>
      <w:r w:rsidRPr="003C2665">
        <w:rPr>
          <w:rFonts w:ascii="Times New Roman" w:hAnsi="Times New Roman" w:cs="Times New Roman"/>
          <w:sz w:val="20"/>
          <w:szCs w:val="20"/>
        </w:rPr>
        <w:t>Not</w:t>
      </w:r>
      <w:proofErr w:type="gramEnd"/>
      <w:r w:rsidRPr="003C2665">
        <w:rPr>
          <w:rFonts w:ascii="Times New Roman" w:hAnsi="Times New Roman" w:cs="Times New Roman"/>
          <w:sz w:val="20"/>
          <w:szCs w:val="20"/>
        </w:rPr>
        <w:t xml:space="preserve"> appli</w:t>
      </w:r>
      <w:r w:rsidR="00D34218">
        <w:rPr>
          <w:rFonts w:ascii="Times New Roman" w:hAnsi="Times New Roman" w:cs="Times New Roman"/>
          <w:sz w:val="20"/>
          <w:szCs w:val="20"/>
        </w:rPr>
        <w:t>cable.</w:t>
      </w:r>
    </w:p>
    <w:p w14:paraId="64CF165E" w14:textId="2047CB7F" w:rsidR="00D34218" w:rsidRPr="00D34218" w:rsidRDefault="00D34218" w:rsidP="00D34218">
      <w:pPr>
        <w:tabs>
          <w:tab w:val="left" w:pos="2700"/>
        </w:tabs>
        <w:rPr>
          <w:rFonts w:ascii="Times New Roman" w:hAnsi="Times New Roman" w:cs="Times New Roman"/>
          <w:sz w:val="24"/>
          <w:szCs w:val="24"/>
        </w:rPr>
      </w:pPr>
    </w:p>
    <w:sectPr w:rsidR="00D34218" w:rsidRPr="00D34218" w:rsidSect="004847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5F644" w14:textId="77777777" w:rsidR="00DE69D8" w:rsidRDefault="00DE69D8" w:rsidP="00484710">
      <w:r>
        <w:separator/>
      </w:r>
    </w:p>
  </w:endnote>
  <w:endnote w:type="continuationSeparator" w:id="0">
    <w:p w14:paraId="368A3039" w14:textId="77777777" w:rsidR="00DE69D8" w:rsidRDefault="00DE69D8" w:rsidP="00484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2209380"/>
      <w:docPartObj>
        <w:docPartGallery w:val="Page Numbers (Bottom of Page)"/>
        <w:docPartUnique/>
      </w:docPartObj>
    </w:sdtPr>
    <w:sdtContent>
      <w:p w14:paraId="23E423CE" w14:textId="2EB12425" w:rsidR="003C2665" w:rsidRDefault="003C266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BCC3839" w14:textId="77777777" w:rsidR="00484710" w:rsidRDefault="0048471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1985B" w14:textId="77777777" w:rsidR="00DE69D8" w:rsidRDefault="00DE69D8" w:rsidP="00484710">
      <w:r>
        <w:separator/>
      </w:r>
    </w:p>
  </w:footnote>
  <w:footnote w:type="continuationSeparator" w:id="0">
    <w:p w14:paraId="38612BAD" w14:textId="77777777" w:rsidR="00DE69D8" w:rsidRDefault="00DE69D8" w:rsidP="004847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34D"/>
    <w:rsid w:val="001012CB"/>
    <w:rsid w:val="002C7821"/>
    <w:rsid w:val="00346B53"/>
    <w:rsid w:val="003C2665"/>
    <w:rsid w:val="00484710"/>
    <w:rsid w:val="005C5DF6"/>
    <w:rsid w:val="006C4F54"/>
    <w:rsid w:val="0094234D"/>
    <w:rsid w:val="00944163"/>
    <w:rsid w:val="00A53A52"/>
    <w:rsid w:val="00B63C66"/>
    <w:rsid w:val="00D34218"/>
    <w:rsid w:val="00DA2732"/>
    <w:rsid w:val="00DE69D8"/>
    <w:rsid w:val="00F3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CDCA47"/>
  <w15:chartTrackingRefBased/>
  <w15:docId w15:val="{2E059BB6-6A1B-4C69-BCB5-62C11AE1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47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471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47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4710"/>
    <w:rPr>
      <w:sz w:val="18"/>
      <w:szCs w:val="18"/>
    </w:rPr>
  </w:style>
  <w:style w:type="table" w:customStyle="1" w:styleId="11">
    <w:name w:val="网格型11"/>
    <w:basedOn w:val="a1"/>
    <w:next w:val="a7"/>
    <w:uiPriority w:val="39"/>
    <w:rsid w:val="004847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1"/>
    <w:basedOn w:val="a1"/>
    <w:next w:val="a7"/>
    <w:uiPriority w:val="39"/>
    <w:rsid w:val="004847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网格型31"/>
    <w:basedOn w:val="a1"/>
    <w:next w:val="a7"/>
    <w:uiPriority w:val="39"/>
    <w:rsid w:val="004847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4847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网格型5"/>
    <w:basedOn w:val="a1"/>
    <w:next w:val="a7"/>
    <w:uiPriority w:val="39"/>
    <w:rsid w:val="004847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网格型61"/>
    <w:basedOn w:val="a1"/>
    <w:next w:val="a7"/>
    <w:uiPriority w:val="39"/>
    <w:rsid w:val="004847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506A24EC-3246-4C4A-98FC-CB9C01F62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1134</Words>
  <Characters>6465</Characters>
  <Application>Microsoft Office Word</Application>
  <DocSecurity>0</DocSecurity>
  <Lines>53</Lines>
  <Paragraphs>15</Paragraphs>
  <ScaleCrop>false</ScaleCrop>
  <Company/>
  <LinksUpToDate>false</LinksUpToDate>
  <CharactersWithSpaces>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煦慧子</dc:creator>
  <cp:keywords/>
  <dc:description/>
  <cp:lastModifiedBy>煦慧子</cp:lastModifiedBy>
  <cp:revision>8</cp:revision>
  <dcterms:created xsi:type="dcterms:W3CDTF">2022-10-20T05:06:00Z</dcterms:created>
  <dcterms:modified xsi:type="dcterms:W3CDTF">2022-10-26T13:08:00Z</dcterms:modified>
</cp:coreProperties>
</file>