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FA2" w:rsidRDefault="00BB6FA2" w:rsidP="00BB6FA2">
      <w:pPr>
        <w:spacing w:before="1"/>
        <w:ind w:left="312"/>
        <w:rPr>
          <w:b/>
          <w:sz w:val="21"/>
        </w:rPr>
      </w:pPr>
      <w:r>
        <w:rPr>
          <w:b/>
          <w:sz w:val="21"/>
        </w:rPr>
        <w:t>Table 1 Demographic characteristics and attitudes toward COVID-19 of neurological doctors and nurses</w:t>
      </w:r>
    </w:p>
    <w:p w:rsidR="00BB6FA2" w:rsidRDefault="00BB6FA2" w:rsidP="00BB6FA2">
      <w:pPr>
        <w:pStyle w:val="BodyText"/>
        <w:spacing w:before="7"/>
        <w:rPr>
          <w:b/>
          <w:sz w:val="26"/>
        </w:rPr>
      </w:pPr>
    </w:p>
    <w:tbl>
      <w:tblPr>
        <w:tblW w:w="0" w:type="auto"/>
        <w:tblInd w:w="4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2"/>
        <w:gridCol w:w="1781"/>
        <w:gridCol w:w="2034"/>
        <w:gridCol w:w="1946"/>
        <w:gridCol w:w="1088"/>
      </w:tblGrid>
      <w:tr w:rsidR="00BB6FA2" w:rsidTr="008F089E">
        <w:trPr>
          <w:trHeight w:val="337"/>
        </w:trPr>
        <w:tc>
          <w:tcPr>
            <w:tcW w:w="2322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Parameters</w:t>
            </w:r>
          </w:p>
        </w:tc>
        <w:tc>
          <w:tcPr>
            <w:tcW w:w="1781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06"/>
              <w:rPr>
                <w:b/>
                <w:sz w:val="21"/>
              </w:rPr>
            </w:pPr>
            <w:r>
              <w:rPr>
                <w:b/>
                <w:sz w:val="21"/>
              </w:rPr>
              <w:t>Total (</w:t>
            </w:r>
            <w:r>
              <w:rPr>
                <w:b/>
                <w:i/>
                <w:sz w:val="21"/>
              </w:rPr>
              <w:t xml:space="preserve">n </w:t>
            </w:r>
            <w:r>
              <w:rPr>
                <w:b/>
                <w:sz w:val="21"/>
              </w:rPr>
              <w:t>= 612)</w:t>
            </w:r>
          </w:p>
        </w:tc>
        <w:tc>
          <w:tcPr>
            <w:tcW w:w="2034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66"/>
              <w:rPr>
                <w:b/>
                <w:sz w:val="21"/>
              </w:rPr>
            </w:pPr>
            <w:r>
              <w:rPr>
                <w:b/>
                <w:sz w:val="21"/>
              </w:rPr>
              <w:t>Doctors (</w:t>
            </w:r>
            <w:r>
              <w:rPr>
                <w:b/>
                <w:i/>
                <w:sz w:val="21"/>
              </w:rPr>
              <w:t xml:space="preserve">n </w:t>
            </w:r>
            <w:r>
              <w:rPr>
                <w:b/>
                <w:sz w:val="21"/>
              </w:rPr>
              <w:t>= 317)</w:t>
            </w:r>
          </w:p>
        </w:tc>
        <w:tc>
          <w:tcPr>
            <w:tcW w:w="1946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20"/>
              <w:rPr>
                <w:b/>
                <w:sz w:val="21"/>
              </w:rPr>
            </w:pPr>
            <w:r>
              <w:rPr>
                <w:b/>
                <w:sz w:val="21"/>
              </w:rPr>
              <w:t>Nurses (</w:t>
            </w:r>
            <w:r>
              <w:rPr>
                <w:b/>
                <w:i/>
                <w:sz w:val="21"/>
              </w:rPr>
              <w:t xml:space="preserve">n </w:t>
            </w:r>
            <w:r>
              <w:rPr>
                <w:b/>
                <w:sz w:val="21"/>
              </w:rPr>
              <w:t>= 295)</w:t>
            </w:r>
          </w:p>
        </w:tc>
        <w:tc>
          <w:tcPr>
            <w:tcW w:w="1088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58"/>
              <w:rPr>
                <w:b/>
                <w:sz w:val="21"/>
              </w:rPr>
            </w:pPr>
            <w:r>
              <w:rPr>
                <w:b/>
                <w:i/>
                <w:sz w:val="21"/>
              </w:rPr>
              <w:t xml:space="preserve">P </w:t>
            </w:r>
            <w:r>
              <w:rPr>
                <w:b/>
                <w:sz w:val="21"/>
              </w:rPr>
              <w:t>value</w:t>
            </w:r>
          </w:p>
        </w:tc>
      </w:tr>
      <w:tr w:rsidR="00BB6FA2" w:rsidTr="008F089E">
        <w:trPr>
          <w:trHeight w:val="297"/>
        </w:trPr>
        <w:tc>
          <w:tcPr>
            <w:tcW w:w="2322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Sex</w:t>
            </w:r>
          </w:p>
        </w:tc>
        <w:tc>
          <w:tcPr>
            <w:tcW w:w="1781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Male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166 (27.1%)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160 (50.5%)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6 (2.0%)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Female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446 (72.9%)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157 (49.5%)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289 (98.0%)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Age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≤ 40 years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489 (79.9%)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222 (70.0%)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267 (90.5%)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&gt; 40 years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123 (20.1%)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95 (30.0%)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28 (9.5%)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Education level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Undergraduate or lower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432 (70.6%)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144 (45.4%)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288 (97.6%)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Graduate or higher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180 (29.4%)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173 (54.6%)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7 (2.4%)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Marital status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Married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506 (82.7%)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277 (87.4%)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229 (77.6%)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0.001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Single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106 (17.3%)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40 (12.6%)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66 (22.4%)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39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39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Senior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157 (25.7%)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132 (41.6%)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25 (8.5%)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Intermediate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208 (34.0%)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112 (35.3%)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96 (32.5%)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Junior or lower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247 (40.4%)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73 23.0%)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174 (59.0%)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9171" w:type="dxa"/>
            <w:gridSpan w:val="5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Do you think the department of neurology is a high-risk place for COVID-19?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210 (34.3%)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94 (29.7%)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116 (39.3%)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b/>
                <w:sz w:val="21"/>
              </w:rPr>
            </w:pPr>
            <w:r>
              <w:rPr>
                <w:b/>
                <w:sz w:val="21"/>
              </w:rPr>
              <w:t>0.002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108 (17.6%)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71 (22.4%)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37 (12.5%)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294 (48.0%)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152 (47.9%)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142 (48.1%)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0"/>
        </w:trPr>
        <w:tc>
          <w:tcPr>
            <w:tcW w:w="9171" w:type="dxa"/>
            <w:gridSpan w:val="5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Are your current precautions adequate to prevent infection?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67 (10.9%)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37 (11.7%)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30 (10.2%)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spacing w:before="45"/>
              <w:ind w:left="258"/>
              <w:rPr>
                <w:sz w:val="21"/>
              </w:rPr>
            </w:pPr>
            <w:r>
              <w:rPr>
                <w:sz w:val="21"/>
              </w:rPr>
              <w:t>0.293</w:t>
            </w:r>
          </w:p>
        </w:tc>
      </w:tr>
      <w:tr w:rsidR="00BB6FA2" w:rsidTr="008F089E">
        <w:trPr>
          <w:trHeight w:val="340"/>
        </w:trPr>
        <w:tc>
          <w:tcPr>
            <w:tcW w:w="2322" w:type="dxa"/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1781" w:type="dxa"/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258 (42.2%)</w:t>
            </w:r>
          </w:p>
        </w:tc>
        <w:tc>
          <w:tcPr>
            <w:tcW w:w="2034" w:type="dxa"/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141 (44.5%)</w:t>
            </w:r>
          </w:p>
        </w:tc>
        <w:tc>
          <w:tcPr>
            <w:tcW w:w="1946" w:type="dxa"/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117 (39.7%)</w:t>
            </w:r>
          </w:p>
        </w:tc>
        <w:tc>
          <w:tcPr>
            <w:tcW w:w="108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84"/>
        </w:trPr>
        <w:tc>
          <w:tcPr>
            <w:tcW w:w="2322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115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1781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206"/>
              <w:rPr>
                <w:sz w:val="21"/>
              </w:rPr>
            </w:pPr>
            <w:r>
              <w:rPr>
                <w:sz w:val="21"/>
              </w:rPr>
              <w:t>287 (46.9%)</w:t>
            </w:r>
          </w:p>
        </w:tc>
        <w:tc>
          <w:tcPr>
            <w:tcW w:w="2034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266"/>
              <w:rPr>
                <w:sz w:val="21"/>
              </w:rPr>
            </w:pPr>
            <w:r>
              <w:rPr>
                <w:sz w:val="21"/>
              </w:rPr>
              <w:t>139 (43.8%)</w:t>
            </w:r>
          </w:p>
        </w:tc>
        <w:tc>
          <w:tcPr>
            <w:tcW w:w="1946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220"/>
              <w:rPr>
                <w:sz w:val="21"/>
              </w:rPr>
            </w:pPr>
            <w:r>
              <w:rPr>
                <w:sz w:val="21"/>
              </w:rPr>
              <w:t>148 (50.2%)</w:t>
            </w:r>
          </w:p>
        </w:tc>
        <w:tc>
          <w:tcPr>
            <w:tcW w:w="1088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</w:tbl>
    <w:p w:rsidR="00BB6FA2" w:rsidRDefault="00BB6FA2" w:rsidP="00BB6FA2">
      <w:pPr>
        <w:rPr>
          <w:sz w:val="20"/>
        </w:rPr>
        <w:sectPr w:rsidR="00BB6FA2">
          <w:pgSz w:w="12240" w:h="15840"/>
          <w:pgMar w:top="1060" w:right="1120" w:bottom="920" w:left="1080" w:header="414" w:footer="733" w:gutter="0"/>
          <w:cols w:space="720"/>
        </w:sectPr>
      </w:pPr>
    </w:p>
    <w:p w:rsidR="00BB6FA2" w:rsidRDefault="00BB6FA2" w:rsidP="00BB6FA2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7"/>
        <w:gridCol w:w="2237"/>
        <w:gridCol w:w="1915"/>
        <w:gridCol w:w="1987"/>
        <w:gridCol w:w="1356"/>
      </w:tblGrid>
      <w:tr w:rsidR="00BB6FA2" w:rsidTr="008F089E">
        <w:trPr>
          <w:trHeight w:val="297"/>
        </w:trPr>
        <w:tc>
          <w:tcPr>
            <w:tcW w:w="9292" w:type="dxa"/>
            <w:gridSpan w:val="5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175"/>
              <w:rPr>
                <w:b/>
                <w:sz w:val="21"/>
              </w:rPr>
            </w:pPr>
            <w:r>
              <w:rPr>
                <w:b/>
                <w:sz w:val="21"/>
              </w:rPr>
              <w:t>Are you willing to treat or care for patients with COVID-19?</w:t>
            </w:r>
          </w:p>
        </w:tc>
      </w:tr>
      <w:tr w:rsidR="00BB6FA2" w:rsidTr="008F089E">
        <w:trPr>
          <w:trHeight w:val="340"/>
        </w:trPr>
        <w:tc>
          <w:tcPr>
            <w:tcW w:w="1797" w:type="dxa"/>
          </w:tcPr>
          <w:p w:rsidR="00BB6FA2" w:rsidRDefault="00BB6FA2" w:rsidP="008F089E">
            <w:pPr>
              <w:pStyle w:val="TableParagraph"/>
              <w:spacing w:before="45"/>
              <w:ind w:left="175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2237" w:type="dxa"/>
          </w:tcPr>
          <w:p w:rsidR="00BB6FA2" w:rsidRDefault="00BB6FA2" w:rsidP="008F089E">
            <w:pPr>
              <w:pStyle w:val="TableParagraph"/>
              <w:spacing w:before="45"/>
              <w:ind w:right="394"/>
              <w:jc w:val="right"/>
              <w:rPr>
                <w:sz w:val="21"/>
              </w:rPr>
            </w:pPr>
            <w:r>
              <w:rPr>
                <w:sz w:val="21"/>
              </w:rPr>
              <w:t>298 (48.7%)</w:t>
            </w:r>
          </w:p>
        </w:tc>
        <w:tc>
          <w:tcPr>
            <w:tcW w:w="1915" w:type="dxa"/>
          </w:tcPr>
          <w:p w:rsidR="00BB6FA2" w:rsidRDefault="00BB6FA2" w:rsidP="008F089E">
            <w:pPr>
              <w:pStyle w:val="TableParagraph"/>
              <w:spacing w:before="45"/>
              <w:ind w:left="395"/>
              <w:rPr>
                <w:sz w:val="21"/>
              </w:rPr>
            </w:pPr>
            <w:r>
              <w:rPr>
                <w:sz w:val="21"/>
              </w:rPr>
              <w:t>142 (44.8%)</w:t>
            </w:r>
          </w:p>
        </w:tc>
        <w:tc>
          <w:tcPr>
            <w:tcW w:w="1987" w:type="dxa"/>
          </w:tcPr>
          <w:p w:rsidR="00BB6FA2" w:rsidRDefault="00BB6FA2" w:rsidP="008F089E">
            <w:pPr>
              <w:pStyle w:val="TableParagraph"/>
              <w:spacing w:before="45"/>
              <w:ind w:left="468"/>
              <w:rPr>
                <w:sz w:val="21"/>
              </w:rPr>
            </w:pPr>
            <w:r>
              <w:rPr>
                <w:sz w:val="21"/>
              </w:rPr>
              <w:t>156 (52.9%)</w:t>
            </w:r>
          </w:p>
        </w:tc>
        <w:tc>
          <w:tcPr>
            <w:tcW w:w="1356" w:type="dxa"/>
          </w:tcPr>
          <w:p w:rsidR="00BB6FA2" w:rsidRDefault="00BB6FA2" w:rsidP="008F089E">
            <w:pPr>
              <w:pStyle w:val="TableParagraph"/>
              <w:spacing w:before="45"/>
              <w:ind w:left="466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40"/>
        </w:trPr>
        <w:tc>
          <w:tcPr>
            <w:tcW w:w="1797" w:type="dxa"/>
          </w:tcPr>
          <w:p w:rsidR="00BB6FA2" w:rsidRDefault="00BB6FA2" w:rsidP="008F089E">
            <w:pPr>
              <w:pStyle w:val="TableParagraph"/>
              <w:spacing w:before="45"/>
              <w:ind w:left="175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2237" w:type="dxa"/>
          </w:tcPr>
          <w:p w:rsidR="00BB6FA2" w:rsidRDefault="00BB6FA2" w:rsidP="008F089E">
            <w:pPr>
              <w:pStyle w:val="TableParagraph"/>
              <w:spacing w:before="45"/>
              <w:ind w:right="394"/>
              <w:jc w:val="right"/>
              <w:rPr>
                <w:sz w:val="21"/>
              </w:rPr>
            </w:pPr>
            <w:r>
              <w:rPr>
                <w:sz w:val="21"/>
              </w:rPr>
              <w:t>100 (16.3%)</w:t>
            </w:r>
          </w:p>
        </w:tc>
        <w:tc>
          <w:tcPr>
            <w:tcW w:w="1915" w:type="dxa"/>
          </w:tcPr>
          <w:p w:rsidR="00BB6FA2" w:rsidRDefault="00BB6FA2" w:rsidP="008F089E">
            <w:pPr>
              <w:pStyle w:val="TableParagraph"/>
              <w:spacing w:before="45"/>
              <w:ind w:left="395"/>
              <w:rPr>
                <w:sz w:val="21"/>
              </w:rPr>
            </w:pPr>
            <w:r>
              <w:rPr>
                <w:sz w:val="21"/>
              </w:rPr>
              <w:t>75 (23.7%)</w:t>
            </w:r>
          </w:p>
        </w:tc>
        <w:tc>
          <w:tcPr>
            <w:tcW w:w="1987" w:type="dxa"/>
          </w:tcPr>
          <w:p w:rsidR="00BB6FA2" w:rsidRDefault="00BB6FA2" w:rsidP="008F089E">
            <w:pPr>
              <w:pStyle w:val="TableParagraph"/>
              <w:spacing w:before="45"/>
              <w:ind w:left="468"/>
              <w:rPr>
                <w:sz w:val="21"/>
              </w:rPr>
            </w:pPr>
            <w:r>
              <w:rPr>
                <w:sz w:val="21"/>
              </w:rPr>
              <w:t>25 (8.5%)</w:t>
            </w:r>
          </w:p>
        </w:tc>
        <w:tc>
          <w:tcPr>
            <w:tcW w:w="135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84"/>
        </w:trPr>
        <w:tc>
          <w:tcPr>
            <w:tcW w:w="1797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175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2237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right="394"/>
              <w:jc w:val="right"/>
              <w:rPr>
                <w:sz w:val="21"/>
              </w:rPr>
            </w:pPr>
            <w:r>
              <w:rPr>
                <w:sz w:val="21"/>
              </w:rPr>
              <w:t>214 (35.0%)</w:t>
            </w:r>
          </w:p>
        </w:tc>
        <w:tc>
          <w:tcPr>
            <w:tcW w:w="1915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395"/>
              <w:rPr>
                <w:sz w:val="21"/>
              </w:rPr>
            </w:pPr>
            <w:r>
              <w:rPr>
                <w:sz w:val="21"/>
              </w:rPr>
              <w:t>100 (31.5%)</w:t>
            </w:r>
          </w:p>
        </w:tc>
        <w:tc>
          <w:tcPr>
            <w:tcW w:w="1987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5"/>
              <w:ind w:left="468"/>
              <w:rPr>
                <w:sz w:val="21"/>
              </w:rPr>
            </w:pPr>
            <w:r>
              <w:rPr>
                <w:sz w:val="21"/>
              </w:rPr>
              <w:t>114 (38.6%)</w:t>
            </w:r>
          </w:p>
        </w:tc>
        <w:tc>
          <w:tcPr>
            <w:tcW w:w="1356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</w:tbl>
    <w:p w:rsidR="00BB6FA2" w:rsidRDefault="00BB6FA2" w:rsidP="00BB6FA2">
      <w:pPr>
        <w:pStyle w:val="BodyText"/>
        <w:spacing w:before="9"/>
        <w:rPr>
          <w:b/>
          <w:sz w:val="12"/>
        </w:rPr>
      </w:pPr>
    </w:p>
    <w:p w:rsidR="00BB6FA2" w:rsidRDefault="00BB6FA2" w:rsidP="00BB6FA2">
      <w:pPr>
        <w:spacing w:before="93"/>
        <w:ind w:left="416"/>
        <w:rPr>
          <w:sz w:val="21"/>
        </w:rPr>
      </w:pPr>
      <w:r>
        <w:rPr>
          <w:b/>
          <w:sz w:val="21"/>
        </w:rPr>
        <w:t xml:space="preserve">Abbreviations: </w:t>
      </w:r>
      <w:r>
        <w:rPr>
          <w:sz w:val="21"/>
        </w:rPr>
        <w:t>COVID-19: Coronavirus Disease 2019</w:t>
      </w:r>
    </w:p>
    <w:p w:rsidR="00BB6FA2" w:rsidRDefault="00BB6FA2" w:rsidP="00BB6FA2">
      <w:pPr>
        <w:pStyle w:val="BodyText"/>
        <w:rPr>
          <w:sz w:val="22"/>
        </w:rPr>
      </w:pPr>
    </w:p>
    <w:p w:rsidR="00BB6FA2" w:rsidRDefault="00BB6FA2" w:rsidP="00BB6FA2">
      <w:pPr>
        <w:pStyle w:val="BodyText"/>
        <w:spacing w:before="11"/>
        <w:rPr>
          <w:sz w:val="19"/>
        </w:rPr>
      </w:pPr>
    </w:p>
    <w:p w:rsidR="00BB6FA2" w:rsidRDefault="00BB6FA2" w:rsidP="00BB6FA2">
      <w:pPr>
        <w:ind w:left="391" w:right="444"/>
        <w:jc w:val="center"/>
        <w:rPr>
          <w:b/>
          <w:sz w:val="21"/>
        </w:rPr>
      </w:pPr>
      <w:r>
        <w:rPr>
          <w:b/>
          <w:sz w:val="21"/>
        </w:rPr>
        <w:t>Table 2. Standard SAS and SDS scores of neurological staff compared to Chinese national norms</w:t>
      </w:r>
    </w:p>
    <w:p w:rsidR="00BB6FA2" w:rsidRDefault="00BB6FA2" w:rsidP="00BB6FA2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4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2126"/>
        <w:gridCol w:w="2880"/>
        <w:gridCol w:w="1528"/>
        <w:gridCol w:w="1674"/>
      </w:tblGrid>
      <w:tr w:rsidR="00BB6FA2" w:rsidTr="008F089E">
        <w:trPr>
          <w:trHeight w:val="678"/>
        </w:trPr>
        <w:tc>
          <w:tcPr>
            <w:tcW w:w="847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345" w:right="518"/>
              <w:rPr>
                <w:sz w:val="21"/>
              </w:rPr>
            </w:pPr>
            <w:r>
              <w:rPr>
                <w:sz w:val="21"/>
              </w:rPr>
              <w:t>Standard score (n = 612)</w:t>
            </w:r>
          </w:p>
        </w:tc>
        <w:tc>
          <w:tcPr>
            <w:tcW w:w="2880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535" w:right="423"/>
              <w:rPr>
                <w:sz w:val="21"/>
              </w:rPr>
            </w:pPr>
            <w:r>
              <w:rPr>
                <w:sz w:val="21"/>
              </w:rPr>
              <w:t>Chinese national norm (n = 1338)</w:t>
            </w:r>
          </w:p>
        </w:tc>
        <w:tc>
          <w:tcPr>
            <w:tcW w:w="1528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440"/>
              <w:rPr>
                <w:i/>
                <w:sz w:val="21"/>
              </w:rPr>
            </w:pPr>
            <w:r>
              <w:rPr>
                <w:i/>
                <w:sz w:val="21"/>
              </w:rPr>
              <w:t>t</w:t>
            </w:r>
          </w:p>
        </w:tc>
        <w:tc>
          <w:tcPr>
            <w:tcW w:w="1674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508"/>
              <w:rPr>
                <w:sz w:val="21"/>
              </w:rPr>
            </w:pPr>
            <w:r>
              <w:rPr>
                <w:i/>
                <w:sz w:val="21"/>
              </w:rPr>
              <w:t xml:space="preserve">P </w:t>
            </w:r>
            <w:r>
              <w:rPr>
                <w:sz w:val="21"/>
              </w:rPr>
              <w:t>value</w:t>
            </w:r>
          </w:p>
        </w:tc>
      </w:tr>
      <w:tr w:rsidR="00BB6FA2" w:rsidTr="008F089E">
        <w:trPr>
          <w:trHeight w:val="285"/>
        </w:trPr>
        <w:tc>
          <w:tcPr>
            <w:tcW w:w="847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115"/>
              <w:rPr>
                <w:sz w:val="21"/>
              </w:rPr>
            </w:pPr>
            <w:r>
              <w:rPr>
                <w:sz w:val="21"/>
              </w:rPr>
              <w:t>SAS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345"/>
              <w:rPr>
                <w:sz w:val="21"/>
              </w:rPr>
            </w:pPr>
            <w:r>
              <w:rPr>
                <w:sz w:val="21"/>
              </w:rPr>
              <w:t>41.33 ± 8.98</w:t>
            </w:r>
          </w:p>
        </w:tc>
        <w:tc>
          <w:tcPr>
            <w:tcW w:w="2880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535"/>
              <w:rPr>
                <w:sz w:val="21"/>
              </w:rPr>
            </w:pPr>
            <w:r>
              <w:rPr>
                <w:sz w:val="21"/>
              </w:rPr>
              <w:t>33.80 ± 5.90</w:t>
            </w:r>
          </w:p>
        </w:tc>
        <w:tc>
          <w:tcPr>
            <w:tcW w:w="1528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440"/>
              <w:rPr>
                <w:sz w:val="21"/>
              </w:rPr>
            </w:pPr>
            <w:r>
              <w:rPr>
                <w:sz w:val="21"/>
              </w:rPr>
              <w:t>20.742</w:t>
            </w:r>
          </w:p>
        </w:tc>
        <w:tc>
          <w:tcPr>
            <w:tcW w:w="1674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508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76"/>
        </w:trPr>
        <w:tc>
          <w:tcPr>
            <w:tcW w:w="847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7"/>
              <w:ind w:left="115"/>
              <w:rPr>
                <w:sz w:val="21"/>
              </w:rPr>
            </w:pPr>
            <w:r>
              <w:rPr>
                <w:sz w:val="21"/>
              </w:rPr>
              <w:t>SDS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7"/>
              <w:ind w:left="345"/>
              <w:rPr>
                <w:sz w:val="21"/>
              </w:rPr>
            </w:pPr>
            <w:r>
              <w:rPr>
                <w:sz w:val="21"/>
              </w:rPr>
              <w:t>41.96 ± 11.46</w:t>
            </w:r>
          </w:p>
        </w:tc>
        <w:tc>
          <w:tcPr>
            <w:tcW w:w="2880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7"/>
              <w:ind w:left="535"/>
              <w:rPr>
                <w:sz w:val="21"/>
              </w:rPr>
            </w:pPr>
            <w:r>
              <w:rPr>
                <w:sz w:val="21"/>
              </w:rPr>
              <w:t>41.85 ± 10.57</w:t>
            </w: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7"/>
              <w:ind w:left="440"/>
              <w:rPr>
                <w:sz w:val="21"/>
              </w:rPr>
            </w:pPr>
            <w:r>
              <w:rPr>
                <w:sz w:val="21"/>
              </w:rPr>
              <w:t>0.246</w:t>
            </w:r>
          </w:p>
        </w:tc>
        <w:tc>
          <w:tcPr>
            <w:tcW w:w="1674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7"/>
              <w:ind w:left="508"/>
              <w:rPr>
                <w:sz w:val="21"/>
              </w:rPr>
            </w:pPr>
            <w:r>
              <w:rPr>
                <w:sz w:val="21"/>
              </w:rPr>
              <w:t>0.806</w:t>
            </w:r>
          </w:p>
        </w:tc>
      </w:tr>
    </w:tbl>
    <w:p w:rsidR="00BB6FA2" w:rsidRDefault="00BB6FA2" w:rsidP="00BB6FA2">
      <w:pPr>
        <w:pStyle w:val="BodyText"/>
        <w:spacing w:before="10"/>
        <w:rPr>
          <w:b/>
          <w:sz w:val="20"/>
        </w:rPr>
      </w:pPr>
    </w:p>
    <w:p w:rsidR="00BB6FA2" w:rsidRDefault="00BB6FA2" w:rsidP="00BB6FA2">
      <w:pPr>
        <w:ind w:left="416"/>
        <w:rPr>
          <w:sz w:val="21"/>
        </w:rPr>
      </w:pPr>
      <w:r>
        <w:rPr>
          <w:b/>
          <w:sz w:val="21"/>
        </w:rPr>
        <w:t xml:space="preserve">Abbreviations: </w:t>
      </w:r>
      <w:r>
        <w:rPr>
          <w:sz w:val="21"/>
        </w:rPr>
        <w:t>SAS: Zung Self-Rating Anxiety Scale; SDS: Zung Self-Rating Depression Scale.</w:t>
      </w:r>
    </w:p>
    <w:p w:rsidR="00BB6FA2" w:rsidRDefault="00BB6FA2" w:rsidP="00BB6FA2">
      <w:pPr>
        <w:pStyle w:val="BodyText"/>
        <w:spacing w:before="1"/>
        <w:rPr>
          <w:sz w:val="21"/>
        </w:rPr>
      </w:pPr>
    </w:p>
    <w:p w:rsidR="00BB6FA2" w:rsidRDefault="00BB6FA2" w:rsidP="00BB6FA2">
      <w:pPr>
        <w:ind w:left="391" w:right="445"/>
        <w:jc w:val="center"/>
        <w:rPr>
          <w:b/>
          <w:sz w:val="21"/>
        </w:rPr>
      </w:pPr>
      <w:r>
        <w:rPr>
          <w:b/>
          <w:sz w:val="21"/>
        </w:rPr>
        <w:t>Table 3. Prevalence of anxiety and depression among neurological workers by different characteristics</w:t>
      </w:r>
    </w:p>
    <w:p w:rsidR="00BB6FA2" w:rsidRDefault="00BB6FA2" w:rsidP="00BB6FA2">
      <w:pPr>
        <w:pStyle w:val="BodyText"/>
        <w:spacing w:before="1"/>
        <w:rPr>
          <w:b/>
          <w:sz w:val="29"/>
        </w:rPr>
      </w:pP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5"/>
        <w:gridCol w:w="1366"/>
        <w:gridCol w:w="1358"/>
        <w:gridCol w:w="1291"/>
        <w:gridCol w:w="1613"/>
        <w:gridCol w:w="1331"/>
      </w:tblGrid>
      <w:tr w:rsidR="00BB6FA2" w:rsidTr="008F089E">
        <w:trPr>
          <w:trHeight w:val="413"/>
        </w:trPr>
        <w:tc>
          <w:tcPr>
            <w:tcW w:w="2335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Parameters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13"/>
              <w:rPr>
                <w:b/>
                <w:sz w:val="21"/>
              </w:rPr>
            </w:pPr>
            <w:r>
              <w:rPr>
                <w:b/>
                <w:sz w:val="21"/>
              </w:rPr>
              <w:t>Numbers</w:t>
            </w:r>
          </w:p>
        </w:tc>
        <w:tc>
          <w:tcPr>
            <w:tcW w:w="1358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104"/>
              <w:rPr>
                <w:b/>
                <w:sz w:val="21"/>
              </w:rPr>
            </w:pPr>
            <w:r>
              <w:rPr>
                <w:b/>
                <w:sz w:val="21"/>
              </w:rPr>
              <w:t>Anxiety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306"/>
              <w:rPr>
                <w:b/>
                <w:sz w:val="21"/>
              </w:rPr>
            </w:pPr>
            <w:r>
              <w:rPr>
                <w:b/>
                <w:i/>
                <w:sz w:val="21"/>
              </w:rPr>
              <w:t xml:space="preserve">P </w:t>
            </w:r>
            <w:r>
              <w:rPr>
                <w:b/>
                <w:sz w:val="21"/>
              </w:rPr>
              <w:t>value</w:t>
            </w:r>
          </w:p>
        </w:tc>
        <w:tc>
          <w:tcPr>
            <w:tcW w:w="1613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320"/>
              <w:rPr>
                <w:b/>
                <w:sz w:val="21"/>
              </w:rPr>
            </w:pPr>
            <w:r>
              <w:rPr>
                <w:b/>
                <w:sz w:val="21"/>
              </w:rPr>
              <w:t>Depression</w:t>
            </w:r>
          </w:p>
        </w:tc>
        <w:tc>
          <w:tcPr>
            <w:tcW w:w="1331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line="240" w:lineRule="exact"/>
              <w:ind w:left="239"/>
              <w:rPr>
                <w:b/>
                <w:sz w:val="21"/>
              </w:rPr>
            </w:pPr>
            <w:r>
              <w:rPr>
                <w:b/>
                <w:i/>
                <w:sz w:val="21"/>
              </w:rPr>
              <w:t xml:space="preserve">P </w:t>
            </w:r>
            <w:r>
              <w:rPr>
                <w:b/>
                <w:sz w:val="21"/>
              </w:rPr>
              <w:t>value</w:t>
            </w:r>
          </w:p>
        </w:tc>
      </w:tr>
      <w:tr w:rsidR="00BB6FA2" w:rsidTr="008F089E">
        <w:trPr>
          <w:trHeight w:val="568"/>
        </w:trPr>
        <w:tc>
          <w:tcPr>
            <w:tcW w:w="2335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3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Sex</w:t>
            </w:r>
          </w:p>
          <w:p w:rsidR="00BB6FA2" w:rsidRDefault="00BB6FA2" w:rsidP="008F089E">
            <w:pPr>
              <w:pStyle w:val="TableParagraph"/>
              <w:spacing w:before="47"/>
              <w:ind w:left="120"/>
              <w:rPr>
                <w:sz w:val="21"/>
              </w:rPr>
            </w:pPr>
            <w:r>
              <w:rPr>
                <w:sz w:val="21"/>
              </w:rPr>
              <w:t>Male</w:t>
            </w:r>
          </w:p>
        </w:tc>
        <w:tc>
          <w:tcPr>
            <w:tcW w:w="136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BB6FA2" w:rsidRDefault="00BB6FA2" w:rsidP="008F089E">
            <w:pPr>
              <w:pStyle w:val="TableParagraph"/>
              <w:ind w:left="213"/>
              <w:rPr>
                <w:sz w:val="21"/>
              </w:rPr>
            </w:pPr>
            <w:r>
              <w:rPr>
                <w:sz w:val="21"/>
              </w:rPr>
              <w:t>166 (27.1%)</w:t>
            </w:r>
          </w:p>
        </w:tc>
        <w:tc>
          <w:tcPr>
            <w:tcW w:w="1358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BB6FA2" w:rsidRDefault="00BB6FA2" w:rsidP="008F089E">
            <w:pPr>
              <w:pStyle w:val="TableParagraph"/>
              <w:ind w:left="104"/>
              <w:rPr>
                <w:sz w:val="21"/>
              </w:rPr>
            </w:pPr>
            <w:r>
              <w:rPr>
                <w:sz w:val="21"/>
              </w:rPr>
              <w:t>18 (10.8%)</w:t>
            </w:r>
          </w:p>
        </w:tc>
        <w:tc>
          <w:tcPr>
            <w:tcW w:w="1291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BB6FA2" w:rsidRDefault="00BB6FA2" w:rsidP="008F089E">
            <w:pPr>
              <w:pStyle w:val="TableParagraph"/>
              <w:ind w:left="306"/>
              <w:rPr>
                <w:b/>
                <w:sz w:val="21"/>
              </w:rPr>
            </w:pPr>
            <w:r>
              <w:rPr>
                <w:b/>
                <w:sz w:val="21"/>
              </w:rPr>
              <w:t>0.025</w:t>
            </w:r>
          </w:p>
        </w:tc>
        <w:tc>
          <w:tcPr>
            <w:tcW w:w="1613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BB6FA2" w:rsidRDefault="00BB6FA2" w:rsidP="008F089E">
            <w:pPr>
              <w:pStyle w:val="TableParagraph"/>
              <w:ind w:left="320"/>
              <w:rPr>
                <w:sz w:val="21"/>
              </w:rPr>
            </w:pPr>
            <w:r>
              <w:rPr>
                <w:sz w:val="21"/>
              </w:rPr>
              <w:t>34 (20.5%)</w:t>
            </w:r>
          </w:p>
        </w:tc>
        <w:tc>
          <w:tcPr>
            <w:tcW w:w="1331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BB6FA2" w:rsidRDefault="00BB6FA2" w:rsidP="008F089E">
            <w:pPr>
              <w:pStyle w:val="TableParagraph"/>
              <w:ind w:left="239"/>
              <w:rPr>
                <w:sz w:val="21"/>
              </w:rPr>
            </w:pPr>
            <w:r>
              <w:rPr>
                <w:sz w:val="21"/>
              </w:rPr>
              <w:t>0.115</w:t>
            </w:r>
          </w:p>
        </w:tc>
      </w:tr>
      <w:tr w:rsidR="00BB6FA2" w:rsidTr="008F089E">
        <w:trPr>
          <w:trHeight w:val="301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sz w:val="21"/>
              </w:rPr>
            </w:pPr>
            <w:r>
              <w:rPr>
                <w:sz w:val="21"/>
              </w:rPr>
              <w:t>Female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7"/>
              <w:ind w:left="213"/>
              <w:rPr>
                <w:sz w:val="21"/>
              </w:rPr>
            </w:pPr>
            <w:r>
              <w:rPr>
                <w:sz w:val="21"/>
              </w:rPr>
              <w:t>446 (72.9%)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7"/>
              <w:ind w:left="104"/>
              <w:rPr>
                <w:sz w:val="21"/>
              </w:rPr>
            </w:pPr>
            <w:r>
              <w:rPr>
                <w:sz w:val="21"/>
              </w:rPr>
              <w:t>82 (18.4%)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7"/>
              <w:ind w:left="320"/>
              <w:rPr>
                <w:sz w:val="21"/>
              </w:rPr>
            </w:pPr>
            <w:r>
              <w:rPr>
                <w:sz w:val="21"/>
              </w:rPr>
              <w:t>119 (26.7%)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96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Age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97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1"/>
              <w:ind w:left="120"/>
              <w:rPr>
                <w:sz w:val="21"/>
              </w:rPr>
            </w:pPr>
            <w:r>
              <w:rPr>
                <w:sz w:val="21"/>
              </w:rPr>
              <w:t>≤ 40 years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1"/>
              <w:ind w:left="213"/>
              <w:rPr>
                <w:sz w:val="21"/>
              </w:rPr>
            </w:pPr>
            <w:r>
              <w:rPr>
                <w:sz w:val="21"/>
              </w:rPr>
              <w:t>489 (79.9%)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1"/>
              <w:ind w:left="104"/>
              <w:rPr>
                <w:sz w:val="21"/>
              </w:rPr>
            </w:pPr>
            <w:r>
              <w:rPr>
                <w:sz w:val="21"/>
              </w:rPr>
              <w:t>88 (18.0%)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21"/>
              <w:ind w:left="306"/>
              <w:rPr>
                <w:b/>
                <w:sz w:val="21"/>
              </w:rPr>
            </w:pPr>
            <w:r>
              <w:rPr>
                <w:b/>
                <w:sz w:val="21"/>
              </w:rPr>
              <w:t>0.027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1"/>
              <w:ind w:left="320"/>
              <w:rPr>
                <w:sz w:val="21"/>
              </w:rPr>
            </w:pPr>
            <w:r>
              <w:rPr>
                <w:sz w:val="21"/>
              </w:rPr>
              <w:t>138 (28.2%)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21"/>
              <w:ind w:left="239"/>
              <w:rPr>
                <w:b/>
                <w:sz w:val="21"/>
              </w:rPr>
            </w:pPr>
            <w:r>
              <w:rPr>
                <w:b/>
                <w:sz w:val="21"/>
              </w:rPr>
              <w:t>&lt; 0.001</w:t>
            </w: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sz w:val="21"/>
              </w:rPr>
            </w:pPr>
            <w:r>
              <w:rPr>
                <w:sz w:val="21"/>
              </w:rPr>
              <w:t>&gt; 40 years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7"/>
              <w:ind w:left="213"/>
              <w:rPr>
                <w:sz w:val="21"/>
              </w:rPr>
            </w:pPr>
            <w:r>
              <w:rPr>
                <w:sz w:val="21"/>
              </w:rPr>
              <w:t>123 (20.1%)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7"/>
              <w:ind w:left="104"/>
              <w:rPr>
                <w:sz w:val="21"/>
              </w:rPr>
            </w:pPr>
            <w:r>
              <w:rPr>
                <w:sz w:val="21"/>
              </w:rPr>
              <w:t>12 (9.8%)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7"/>
              <w:ind w:left="320"/>
              <w:rPr>
                <w:sz w:val="21"/>
              </w:rPr>
            </w:pPr>
            <w:r>
              <w:rPr>
                <w:sz w:val="21"/>
              </w:rPr>
              <w:t>15 (12.2%)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Education level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96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sz w:val="21"/>
              </w:rPr>
            </w:pPr>
            <w:r>
              <w:rPr>
                <w:sz w:val="21"/>
              </w:rPr>
              <w:t>Undergraduate or lower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7"/>
              <w:ind w:left="213"/>
              <w:rPr>
                <w:sz w:val="21"/>
              </w:rPr>
            </w:pPr>
            <w:r>
              <w:rPr>
                <w:sz w:val="21"/>
              </w:rPr>
              <w:t>432 (70.6%)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7"/>
              <w:ind w:left="104"/>
              <w:rPr>
                <w:sz w:val="21"/>
              </w:rPr>
            </w:pPr>
            <w:r>
              <w:rPr>
                <w:sz w:val="21"/>
              </w:rPr>
              <w:t>77 (17.8%)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27"/>
              <w:ind w:left="306"/>
              <w:rPr>
                <w:sz w:val="21"/>
              </w:rPr>
            </w:pPr>
            <w:r>
              <w:rPr>
                <w:sz w:val="21"/>
              </w:rPr>
              <w:t>0.124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7"/>
              <w:ind w:left="320"/>
              <w:rPr>
                <w:sz w:val="21"/>
              </w:rPr>
            </w:pPr>
            <w:r>
              <w:rPr>
                <w:sz w:val="21"/>
              </w:rPr>
              <w:t>116 (26.9%)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27"/>
              <w:ind w:left="239"/>
              <w:rPr>
                <w:sz w:val="21"/>
              </w:rPr>
            </w:pPr>
            <w:r>
              <w:rPr>
                <w:sz w:val="21"/>
              </w:rPr>
              <w:t>0.101</w:t>
            </w:r>
          </w:p>
        </w:tc>
      </w:tr>
      <w:tr w:rsidR="00BB6FA2" w:rsidTr="008F089E">
        <w:trPr>
          <w:trHeight w:val="296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19"/>
              <w:ind w:left="120"/>
              <w:rPr>
                <w:sz w:val="21"/>
              </w:rPr>
            </w:pPr>
            <w:r>
              <w:rPr>
                <w:sz w:val="21"/>
              </w:rPr>
              <w:t>Graduate or higher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19"/>
              <w:ind w:left="213"/>
              <w:rPr>
                <w:sz w:val="21"/>
              </w:rPr>
            </w:pPr>
            <w:r>
              <w:rPr>
                <w:sz w:val="21"/>
              </w:rPr>
              <w:t>180 (29.4%)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19"/>
              <w:ind w:left="104"/>
              <w:rPr>
                <w:sz w:val="21"/>
              </w:rPr>
            </w:pPr>
            <w:r>
              <w:rPr>
                <w:sz w:val="21"/>
              </w:rPr>
              <w:t>23 (12.8%)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19"/>
              <w:ind w:left="320"/>
              <w:rPr>
                <w:sz w:val="21"/>
              </w:rPr>
            </w:pPr>
            <w:r>
              <w:rPr>
                <w:sz w:val="21"/>
              </w:rPr>
              <w:t>37 (20.6%)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01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Marital status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48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sz w:val="21"/>
              </w:rPr>
            </w:pPr>
            <w:r>
              <w:rPr>
                <w:sz w:val="21"/>
              </w:rPr>
              <w:t>Married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5"/>
              <w:ind w:left="213"/>
              <w:rPr>
                <w:sz w:val="21"/>
              </w:rPr>
            </w:pPr>
            <w:r>
              <w:rPr>
                <w:sz w:val="21"/>
              </w:rPr>
              <w:t>506 (82.7%)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/>
              <w:ind w:left="104"/>
              <w:rPr>
                <w:sz w:val="21"/>
              </w:rPr>
            </w:pPr>
            <w:r>
              <w:rPr>
                <w:sz w:val="21"/>
              </w:rPr>
              <w:t>86 (17.0%)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25"/>
              <w:ind w:left="306"/>
              <w:rPr>
                <w:sz w:val="21"/>
              </w:rPr>
            </w:pPr>
            <w:r>
              <w:rPr>
                <w:sz w:val="21"/>
              </w:rPr>
              <w:t>0.337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5"/>
              <w:ind w:left="320"/>
              <w:rPr>
                <w:sz w:val="21"/>
              </w:rPr>
            </w:pPr>
            <w:r>
              <w:rPr>
                <w:sz w:val="21"/>
              </w:rPr>
              <w:t>125 (24.7%)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25"/>
              <w:ind w:left="239"/>
              <w:rPr>
                <w:sz w:val="21"/>
              </w:rPr>
            </w:pPr>
            <w:r>
              <w:rPr>
                <w:sz w:val="21"/>
              </w:rPr>
              <w:t>0.711</w:t>
            </w:r>
          </w:p>
        </w:tc>
      </w:tr>
      <w:tr w:rsidR="00BB6FA2" w:rsidTr="008F089E">
        <w:trPr>
          <w:trHeight w:val="347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73"/>
              <w:ind w:left="120"/>
              <w:rPr>
                <w:sz w:val="21"/>
              </w:rPr>
            </w:pPr>
            <w:r>
              <w:rPr>
                <w:sz w:val="21"/>
              </w:rPr>
              <w:t>Single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73"/>
              <w:ind w:left="213"/>
              <w:rPr>
                <w:sz w:val="21"/>
              </w:rPr>
            </w:pPr>
            <w:r>
              <w:rPr>
                <w:sz w:val="21"/>
              </w:rPr>
              <w:t>106 (17.3%)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73"/>
              <w:ind w:left="104"/>
              <w:rPr>
                <w:sz w:val="21"/>
              </w:rPr>
            </w:pPr>
            <w:r>
              <w:rPr>
                <w:sz w:val="21"/>
              </w:rPr>
              <w:t>14 (13.2%)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73"/>
              <w:ind w:left="320"/>
              <w:rPr>
                <w:sz w:val="21"/>
              </w:rPr>
            </w:pPr>
            <w:r>
              <w:rPr>
                <w:sz w:val="21"/>
              </w:rPr>
              <w:t>28 (26.4%)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Occupation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sz w:val="21"/>
              </w:rPr>
            </w:pPr>
            <w:r>
              <w:rPr>
                <w:sz w:val="21"/>
              </w:rPr>
              <w:t>Doctor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7"/>
              <w:ind w:left="213"/>
              <w:rPr>
                <w:sz w:val="21"/>
              </w:rPr>
            </w:pPr>
            <w:r>
              <w:rPr>
                <w:sz w:val="21"/>
              </w:rPr>
              <w:t>317 (51.8%)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7"/>
              <w:ind w:left="104"/>
              <w:rPr>
                <w:sz w:val="21"/>
              </w:rPr>
            </w:pPr>
            <w:r>
              <w:rPr>
                <w:sz w:val="21"/>
              </w:rPr>
              <w:t>40 (12.6%)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27"/>
              <w:ind w:left="306"/>
              <w:rPr>
                <w:b/>
                <w:sz w:val="21"/>
              </w:rPr>
            </w:pPr>
            <w:r>
              <w:rPr>
                <w:b/>
                <w:sz w:val="21"/>
              </w:rPr>
              <w:t>0.012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7"/>
              <w:ind w:left="320"/>
              <w:rPr>
                <w:sz w:val="21"/>
              </w:rPr>
            </w:pPr>
            <w:r>
              <w:rPr>
                <w:sz w:val="21"/>
              </w:rPr>
              <w:t>64 (20.2%)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27"/>
              <w:ind w:left="239"/>
              <w:rPr>
                <w:b/>
                <w:sz w:val="21"/>
              </w:rPr>
            </w:pPr>
            <w:r>
              <w:rPr>
                <w:b/>
                <w:sz w:val="21"/>
              </w:rPr>
              <w:t>0.004</w:t>
            </w: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sz w:val="21"/>
              </w:rPr>
            </w:pPr>
            <w:r>
              <w:rPr>
                <w:sz w:val="21"/>
              </w:rPr>
              <w:t>Nurse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5"/>
              <w:ind w:left="213"/>
              <w:rPr>
                <w:sz w:val="21"/>
              </w:rPr>
            </w:pPr>
            <w:r>
              <w:rPr>
                <w:sz w:val="21"/>
              </w:rPr>
              <w:t>295 (48.2%)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/>
              <w:ind w:left="104"/>
              <w:rPr>
                <w:sz w:val="21"/>
              </w:rPr>
            </w:pPr>
            <w:r>
              <w:rPr>
                <w:sz w:val="21"/>
              </w:rPr>
              <w:t>60 (20.3%)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5"/>
              <w:ind w:left="320"/>
              <w:rPr>
                <w:sz w:val="21"/>
              </w:rPr>
            </w:pPr>
            <w:r>
              <w:rPr>
                <w:sz w:val="21"/>
              </w:rPr>
              <w:t>89 (30.2%)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02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7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95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/>
              <w:ind w:left="120"/>
              <w:rPr>
                <w:sz w:val="21"/>
              </w:rPr>
            </w:pPr>
            <w:r>
              <w:rPr>
                <w:sz w:val="21"/>
              </w:rPr>
              <w:t>Senior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5"/>
              <w:ind w:left="213"/>
              <w:rPr>
                <w:sz w:val="21"/>
              </w:rPr>
            </w:pPr>
            <w:r>
              <w:rPr>
                <w:sz w:val="21"/>
              </w:rPr>
              <w:t>157 (25.7%)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/>
              <w:ind w:left="104"/>
              <w:rPr>
                <w:sz w:val="21"/>
              </w:rPr>
            </w:pPr>
            <w:r>
              <w:rPr>
                <w:sz w:val="21"/>
              </w:rPr>
              <w:t>18 (11.5%)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25"/>
              <w:ind w:left="306"/>
              <w:rPr>
                <w:b/>
                <w:sz w:val="21"/>
              </w:rPr>
            </w:pPr>
            <w:r>
              <w:rPr>
                <w:b/>
                <w:sz w:val="21"/>
              </w:rPr>
              <w:t>0.041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5"/>
              <w:ind w:left="320"/>
              <w:rPr>
                <w:sz w:val="21"/>
              </w:rPr>
            </w:pPr>
            <w:r>
              <w:rPr>
                <w:sz w:val="21"/>
              </w:rPr>
              <w:t>25 (15.9%)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25"/>
              <w:ind w:left="239"/>
              <w:rPr>
                <w:b/>
                <w:sz w:val="21"/>
              </w:rPr>
            </w:pPr>
            <w:r>
              <w:rPr>
                <w:b/>
                <w:sz w:val="21"/>
              </w:rPr>
              <w:t>0.006</w:t>
            </w:r>
          </w:p>
        </w:tc>
      </w:tr>
      <w:tr w:rsidR="00BB6FA2" w:rsidTr="008F089E">
        <w:trPr>
          <w:trHeight w:val="295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1"/>
              <w:ind w:left="120"/>
              <w:rPr>
                <w:sz w:val="21"/>
              </w:rPr>
            </w:pPr>
            <w:r>
              <w:rPr>
                <w:sz w:val="21"/>
              </w:rPr>
              <w:t>Intermediate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1"/>
              <w:ind w:left="213"/>
              <w:rPr>
                <w:sz w:val="21"/>
              </w:rPr>
            </w:pPr>
            <w:r>
              <w:rPr>
                <w:sz w:val="21"/>
              </w:rPr>
              <w:t>208 (34.0%)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1"/>
              <w:ind w:left="104"/>
              <w:rPr>
                <w:sz w:val="21"/>
              </w:rPr>
            </w:pPr>
            <w:r>
              <w:rPr>
                <w:sz w:val="21"/>
              </w:rPr>
              <w:t>31 (14.9%)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1"/>
              <w:ind w:left="320"/>
              <w:rPr>
                <w:sz w:val="21"/>
              </w:rPr>
            </w:pPr>
            <w:r>
              <w:rPr>
                <w:sz w:val="21"/>
              </w:rPr>
              <w:t>54 (26.0%)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67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120"/>
              <w:rPr>
                <w:sz w:val="21"/>
              </w:rPr>
            </w:pPr>
            <w:r>
              <w:rPr>
                <w:sz w:val="21"/>
              </w:rPr>
              <w:t>Junior or lower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213"/>
              <w:rPr>
                <w:sz w:val="21"/>
              </w:rPr>
            </w:pPr>
            <w:r>
              <w:rPr>
                <w:sz w:val="21"/>
              </w:rPr>
              <w:t>247 (40.3%)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104"/>
              <w:rPr>
                <w:sz w:val="21"/>
              </w:rPr>
            </w:pPr>
            <w:r>
              <w:rPr>
                <w:sz w:val="21"/>
              </w:rPr>
              <w:t>51 (20.6%)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18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320"/>
              <w:rPr>
                <w:sz w:val="21"/>
              </w:rPr>
            </w:pPr>
            <w:r>
              <w:rPr>
                <w:sz w:val="21"/>
              </w:rPr>
              <w:t>74 (30.0%)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18"/>
              </w:rPr>
            </w:pPr>
          </w:p>
        </w:tc>
      </w:tr>
      <w:tr w:rsidR="00BB6FA2" w:rsidTr="008F089E">
        <w:trPr>
          <w:trHeight w:val="304"/>
        </w:trPr>
        <w:tc>
          <w:tcPr>
            <w:tcW w:w="9294" w:type="dxa"/>
            <w:gridSpan w:val="6"/>
          </w:tcPr>
          <w:p w:rsidR="00BB6FA2" w:rsidRDefault="00BB6FA2" w:rsidP="008F089E">
            <w:pPr>
              <w:pStyle w:val="TableParagraph"/>
              <w:spacing w:before="62" w:line="222" w:lineRule="exact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Do you think the department of neurology is a high-risk place for COVID-19?</w:t>
            </w:r>
          </w:p>
        </w:tc>
      </w:tr>
      <w:tr w:rsidR="00BB6FA2" w:rsidTr="008F089E">
        <w:trPr>
          <w:trHeight w:val="428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158"/>
              <w:ind w:left="120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158"/>
              <w:ind w:left="213"/>
              <w:rPr>
                <w:sz w:val="21"/>
              </w:rPr>
            </w:pPr>
            <w:r>
              <w:rPr>
                <w:sz w:val="21"/>
              </w:rPr>
              <w:t>210 (34.3%)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158"/>
              <w:ind w:left="104"/>
              <w:rPr>
                <w:sz w:val="21"/>
              </w:rPr>
            </w:pPr>
            <w:r>
              <w:rPr>
                <w:sz w:val="21"/>
              </w:rPr>
              <w:t>40 (19.0%)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spacing w:before="158"/>
              <w:ind w:left="306"/>
              <w:rPr>
                <w:sz w:val="21"/>
              </w:rPr>
            </w:pPr>
            <w:r>
              <w:rPr>
                <w:sz w:val="21"/>
              </w:rPr>
              <w:t>0.126</w:t>
            </w: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158"/>
              <w:ind w:left="320"/>
              <w:rPr>
                <w:sz w:val="21"/>
              </w:rPr>
            </w:pPr>
            <w:r>
              <w:rPr>
                <w:sz w:val="21"/>
              </w:rPr>
              <w:t>61 (29.0%)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spacing w:before="158"/>
              <w:ind w:left="239"/>
              <w:rPr>
                <w:sz w:val="21"/>
              </w:rPr>
            </w:pPr>
            <w:r>
              <w:rPr>
                <w:sz w:val="21"/>
              </w:rPr>
              <w:t>0.193</w:t>
            </w:r>
          </w:p>
        </w:tc>
      </w:tr>
      <w:tr w:rsidR="00BB6FA2" w:rsidTr="008F089E">
        <w:trPr>
          <w:trHeight w:val="296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1"/>
              <w:ind w:left="120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1"/>
              <w:ind w:left="213"/>
              <w:rPr>
                <w:sz w:val="21"/>
              </w:rPr>
            </w:pPr>
            <w:r>
              <w:rPr>
                <w:sz w:val="21"/>
              </w:rPr>
              <w:t>108 (17.6%)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1"/>
              <w:ind w:left="104"/>
              <w:rPr>
                <w:sz w:val="21"/>
              </w:rPr>
            </w:pPr>
            <w:r>
              <w:rPr>
                <w:sz w:val="21"/>
              </w:rPr>
              <w:t>11 (10.2%)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1"/>
              <w:ind w:left="320"/>
              <w:rPr>
                <w:sz w:val="21"/>
              </w:rPr>
            </w:pPr>
            <w:r>
              <w:rPr>
                <w:sz w:val="21"/>
              </w:rPr>
              <w:t>22 (20.4%)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67"/>
        </w:trPr>
        <w:tc>
          <w:tcPr>
            <w:tcW w:w="2335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120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1366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213"/>
              <w:rPr>
                <w:sz w:val="21"/>
              </w:rPr>
            </w:pPr>
            <w:r>
              <w:rPr>
                <w:sz w:val="21"/>
              </w:rPr>
              <w:t>294 (48.0%)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104"/>
              <w:rPr>
                <w:sz w:val="21"/>
              </w:rPr>
            </w:pPr>
            <w:r>
              <w:rPr>
                <w:sz w:val="21"/>
              </w:rPr>
              <w:t>49 (16.7%)</w:t>
            </w:r>
          </w:p>
        </w:tc>
        <w:tc>
          <w:tcPr>
            <w:tcW w:w="1291" w:type="dxa"/>
          </w:tcPr>
          <w:p w:rsidR="00BB6FA2" w:rsidRDefault="00BB6FA2" w:rsidP="008F089E">
            <w:pPr>
              <w:pStyle w:val="TableParagraph"/>
              <w:rPr>
                <w:sz w:val="18"/>
              </w:rPr>
            </w:pPr>
          </w:p>
        </w:tc>
        <w:tc>
          <w:tcPr>
            <w:tcW w:w="1613" w:type="dxa"/>
          </w:tcPr>
          <w:p w:rsidR="00BB6FA2" w:rsidRDefault="00BB6FA2" w:rsidP="008F089E">
            <w:pPr>
              <w:pStyle w:val="TableParagraph"/>
              <w:spacing w:before="25" w:line="222" w:lineRule="exact"/>
              <w:ind w:left="320"/>
              <w:rPr>
                <w:sz w:val="21"/>
              </w:rPr>
            </w:pPr>
            <w:r>
              <w:rPr>
                <w:sz w:val="21"/>
              </w:rPr>
              <w:t>70 (23.8%)</w:t>
            </w:r>
          </w:p>
        </w:tc>
        <w:tc>
          <w:tcPr>
            <w:tcW w:w="1331" w:type="dxa"/>
          </w:tcPr>
          <w:p w:rsidR="00BB6FA2" w:rsidRDefault="00BB6FA2" w:rsidP="008F089E">
            <w:pPr>
              <w:pStyle w:val="TableParagraph"/>
              <w:rPr>
                <w:sz w:val="18"/>
              </w:rPr>
            </w:pPr>
          </w:p>
        </w:tc>
      </w:tr>
      <w:tr w:rsidR="00BB6FA2" w:rsidTr="008F089E">
        <w:trPr>
          <w:trHeight w:val="304"/>
        </w:trPr>
        <w:tc>
          <w:tcPr>
            <w:tcW w:w="9294" w:type="dxa"/>
            <w:gridSpan w:val="6"/>
          </w:tcPr>
          <w:p w:rsidR="00BB6FA2" w:rsidRDefault="00BB6FA2" w:rsidP="008F089E">
            <w:pPr>
              <w:pStyle w:val="TableParagraph"/>
              <w:spacing w:before="62" w:line="222" w:lineRule="exact"/>
              <w:ind w:left="120"/>
              <w:rPr>
                <w:b/>
                <w:sz w:val="21"/>
              </w:rPr>
            </w:pPr>
            <w:r>
              <w:rPr>
                <w:b/>
                <w:sz w:val="21"/>
              </w:rPr>
              <w:t>Are your current precautions adequate to prevent infection?</w:t>
            </w:r>
          </w:p>
        </w:tc>
      </w:tr>
    </w:tbl>
    <w:p w:rsidR="00BB6FA2" w:rsidRDefault="00BB6FA2" w:rsidP="00BB6FA2">
      <w:pPr>
        <w:pStyle w:val="BodyText"/>
        <w:spacing w:before="6"/>
        <w:rPr>
          <w:b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133350</wp:posOffset>
                </wp:positionV>
                <wp:extent cx="5899785" cy="1270"/>
                <wp:effectExtent l="10795" t="9525" r="13970" b="8255"/>
                <wp:wrapTopAndBottom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99785" cy="1270"/>
                        </a:xfrm>
                        <a:custGeom>
                          <a:avLst/>
                          <a:gdLst>
                            <a:gd name="T0" fmla="+- 0 1413 1413"/>
                            <a:gd name="T1" fmla="*/ T0 w 9291"/>
                            <a:gd name="T2" fmla="+- 0 10704 1413"/>
                            <a:gd name="T3" fmla="*/ T2 w 92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91">
                              <a:moveTo>
                                <a:pt x="0" y="0"/>
                              </a:moveTo>
                              <a:lnTo>
                                <a:pt x="9291" y="0"/>
                              </a:lnTo>
                            </a:path>
                          </a:pathLst>
                        </a:custGeom>
                        <a:noFill/>
                        <a:ln w="50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7BE52" id="Freeform: Shape 4" o:spid="_x0000_s1026" style="position:absolute;margin-left:70.6pt;margin-top:10.5pt;width:464.5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" path="m,l9291,e" filled="f" strokeweight=".14108mm">
                <v:path arrowok="t" o:connecttype="custom" o:connectlocs="0,0;5899785,0" o:connectangles="0,0"/>
                <w10:wrap type="topAndBottom" anchorx="page"/>
              </v:shape>
            </w:pict>
          </mc:Fallback>
        </mc:AlternateContent>
      </w:r>
    </w:p>
    <w:p w:rsidR="00BB6FA2" w:rsidRDefault="00BB6FA2" w:rsidP="00BB6FA2">
      <w:pPr>
        <w:rPr>
          <w:sz w:val="14"/>
        </w:rPr>
        <w:sectPr w:rsidR="00BB6FA2">
          <w:pgSz w:w="12240" w:h="15840"/>
          <w:pgMar w:top="1060" w:right="1120" w:bottom="920" w:left="1080" w:header="414" w:footer="733" w:gutter="0"/>
          <w:cols w:space="720"/>
        </w:sectPr>
      </w:pPr>
    </w:p>
    <w:p w:rsidR="00BB6FA2" w:rsidRDefault="00BB6FA2" w:rsidP="00BB6FA2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3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6"/>
        <w:gridCol w:w="1951"/>
        <w:gridCol w:w="1358"/>
        <w:gridCol w:w="1197"/>
        <w:gridCol w:w="1654"/>
        <w:gridCol w:w="1382"/>
      </w:tblGrid>
      <w:tr w:rsidR="00BB6FA2" w:rsidTr="008F089E">
        <w:trPr>
          <w:trHeight w:val="277"/>
        </w:trPr>
        <w:tc>
          <w:tcPr>
            <w:tcW w:w="174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116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1951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799"/>
              <w:rPr>
                <w:sz w:val="21"/>
              </w:rPr>
            </w:pPr>
            <w:r>
              <w:rPr>
                <w:sz w:val="21"/>
              </w:rPr>
              <w:t>67 (10.9%)</w:t>
            </w:r>
          </w:p>
        </w:tc>
        <w:tc>
          <w:tcPr>
            <w:tcW w:w="1358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105"/>
              <w:rPr>
                <w:sz w:val="21"/>
              </w:rPr>
            </w:pPr>
            <w:r>
              <w:rPr>
                <w:sz w:val="21"/>
              </w:rPr>
              <w:t>8 (11.9%)</w:t>
            </w:r>
          </w:p>
        </w:tc>
        <w:tc>
          <w:tcPr>
            <w:tcW w:w="1197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307"/>
              <w:rPr>
                <w:b/>
                <w:sz w:val="21"/>
              </w:rPr>
            </w:pPr>
            <w:r>
              <w:rPr>
                <w:b/>
                <w:sz w:val="21"/>
              </w:rPr>
              <w:t>0.009</w:t>
            </w:r>
          </w:p>
        </w:tc>
        <w:tc>
          <w:tcPr>
            <w:tcW w:w="1654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17 (25.4%)</w:t>
            </w:r>
          </w:p>
        </w:tc>
        <w:tc>
          <w:tcPr>
            <w:tcW w:w="1382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"/>
              <w:ind w:left="293"/>
              <w:rPr>
                <w:sz w:val="21"/>
              </w:rPr>
            </w:pPr>
            <w:r>
              <w:rPr>
                <w:sz w:val="21"/>
              </w:rPr>
              <w:t>0.537</w:t>
            </w:r>
          </w:p>
        </w:tc>
      </w:tr>
      <w:tr w:rsidR="00BB6FA2" w:rsidTr="008F089E">
        <w:trPr>
          <w:trHeight w:val="301"/>
        </w:trPr>
        <w:tc>
          <w:tcPr>
            <w:tcW w:w="1746" w:type="dxa"/>
          </w:tcPr>
          <w:p w:rsidR="00BB6FA2" w:rsidRDefault="00BB6FA2" w:rsidP="008F089E">
            <w:pPr>
              <w:pStyle w:val="TableParagraph"/>
              <w:spacing w:before="25"/>
              <w:ind w:left="116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1951" w:type="dxa"/>
          </w:tcPr>
          <w:p w:rsidR="00BB6FA2" w:rsidRDefault="00BB6FA2" w:rsidP="008F089E">
            <w:pPr>
              <w:pStyle w:val="TableParagraph"/>
              <w:spacing w:before="25"/>
              <w:ind w:left="799"/>
              <w:rPr>
                <w:sz w:val="21"/>
              </w:rPr>
            </w:pPr>
            <w:r>
              <w:rPr>
                <w:sz w:val="21"/>
              </w:rPr>
              <w:t>258 (42.2%)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/>
              <w:ind w:left="105"/>
              <w:rPr>
                <w:sz w:val="21"/>
              </w:rPr>
            </w:pPr>
            <w:r>
              <w:rPr>
                <w:sz w:val="21"/>
              </w:rPr>
              <w:t>56 (21.7%)</w:t>
            </w:r>
          </w:p>
        </w:tc>
        <w:tc>
          <w:tcPr>
            <w:tcW w:w="1197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</w:tcPr>
          <w:p w:rsidR="00BB6FA2" w:rsidRDefault="00BB6FA2" w:rsidP="008F089E">
            <w:pPr>
              <w:pStyle w:val="TableParagraph"/>
              <w:spacing w:before="25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70 (27.1%)</w:t>
            </w:r>
          </w:p>
        </w:tc>
        <w:tc>
          <w:tcPr>
            <w:tcW w:w="1382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296"/>
        </w:trPr>
        <w:tc>
          <w:tcPr>
            <w:tcW w:w="1746" w:type="dxa"/>
          </w:tcPr>
          <w:p w:rsidR="00BB6FA2" w:rsidRDefault="00BB6FA2" w:rsidP="008F089E">
            <w:pPr>
              <w:pStyle w:val="TableParagraph"/>
              <w:spacing w:before="27"/>
              <w:ind w:left="116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1951" w:type="dxa"/>
          </w:tcPr>
          <w:p w:rsidR="00BB6FA2" w:rsidRDefault="00BB6FA2" w:rsidP="008F089E">
            <w:pPr>
              <w:pStyle w:val="TableParagraph"/>
              <w:spacing w:before="27"/>
              <w:ind w:left="799"/>
              <w:rPr>
                <w:sz w:val="21"/>
              </w:rPr>
            </w:pPr>
            <w:r>
              <w:rPr>
                <w:sz w:val="21"/>
              </w:rPr>
              <w:t>287 (46.9%)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7"/>
              <w:ind w:left="105"/>
              <w:rPr>
                <w:sz w:val="21"/>
              </w:rPr>
            </w:pPr>
            <w:r>
              <w:rPr>
                <w:sz w:val="21"/>
              </w:rPr>
              <w:t>36 (12.5%)</w:t>
            </w:r>
          </w:p>
        </w:tc>
        <w:tc>
          <w:tcPr>
            <w:tcW w:w="1197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</w:tcPr>
          <w:p w:rsidR="00BB6FA2" w:rsidRDefault="00BB6FA2" w:rsidP="008F089E">
            <w:pPr>
              <w:pStyle w:val="TableParagraph"/>
              <w:spacing w:before="27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66 (23.0%)</w:t>
            </w:r>
          </w:p>
        </w:tc>
        <w:tc>
          <w:tcPr>
            <w:tcW w:w="1382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65"/>
        </w:trPr>
        <w:tc>
          <w:tcPr>
            <w:tcW w:w="9288" w:type="dxa"/>
            <w:gridSpan w:val="6"/>
          </w:tcPr>
          <w:p w:rsidR="00BB6FA2" w:rsidRDefault="00BB6FA2" w:rsidP="008F089E">
            <w:pPr>
              <w:pStyle w:val="TableParagraph"/>
              <w:spacing w:before="19"/>
              <w:ind w:left="116"/>
              <w:rPr>
                <w:b/>
                <w:sz w:val="21"/>
              </w:rPr>
            </w:pPr>
            <w:r>
              <w:rPr>
                <w:b/>
                <w:sz w:val="21"/>
              </w:rPr>
              <w:t>Are you willing to treat or care for patients with COVID-19?</w:t>
            </w:r>
          </w:p>
        </w:tc>
      </w:tr>
      <w:tr w:rsidR="00BB6FA2" w:rsidTr="008F089E">
        <w:trPr>
          <w:trHeight w:val="371"/>
        </w:trPr>
        <w:tc>
          <w:tcPr>
            <w:tcW w:w="1746" w:type="dxa"/>
          </w:tcPr>
          <w:p w:rsidR="00BB6FA2" w:rsidRDefault="00BB6FA2" w:rsidP="008F089E">
            <w:pPr>
              <w:pStyle w:val="TableParagraph"/>
              <w:spacing w:before="97"/>
              <w:ind w:left="116"/>
              <w:rPr>
                <w:sz w:val="21"/>
              </w:rPr>
            </w:pPr>
            <w:r>
              <w:rPr>
                <w:sz w:val="21"/>
              </w:rPr>
              <w:t>Yes</w:t>
            </w:r>
          </w:p>
        </w:tc>
        <w:tc>
          <w:tcPr>
            <w:tcW w:w="1951" w:type="dxa"/>
          </w:tcPr>
          <w:p w:rsidR="00BB6FA2" w:rsidRDefault="00BB6FA2" w:rsidP="008F089E">
            <w:pPr>
              <w:pStyle w:val="TableParagraph"/>
              <w:spacing w:before="97"/>
              <w:ind w:left="799"/>
              <w:rPr>
                <w:sz w:val="21"/>
              </w:rPr>
            </w:pPr>
            <w:r>
              <w:rPr>
                <w:sz w:val="21"/>
              </w:rPr>
              <w:t>298 (48.7%)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97"/>
              <w:ind w:left="105"/>
              <w:rPr>
                <w:sz w:val="21"/>
              </w:rPr>
            </w:pPr>
            <w:r>
              <w:rPr>
                <w:sz w:val="21"/>
              </w:rPr>
              <w:t>44 (14.8%)</w:t>
            </w:r>
          </w:p>
        </w:tc>
        <w:tc>
          <w:tcPr>
            <w:tcW w:w="1197" w:type="dxa"/>
          </w:tcPr>
          <w:p w:rsidR="00BB6FA2" w:rsidRDefault="00BB6FA2" w:rsidP="008F089E">
            <w:pPr>
              <w:pStyle w:val="TableParagraph"/>
              <w:spacing w:before="97"/>
              <w:ind w:left="307"/>
              <w:rPr>
                <w:sz w:val="21"/>
              </w:rPr>
            </w:pPr>
            <w:r>
              <w:rPr>
                <w:sz w:val="21"/>
              </w:rPr>
              <w:t>0.569</w:t>
            </w:r>
          </w:p>
        </w:tc>
        <w:tc>
          <w:tcPr>
            <w:tcW w:w="1654" w:type="dxa"/>
          </w:tcPr>
          <w:p w:rsidR="00BB6FA2" w:rsidRDefault="00BB6FA2" w:rsidP="008F089E">
            <w:pPr>
              <w:pStyle w:val="TableParagraph"/>
              <w:spacing w:before="97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67 (22.5%)</w:t>
            </w:r>
          </w:p>
        </w:tc>
        <w:tc>
          <w:tcPr>
            <w:tcW w:w="1382" w:type="dxa"/>
          </w:tcPr>
          <w:p w:rsidR="00BB6FA2" w:rsidRDefault="00BB6FA2" w:rsidP="008F089E">
            <w:pPr>
              <w:pStyle w:val="TableParagraph"/>
              <w:spacing w:before="97"/>
              <w:ind w:left="293"/>
              <w:rPr>
                <w:sz w:val="21"/>
              </w:rPr>
            </w:pPr>
            <w:r>
              <w:rPr>
                <w:sz w:val="21"/>
              </w:rPr>
              <w:t>0.300</w:t>
            </w:r>
          </w:p>
        </w:tc>
      </w:tr>
      <w:tr w:rsidR="00BB6FA2" w:rsidTr="008F089E">
        <w:trPr>
          <w:trHeight w:val="296"/>
        </w:trPr>
        <w:tc>
          <w:tcPr>
            <w:tcW w:w="1746" w:type="dxa"/>
          </w:tcPr>
          <w:p w:rsidR="00BB6FA2" w:rsidRDefault="00BB6FA2" w:rsidP="008F089E">
            <w:pPr>
              <w:pStyle w:val="TableParagraph"/>
              <w:spacing w:before="25"/>
              <w:ind w:left="116"/>
              <w:rPr>
                <w:sz w:val="21"/>
              </w:rPr>
            </w:pPr>
            <w:r>
              <w:rPr>
                <w:sz w:val="21"/>
              </w:rPr>
              <w:t>No</w:t>
            </w:r>
          </w:p>
        </w:tc>
        <w:tc>
          <w:tcPr>
            <w:tcW w:w="1951" w:type="dxa"/>
          </w:tcPr>
          <w:p w:rsidR="00BB6FA2" w:rsidRDefault="00BB6FA2" w:rsidP="008F089E">
            <w:pPr>
              <w:pStyle w:val="TableParagraph"/>
              <w:spacing w:before="25"/>
              <w:ind w:left="799"/>
              <w:rPr>
                <w:sz w:val="21"/>
              </w:rPr>
            </w:pPr>
            <w:r>
              <w:rPr>
                <w:sz w:val="21"/>
              </w:rPr>
              <w:t>100 (16.3%)</w:t>
            </w:r>
          </w:p>
        </w:tc>
        <w:tc>
          <w:tcPr>
            <w:tcW w:w="1358" w:type="dxa"/>
          </w:tcPr>
          <w:p w:rsidR="00BB6FA2" w:rsidRDefault="00BB6FA2" w:rsidP="008F089E">
            <w:pPr>
              <w:pStyle w:val="TableParagraph"/>
              <w:spacing w:before="25"/>
              <w:ind w:left="105"/>
              <w:rPr>
                <w:sz w:val="21"/>
              </w:rPr>
            </w:pPr>
            <w:r>
              <w:rPr>
                <w:sz w:val="21"/>
              </w:rPr>
              <w:t>17 (17.0%)</w:t>
            </w:r>
          </w:p>
        </w:tc>
        <w:tc>
          <w:tcPr>
            <w:tcW w:w="1197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</w:tcPr>
          <w:p w:rsidR="00BB6FA2" w:rsidRDefault="00BB6FA2" w:rsidP="008F089E">
            <w:pPr>
              <w:pStyle w:val="TableParagraph"/>
              <w:spacing w:before="25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25 (25.0%)</w:t>
            </w:r>
          </w:p>
        </w:tc>
        <w:tc>
          <w:tcPr>
            <w:tcW w:w="1382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  <w:tr w:rsidR="00BB6FA2" w:rsidTr="008F089E">
        <w:trPr>
          <w:trHeight w:val="324"/>
        </w:trPr>
        <w:tc>
          <w:tcPr>
            <w:tcW w:w="1746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1"/>
              <w:ind w:left="116"/>
              <w:rPr>
                <w:sz w:val="21"/>
              </w:rPr>
            </w:pPr>
            <w:r>
              <w:rPr>
                <w:sz w:val="21"/>
              </w:rPr>
              <w:t>Uncertain</w:t>
            </w:r>
          </w:p>
        </w:tc>
        <w:tc>
          <w:tcPr>
            <w:tcW w:w="1951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1"/>
              <w:ind w:left="799"/>
              <w:rPr>
                <w:sz w:val="21"/>
              </w:rPr>
            </w:pPr>
            <w:r>
              <w:rPr>
                <w:sz w:val="21"/>
              </w:rPr>
              <w:t>214 (35.0%)</w:t>
            </w:r>
          </w:p>
        </w:tc>
        <w:tc>
          <w:tcPr>
            <w:tcW w:w="1358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1"/>
              <w:ind w:left="105"/>
              <w:rPr>
                <w:sz w:val="21"/>
              </w:rPr>
            </w:pPr>
            <w:r>
              <w:rPr>
                <w:sz w:val="21"/>
              </w:rPr>
              <w:t>39 (18.2%)</w:t>
            </w:r>
          </w:p>
        </w:tc>
        <w:tc>
          <w:tcPr>
            <w:tcW w:w="1197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21"/>
              <w:ind w:right="292"/>
              <w:jc w:val="right"/>
              <w:rPr>
                <w:sz w:val="21"/>
              </w:rPr>
            </w:pPr>
            <w:r>
              <w:rPr>
                <w:sz w:val="21"/>
              </w:rPr>
              <w:t>61 (28.5%)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</w:tbl>
    <w:p w:rsidR="00BB6FA2" w:rsidRDefault="00BB6FA2" w:rsidP="00BB6FA2">
      <w:pPr>
        <w:ind w:left="312"/>
        <w:rPr>
          <w:sz w:val="21"/>
        </w:rPr>
      </w:pPr>
      <w:r>
        <w:rPr>
          <w:b/>
          <w:sz w:val="21"/>
        </w:rPr>
        <w:t xml:space="preserve">Abbreviations: </w:t>
      </w:r>
      <w:r>
        <w:rPr>
          <w:sz w:val="21"/>
        </w:rPr>
        <w:t>COVID-19: Coronavirus Disease 2019</w:t>
      </w:r>
    </w:p>
    <w:p w:rsidR="00BB6FA2" w:rsidRDefault="00BB6FA2" w:rsidP="00BB6FA2">
      <w:pPr>
        <w:pStyle w:val="BodyText"/>
        <w:spacing w:before="1"/>
        <w:rPr>
          <w:sz w:val="21"/>
        </w:rPr>
      </w:pPr>
    </w:p>
    <w:p w:rsidR="00BB6FA2" w:rsidRDefault="00BB6FA2" w:rsidP="00BB6FA2">
      <w:pPr>
        <w:ind w:left="383" w:right="445"/>
        <w:jc w:val="center"/>
        <w:rPr>
          <w:b/>
          <w:sz w:val="21"/>
        </w:rPr>
      </w:pPr>
      <w:r>
        <w:rPr>
          <w:b/>
          <w:sz w:val="21"/>
        </w:rPr>
        <w:t>Table 4. Logistic regression analysis of anxiety in medical staff</w:t>
      </w:r>
    </w:p>
    <w:p w:rsidR="00BB6FA2" w:rsidRDefault="00BB6FA2" w:rsidP="00BB6FA2">
      <w:pPr>
        <w:pStyle w:val="BodyText"/>
        <w:rPr>
          <w:b/>
          <w:sz w:val="20"/>
        </w:rPr>
      </w:pPr>
    </w:p>
    <w:p w:rsidR="00BB6FA2" w:rsidRDefault="00BB6FA2" w:rsidP="00BB6FA2">
      <w:pPr>
        <w:pStyle w:val="BodyText"/>
        <w:spacing w:before="9"/>
        <w:rPr>
          <w:b/>
          <w:sz w:val="18"/>
        </w:rPr>
      </w:pPr>
    </w:p>
    <w:tbl>
      <w:tblPr>
        <w:tblW w:w="0" w:type="auto"/>
        <w:tblInd w:w="5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0"/>
        <w:gridCol w:w="1136"/>
        <w:gridCol w:w="2434"/>
      </w:tblGrid>
      <w:tr w:rsidR="00BB6FA2" w:rsidTr="008F089E">
        <w:trPr>
          <w:trHeight w:val="397"/>
        </w:trPr>
        <w:tc>
          <w:tcPr>
            <w:tcW w:w="5240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23" w:lineRule="exact"/>
              <w:ind w:right="422"/>
              <w:jc w:val="right"/>
              <w:rPr>
                <w:b/>
                <w:sz w:val="21"/>
              </w:rPr>
            </w:pPr>
            <w:r>
              <w:rPr>
                <w:b/>
                <w:i/>
                <w:sz w:val="21"/>
              </w:rPr>
              <w:t xml:space="preserve">P </w:t>
            </w:r>
            <w:r>
              <w:rPr>
                <w:b/>
                <w:sz w:val="21"/>
              </w:rPr>
              <w:t>value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23" w:lineRule="exact"/>
              <w:ind w:left="233"/>
              <w:rPr>
                <w:b/>
                <w:sz w:val="21"/>
              </w:rPr>
            </w:pPr>
            <w:r>
              <w:rPr>
                <w:b/>
                <w:sz w:val="21"/>
              </w:rPr>
              <w:t>OR</w:t>
            </w:r>
          </w:p>
        </w:tc>
        <w:tc>
          <w:tcPr>
            <w:tcW w:w="2434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23" w:lineRule="exact"/>
              <w:ind w:left="430"/>
              <w:rPr>
                <w:b/>
                <w:sz w:val="21"/>
              </w:rPr>
            </w:pPr>
            <w:r>
              <w:rPr>
                <w:b/>
                <w:sz w:val="21"/>
              </w:rPr>
              <w:t>95% CI for OR</w:t>
            </w:r>
          </w:p>
        </w:tc>
      </w:tr>
      <w:tr w:rsidR="00BB6FA2" w:rsidTr="008F089E">
        <w:trPr>
          <w:trHeight w:val="397"/>
        </w:trPr>
        <w:tc>
          <w:tcPr>
            <w:tcW w:w="5240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317" w:lineRule="exact"/>
              <w:ind w:left="107"/>
              <w:rPr>
                <w:sz w:val="21"/>
              </w:rPr>
            </w:pPr>
            <w:r>
              <w:rPr>
                <w:position w:val="8"/>
                <w:sz w:val="21"/>
              </w:rPr>
              <w:t>Sex</w:t>
            </w:r>
            <w:r>
              <w:rPr>
                <w:position w:val="8"/>
                <w:sz w:val="21"/>
              </w:rPr>
              <w:tab/>
            </w:r>
            <w:r>
              <w:rPr>
                <w:sz w:val="21"/>
              </w:rPr>
              <w:t>0.520</w:t>
            </w:r>
          </w:p>
        </w:tc>
        <w:tc>
          <w:tcPr>
            <w:tcW w:w="113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75"/>
              <w:ind w:left="233"/>
              <w:rPr>
                <w:sz w:val="21"/>
              </w:rPr>
            </w:pPr>
            <w:r>
              <w:rPr>
                <w:sz w:val="21"/>
              </w:rPr>
              <w:t>1.240</w:t>
            </w:r>
          </w:p>
        </w:tc>
        <w:tc>
          <w:tcPr>
            <w:tcW w:w="2434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75"/>
              <w:ind w:left="430"/>
              <w:rPr>
                <w:sz w:val="21"/>
              </w:rPr>
            </w:pPr>
            <w:r>
              <w:rPr>
                <w:sz w:val="21"/>
              </w:rPr>
              <w:t>0.644 - 2.389</w:t>
            </w:r>
          </w:p>
        </w:tc>
      </w:tr>
      <w:tr w:rsidR="00BB6FA2" w:rsidTr="008F089E">
        <w:trPr>
          <w:trHeight w:val="396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315" w:lineRule="exact"/>
              <w:ind w:left="107"/>
              <w:rPr>
                <w:sz w:val="21"/>
              </w:rPr>
            </w:pPr>
            <w:r>
              <w:rPr>
                <w:position w:val="8"/>
                <w:sz w:val="21"/>
              </w:rPr>
              <w:t>Age</w:t>
            </w:r>
            <w:r>
              <w:rPr>
                <w:position w:val="8"/>
                <w:sz w:val="21"/>
              </w:rPr>
              <w:tab/>
            </w:r>
            <w:r>
              <w:rPr>
                <w:sz w:val="21"/>
              </w:rPr>
              <w:t>0.383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73"/>
              <w:ind w:left="233"/>
              <w:rPr>
                <w:sz w:val="21"/>
              </w:rPr>
            </w:pPr>
            <w:r>
              <w:rPr>
                <w:sz w:val="21"/>
              </w:rPr>
              <w:t>0.703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73"/>
              <w:ind w:left="430"/>
              <w:rPr>
                <w:sz w:val="21"/>
              </w:rPr>
            </w:pPr>
            <w:r>
              <w:rPr>
                <w:sz w:val="21"/>
              </w:rPr>
              <w:t>0.319 - 1.552</w:t>
            </w:r>
          </w:p>
        </w:tc>
      </w:tr>
      <w:tr w:rsidR="00BB6FA2" w:rsidTr="008F089E">
        <w:trPr>
          <w:trHeight w:val="754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235" w:lineRule="auto"/>
              <w:ind w:left="107"/>
              <w:rPr>
                <w:sz w:val="21"/>
              </w:rPr>
            </w:pPr>
            <w:r>
              <w:rPr>
                <w:sz w:val="21"/>
              </w:rPr>
              <w:t>Occupation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0.220</w:t>
            </w:r>
          </w:p>
          <w:p w:rsidR="00BB6FA2" w:rsidRDefault="00BB6FA2" w:rsidP="008F089E">
            <w:pPr>
              <w:pStyle w:val="TableParagraph"/>
              <w:spacing w:before="74"/>
              <w:ind w:left="107"/>
              <w:rPr>
                <w:sz w:val="21"/>
              </w:rPr>
            </w:pPr>
            <w:r>
              <w:rPr>
                <w:sz w:val="21"/>
              </w:rPr>
              <w:t>Title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73"/>
              <w:ind w:left="233"/>
              <w:rPr>
                <w:sz w:val="21"/>
              </w:rPr>
            </w:pPr>
            <w:r>
              <w:rPr>
                <w:sz w:val="21"/>
              </w:rPr>
              <w:t>1.414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73"/>
              <w:ind w:left="430"/>
              <w:rPr>
                <w:sz w:val="21"/>
              </w:rPr>
            </w:pPr>
            <w:r>
              <w:rPr>
                <w:sz w:val="21"/>
              </w:rPr>
              <w:t>0.813 - 2.457</w:t>
            </w:r>
          </w:p>
        </w:tc>
      </w:tr>
      <w:tr w:rsidR="00BB6FA2" w:rsidTr="008F089E">
        <w:trPr>
          <w:trHeight w:val="433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before="35"/>
              <w:ind w:left="107"/>
              <w:rPr>
                <w:sz w:val="21"/>
              </w:rPr>
            </w:pPr>
            <w:r>
              <w:rPr>
                <w:sz w:val="21"/>
              </w:rPr>
              <w:t>Senior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0.429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111"/>
              <w:ind w:left="233"/>
              <w:rPr>
                <w:sz w:val="21"/>
              </w:rPr>
            </w:pPr>
            <w:r>
              <w:rPr>
                <w:sz w:val="21"/>
              </w:rPr>
              <w:t>0.737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111"/>
              <w:ind w:left="430"/>
              <w:rPr>
                <w:sz w:val="21"/>
              </w:rPr>
            </w:pPr>
            <w:r>
              <w:rPr>
                <w:sz w:val="21"/>
              </w:rPr>
              <w:t>0.346 - 1.571</w:t>
            </w:r>
          </w:p>
        </w:tc>
      </w:tr>
      <w:tr w:rsidR="00BB6FA2" w:rsidTr="008F089E">
        <w:trPr>
          <w:trHeight w:val="396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235" w:lineRule="auto"/>
              <w:ind w:left="107"/>
              <w:rPr>
                <w:sz w:val="21"/>
              </w:rPr>
            </w:pPr>
            <w:r>
              <w:rPr>
                <w:sz w:val="21"/>
              </w:rPr>
              <w:t>Intermediate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0.273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73"/>
              <w:ind w:left="233"/>
              <w:rPr>
                <w:sz w:val="21"/>
              </w:rPr>
            </w:pPr>
            <w:r>
              <w:rPr>
                <w:sz w:val="21"/>
              </w:rPr>
              <w:t>0.751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73"/>
              <w:ind w:left="430"/>
              <w:rPr>
                <w:sz w:val="21"/>
              </w:rPr>
            </w:pPr>
            <w:r>
              <w:rPr>
                <w:sz w:val="21"/>
              </w:rPr>
              <w:t>0.447 - 1.254</w:t>
            </w:r>
          </w:p>
        </w:tc>
      </w:tr>
      <w:tr w:rsidR="00BB6FA2" w:rsidTr="008F089E">
        <w:trPr>
          <w:trHeight w:val="315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left" w:pos="4153"/>
              </w:tabs>
              <w:spacing w:before="20" w:line="194" w:lineRule="auto"/>
              <w:ind w:left="107"/>
              <w:rPr>
                <w:sz w:val="21"/>
              </w:rPr>
            </w:pPr>
            <w:r>
              <w:rPr>
                <w:sz w:val="21"/>
              </w:rPr>
              <w:t>Junior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lower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Reference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</w:tbl>
    <w:p w:rsidR="00BB6FA2" w:rsidRDefault="00BB6FA2" w:rsidP="00BB6FA2">
      <w:pPr>
        <w:spacing w:before="78" w:line="393" w:lineRule="auto"/>
        <w:ind w:left="684" w:right="3919" w:firstLine="349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3657600</wp:posOffset>
                </wp:positionH>
                <wp:positionV relativeFrom="paragraph">
                  <wp:posOffset>605155</wp:posOffset>
                </wp:positionV>
                <wp:extent cx="2460625" cy="65278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0625" cy="652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37"/>
                              <w:gridCol w:w="1137"/>
                              <w:gridCol w:w="1602"/>
                            </w:tblGrid>
                            <w:tr w:rsidR="00BB6FA2">
                              <w:trPr>
                                <w:trHeight w:val="315"/>
                              </w:trPr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line="234" w:lineRule="exact"/>
                                    <w:ind w:left="5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0.983</w:t>
                                  </w:r>
                                </w:p>
                              </w:tc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line="234" w:lineRule="exact"/>
                                    <w:ind w:left="23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0.991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line="234" w:lineRule="exact"/>
                                    <w:ind w:right="49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0.434 - 2.262</w:t>
                                  </w:r>
                                </w:p>
                              </w:tc>
                            </w:tr>
                            <w:tr w:rsidR="00BB6FA2">
                              <w:trPr>
                                <w:trHeight w:val="396"/>
                              </w:trPr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before="73"/>
                                    <w:ind w:left="5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0.003</w:t>
                                  </w:r>
                                </w:p>
                              </w:tc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before="73"/>
                                    <w:ind w:left="23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2.004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before="73"/>
                                    <w:ind w:right="49"/>
                                    <w:jc w:val="right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1.257 - 3.193</w:t>
                                  </w:r>
                                </w:p>
                              </w:tc>
                            </w:tr>
                            <w:tr w:rsidR="00BB6FA2">
                              <w:trPr>
                                <w:trHeight w:val="315"/>
                              </w:trPr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spacing w:before="73" w:line="222" w:lineRule="exact"/>
                                    <w:ind w:left="5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Reference</w:t>
                                  </w:r>
                                </w:p>
                              </w:tc>
                              <w:tc>
                                <w:tcPr>
                                  <w:tcW w:w="1137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2" w:type="dxa"/>
                                </w:tcPr>
                                <w:p w:rsidR="00BB6FA2" w:rsidRDefault="00BB6FA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B6FA2" w:rsidRDefault="00BB6FA2" w:rsidP="00BB6FA2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in;margin-top:47.65pt;width:193.75pt;height:51.4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37"/>
                        <w:gridCol w:w="1137"/>
                        <w:gridCol w:w="1602"/>
                      </w:tblGrid>
                      <w:tr w:rsidR="00BB6FA2">
                        <w:trPr>
                          <w:trHeight w:val="315"/>
                        </w:trPr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spacing w:line="234" w:lineRule="exact"/>
                              <w:ind w:left="5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0.983</w:t>
                            </w:r>
                          </w:p>
                        </w:tc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spacing w:line="234" w:lineRule="exact"/>
                              <w:ind w:left="23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0.991</w:t>
                            </w:r>
                          </w:p>
                        </w:tc>
                        <w:tc>
                          <w:tcPr>
                            <w:tcW w:w="1602" w:type="dxa"/>
                          </w:tcPr>
                          <w:p w:rsidR="00BB6FA2" w:rsidRDefault="00BB6FA2">
                            <w:pPr>
                              <w:pStyle w:val="TableParagraph"/>
                              <w:spacing w:line="234" w:lineRule="exact"/>
                              <w:ind w:right="49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0.434 - 2.262</w:t>
                            </w:r>
                          </w:p>
                        </w:tc>
                      </w:tr>
                      <w:tr w:rsidR="00BB6FA2">
                        <w:trPr>
                          <w:trHeight w:val="396"/>
                        </w:trPr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spacing w:before="73"/>
                              <w:ind w:left="5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0.003</w:t>
                            </w:r>
                          </w:p>
                        </w:tc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spacing w:before="73"/>
                              <w:ind w:left="232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2.004</w:t>
                            </w:r>
                          </w:p>
                        </w:tc>
                        <w:tc>
                          <w:tcPr>
                            <w:tcW w:w="1602" w:type="dxa"/>
                          </w:tcPr>
                          <w:p w:rsidR="00BB6FA2" w:rsidRDefault="00BB6FA2">
                            <w:pPr>
                              <w:pStyle w:val="TableParagraph"/>
                              <w:spacing w:before="73"/>
                              <w:ind w:right="49"/>
                              <w:jc w:val="right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1.257 - 3.193</w:t>
                            </w:r>
                          </w:p>
                        </w:tc>
                      </w:tr>
                      <w:tr w:rsidR="00BB6FA2">
                        <w:trPr>
                          <w:trHeight w:val="315"/>
                        </w:trPr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spacing w:before="73" w:line="222" w:lineRule="exact"/>
                              <w:ind w:left="50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Reference</w:t>
                            </w:r>
                          </w:p>
                        </w:tc>
                        <w:tc>
                          <w:tcPr>
                            <w:tcW w:w="1137" w:type="dxa"/>
                          </w:tcPr>
                          <w:p w:rsidR="00BB6FA2" w:rsidRDefault="00BB6FA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02" w:type="dxa"/>
                          </w:tcPr>
                          <w:p w:rsidR="00BB6FA2" w:rsidRDefault="00BB6FA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BB6FA2" w:rsidRDefault="00BB6FA2" w:rsidP="00BB6FA2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1"/>
        </w:rPr>
        <w:t xml:space="preserve">P </w:t>
      </w:r>
      <w:r>
        <w:rPr>
          <w:sz w:val="21"/>
        </w:rPr>
        <w:t xml:space="preserve">for trend = 0.508 </w:t>
      </w:r>
      <w:r>
        <w:rPr>
          <w:b/>
          <w:sz w:val="21"/>
        </w:rPr>
        <w:t xml:space="preserve">Are your current precautions adequate to prevent infection? </w:t>
      </w:r>
      <w:r>
        <w:rPr>
          <w:sz w:val="21"/>
        </w:rPr>
        <w:t>Yes</w:t>
      </w:r>
    </w:p>
    <w:p w:rsidR="00BB6FA2" w:rsidRDefault="00BB6FA2" w:rsidP="00BB6FA2">
      <w:pPr>
        <w:spacing w:line="393" w:lineRule="auto"/>
        <w:ind w:left="684" w:right="8508"/>
        <w:rPr>
          <w:sz w:val="21"/>
        </w:rPr>
      </w:pPr>
      <w:r>
        <w:rPr>
          <w:sz w:val="21"/>
        </w:rPr>
        <w:t>No Uncertain</w:t>
      </w:r>
    </w:p>
    <w:p w:rsidR="00BB6FA2" w:rsidRDefault="00BB6FA2" w:rsidP="00BB6FA2">
      <w:pPr>
        <w:ind w:left="369" w:right="445"/>
        <w:jc w:val="center"/>
        <w:rPr>
          <w:sz w:val="21"/>
        </w:rPr>
      </w:pPr>
      <w:r>
        <w:rPr>
          <w:i/>
          <w:sz w:val="21"/>
        </w:rPr>
        <w:t xml:space="preserve">P </w:t>
      </w:r>
      <w:r>
        <w:rPr>
          <w:sz w:val="21"/>
        </w:rPr>
        <w:t>for trend = 0.008</w:t>
      </w:r>
    </w:p>
    <w:p w:rsidR="00BB6FA2" w:rsidRDefault="00BB6FA2" w:rsidP="00BB6FA2">
      <w:pPr>
        <w:pStyle w:val="BodyText"/>
        <w:spacing w:before="5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1043940</wp:posOffset>
                </wp:positionH>
                <wp:positionV relativeFrom="paragraph">
                  <wp:posOffset>103505</wp:posOffset>
                </wp:positionV>
                <wp:extent cx="5602605" cy="1270"/>
                <wp:effectExtent l="5715" t="8255" r="11430" b="9525"/>
                <wp:wrapTopAndBottom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2605" cy="1270"/>
                        </a:xfrm>
                        <a:custGeom>
                          <a:avLst/>
                          <a:gdLst>
                            <a:gd name="T0" fmla="+- 0 1644 1644"/>
                            <a:gd name="T1" fmla="*/ T0 w 8823"/>
                            <a:gd name="T2" fmla="+- 0 10467 1644"/>
                            <a:gd name="T3" fmla="*/ T2 w 88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23">
                              <a:moveTo>
                                <a:pt x="0" y="0"/>
                              </a:moveTo>
                              <a:lnTo>
                                <a:pt x="8823" y="0"/>
                              </a:lnTo>
                            </a:path>
                          </a:pathLst>
                        </a:cu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439B86" id="Freeform: Shape 2" o:spid="_x0000_s1026" style="position:absolute;margin-left:82.2pt;margin-top:8.15pt;width:441.1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" path="m,l8823,e" filled="f" strokeweight=".4pt">
                <v:path arrowok="t" o:connecttype="custom" o:connectlocs="0,0;5602605,0" o:connectangles="0,0"/>
                <w10:wrap type="topAndBottom" anchorx="page"/>
              </v:shape>
            </w:pict>
          </mc:Fallback>
        </mc:AlternateContent>
      </w:r>
    </w:p>
    <w:p w:rsidR="00BB6FA2" w:rsidRDefault="00BB6FA2" w:rsidP="00BB6FA2">
      <w:pPr>
        <w:pStyle w:val="BodyText"/>
        <w:spacing w:before="10"/>
        <w:rPr>
          <w:sz w:val="10"/>
        </w:rPr>
      </w:pPr>
    </w:p>
    <w:p w:rsidR="00BB6FA2" w:rsidRDefault="00BB6FA2" w:rsidP="00BB6FA2">
      <w:pPr>
        <w:spacing w:before="93"/>
        <w:ind w:left="520"/>
        <w:rPr>
          <w:sz w:val="21"/>
        </w:rPr>
      </w:pPr>
      <w:r>
        <w:rPr>
          <w:w w:val="105"/>
          <w:sz w:val="21"/>
        </w:rPr>
        <w:t xml:space="preserve">Sex: Female vs. male; Age: &gt; 40 years vs. </w:t>
      </w:r>
      <w:r>
        <w:rPr>
          <w:rFonts w:ascii="Arial" w:hAnsi="Arial"/>
          <w:w w:val="155"/>
          <w:sz w:val="21"/>
        </w:rPr>
        <w:t xml:space="preserve">≤ </w:t>
      </w:r>
      <w:r>
        <w:rPr>
          <w:w w:val="105"/>
          <w:sz w:val="21"/>
        </w:rPr>
        <w:t>40 years; Occupation: nurses vs. doctors</w:t>
      </w:r>
    </w:p>
    <w:p w:rsidR="00BB6FA2" w:rsidRDefault="00BB6FA2" w:rsidP="00BB6FA2">
      <w:pPr>
        <w:pStyle w:val="BodyText"/>
        <w:spacing w:before="2"/>
      </w:pPr>
    </w:p>
    <w:p w:rsidR="00BB6FA2" w:rsidRDefault="00BB6FA2" w:rsidP="00BB6FA2">
      <w:pPr>
        <w:ind w:left="381" w:right="445"/>
        <w:jc w:val="center"/>
        <w:rPr>
          <w:b/>
          <w:sz w:val="21"/>
        </w:rPr>
      </w:pPr>
      <w:r>
        <w:rPr>
          <w:b/>
          <w:sz w:val="21"/>
        </w:rPr>
        <w:t xml:space="preserve">Table 5. Logistic regression analysis of depression </w:t>
      </w:r>
      <w:bookmarkStart w:id="0" w:name="_GoBack"/>
      <w:bookmarkEnd w:id="0"/>
      <w:r>
        <w:rPr>
          <w:b/>
          <w:sz w:val="21"/>
        </w:rPr>
        <w:t>in medical staff</w:t>
      </w:r>
    </w:p>
    <w:p w:rsidR="00BB6FA2" w:rsidRDefault="00BB6FA2" w:rsidP="00BB6FA2">
      <w:pPr>
        <w:jc w:val="center"/>
        <w:rPr>
          <w:sz w:val="21"/>
        </w:rPr>
        <w:sectPr w:rsidR="00BB6FA2">
          <w:pgSz w:w="12240" w:h="15840"/>
          <w:pgMar w:top="1060" w:right="1120" w:bottom="920" w:left="1080" w:header="414" w:footer="733" w:gutter="0"/>
          <w:cols w:space="720"/>
        </w:sectPr>
      </w:pPr>
    </w:p>
    <w:p w:rsidR="00BB6FA2" w:rsidRDefault="00BB6FA2" w:rsidP="00BB6FA2">
      <w:pPr>
        <w:pStyle w:val="BodyText"/>
        <w:spacing w:before="1"/>
        <w:rPr>
          <w:b/>
          <w:sz w:val="4"/>
        </w:rPr>
      </w:pPr>
    </w:p>
    <w:tbl>
      <w:tblPr>
        <w:tblW w:w="0" w:type="auto"/>
        <w:tblInd w:w="5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0"/>
        <w:gridCol w:w="1136"/>
        <w:gridCol w:w="2434"/>
      </w:tblGrid>
      <w:tr w:rsidR="00BB6FA2" w:rsidTr="008F089E">
        <w:trPr>
          <w:trHeight w:val="394"/>
        </w:trPr>
        <w:tc>
          <w:tcPr>
            <w:tcW w:w="5240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19" w:lineRule="exact"/>
              <w:ind w:right="430"/>
              <w:jc w:val="right"/>
              <w:rPr>
                <w:b/>
                <w:sz w:val="21"/>
              </w:rPr>
            </w:pPr>
            <w:r>
              <w:rPr>
                <w:b/>
                <w:i/>
                <w:sz w:val="21"/>
              </w:rPr>
              <w:t xml:space="preserve">P </w:t>
            </w:r>
            <w:r>
              <w:rPr>
                <w:b/>
                <w:sz w:val="21"/>
              </w:rPr>
              <w:t>value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19" w:lineRule="exact"/>
              <w:ind w:left="233"/>
              <w:rPr>
                <w:b/>
                <w:sz w:val="21"/>
              </w:rPr>
            </w:pPr>
            <w:r>
              <w:rPr>
                <w:b/>
                <w:sz w:val="21"/>
              </w:rPr>
              <w:t>OR</w:t>
            </w:r>
          </w:p>
        </w:tc>
        <w:tc>
          <w:tcPr>
            <w:tcW w:w="2434" w:type="dxa"/>
            <w:tcBorders>
              <w:top w:val="single" w:sz="4" w:space="0" w:color="000000"/>
              <w:bottom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155" w:line="219" w:lineRule="exact"/>
              <w:ind w:left="430"/>
              <w:rPr>
                <w:b/>
                <w:sz w:val="21"/>
              </w:rPr>
            </w:pPr>
            <w:r>
              <w:rPr>
                <w:b/>
                <w:sz w:val="21"/>
              </w:rPr>
              <w:t>95% CI for OR</w:t>
            </w:r>
          </w:p>
        </w:tc>
      </w:tr>
      <w:tr w:rsidR="00BB6FA2" w:rsidTr="008F089E">
        <w:trPr>
          <w:trHeight w:val="401"/>
        </w:trPr>
        <w:tc>
          <w:tcPr>
            <w:tcW w:w="5240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320" w:lineRule="exact"/>
              <w:ind w:left="107"/>
              <w:rPr>
                <w:sz w:val="21"/>
              </w:rPr>
            </w:pPr>
            <w:r>
              <w:rPr>
                <w:position w:val="8"/>
                <w:sz w:val="21"/>
              </w:rPr>
              <w:t>Age</w:t>
            </w:r>
            <w:r>
              <w:rPr>
                <w:position w:val="8"/>
                <w:sz w:val="21"/>
              </w:rPr>
              <w:tab/>
            </w:r>
            <w:r>
              <w:rPr>
                <w:sz w:val="21"/>
              </w:rPr>
              <w:t>0.019</w:t>
            </w:r>
          </w:p>
        </w:tc>
        <w:tc>
          <w:tcPr>
            <w:tcW w:w="1136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78"/>
              <w:ind w:left="233"/>
              <w:rPr>
                <w:sz w:val="21"/>
              </w:rPr>
            </w:pPr>
            <w:r>
              <w:rPr>
                <w:sz w:val="21"/>
              </w:rPr>
              <w:t>0.441</w:t>
            </w:r>
          </w:p>
        </w:tc>
        <w:tc>
          <w:tcPr>
            <w:tcW w:w="2434" w:type="dxa"/>
            <w:tcBorders>
              <w:top w:val="single" w:sz="4" w:space="0" w:color="000000"/>
            </w:tcBorders>
          </w:tcPr>
          <w:p w:rsidR="00BB6FA2" w:rsidRDefault="00BB6FA2" w:rsidP="008F089E">
            <w:pPr>
              <w:pStyle w:val="TableParagraph"/>
              <w:spacing w:before="78"/>
              <w:ind w:left="430"/>
              <w:rPr>
                <w:sz w:val="21"/>
              </w:rPr>
            </w:pPr>
            <w:r>
              <w:rPr>
                <w:sz w:val="21"/>
              </w:rPr>
              <w:t>0.222 - 0.874</w:t>
            </w:r>
          </w:p>
        </w:tc>
      </w:tr>
      <w:tr w:rsidR="00BB6FA2" w:rsidTr="008F089E">
        <w:trPr>
          <w:trHeight w:val="754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235" w:lineRule="auto"/>
              <w:ind w:left="107"/>
              <w:rPr>
                <w:sz w:val="21"/>
              </w:rPr>
            </w:pPr>
            <w:r>
              <w:rPr>
                <w:sz w:val="21"/>
              </w:rPr>
              <w:t>Occupation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0.102</w:t>
            </w:r>
          </w:p>
          <w:p w:rsidR="00BB6FA2" w:rsidRDefault="00BB6FA2" w:rsidP="008F089E">
            <w:pPr>
              <w:pStyle w:val="TableParagraph"/>
              <w:spacing w:before="74"/>
              <w:ind w:left="107"/>
              <w:rPr>
                <w:sz w:val="21"/>
              </w:rPr>
            </w:pPr>
            <w:r>
              <w:rPr>
                <w:sz w:val="21"/>
              </w:rPr>
              <w:t>Title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73"/>
              <w:ind w:left="233"/>
              <w:rPr>
                <w:sz w:val="21"/>
              </w:rPr>
            </w:pPr>
            <w:r>
              <w:rPr>
                <w:sz w:val="21"/>
              </w:rPr>
              <w:t>1.406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73"/>
              <w:ind w:left="430"/>
              <w:rPr>
                <w:sz w:val="21"/>
              </w:rPr>
            </w:pPr>
            <w:r>
              <w:rPr>
                <w:sz w:val="21"/>
              </w:rPr>
              <w:t>0.935 - 2.113</w:t>
            </w:r>
          </w:p>
        </w:tc>
      </w:tr>
      <w:tr w:rsidR="00BB6FA2" w:rsidTr="008F089E">
        <w:trPr>
          <w:trHeight w:val="434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before="35"/>
              <w:ind w:left="107"/>
              <w:rPr>
                <w:sz w:val="21"/>
              </w:rPr>
            </w:pPr>
            <w:r>
              <w:rPr>
                <w:sz w:val="21"/>
              </w:rPr>
              <w:t>Senior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0.562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111"/>
              <w:ind w:left="233"/>
              <w:rPr>
                <w:sz w:val="21"/>
              </w:rPr>
            </w:pPr>
            <w:r>
              <w:rPr>
                <w:sz w:val="21"/>
              </w:rPr>
              <w:t>0.826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111"/>
              <w:ind w:left="430"/>
              <w:rPr>
                <w:sz w:val="21"/>
              </w:rPr>
            </w:pPr>
            <w:r>
              <w:rPr>
                <w:sz w:val="21"/>
              </w:rPr>
              <w:t>0.434 - 1.574</w:t>
            </w:r>
          </w:p>
        </w:tc>
      </w:tr>
      <w:tr w:rsidR="00BB6FA2" w:rsidTr="008F089E">
        <w:trPr>
          <w:trHeight w:val="396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right" w:pos="4627"/>
              </w:tabs>
              <w:spacing w:line="235" w:lineRule="auto"/>
              <w:ind w:left="107"/>
              <w:rPr>
                <w:sz w:val="21"/>
              </w:rPr>
            </w:pPr>
            <w:r>
              <w:rPr>
                <w:sz w:val="21"/>
              </w:rPr>
              <w:t>Intermediate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0.804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spacing w:before="73"/>
              <w:ind w:left="233"/>
              <w:rPr>
                <w:sz w:val="21"/>
              </w:rPr>
            </w:pPr>
            <w:r>
              <w:rPr>
                <w:sz w:val="21"/>
              </w:rPr>
              <w:t>0.947</w:t>
            </w: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spacing w:before="73"/>
              <w:ind w:left="430"/>
              <w:rPr>
                <w:sz w:val="21"/>
              </w:rPr>
            </w:pPr>
            <w:r>
              <w:rPr>
                <w:sz w:val="21"/>
              </w:rPr>
              <w:t>0.617 - 1.454</w:t>
            </w:r>
          </w:p>
        </w:tc>
      </w:tr>
      <w:tr w:rsidR="00BB6FA2" w:rsidTr="008F089E">
        <w:trPr>
          <w:trHeight w:val="315"/>
        </w:trPr>
        <w:tc>
          <w:tcPr>
            <w:tcW w:w="5240" w:type="dxa"/>
          </w:tcPr>
          <w:p w:rsidR="00BB6FA2" w:rsidRDefault="00BB6FA2" w:rsidP="008F089E">
            <w:pPr>
              <w:pStyle w:val="TableParagraph"/>
              <w:tabs>
                <w:tab w:val="left" w:pos="4153"/>
              </w:tabs>
              <w:spacing w:before="19" w:line="194" w:lineRule="auto"/>
              <w:ind w:left="107"/>
              <w:rPr>
                <w:sz w:val="21"/>
              </w:rPr>
            </w:pPr>
            <w:r>
              <w:rPr>
                <w:sz w:val="21"/>
              </w:rPr>
              <w:t>Junior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or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lower</w:t>
            </w:r>
            <w:r>
              <w:rPr>
                <w:sz w:val="21"/>
              </w:rPr>
              <w:tab/>
            </w:r>
            <w:r>
              <w:rPr>
                <w:position w:val="-7"/>
                <w:sz w:val="21"/>
              </w:rPr>
              <w:t>Reference</w:t>
            </w:r>
          </w:p>
        </w:tc>
        <w:tc>
          <w:tcPr>
            <w:tcW w:w="1136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  <w:tc>
          <w:tcPr>
            <w:tcW w:w="2434" w:type="dxa"/>
          </w:tcPr>
          <w:p w:rsidR="00BB6FA2" w:rsidRDefault="00BB6FA2" w:rsidP="008F089E">
            <w:pPr>
              <w:pStyle w:val="TableParagraph"/>
              <w:rPr>
                <w:sz w:val="20"/>
              </w:rPr>
            </w:pPr>
          </w:p>
        </w:tc>
      </w:tr>
    </w:tbl>
    <w:p w:rsidR="00BB6FA2" w:rsidRDefault="00BB6FA2" w:rsidP="00BB6FA2">
      <w:pPr>
        <w:spacing w:before="79" w:line="408" w:lineRule="auto"/>
        <w:ind w:left="624" w:right="4070" w:firstLine="355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1043940</wp:posOffset>
                </wp:positionH>
                <wp:positionV relativeFrom="paragraph">
                  <wp:posOffset>304165</wp:posOffset>
                </wp:positionV>
                <wp:extent cx="5602605" cy="0"/>
                <wp:effectExtent l="5715" t="8890" r="11430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2605" cy="0"/>
                        </a:xfrm>
                        <a:prstGeom prst="line">
                          <a:avLst/>
                        </a:prstGeom>
                        <a:noFill/>
                        <a:ln w="508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2F4EB8" id="Straight Connector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2.2pt,23.95pt" to="523.3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" strokeweight=".4pt">
                <w10:wrap anchorx="page"/>
              </v:line>
            </w:pict>
          </mc:Fallback>
        </mc:AlternateContent>
      </w:r>
      <w:r>
        <w:rPr>
          <w:i/>
          <w:w w:val="105"/>
          <w:sz w:val="21"/>
        </w:rPr>
        <w:t xml:space="preserve">P </w:t>
      </w:r>
      <w:r>
        <w:rPr>
          <w:w w:val="105"/>
          <w:sz w:val="21"/>
        </w:rPr>
        <w:t>for trend = 0.845 Age: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&gt;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40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years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vs.</w:t>
      </w:r>
      <w:r>
        <w:rPr>
          <w:spacing w:val="-21"/>
          <w:w w:val="105"/>
          <w:sz w:val="21"/>
        </w:rPr>
        <w:t xml:space="preserve"> </w:t>
      </w:r>
      <w:r>
        <w:rPr>
          <w:rFonts w:ascii="Arial" w:hAnsi="Arial"/>
          <w:w w:val="155"/>
          <w:sz w:val="21"/>
        </w:rPr>
        <w:t>≤</w:t>
      </w:r>
      <w:r>
        <w:rPr>
          <w:rFonts w:ascii="Arial" w:hAnsi="Arial"/>
          <w:spacing w:val="-59"/>
          <w:w w:val="155"/>
          <w:sz w:val="21"/>
        </w:rPr>
        <w:t xml:space="preserve"> </w:t>
      </w:r>
      <w:r>
        <w:rPr>
          <w:w w:val="105"/>
          <w:sz w:val="21"/>
        </w:rPr>
        <w:t>40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years;</w:t>
      </w:r>
      <w:r>
        <w:rPr>
          <w:spacing w:val="-20"/>
          <w:w w:val="105"/>
          <w:sz w:val="21"/>
        </w:rPr>
        <w:t xml:space="preserve"> </w:t>
      </w:r>
      <w:r>
        <w:rPr>
          <w:w w:val="105"/>
          <w:sz w:val="21"/>
        </w:rPr>
        <w:t>Occupation: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nurses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vs.</w:t>
      </w:r>
      <w:r>
        <w:rPr>
          <w:spacing w:val="-22"/>
          <w:w w:val="105"/>
          <w:sz w:val="21"/>
        </w:rPr>
        <w:t xml:space="preserve"> </w:t>
      </w:r>
      <w:r>
        <w:rPr>
          <w:w w:val="105"/>
          <w:sz w:val="21"/>
        </w:rPr>
        <w:t>doctors</w:t>
      </w:r>
    </w:p>
    <w:p w:rsidR="00EB3BB0" w:rsidRDefault="00EB3BB0"/>
    <w:sectPr w:rsidR="00EB3BB0">
      <w:pgSz w:w="12240" w:h="15840"/>
      <w:pgMar w:top="1060" w:right="1120" w:bottom="920" w:left="1080" w:header="414" w:footer="73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FA2"/>
    <w:rsid w:val="00BB6FA2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E1FB3F-0209-42F1-A18A-1A02607DE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F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B6FA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B6FA2"/>
    <w:rPr>
      <w:rFonts w:ascii="Times New Roman" w:eastAsia="Times New Roman" w:hAnsi="Times New Roman" w:cs="Times New Roman"/>
      <w:sz w:val="24"/>
      <w:szCs w:val="24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sid w:val="00BB6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2020-04-08T22:49:00Z</dcterms:created>
  <dcterms:modified xsi:type="dcterms:W3CDTF">2020-04-08T22:51:00Z</dcterms:modified>
</cp:coreProperties>
</file>