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A86B" w14:textId="48CBDAF4" w:rsidR="00091B37" w:rsidRPr="00091B37" w:rsidRDefault="00091B37" w:rsidP="00091B37">
      <w:pPr>
        <w:spacing w:line="480" w:lineRule="atLeast"/>
        <w:jc w:val="left"/>
        <w:rPr>
          <w:rFonts w:ascii="Helvetica" w:hAnsi="Helvetica"/>
          <w:sz w:val="24"/>
          <w:szCs w:val="24"/>
        </w:rPr>
      </w:pPr>
      <w:r w:rsidRPr="00091B37">
        <w:rPr>
          <w:rFonts w:ascii="Helvetica" w:hAnsi="Helvetica" w:hint="eastAsia"/>
          <w:b/>
          <w:sz w:val="24"/>
          <w:szCs w:val="24"/>
        </w:rPr>
        <w:t>Supplementary Figure S</w:t>
      </w:r>
      <w:r w:rsidRPr="00091B37">
        <w:rPr>
          <w:rFonts w:ascii="Helvetica" w:hAnsi="Helvetica"/>
          <w:b/>
          <w:sz w:val="24"/>
          <w:szCs w:val="24"/>
        </w:rPr>
        <w:t>1</w:t>
      </w:r>
      <w:r w:rsidRPr="00091B37">
        <w:rPr>
          <w:rFonts w:ascii="Helvetica" w:hAnsi="Helvetica" w:hint="eastAsia"/>
          <w:b/>
          <w:sz w:val="24"/>
          <w:szCs w:val="24"/>
        </w:rPr>
        <w:t xml:space="preserve">. </w:t>
      </w:r>
      <w:r w:rsidRPr="00091B37">
        <w:rPr>
          <w:rFonts w:ascii="Helvetica" w:hAnsi="Helvetica"/>
          <w:b/>
          <w:sz w:val="24"/>
          <w:szCs w:val="24"/>
        </w:rPr>
        <w:t xml:space="preserve">ALK expression in </w:t>
      </w:r>
      <w:proofErr w:type="spellStart"/>
      <w:r w:rsidRPr="00091B37">
        <w:rPr>
          <w:rFonts w:ascii="Helvetica" w:hAnsi="Helvetica"/>
          <w:b/>
          <w:sz w:val="24"/>
          <w:szCs w:val="24"/>
        </w:rPr>
        <w:t>Em</w:t>
      </w:r>
      <w:proofErr w:type="spellEnd"/>
      <w:r w:rsidRPr="00091B37">
        <w:rPr>
          <w:rFonts w:ascii="Helvetica" w:hAnsi="Helvetica"/>
          <w:b/>
          <w:sz w:val="24"/>
          <w:szCs w:val="24"/>
        </w:rPr>
        <w:t xml:space="preserve"> Ca cell lines. </w:t>
      </w:r>
      <w:bookmarkStart w:id="0" w:name="_Hlk73627007"/>
      <w:r w:rsidRPr="00091B37">
        <w:rPr>
          <w:rFonts w:ascii="Helvetica" w:hAnsi="Helvetica"/>
          <w:sz w:val="24"/>
          <w:szCs w:val="24"/>
        </w:rPr>
        <w:t xml:space="preserve">(A) ALK mRNA expression in </w:t>
      </w:r>
      <w:r w:rsidR="00BB0B16">
        <w:rPr>
          <w:rFonts w:ascii="Helvetica" w:hAnsi="Helvetica"/>
          <w:sz w:val="24"/>
          <w:szCs w:val="24"/>
        </w:rPr>
        <w:t>11</w:t>
      </w:r>
      <w:r w:rsidRPr="00091B37">
        <w:rPr>
          <w:rFonts w:ascii="Helvetica" w:hAnsi="Helvetica"/>
          <w:sz w:val="24"/>
          <w:szCs w:val="24"/>
        </w:rPr>
        <w:t xml:space="preserve"> </w:t>
      </w:r>
      <w:proofErr w:type="spellStart"/>
      <w:r w:rsidRPr="00091B37">
        <w:rPr>
          <w:rFonts w:ascii="Helvetica" w:hAnsi="Helvetica"/>
          <w:sz w:val="24"/>
          <w:szCs w:val="24"/>
        </w:rPr>
        <w:t>Em</w:t>
      </w:r>
      <w:proofErr w:type="spellEnd"/>
      <w:r w:rsidRPr="00091B37">
        <w:rPr>
          <w:rFonts w:ascii="Helvetica" w:hAnsi="Helvetica"/>
          <w:sz w:val="24"/>
          <w:szCs w:val="24"/>
        </w:rPr>
        <w:t xml:space="preserve"> Ca cell lines. </w:t>
      </w:r>
      <w:r w:rsidR="00086D3A">
        <w:rPr>
          <w:rFonts w:ascii="Helvetica" w:hAnsi="Helvetica"/>
          <w:sz w:val="24"/>
          <w:szCs w:val="24"/>
        </w:rPr>
        <w:t>Note t</w:t>
      </w:r>
      <w:r w:rsidRPr="00091B37">
        <w:rPr>
          <w:rFonts w:ascii="Helvetica" w:hAnsi="Helvetica"/>
          <w:sz w:val="24"/>
          <w:szCs w:val="24"/>
        </w:rPr>
        <w:t>he strong mRNA signals in Hec59 and Hec251 cells</w:t>
      </w:r>
      <w:r w:rsidR="00086D3A">
        <w:rPr>
          <w:rFonts w:ascii="Helvetica" w:hAnsi="Helvetica"/>
          <w:sz w:val="24"/>
          <w:szCs w:val="24"/>
        </w:rPr>
        <w:t xml:space="preserve"> and the weak signals in Ishikawa and Hec88 cells</w:t>
      </w:r>
      <w:r w:rsidRPr="00091B37">
        <w:rPr>
          <w:rFonts w:ascii="Helvetica" w:hAnsi="Helvetica"/>
          <w:sz w:val="24"/>
          <w:szCs w:val="24"/>
        </w:rPr>
        <w:t xml:space="preserve">. (B) </w:t>
      </w:r>
      <w:r w:rsidRPr="00091B37">
        <w:rPr>
          <w:rFonts w:ascii="Helvetica" w:hAnsi="Helvetica"/>
          <w:bCs/>
          <w:sz w:val="24"/>
          <w:szCs w:val="24"/>
        </w:rPr>
        <w:t>CCLE data analys</w:t>
      </w:r>
      <w:r w:rsidRPr="00091B37">
        <w:rPr>
          <w:rFonts w:ascii="Helvetica" w:hAnsi="Helvetica" w:hint="eastAsia"/>
          <w:bCs/>
          <w:sz w:val="24"/>
          <w:szCs w:val="24"/>
        </w:rPr>
        <w:t>i</w:t>
      </w:r>
      <w:r w:rsidRPr="00091B37">
        <w:rPr>
          <w:rFonts w:ascii="Helvetica" w:hAnsi="Helvetica"/>
          <w:bCs/>
          <w:sz w:val="24"/>
          <w:szCs w:val="24"/>
        </w:rPr>
        <w:t xml:space="preserve">s for ALK mRNA expression in </w:t>
      </w:r>
      <w:r w:rsidR="008C078A">
        <w:rPr>
          <w:rFonts w:ascii="Helvetica" w:hAnsi="Helvetica"/>
          <w:bCs/>
          <w:sz w:val="24"/>
          <w:szCs w:val="24"/>
        </w:rPr>
        <w:t>28</w:t>
      </w:r>
      <w:r w:rsidRPr="00091B37">
        <w:rPr>
          <w:rFonts w:ascii="Helvetica" w:hAnsi="Helvetica"/>
          <w:bCs/>
          <w:sz w:val="24"/>
          <w:szCs w:val="24"/>
        </w:rPr>
        <w:t xml:space="preserve"> </w:t>
      </w:r>
      <w:proofErr w:type="spellStart"/>
      <w:r w:rsidRPr="00091B37">
        <w:rPr>
          <w:rFonts w:ascii="Helvetica" w:hAnsi="Helvetica"/>
          <w:bCs/>
          <w:sz w:val="24"/>
          <w:szCs w:val="24"/>
        </w:rPr>
        <w:t>Em</w:t>
      </w:r>
      <w:proofErr w:type="spellEnd"/>
      <w:r w:rsidRPr="00091B37">
        <w:rPr>
          <w:rFonts w:ascii="Helvetica" w:hAnsi="Helvetica"/>
          <w:bCs/>
          <w:sz w:val="24"/>
          <w:szCs w:val="24"/>
        </w:rPr>
        <w:t xml:space="preserve"> Ca cell lines</w:t>
      </w:r>
      <w:r w:rsidR="00355E26">
        <w:rPr>
          <w:rFonts w:ascii="Helvetica" w:hAnsi="Helvetica"/>
          <w:bCs/>
          <w:sz w:val="24"/>
          <w:szCs w:val="24"/>
        </w:rPr>
        <w:t>, demonstrating the</w:t>
      </w:r>
      <w:r w:rsidRPr="00091B37">
        <w:rPr>
          <w:rFonts w:ascii="Helvetica" w:hAnsi="Helvetica"/>
          <w:bCs/>
          <w:sz w:val="24"/>
          <w:szCs w:val="24"/>
        </w:rPr>
        <w:t xml:space="preserve"> high ALK mRNA expression in Hec59 cells</w:t>
      </w:r>
      <w:r w:rsidR="008C078A">
        <w:rPr>
          <w:rFonts w:ascii="Helvetica" w:hAnsi="Helvetica"/>
          <w:bCs/>
          <w:sz w:val="24"/>
          <w:szCs w:val="24"/>
        </w:rPr>
        <w:t xml:space="preserve"> and the low level in Hec251 cells</w:t>
      </w:r>
      <w:r w:rsidRPr="00091B37">
        <w:rPr>
          <w:rFonts w:ascii="Helvetica" w:hAnsi="Helvetica"/>
          <w:bCs/>
          <w:sz w:val="24"/>
          <w:szCs w:val="24"/>
        </w:rPr>
        <w:t>. (C) W</w:t>
      </w:r>
      <w:r w:rsidRPr="00091B37">
        <w:rPr>
          <w:rFonts w:ascii="Helvetica" w:hAnsi="Helvetica" w:hint="eastAsia"/>
          <w:bCs/>
          <w:sz w:val="24"/>
          <w:szCs w:val="24"/>
        </w:rPr>
        <w:t xml:space="preserve">estern blot analysis for the </w:t>
      </w:r>
      <w:r w:rsidRPr="00091B37">
        <w:rPr>
          <w:rFonts w:ascii="Helvetica" w:hAnsi="Helvetica"/>
          <w:bCs/>
          <w:sz w:val="24"/>
          <w:szCs w:val="24"/>
        </w:rPr>
        <w:t>indicated proteins</w:t>
      </w:r>
      <w:r w:rsidRPr="00091B37">
        <w:rPr>
          <w:rFonts w:ascii="Helvetica" w:hAnsi="Helvetica" w:hint="eastAsia"/>
          <w:bCs/>
          <w:sz w:val="24"/>
          <w:szCs w:val="24"/>
        </w:rPr>
        <w:t xml:space="preserve"> </w:t>
      </w:r>
      <w:r w:rsidRPr="00091B37">
        <w:rPr>
          <w:rFonts w:ascii="Helvetica" w:hAnsi="Helvetica"/>
          <w:bCs/>
          <w:sz w:val="24"/>
          <w:szCs w:val="24"/>
        </w:rPr>
        <w:t>in</w:t>
      </w:r>
      <w:r w:rsidRPr="00091B37">
        <w:rPr>
          <w:rFonts w:ascii="Helvetica" w:hAnsi="Helvetica" w:hint="eastAsia"/>
          <w:bCs/>
          <w:sz w:val="24"/>
          <w:szCs w:val="24"/>
        </w:rPr>
        <w:t xml:space="preserve"> </w:t>
      </w:r>
      <w:r w:rsidRPr="00091B37">
        <w:rPr>
          <w:rFonts w:ascii="Helvetica" w:hAnsi="Helvetica"/>
          <w:bCs/>
          <w:sz w:val="24"/>
          <w:szCs w:val="24"/>
        </w:rPr>
        <w:t xml:space="preserve">total </w:t>
      </w:r>
      <w:r w:rsidRPr="00091B37">
        <w:rPr>
          <w:rFonts w:ascii="Helvetica" w:hAnsi="Helvetica" w:hint="eastAsia"/>
          <w:bCs/>
          <w:sz w:val="24"/>
          <w:szCs w:val="24"/>
        </w:rPr>
        <w:t xml:space="preserve">lysates from </w:t>
      </w:r>
      <w:r w:rsidRPr="00091B37">
        <w:rPr>
          <w:rFonts w:ascii="Helvetica" w:hAnsi="Helvetica"/>
          <w:bCs/>
          <w:sz w:val="24"/>
          <w:szCs w:val="24"/>
        </w:rPr>
        <w:t xml:space="preserve">Hec59 and Hec251 cells. Note the full length ALK </w:t>
      </w:r>
      <w:r w:rsidR="008C078A">
        <w:rPr>
          <w:rFonts w:ascii="Helvetica" w:hAnsi="Helvetica"/>
          <w:bCs/>
          <w:sz w:val="24"/>
          <w:szCs w:val="24"/>
        </w:rPr>
        <w:t xml:space="preserve">protein </w:t>
      </w:r>
      <w:r w:rsidRPr="00091B37">
        <w:rPr>
          <w:rFonts w:ascii="Helvetica" w:hAnsi="Helvetica"/>
          <w:bCs/>
          <w:sz w:val="24"/>
          <w:szCs w:val="24"/>
        </w:rPr>
        <w:t xml:space="preserve">expression (220 </w:t>
      </w:r>
      <w:proofErr w:type="spellStart"/>
      <w:r w:rsidRPr="00091B37">
        <w:rPr>
          <w:rFonts w:ascii="Helvetica" w:hAnsi="Helvetica"/>
          <w:bCs/>
          <w:sz w:val="24"/>
          <w:szCs w:val="24"/>
        </w:rPr>
        <w:t>kDa</w:t>
      </w:r>
      <w:proofErr w:type="spellEnd"/>
      <w:r w:rsidRPr="00091B37">
        <w:rPr>
          <w:rFonts w:ascii="Helvetica" w:hAnsi="Helvetica"/>
          <w:bCs/>
          <w:sz w:val="24"/>
          <w:szCs w:val="24"/>
        </w:rPr>
        <w:t>) in Hec59 but not Hec251 cells. D)</w:t>
      </w:r>
      <w:bookmarkEnd w:id="0"/>
      <w:r w:rsidRPr="00091B37">
        <w:rPr>
          <w:rFonts w:ascii="Helvetica" w:hAnsi="Helvetica" w:hint="eastAsia"/>
          <w:sz w:val="24"/>
          <w:szCs w:val="24"/>
        </w:rPr>
        <w:t xml:space="preserve"> </w:t>
      </w:r>
      <w:r w:rsidRPr="00091B37">
        <w:rPr>
          <w:rFonts w:ascii="Helvetica" w:hAnsi="Helvetica"/>
          <w:sz w:val="24"/>
          <w:szCs w:val="24"/>
        </w:rPr>
        <w:t>M</w:t>
      </w:r>
      <w:r w:rsidRPr="00091B37">
        <w:rPr>
          <w:rFonts w:ascii="Helvetica" w:hAnsi="Helvetica" w:hint="eastAsia"/>
          <w:sz w:val="24"/>
          <w:szCs w:val="24"/>
        </w:rPr>
        <w:t>utation analysis of exons 20, 23, 24, and 25 of</w:t>
      </w:r>
      <w:r w:rsidRPr="00091B37">
        <w:rPr>
          <w:rFonts w:ascii="Helvetica" w:hAnsi="Helvetica"/>
          <w:sz w:val="24"/>
          <w:szCs w:val="24"/>
        </w:rPr>
        <w:t xml:space="preserve"> the</w:t>
      </w:r>
      <w:r w:rsidRPr="00091B37">
        <w:rPr>
          <w:rFonts w:ascii="Helvetica" w:hAnsi="Helvetica" w:hint="eastAsia"/>
          <w:sz w:val="24"/>
          <w:szCs w:val="24"/>
        </w:rPr>
        <w:t xml:space="preserve"> </w:t>
      </w:r>
      <w:r w:rsidRPr="00091B37">
        <w:rPr>
          <w:rFonts w:ascii="Helvetica" w:hAnsi="Helvetica" w:hint="eastAsia"/>
          <w:i/>
          <w:sz w:val="24"/>
          <w:szCs w:val="24"/>
        </w:rPr>
        <w:t>ALK</w:t>
      </w:r>
      <w:r w:rsidRPr="00091B37">
        <w:rPr>
          <w:rFonts w:ascii="Helvetica" w:hAnsi="Helvetica" w:hint="eastAsia"/>
          <w:sz w:val="24"/>
          <w:szCs w:val="24"/>
        </w:rPr>
        <w:t xml:space="preserve"> gene in </w:t>
      </w:r>
      <w:r w:rsidRPr="00091B37">
        <w:rPr>
          <w:rFonts w:ascii="Helvetica" w:hAnsi="Helvetica"/>
          <w:sz w:val="24"/>
          <w:szCs w:val="24"/>
        </w:rPr>
        <w:t>Hec59 cell</w:t>
      </w:r>
      <w:r w:rsidR="00355E26">
        <w:rPr>
          <w:rFonts w:ascii="Helvetica" w:hAnsi="Helvetica"/>
          <w:sz w:val="24"/>
          <w:szCs w:val="24"/>
        </w:rPr>
        <w:t>s, demonstrating a</w:t>
      </w:r>
      <w:r w:rsidRPr="00091B37">
        <w:rPr>
          <w:rFonts w:ascii="Helvetica" w:hAnsi="Helvetica" w:hint="eastAsia"/>
          <w:sz w:val="24"/>
          <w:szCs w:val="24"/>
        </w:rPr>
        <w:t xml:space="preserve"> lack of mutations in the four exons</w:t>
      </w:r>
      <w:r w:rsidRPr="00091B37">
        <w:rPr>
          <w:rFonts w:ascii="Helvetica" w:hAnsi="Helvetica"/>
          <w:sz w:val="24"/>
          <w:szCs w:val="24"/>
        </w:rPr>
        <w:t>.</w:t>
      </w:r>
    </w:p>
    <w:p w14:paraId="681CDC3F" w14:textId="77777777" w:rsidR="00091B37" w:rsidRPr="00091B37" w:rsidRDefault="00091B37" w:rsidP="00091B37">
      <w:pPr>
        <w:spacing w:line="480" w:lineRule="atLeast"/>
        <w:jc w:val="left"/>
        <w:rPr>
          <w:rFonts w:ascii="Helvetica" w:hAnsi="Helvetica"/>
          <w:sz w:val="24"/>
          <w:szCs w:val="24"/>
        </w:rPr>
      </w:pPr>
    </w:p>
    <w:p w14:paraId="363A52C0" w14:textId="680E9980" w:rsidR="00091B37" w:rsidRPr="00091B37" w:rsidRDefault="00091B37" w:rsidP="00091B37">
      <w:pPr>
        <w:spacing w:line="480" w:lineRule="atLeast"/>
        <w:jc w:val="left"/>
        <w:rPr>
          <w:rFonts w:ascii="Helvetica" w:hAnsi="Helvetica"/>
          <w:bCs/>
          <w:sz w:val="24"/>
          <w:szCs w:val="24"/>
        </w:rPr>
      </w:pPr>
      <w:r w:rsidRPr="00091B37">
        <w:rPr>
          <w:rFonts w:ascii="Helvetica" w:hAnsi="Helvetica" w:hint="eastAsia"/>
          <w:b/>
          <w:bCs/>
          <w:sz w:val="24"/>
          <w:szCs w:val="24"/>
        </w:rPr>
        <w:t xml:space="preserve">Supplementary Figure </w:t>
      </w:r>
      <w:r w:rsidRPr="00091B37">
        <w:rPr>
          <w:rFonts w:ascii="Helvetica" w:hAnsi="Helvetica"/>
          <w:b/>
          <w:bCs/>
          <w:sz w:val="24"/>
          <w:szCs w:val="24"/>
        </w:rPr>
        <w:t>S2</w:t>
      </w:r>
      <w:r w:rsidRPr="00091B37">
        <w:rPr>
          <w:rFonts w:ascii="Helvetica" w:hAnsi="Helvetica" w:hint="eastAsia"/>
          <w:b/>
          <w:bCs/>
          <w:sz w:val="24"/>
          <w:szCs w:val="24"/>
        </w:rPr>
        <w:t>.</w:t>
      </w:r>
      <w:r w:rsidRPr="00091B37">
        <w:rPr>
          <w:rFonts w:ascii="Helvetica" w:hAnsi="Helvetica"/>
          <w:b/>
          <w:bCs/>
          <w:sz w:val="24"/>
          <w:szCs w:val="24"/>
        </w:rPr>
        <w:t xml:space="preserve"> Relationship between ALK expression and apoptotic features in </w:t>
      </w:r>
      <w:proofErr w:type="spellStart"/>
      <w:r w:rsidRPr="00091B37">
        <w:rPr>
          <w:rFonts w:ascii="Helvetica" w:hAnsi="Helvetica"/>
          <w:b/>
          <w:bCs/>
          <w:sz w:val="24"/>
          <w:szCs w:val="24"/>
        </w:rPr>
        <w:t>Em</w:t>
      </w:r>
      <w:proofErr w:type="spellEnd"/>
      <w:r w:rsidRPr="00091B37">
        <w:rPr>
          <w:rFonts w:ascii="Helvetica" w:hAnsi="Helvetica"/>
          <w:b/>
          <w:bCs/>
          <w:sz w:val="24"/>
          <w:szCs w:val="24"/>
        </w:rPr>
        <w:t xml:space="preserve"> Ca cells.</w:t>
      </w:r>
      <w:r w:rsidRPr="00091B37">
        <w:rPr>
          <w:rFonts w:ascii="Helvetica" w:hAnsi="Helvetica" w:hint="eastAsia"/>
          <w:bCs/>
          <w:sz w:val="24"/>
          <w:szCs w:val="24"/>
        </w:rPr>
        <w:t xml:space="preserve"> </w:t>
      </w:r>
      <w:r w:rsidRPr="00091B37">
        <w:rPr>
          <w:rFonts w:ascii="Helvetica" w:hAnsi="Helvetica"/>
          <w:bCs/>
          <w:sz w:val="24"/>
          <w:szCs w:val="24"/>
        </w:rPr>
        <w:t>(</w:t>
      </w:r>
      <w:proofErr w:type="gramStart"/>
      <w:r w:rsidRPr="00091B37">
        <w:rPr>
          <w:rFonts w:ascii="Helvetica" w:hAnsi="Helvetica"/>
          <w:bCs/>
          <w:sz w:val="24"/>
          <w:szCs w:val="24"/>
        </w:rPr>
        <w:t>A,C</w:t>
      </w:r>
      <w:proofErr w:type="gramEnd"/>
      <w:r w:rsidRPr="00091B37">
        <w:rPr>
          <w:rFonts w:ascii="Helvetica" w:hAnsi="Helvetica"/>
          <w:bCs/>
          <w:sz w:val="24"/>
          <w:szCs w:val="24"/>
        </w:rPr>
        <w:t xml:space="preserve">) After treatment of H6-ALK (A), H59-shALK (C) and mock cells with 1 </w:t>
      </w:r>
      <w:r w:rsidRPr="00091B37">
        <w:rPr>
          <w:rFonts w:ascii="Symbol" w:hAnsi="Symbol"/>
          <w:bCs/>
          <w:sz w:val="24"/>
          <w:szCs w:val="24"/>
        </w:rPr>
        <w:t>m</w:t>
      </w:r>
      <w:r w:rsidRPr="00091B37">
        <w:rPr>
          <w:rFonts w:ascii="Helvetica" w:hAnsi="Helvetica"/>
          <w:bCs/>
          <w:sz w:val="24"/>
          <w:szCs w:val="24"/>
        </w:rPr>
        <w:t>g/mL ADR from the time shown, cell undergoing apoptosis (sub-G1) were detected by flow cytometry. The fold sub-G1 fractions were calculated. The sub-G1 fraction values in 0 h were set as 1. (</w:t>
      </w:r>
      <w:proofErr w:type="gramStart"/>
      <w:r w:rsidRPr="00091B37">
        <w:rPr>
          <w:rFonts w:ascii="Helvetica" w:hAnsi="Helvetica"/>
          <w:bCs/>
          <w:sz w:val="24"/>
          <w:szCs w:val="24"/>
        </w:rPr>
        <w:t>B,D</w:t>
      </w:r>
      <w:proofErr w:type="gramEnd"/>
      <w:r w:rsidRPr="00091B37">
        <w:rPr>
          <w:rFonts w:ascii="Helvetica" w:hAnsi="Helvetica"/>
          <w:bCs/>
          <w:sz w:val="24"/>
          <w:szCs w:val="24"/>
        </w:rPr>
        <w:t xml:space="preserve">) Left: after treatment with 1 </w:t>
      </w:r>
      <w:r w:rsidRPr="00091B37">
        <w:rPr>
          <w:rFonts w:ascii="Symbol" w:hAnsi="Symbol"/>
          <w:bCs/>
          <w:sz w:val="24"/>
          <w:szCs w:val="24"/>
        </w:rPr>
        <w:t>m</w:t>
      </w:r>
      <w:r w:rsidRPr="00091B37">
        <w:rPr>
          <w:rFonts w:ascii="Helvetica" w:hAnsi="Helvetica"/>
          <w:bCs/>
          <w:sz w:val="24"/>
          <w:szCs w:val="24"/>
        </w:rPr>
        <w:t>g/mL ADR from the time shown, H6-ALK (B), H59-shALK (D) and mock cells undergoing apoptosis are indicated by arrow</w:t>
      </w:r>
      <w:r w:rsidR="008C078A">
        <w:rPr>
          <w:rFonts w:ascii="Helvetica" w:hAnsi="Helvetica"/>
          <w:bCs/>
          <w:sz w:val="24"/>
          <w:szCs w:val="24"/>
        </w:rPr>
        <w:t>-heads</w:t>
      </w:r>
      <w:r w:rsidRPr="00091B37">
        <w:rPr>
          <w:rFonts w:ascii="Helvetica" w:hAnsi="Helvetica"/>
          <w:bCs/>
          <w:sz w:val="24"/>
          <w:szCs w:val="24"/>
        </w:rPr>
        <w:t>.</w:t>
      </w:r>
      <w:r w:rsidRPr="00091B37">
        <w:rPr>
          <w:rFonts w:ascii="Helvetica" w:hAnsi="Helvetica"/>
          <w:sz w:val="24"/>
          <w:szCs w:val="24"/>
        </w:rPr>
        <w:t xml:space="preserve"> C</w:t>
      </w:r>
      <w:r w:rsidRPr="00091B37">
        <w:rPr>
          <w:rFonts w:ascii="Helvetica" w:hAnsi="Helvetica" w:hint="eastAsia"/>
          <w:sz w:val="24"/>
          <w:szCs w:val="24"/>
        </w:rPr>
        <w:t>losed boxes a</w:t>
      </w:r>
      <w:r w:rsidRPr="00091B37">
        <w:rPr>
          <w:rFonts w:ascii="Helvetica" w:hAnsi="Helvetica"/>
          <w:sz w:val="24"/>
          <w:szCs w:val="24"/>
        </w:rPr>
        <w:t>re</w:t>
      </w:r>
      <w:r w:rsidRPr="00091B37">
        <w:rPr>
          <w:rFonts w:ascii="Helvetica" w:hAnsi="Helvetica" w:hint="eastAsia"/>
          <w:sz w:val="24"/>
          <w:szCs w:val="24"/>
        </w:rPr>
        <w:t xml:space="preserve"> magnified in the insets</w:t>
      </w:r>
      <w:r w:rsidRPr="00091B37">
        <w:rPr>
          <w:rFonts w:ascii="Helvetica" w:hAnsi="Helvetica"/>
          <w:sz w:val="24"/>
          <w:szCs w:val="24"/>
        </w:rPr>
        <w:t>.</w:t>
      </w:r>
      <w:r w:rsidRPr="00091B37">
        <w:rPr>
          <w:rFonts w:ascii="Helvetica" w:hAnsi="Helvetica" w:hint="eastAsia"/>
          <w:sz w:val="24"/>
          <w:szCs w:val="24"/>
        </w:rPr>
        <w:t xml:space="preserve"> Original magnification, x</w:t>
      </w:r>
      <w:r w:rsidRPr="00091B37">
        <w:rPr>
          <w:rFonts w:ascii="Helvetica" w:hAnsi="Helvetica"/>
          <w:sz w:val="24"/>
          <w:szCs w:val="24"/>
        </w:rPr>
        <w:t>2</w:t>
      </w:r>
      <w:r w:rsidRPr="00091B37">
        <w:rPr>
          <w:rFonts w:ascii="Helvetica" w:hAnsi="Helvetica" w:hint="eastAsia"/>
          <w:sz w:val="24"/>
          <w:szCs w:val="24"/>
        </w:rPr>
        <w:t>00 and x400 (inset).</w:t>
      </w:r>
      <w:r w:rsidRPr="00091B37">
        <w:rPr>
          <w:rFonts w:ascii="Helvetica" w:hAnsi="Helvetica"/>
          <w:bCs/>
          <w:sz w:val="24"/>
          <w:szCs w:val="24"/>
        </w:rPr>
        <w:t xml:space="preserve"> Right: Numbers of apoptotic cells are shown in </w:t>
      </w:r>
      <w:r w:rsidRPr="00091B37">
        <w:rPr>
          <w:rFonts w:ascii="Helvetica" w:hAnsi="Helvetica"/>
          <w:sz w:val="24"/>
          <w:szCs w:val="24"/>
        </w:rPr>
        <w:t xml:space="preserve">means </w:t>
      </w:r>
      <w:r w:rsidRPr="00091B37">
        <w:rPr>
          <w:rFonts w:ascii="平成明朝" w:hAnsi="Helvetica" w:hint="eastAsia"/>
          <w:sz w:val="24"/>
          <w:szCs w:val="24"/>
        </w:rPr>
        <w:t>±</w:t>
      </w:r>
      <w:r w:rsidRPr="00091B37">
        <w:rPr>
          <w:rFonts w:ascii="平成明朝" w:hAnsi="Helvetica" w:hint="eastAsia"/>
          <w:sz w:val="24"/>
          <w:szCs w:val="24"/>
        </w:rPr>
        <w:t xml:space="preserve"> </w:t>
      </w:r>
      <w:r w:rsidRPr="00091B37">
        <w:rPr>
          <w:rFonts w:ascii="Helvetica" w:hAnsi="Helvetica"/>
          <w:sz w:val="24"/>
          <w:szCs w:val="24"/>
        </w:rPr>
        <w:t>SDs. Mo, mock control.</w:t>
      </w:r>
    </w:p>
    <w:p w14:paraId="76855EDF" w14:textId="77777777" w:rsidR="00091B37" w:rsidRPr="00091B37" w:rsidRDefault="00091B37" w:rsidP="00091B37">
      <w:pPr>
        <w:spacing w:line="480" w:lineRule="atLeast"/>
        <w:jc w:val="left"/>
        <w:rPr>
          <w:rFonts w:ascii="Helvetica" w:hAnsi="Helvetica"/>
          <w:bCs/>
          <w:sz w:val="24"/>
          <w:szCs w:val="24"/>
        </w:rPr>
      </w:pPr>
    </w:p>
    <w:p w14:paraId="75958A05" w14:textId="7D326F0F" w:rsidR="00091B37" w:rsidRPr="00091B37" w:rsidRDefault="00091B37" w:rsidP="00091B37">
      <w:pPr>
        <w:spacing w:line="480" w:lineRule="atLeast"/>
        <w:jc w:val="left"/>
        <w:rPr>
          <w:rFonts w:ascii="Helvetica" w:hAnsi="Helvetica"/>
          <w:bCs/>
          <w:sz w:val="24"/>
          <w:szCs w:val="24"/>
        </w:rPr>
      </w:pPr>
      <w:r w:rsidRPr="00091B37">
        <w:rPr>
          <w:rFonts w:ascii="Helvetica" w:hAnsi="Helvetica"/>
          <w:b/>
          <w:sz w:val="24"/>
          <w:szCs w:val="24"/>
        </w:rPr>
        <w:t xml:space="preserve">Supplementary </w:t>
      </w:r>
      <w:r w:rsidRPr="00091B37">
        <w:rPr>
          <w:rFonts w:ascii="Helvetica" w:hAnsi="Helvetica" w:hint="eastAsia"/>
          <w:b/>
          <w:sz w:val="24"/>
          <w:szCs w:val="24"/>
        </w:rPr>
        <w:t>F</w:t>
      </w:r>
      <w:r w:rsidRPr="00091B37">
        <w:rPr>
          <w:rFonts w:ascii="Helvetica" w:hAnsi="Helvetica"/>
          <w:b/>
          <w:sz w:val="24"/>
          <w:szCs w:val="24"/>
        </w:rPr>
        <w:t xml:space="preserve">igure S3. </w:t>
      </w:r>
      <w:r w:rsidRPr="00091B37">
        <w:rPr>
          <w:rFonts w:ascii="Helvetica" w:hAnsi="Helvetica"/>
          <w:bCs/>
          <w:sz w:val="24"/>
          <w:szCs w:val="24"/>
        </w:rPr>
        <w:t xml:space="preserve">TCGA data analysis for associations between ALK status and prognosis in </w:t>
      </w:r>
      <w:proofErr w:type="spellStart"/>
      <w:r w:rsidRPr="00091B37">
        <w:rPr>
          <w:rFonts w:ascii="Helvetica" w:hAnsi="Helvetica"/>
          <w:bCs/>
          <w:sz w:val="24"/>
          <w:szCs w:val="24"/>
        </w:rPr>
        <w:t>Em</w:t>
      </w:r>
      <w:proofErr w:type="spellEnd"/>
      <w:r w:rsidRPr="00091B37">
        <w:rPr>
          <w:rFonts w:ascii="Helvetica" w:hAnsi="Helvetica"/>
          <w:bCs/>
          <w:sz w:val="24"/>
          <w:szCs w:val="24"/>
        </w:rPr>
        <w:t xml:space="preserve"> Ca. O</w:t>
      </w:r>
      <w:r w:rsidR="00E443F6">
        <w:rPr>
          <w:rFonts w:ascii="Helvetica" w:hAnsi="Helvetica"/>
          <w:bCs/>
          <w:sz w:val="24"/>
          <w:szCs w:val="24"/>
        </w:rPr>
        <w:t>S</w:t>
      </w:r>
      <w:r w:rsidRPr="00091B37">
        <w:rPr>
          <w:rFonts w:ascii="Helvetica" w:hAnsi="Helvetica"/>
          <w:bCs/>
          <w:sz w:val="24"/>
          <w:szCs w:val="24"/>
        </w:rPr>
        <w:t xml:space="preserve"> (left) and </w:t>
      </w:r>
      <w:r w:rsidR="00E443F6">
        <w:rPr>
          <w:rFonts w:ascii="Helvetica" w:hAnsi="Helvetica"/>
          <w:bCs/>
          <w:sz w:val="24"/>
          <w:szCs w:val="24"/>
        </w:rPr>
        <w:t>PFS</w:t>
      </w:r>
      <w:r w:rsidRPr="00091B37">
        <w:rPr>
          <w:rFonts w:ascii="Helvetica" w:hAnsi="Helvetica"/>
          <w:bCs/>
          <w:sz w:val="24"/>
          <w:szCs w:val="24"/>
        </w:rPr>
        <w:t xml:space="preserve"> (right) relative to ALK mRNA (A) and the gene mutation status (B). n, number of cases. </w:t>
      </w:r>
    </w:p>
    <w:p w14:paraId="04DCC925" w14:textId="77777777" w:rsidR="00091B37" w:rsidRPr="00667126" w:rsidRDefault="00091B37" w:rsidP="00091B37">
      <w:pPr>
        <w:spacing w:line="480" w:lineRule="atLeast"/>
        <w:jc w:val="left"/>
        <w:rPr>
          <w:rFonts w:ascii="Helvetica" w:hAnsi="Helvetica"/>
          <w:i/>
          <w:iCs/>
          <w:color w:val="000000"/>
        </w:rPr>
      </w:pPr>
    </w:p>
    <w:p w14:paraId="37107B7D" w14:textId="77777777" w:rsidR="00091B37" w:rsidRPr="00091B37" w:rsidRDefault="00091B37" w:rsidP="00091B37">
      <w:pPr>
        <w:spacing w:line="480" w:lineRule="atLeast"/>
        <w:jc w:val="left"/>
        <w:rPr>
          <w:rFonts w:ascii="Helvetica" w:hAnsi="Helvetica"/>
          <w:bCs/>
        </w:rPr>
      </w:pPr>
    </w:p>
    <w:p w14:paraId="68AD91B9" w14:textId="77777777" w:rsidR="00091B37" w:rsidRPr="00091B37" w:rsidRDefault="00091B37" w:rsidP="00091B37">
      <w:pPr>
        <w:spacing w:line="480" w:lineRule="atLeast"/>
        <w:jc w:val="left"/>
        <w:rPr>
          <w:rFonts w:ascii="Helvetica" w:hAnsi="Helvetica"/>
        </w:rPr>
      </w:pPr>
    </w:p>
    <w:sectPr w:rsidR="00091B37" w:rsidRPr="00091B37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64729" w14:textId="77777777" w:rsidR="00025E6F" w:rsidRDefault="00025E6F" w:rsidP="00A463A4">
      <w:r>
        <w:separator/>
      </w:r>
    </w:p>
  </w:endnote>
  <w:endnote w:type="continuationSeparator" w:id="0">
    <w:p w14:paraId="403EA8AD" w14:textId="77777777" w:rsidR="00025E6F" w:rsidRDefault="00025E6F" w:rsidP="00A4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8357105"/>
      <w:docPartObj>
        <w:docPartGallery w:val="Page Numbers (Bottom of Page)"/>
        <w:docPartUnique/>
      </w:docPartObj>
    </w:sdtPr>
    <w:sdtContent>
      <w:p w14:paraId="683BE9F0" w14:textId="275F93DE" w:rsidR="00A463A4" w:rsidRDefault="00A463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6CF20AD" w14:textId="77777777" w:rsidR="00A463A4" w:rsidRDefault="00A463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9974" w14:textId="77777777" w:rsidR="00025E6F" w:rsidRDefault="00025E6F" w:rsidP="00A463A4">
      <w:r>
        <w:separator/>
      </w:r>
    </w:p>
  </w:footnote>
  <w:footnote w:type="continuationSeparator" w:id="0">
    <w:p w14:paraId="0A822727" w14:textId="77777777" w:rsidR="00025E6F" w:rsidRDefault="00025E6F" w:rsidP="00A46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1E2B"/>
    <w:multiLevelType w:val="hybridMultilevel"/>
    <w:tmpl w:val="F4CE378C"/>
    <w:lvl w:ilvl="0" w:tplc="54C440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445914"/>
    <w:multiLevelType w:val="hybridMultilevel"/>
    <w:tmpl w:val="D48EE5DE"/>
    <w:lvl w:ilvl="0" w:tplc="B1188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49503C"/>
    <w:multiLevelType w:val="hybridMultilevel"/>
    <w:tmpl w:val="346EC684"/>
    <w:lvl w:ilvl="0" w:tplc="31C6DE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92911351">
    <w:abstractNumId w:val="1"/>
  </w:num>
  <w:num w:numId="2" w16cid:durableId="285933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962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835"/>
    <w:rsid w:val="00000F75"/>
    <w:rsid w:val="00012299"/>
    <w:rsid w:val="0001547E"/>
    <w:rsid w:val="000207D7"/>
    <w:rsid w:val="0002376A"/>
    <w:rsid w:val="00025E6F"/>
    <w:rsid w:val="00035CEF"/>
    <w:rsid w:val="000403D0"/>
    <w:rsid w:val="0005215F"/>
    <w:rsid w:val="00054194"/>
    <w:rsid w:val="00065429"/>
    <w:rsid w:val="000812B3"/>
    <w:rsid w:val="00086D3A"/>
    <w:rsid w:val="00091B37"/>
    <w:rsid w:val="000A4C97"/>
    <w:rsid w:val="000A70BF"/>
    <w:rsid w:val="000E30DA"/>
    <w:rsid w:val="000E3EDD"/>
    <w:rsid w:val="00104C2D"/>
    <w:rsid w:val="00130EC3"/>
    <w:rsid w:val="001372D0"/>
    <w:rsid w:val="00144651"/>
    <w:rsid w:val="00175308"/>
    <w:rsid w:val="00181241"/>
    <w:rsid w:val="00193EF6"/>
    <w:rsid w:val="00197552"/>
    <w:rsid w:val="001A0D06"/>
    <w:rsid w:val="001A5A2B"/>
    <w:rsid w:val="001B6C9D"/>
    <w:rsid w:val="001C1874"/>
    <w:rsid w:val="001C2D07"/>
    <w:rsid w:val="001C35BC"/>
    <w:rsid w:val="001E146A"/>
    <w:rsid w:val="001F17E8"/>
    <w:rsid w:val="001F3835"/>
    <w:rsid w:val="00203714"/>
    <w:rsid w:val="002122FA"/>
    <w:rsid w:val="002339A9"/>
    <w:rsid w:val="00243463"/>
    <w:rsid w:val="00272B34"/>
    <w:rsid w:val="00280686"/>
    <w:rsid w:val="00285506"/>
    <w:rsid w:val="00291C76"/>
    <w:rsid w:val="00295F8A"/>
    <w:rsid w:val="002B06BD"/>
    <w:rsid w:val="002E2729"/>
    <w:rsid w:val="002E7163"/>
    <w:rsid w:val="00302D9C"/>
    <w:rsid w:val="00323535"/>
    <w:rsid w:val="0033466F"/>
    <w:rsid w:val="003429F1"/>
    <w:rsid w:val="00342B10"/>
    <w:rsid w:val="00345BC4"/>
    <w:rsid w:val="00355E26"/>
    <w:rsid w:val="00374457"/>
    <w:rsid w:val="003746AB"/>
    <w:rsid w:val="0037669B"/>
    <w:rsid w:val="00396025"/>
    <w:rsid w:val="00397BFD"/>
    <w:rsid w:val="003B2E62"/>
    <w:rsid w:val="003C059E"/>
    <w:rsid w:val="003C7421"/>
    <w:rsid w:val="003D01BE"/>
    <w:rsid w:val="003E2475"/>
    <w:rsid w:val="003F7AA6"/>
    <w:rsid w:val="004066BE"/>
    <w:rsid w:val="00424698"/>
    <w:rsid w:val="00443BB0"/>
    <w:rsid w:val="004717F2"/>
    <w:rsid w:val="004728C0"/>
    <w:rsid w:val="0048640F"/>
    <w:rsid w:val="00486FFA"/>
    <w:rsid w:val="004B4A4F"/>
    <w:rsid w:val="004B5DD7"/>
    <w:rsid w:val="004B6C25"/>
    <w:rsid w:val="004B6C2C"/>
    <w:rsid w:val="004D71A1"/>
    <w:rsid w:val="004E6DEB"/>
    <w:rsid w:val="004E6F5E"/>
    <w:rsid w:val="0050261A"/>
    <w:rsid w:val="00506DBC"/>
    <w:rsid w:val="0051063D"/>
    <w:rsid w:val="00513388"/>
    <w:rsid w:val="005330E4"/>
    <w:rsid w:val="00533268"/>
    <w:rsid w:val="005340F7"/>
    <w:rsid w:val="0054365A"/>
    <w:rsid w:val="00545080"/>
    <w:rsid w:val="0055575B"/>
    <w:rsid w:val="00590BF9"/>
    <w:rsid w:val="005A1208"/>
    <w:rsid w:val="005B22FA"/>
    <w:rsid w:val="005D3E30"/>
    <w:rsid w:val="005E7A11"/>
    <w:rsid w:val="005F000F"/>
    <w:rsid w:val="005F1144"/>
    <w:rsid w:val="00620A92"/>
    <w:rsid w:val="00622D30"/>
    <w:rsid w:val="00641C95"/>
    <w:rsid w:val="00645A20"/>
    <w:rsid w:val="006609C9"/>
    <w:rsid w:val="006664E4"/>
    <w:rsid w:val="00673532"/>
    <w:rsid w:val="006B541F"/>
    <w:rsid w:val="006C1433"/>
    <w:rsid w:val="006C2988"/>
    <w:rsid w:val="006F13B1"/>
    <w:rsid w:val="006F190E"/>
    <w:rsid w:val="007016DA"/>
    <w:rsid w:val="00736F73"/>
    <w:rsid w:val="0076502D"/>
    <w:rsid w:val="0077371E"/>
    <w:rsid w:val="007748CE"/>
    <w:rsid w:val="00786C68"/>
    <w:rsid w:val="00796B10"/>
    <w:rsid w:val="007D7DD0"/>
    <w:rsid w:val="007F5005"/>
    <w:rsid w:val="00800EE5"/>
    <w:rsid w:val="00800FE1"/>
    <w:rsid w:val="00801030"/>
    <w:rsid w:val="00814561"/>
    <w:rsid w:val="008219E0"/>
    <w:rsid w:val="00831CC7"/>
    <w:rsid w:val="00867AD3"/>
    <w:rsid w:val="0087481E"/>
    <w:rsid w:val="008A596F"/>
    <w:rsid w:val="008C078A"/>
    <w:rsid w:val="008D0270"/>
    <w:rsid w:val="008F01C8"/>
    <w:rsid w:val="00900C2E"/>
    <w:rsid w:val="0092246E"/>
    <w:rsid w:val="00922A56"/>
    <w:rsid w:val="0093495D"/>
    <w:rsid w:val="00936992"/>
    <w:rsid w:val="00964DE2"/>
    <w:rsid w:val="00966003"/>
    <w:rsid w:val="00975825"/>
    <w:rsid w:val="00995E68"/>
    <w:rsid w:val="009A77C4"/>
    <w:rsid w:val="009D27D0"/>
    <w:rsid w:val="009D2FD5"/>
    <w:rsid w:val="009E6AD9"/>
    <w:rsid w:val="009E7722"/>
    <w:rsid w:val="00A24BB6"/>
    <w:rsid w:val="00A266B7"/>
    <w:rsid w:val="00A463A4"/>
    <w:rsid w:val="00A921E0"/>
    <w:rsid w:val="00AA3411"/>
    <w:rsid w:val="00AA45E9"/>
    <w:rsid w:val="00AB3A07"/>
    <w:rsid w:val="00AC14D7"/>
    <w:rsid w:val="00AC2BCE"/>
    <w:rsid w:val="00AD11C8"/>
    <w:rsid w:val="00AD2E17"/>
    <w:rsid w:val="00AD6D43"/>
    <w:rsid w:val="00AF57A5"/>
    <w:rsid w:val="00AF5E33"/>
    <w:rsid w:val="00B00D29"/>
    <w:rsid w:val="00B10ECA"/>
    <w:rsid w:val="00B2156B"/>
    <w:rsid w:val="00B26C48"/>
    <w:rsid w:val="00B46C01"/>
    <w:rsid w:val="00B70E5E"/>
    <w:rsid w:val="00B740EC"/>
    <w:rsid w:val="00B8664D"/>
    <w:rsid w:val="00B90FF1"/>
    <w:rsid w:val="00B94BC8"/>
    <w:rsid w:val="00B968E0"/>
    <w:rsid w:val="00BA5678"/>
    <w:rsid w:val="00BB0B16"/>
    <w:rsid w:val="00BB55B4"/>
    <w:rsid w:val="00BC608B"/>
    <w:rsid w:val="00BC7DE9"/>
    <w:rsid w:val="00BD67B8"/>
    <w:rsid w:val="00BE6E95"/>
    <w:rsid w:val="00BF2761"/>
    <w:rsid w:val="00BF3024"/>
    <w:rsid w:val="00C0021E"/>
    <w:rsid w:val="00C00EB1"/>
    <w:rsid w:val="00C04122"/>
    <w:rsid w:val="00C0476D"/>
    <w:rsid w:val="00C079DE"/>
    <w:rsid w:val="00C12494"/>
    <w:rsid w:val="00C170C1"/>
    <w:rsid w:val="00C26E40"/>
    <w:rsid w:val="00C53365"/>
    <w:rsid w:val="00C819D4"/>
    <w:rsid w:val="00C874E3"/>
    <w:rsid w:val="00C91838"/>
    <w:rsid w:val="00CB03BD"/>
    <w:rsid w:val="00CB0ABC"/>
    <w:rsid w:val="00CB14D3"/>
    <w:rsid w:val="00CB2DAE"/>
    <w:rsid w:val="00CB3ADD"/>
    <w:rsid w:val="00CC7B10"/>
    <w:rsid w:val="00CE05DB"/>
    <w:rsid w:val="00CF59CB"/>
    <w:rsid w:val="00CF7A35"/>
    <w:rsid w:val="00D33AC9"/>
    <w:rsid w:val="00D522AB"/>
    <w:rsid w:val="00D65CCA"/>
    <w:rsid w:val="00D704B9"/>
    <w:rsid w:val="00D705A4"/>
    <w:rsid w:val="00D906CE"/>
    <w:rsid w:val="00DA3CCD"/>
    <w:rsid w:val="00DA6F09"/>
    <w:rsid w:val="00DC55BB"/>
    <w:rsid w:val="00DF690C"/>
    <w:rsid w:val="00E04A21"/>
    <w:rsid w:val="00E27D95"/>
    <w:rsid w:val="00E31151"/>
    <w:rsid w:val="00E443F6"/>
    <w:rsid w:val="00E6342D"/>
    <w:rsid w:val="00E67BDB"/>
    <w:rsid w:val="00E73B77"/>
    <w:rsid w:val="00E8188A"/>
    <w:rsid w:val="00E9008E"/>
    <w:rsid w:val="00E95BDA"/>
    <w:rsid w:val="00E96C98"/>
    <w:rsid w:val="00ED17AC"/>
    <w:rsid w:val="00EE1CA9"/>
    <w:rsid w:val="00EF1E62"/>
    <w:rsid w:val="00F00F8F"/>
    <w:rsid w:val="00F07740"/>
    <w:rsid w:val="00F4309A"/>
    <w:rsid w:val="00F93A96"/>
    <w:rsid w:val="00FA57D7"/>
    <w:rsid w:val="00FA6DB0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9809E"/>
  <w15:chartTrackingRefBased/>
  <w15:docId w15:val="{681656DA-8DC9-4C12-9ADB-D710A222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F383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markedcontent">
    <w:name w:val="markedcontent"/>
    <w:basedOn w:val="a0"/>
    <w:rsid w:val="001F3835"/>
  </w:style>
  <w:style w:type="paragraph" w:styleId="a3">
    <w:name w:val="header"/>
    <w:basedOn w:val="a"/>
    <w:link w:val="a4"/>
    <w:uiPriority w:val="99"/>
    <w:unhideWhenUsed/>
    <w:rsid w:val="00A463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63A4"/>
  </w:style>
  <w:style w:type="paragraph" w:styleId="a5">
    <w:name w:val="footer"/>
    <w:basedOn w:val="a"/>
    <w:link w:val="a6"/>
    <w:uiPriority w:val="99"/>
    <w:unhideWhenUsed/>
    <w:rsid w:val="00A46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63A4"/>
  </w:style>
  <w:style w:type="character" w:styleId="a7">
    <w:name w:val="Hyperlink"/>
    <w:basedOn w:val="a0"/>
    <w:uiPriority w:val="99"/>
    <w:unhideWhenUsed/>
    <w:rsid w:val="009E772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E7722"/>
    <w:rPr>
      <w:color w:val="605E5C"/>
      <w:shd w:val="clear" w:color="auto" w:fill="E1DFDD"/>
    </w:rPr>
  </w:style>
  <w:style w:type="paragraph" w:styleId="a9">
    <w:name w:val="Body Text"/>
    <w:basedOn w:val="a"/>
    <w:link w:val="aa"/>
    <w:rsid w:val="00091B37"/>
    <w:pPr>
      <w:spacing w:line="480" w:lineRule="atLeast"/>
      <w:jc w:val="left"/>
    </w:pPr>
    <w:rPr>
      <w:rFonts w:ascii="Helvetica" w:eastAsia="平成明朝" w:hAnsi="Helvetica" w:cs="Times New Roman"/>
      <w:sz w:val="24"/>
      <w:szCs w:val="20"/>
    </w:rPr>
  </w:style>
  <w:style w:type="character" w:customStyle="1" w:styleId="aa">
    <w:name w:val="本文 (文字)"/>
    <w:basedOn w:val="a0"/>
    <w:link w:val="a9"/>
    <w:rsid w:val="00091B37"/>
    <w:rPr>
      <w:rFonts w:ascii="Helvetica" w:eastAsia="平成明朝" w:hAnsi="Helvetica" w:cs="Times New Roman"/>
      <w:sz w:val="24"/>
      <w:szCs w:val="20"/>
    </w:rPr>
  </w:style>
  <w:style w:type="paragraph" w:styleId="ab">
    <w:name w:val="List Paragraph"/>
    <w:basedOn w:val="a"/>
    <w:uiPriority w:val="34"/>
    <w:qFormat/>
    <w:rsid w:val="00DA6F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三枝　信</dc:creator>
  <cp:keywords/>
  <dc:description/>
  <cp:lastModifiedBy>SAEGUSA Makoto</cp:lastModifiedBy>
  <cp:revision>4</cp:revision>
  <cp:lastPrinted>2022-08-04T06:37:00Z</cp:lastPrinted>
  <dcterms:created xsi:type="dcterms:W3CDTF">2022-11-22T07:25:00Z</dcterms:created>
  <dcterms:modified xsi:type="dcterms:W3CDTF">2022-11-22T07:26:00Z</dcterms:modified>
</cp:coreProperties>
</file>