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C2D2BE" w14:textId="4047DFCA" w:rsidR="007923BE" w:rsidRDefault="00E97402" w:rsidP="00CB4756">
      <w:pPr>
        <w:pStyle w:val="Text"/>
        <w:ind w:firstLine="0"/>
        <w:rPr>
          <w:b/>
          <w:bCs/>
        </w:rPr>
      </w:pPr>
      <w:r>
        <w:footnoteReference w:customMarkFollows="1" w:id="1"/>
        <w:sym w:font="Symbol" w:char="F020"/>
      </w:r>
      <w:r w:rsidR="00A535F5">
        <w:rPr>
          <w:b/>
          <w:bCs/>
        </w:rPr>
        <w:t>Supplementary materials</w:t>
      </w:r>
    </w:p>
    <w:p w14:paraId="36B0E0DD" w14:textId="77777777" w:rsidR="00827E5D" w:rsidRDefault="00827E5D" w:rsidP="00827E5D">
      <w:r>
        <w:t>Fig.S1</w:t>
      </w:r>
    </w:p>
    <w:p w14:paraId="3AAF556D" w14:textId="77777777" w:rsidR="00827E5D" w:rsidRDefault="00827E5D" w:rsidP="00827E5D">
      <w:r w:rsidRPr="00501605">
        <w:rPr>
          <w:noProof/>
        </w:rPr>
        <w:drawing>
          <wp:anchor distT="0" distB="0" distL="114300" distR="114300" simplePos="0" relativeHeight="251659264" behindDoc="1" locked="0" layoutInCell="1" allowOverlap="1" wp14:anchorId="1FC77564" wp14:editId="41EF2F01">
            <wp:simplePos x="0" y="0"/>
            <wp:positionH relativeFrom="column">
              <wp:posOffset>5080</wp:posOffset>
            </wp:positionH>
            <wp:positionV relativeFrom="paragraph">
              <wp:posOffset>158115</wp:posOffset>
            </wp:positionV>
            <wp:extent cx="5664200" cy="8688070"/>
            <wp:effectExtent l="0" t="0" r="0" b="0"/>
            <wp:wrapNone/>
            <wp:docPr id="37" name="Picture 37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Chart, 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868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01605">
        <w:t>Illustration diagram showing MEG data simulation process</w:t>
      </w:r>
    </w:p>
    <w:p w14:paraId="736D19F3" w14:textId="77777777" w:rsidR="00827E5D" w:rsidRDefault="00827E5D" w:rsidP="00827E5D"/>
    <w:p w14:paraId="3B8979F0" w14:textId="77777777" w:rsidR="00827E5D" w:rsidRDefault="00827E5D" w:rsidP="00827E5D">
      <w:r>
        <w:br w:type="page"/>
      </w:r>
    </w:p>
    <w:p w14:paraId="2417AD01" w14:textId="77777777" w:rsidR="00827E5D" w:rsidRDefault="00827E5D" w:rsidP="00827E5D">
      <w:r>
        <w:lastRenderedPageBreak/>
        <w:t xml:space="preserve">Fig. S2. </w:t>
      </w:r>
      <w:r w:rsidRPr="00480629">
        <w:t>Timing diagram of the event-related story-processing task for MEG and fMRI task.  MEG: 15 5-s Trials for each condition are recorded.  FMRI:  15 36-s cycles for each phase of the paradigm are presented for a total scan time of 9 minutes.  Online performance data of correctness and response time are recorded for both MEG and fMRI sessions.</w:t>
      </w:r>
    </w:p>
    <w:p w14:paraId="3B54B769" w14:textId="77777777" w:rsidR="00827E5D" w:rsidRDefault="00827E5D" w:rsidP="00827E5D">
      <w:r>
        <w:rPr>
          <w:noProof/>
        </w:rPr>
        <w:drawing>
          <wp:anchor distT="0" distB="0" distL="114300" distR="114300" simplePos="0" relativeHeight="251663360" behindDoc="1" locked="0" layoutInCell="1" allowOverlap="1" wp14:anchorId="0FEB239D" wp14:editId="4AC2073D">
            <wp:simplePos x="0" y="0"/>
            <wp:positionH relativeFrom="column">
              <wp:posOffset>93903</wp:posOffset>
            </wp:positionH>
            <wp:positionV relativeFrom="paragraph">
              <wp:posOffset>33160</wp:posOffset>
            </wp:positionV>
            <wp:extent cx="4811395" cy="4608830"/>
            <wp:effectExtent l="0" t="0" r="1905" b="1270"/>
            <wp:wrapNone/>
            <wp:docPr id="39" name="Picture 39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Graphical user interfac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4608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0D0BE4" w14:textId="77777777" w:rsidR="00827E5D" w:rsidRDefault="00827E5D" w:rsidP="00827E5D"/>
    <w:p w14:paraId="5B8DEE03" w14:textId="77777777" w:rsidR="00827E5D" w:rsidRDefault="00827E5D" w:rsidP="00827E5D"/>
    <w:p w14:paraId="6EF0CE2A" w14:textId="77777777" w:rsidR="00827E5D" w:rsidRDefault="00827E5D" w:rsidP="00827E5D"/>
    <w:p w14:paraId="272222BC" w14:textId="77777777" w:rsidR="00827E5D" w:rsidRDefault="00827E5D" w:rsidP="00827E5D"/>
    <w:p w14:paraId="639B5B57" w14:textId="77777777" w:rsidR="00827E5D" w:rsidRDefault="00827E5D" w:rsidP="00827E5D"/>
    <w:p w14:paraId="5A0BF8AA" w14:textId="77777777" w:rsidR="00827E5D" w:rsidRDefault="00827E5D" w:rsidP="00827E5D"/>
    <w:p w14:paraId="184F665B" w14:textId="77777777" w:rsidR="00827E5D" w:rsidRDefault="00827E5D" w:rsidP="00827E5D"/>
    <w:p w14:paraId="3916674F" w14:textId="77777777" w:rsidR="00827E5D" w:rsidRDefault="00827E5D" w:rsidP="00827E5D"/>
    <w:p w14:paraId="2B8608A8" w14:textId="77777777" w:rsidR="00827E5D" w:rsidRDefault="00827E5D" w:rsidP="00827E5D"/>
    <w:p w14:paraId="5006EF65" w14:textId="77777777" w:rsidR="00827E5D" w:rsidRDefault="00827E5D" w:rsidP="00827E5D"/>
    <w:p w14:paraId="351AD1C7" w14:textId="77777777" w:rsidR="00827E5D" w:rsidRDefault="00827E5D" w:rsidP="00827E5D"/>
    <w:p w14:paraId="60EEA232" w14:textId="77777777" w:rsidR="00827E5D" w:rsidRDefault="00827E5D" w:rsidP="00827E5D"/>
    <w:p w14:paraId="3DD14F60" w14:textId="77777777" w:rsidR="00827E5D" w:rsidRDefault="00827E5D" w:rsidP="00827E5D"/>
    <w:p w14:paraId="21DEEF57" w14:textId="77777777" w:rsidR="00827E5D" w:rsidRDefault="00827E5D" w:rsidP="00827E5D"/>
    <w:p w14:paraId="0090B1CE" w14:textId="77777777" w:rsidR="00827E5D" w:rsidRDefault="00827E5D" w:rsidP="00827E5D"/>
    <w:p w14:paraId="4A01CD1B" w14:textId="77777777" w:rsidR="00827E5D" w:rsidRDefault="00827E5D" w:rsidP="00827E5D"/>
    <w:p w14:paraId="42265129" w14:textId="77777777" w:rsidR="00827E5D" w:rsidRDefault="00827E5D" w:rsidP="00827E5D"/>
    <w:p w14:paraId="53047AB8" w14:textId="77777777" w:rsidR="00827E5D" w:rsidRDefault="00827E5D" w:rsidP="00827E5D"/>
    <w:p w14:paraId="6DE4C31A" w14:textId="77777777" w:rsidR="00827E5D" w:rsidRDefault="00827E5D" w:rsidP="00827E5D"/>
    <w:p w14:paraId="7C1DA99D" w14:textId="77777777" w:rsidR="00827E5D" w:rsidRDefault="00827E5D" w:rsidP="00827E5D"/>
    <w:p w14:paraId="1900DEE7" w14:textId="77777777" w:rsidR="00827E5D" w:rsidRDefault="00827E5D" w:rsidP="00827E5D"/>
    <w:p w14:paraId="517408ED" w14:textId="77777777" w:rsidR="00827E5D" w:rsidRDefault="00827E5D" w:rsidP="00827E5D"/>
    <w:p w14:paraId="6B875119" w14:textId="77777777" w:rsidR="00827E5D" w:rsidRDefault="00827E5D" w:rsidP="00827E5D"/>
    <w:p w14:paraId="413F2697" w14:textId="77777777" w:rsidR="00827E5D" w:rsidRDefault="00827E5D" w:rsidP="00827E5D"/>
    <w:p w14:paraId="2EB84819" w14:textId="77777777" w:rsidR="00827E5D" w:rsidRDefault="00827E5D" w:rsidP="00827E5D"/>
    <w:p w14:paraId="6EB2A75E" w14:textId="77777777" w:rsidR="00827E5D" w:rsidRDefault="00827E5D" w:rsidP="00827E5D"/>
    <w:p w14:paraId="56CBBB81" w14:textId="77777777" w:rsidR="00827E5D" w:rsidRDefault="00827E5D" w:rsidP="00827E5D"/>
    <w:p w14:paraId="60E53587" w14:textId="77777777" w:rsidR="00827E5D" w:rsidRDefault="00827E5D" w:rsidP="00827E5D"/>
    <w:p w14:paraId="54436AF0" w14:textId="77777777" w:rsidR="00827E5D" w:rsidRDefault="00827E5D" w:rsidP="00827E5D"/>
    <w:p w14:paraId="396A4C6F" w14:textId="77777777" w:rsidR="00827E5D" w:rsidRDefault="00827E5D" w:rsidP="00827E5D"/>
    <w:p w14:paraId="3E031099" w14:textId="77777777" w:rsidR="00827E5D" w:rsidRDefault="00827E5D" w:rsidP="00827E5D"/>
    <w:p w14:paraId="16A081FF" w14:textId="77777777" w:rsidR="00827E5D" w:rsidRDefault="00827E5D" w:rsidP="00827E5D">
      <w:r>
        <w:br w:type="page"/>
      </w:r>
    </w:p>
    <w:p w14:paraId="26A7C0E5" w14:textId="77777777" w:rsidR="00827E5D" w:rsidRDefault="00827E5D" w:rsidP="00827E5D">
      <w:r>
        <w:lastRenderedPageBreak/>
        <w:t xml:space="preserve">Fig. S3. </w:t>
      </w:r>
      <w:r w:rsidRPr="006569A4">
        <w:t>No add-on noise:  source reconstruction results for four different inversion schemes including no priors, all priors, valid only, and invalid only.</w:t>
      </w:r>
    </w:p>
    <w:p w14:paraId="0C9FDFF2" w14:textId="77777777" w:rsidR="00827E5D" w:rsidRDefault="00827E5D" w:rsidP="00827E5D">
      <w:r>
        <w:rPr>
          <w:noProof/>
        </w:rPr>
        <w:drawing>
          <wp:anchor distT="0" distB="0" distL="114300" distR="114300" simplePos="0" relativeHeight="251660288" behindDoc="1" locked="0" layoutInCell="1" allowOverlap="1" wp14:anchorId="109C9AC3" wp14:editId="62E9D805">
            <wp:simplePos x="0" y="0"/>
            <wp:positionH relativeFrom="column">
              <wp:posOffset>61316</wp:posOffset>
            </wp:positionH>
            <wp:positionV relativeFrom="paragraph">
              <wp:posOffset>53789</wp:posOffset>
            </wp:positionV>
            <wp:extent cx="4466061" cy="8686800"/>
            <wp:effectExtent l="0" t="0" r="4445" b="0"/>
            <wp:wrapNone/>
            <wp:docPr id="34" name="Picture 34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Calendar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6061" cy="868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5EF6B7" w14:textId="77777777" w:rsidR="00827E5D" w:rsidRDefault="00827E5D" w:rsidP="00827E5D"/>
    <w:p w14:paraId="122BC657" w14:textId="77777777" w:rsidR="00827E5D" w:rsidRDefault="00827E5D" w:rsidP="00827E5D"/>
    <w:p w14:paraId="3464B4D3" w14:textId="77777777" w:rsidR="00827E5D" w:rsidRDefault="00827E5D" w:rsidP="00827E5D">
      <w:r>
        <w:br w:type="page"/>
      </w:r>
    </w:p>
    <w:p w14:paraId="1679C57E" w14:textId="77777777" w:rsidR="00827E5D" w:rsidRDefault="00827E5D" w:rsidP="00827E5D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401125F6" wp14:editId="6CEA28A7">
            <wp:simplePos x="0" y="0"/>
            <wp:positionH relativeFrom="column">
              <wp:posOffset>66892</wp:posOffset>
            </wp:positionH>
            <wp:positionV relativeFrom="paragraph">
              <wp:posOffset>211471</wp:posOffset>
            </wp:positionV>
            <wp:extent cx="4304371" cy="8372302"/>
            <wp:effectExtent l="0" t="0" r="1270" b="0"/>
            <wp:wrapNone/>
            <wp:docPr id="36" name="Picture 36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Calendar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4371" cy="83723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Fig. S4. </w:t>
      </w:r>
      <w:r w:rsidRPr="004A677A">
        <w:t>SNR = 10 dB:  source reconstruction results for four different inversion schemes including no priors, all priors, valid only, and invalid only.</w:t>
      </w:r>
    </w:p>
    <w:p w14:paraId="589A2726" w14:textId="77777777" w:rsidR="00827E5D" w:rsidRDefault="00827E5D" w:rsidP="00827E5D"/>
    <w:p w14:paraId="2CDCB55F" w14:textId="77777777" w:rsidR="00827E5D" w:rsidRDefault="00827E5D" w:rsidP="00827E5D"/>
    <w:p w14:paraId="2A26CBD0" w14:textId="77777777" w:rsidR="00827E5D" w:rsidRDefault="00827E5D" w:rsidP="00827E5D"/>
    <w:p w14:paraId="2D65BD49" w14:textId="77777777" w:rsidR="00827E5D" w:rsidRDefault="00827E5D" w:rsidP="00827E5D">
      <w:r>
        <w:br w:type="page"/>
      </w:r>
    </w:p>
    <w:p w14:paraId="331B6160" w14:textId="77777777" w:rsidR="00827E5D" w:rsidRDefault="00827E5D" w:rsidP="00827E5D">
      <w:r>
        <w:lastRenderedPageBreak/>
        <w:t xml:space="preserve">Fig. S5. </w:t>
      </w:r>
      <w:r w:rsidRPr="00B722E4">
        <w:t>SNR = -10 dB:  source reconstruction results for four different inversion schemes including no priors, all priors, valid only, and invalid only</w:t>
      </w:r>
    </w:p>
    <w:p w14:paraId="3C738122" w14:textId="77777777" w:rsidR="00827E5D" w:rsidRDefault="00827E5D" w:rsidP="00827E5D">
      <w:r>
        <w:rPr>
          <w:noProof/>
        </w:rPr>
        <w:drawing>
          <wp:anchor distT="0" distB="0" distL="114300" distR="114300" simplePos="0" relativeHeight="251662336" behindDoc="1" locked="0" layoutInCell="1" allowOverlap="1" wp14:anchorId="6E268A26" wp14:editId="578EBAD4">
            <wp:simplePos x="0" y="0"/>
            <wp:positionH relativeFrom="column">
              <wp:posOffset>111512</wp:posOffset>
            </wp:positionH>
            <wp:positionV relativeFrom="paragraph">
              <wp:posOffset>30014</wp:posOffset>
            </wp:positionV>
            <wp:extent cx="4309947" cy="8335609"/>
            <wp:effectExtent l="0" t="0" r="0" b="0"/>
            <wp:wrapNone/>
            <wp:docPr id="60" name="Picture 60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Calendar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9268" cy="8372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2DC65A" w14:textId="77777777" w:rsidR="00827E5D" w:rsidRDefault="00827E5D" w:rsidP="00827E5D"/>
    <w:p w14:paraId="151F2BBC" w14:textId="77777777" w:rsidR="00827E5D" w:rsidRDefault="00827E5D" w:rsidP="00827E5D"/>
    <w:p w14:paraId="67DD983F" w14:textId="77777777" w:rsidR="00827E5D" w:rsidRDefault="00827E5D" w:rsidP="00827E5D"/>
    <w:p w14:paraId="3B2697A2" w14:textId="77777777" w:rsidR="00827E5D" w:rsidRDefault="00827E5D" w:rsidP="00827E5D"/>
    <w:p w14:paraId="5293E729" w14:textId="77777777" w:rsidR="00827E5D" w:rsidRDefault="00827E5D" w:rsidP="00827E5D"/>
    <w:p w14:paraId="0F17EA69" w14:textId="77777777" w:rsidR="00827E5D" w:rsidRDefault="00827E5D" w:rsidP="00827E5D"/>
    <w:p w14:paraId="238881CF" w14:textId="77777777" w:rsidR="00827E5D" w:rsidRDefault="00827E5D" w:rsidP="00827E5D"/>
    <w:p w14:paraId="46E89680" w14:textId="77777777" w:rsidR="00827E5D" w:rsidRDefault="00827E5D" w:rsidP="00827E5D"/>
    <w:p w14:paraId="63E27E18" w14:textId="77777777" w:rsidR="00827E5D" w:rsidRDefault="00827E5D" w:rsidP="00827E5D"/>
    <w:p w14:paraId="030C5782" w14:textId="77777777" w:rsidR="00827E5D" w:rsidRDefault="00827E5D" w:rsidP="00827E5D"/>
    <w:p w14:paraId="0B85C237" w14:textId="77777777" w:rsidR="00827E5D" w:rsidRDefault="00827E5D" w:rsidP="00827E5D"/>
    <w:p w14:paraId="25785D00" w14:textId="77777777" w:rsidR="00827E5D" w:rsidRDefault="00827E5D" w:rsidP="00827E5D"/>
    <w:p w14:paraId="15948922" w14:textId="77777777" w:rsidR="00827E5D" w:rsidRDefault="00827E5D" w:rsidP="00827E5D"/>
    <w:p w14:paraId="7E5D9428" w14:textId="77777777" w:rsidR="00827E5D" w:rsidRDefault="00827E5D" w:rsidP="00827E5D"/>
    <w:p w14:paraId="6709D0EE" w14:textId="77777777" w:rsidR="00827E5D" w:rsidRDefault="00827E5D" w:rsidP="00827E5D"/>
    <w:p w14:paraId="7EA12F92" w14:textId="77777777" w:rsidR="00827E5D" w:rsidRDefault="00827E5D" w:rsidP="00827E5D"/>
    <w:p w14:paraId="08AAF093" w14:textId="77777777" w:rsidR="00827E5D" w:rsidRDefault="00827E5D" w:rsidP="00827E5D"/>
    <w:p w14:paraId="20DBE6AF" w14:textId="77777777" w:rsidR="00827E5D" w:rsidRDefault="00827E5D" w:rsidP="00827E5D"/>
    <w:p w14:paraId="2F2D92A7" w14:textId="77777777" w:rsidR="00827E5D" w:rsidRDefault="00827E5D" w:rsidP="00827E5D"/>
    <w:p w14:paraId="025FEAA9" w14:textId="77777777" w:rsidR="00827E5D" w:rsidRDefault="00827E5D" w:rsidP="00827E5D"/>
    <w:p w14:paraId="34BA0EA4" w14:textId="77777777" w:rsidR="00827E5D" w:rsidRDefault="00827E5D" w:rsidP="00827E5D"/>
    <w:p w14:paraId="60D07ABA" w14:textId="77777777" w:rsidR="00827E5D" w:rsidRDefault="00827E5D" w:rsidP="00827E5D"/>
    <w:p w14:paraId="3901178C" w14:textId="77777777" w:rsidR="00827E5D" w:rsidRDefault="00827E5D" w:rsidP="00827E5D"/>
    <w:p w14:paraId="79F137DD" w14:textId="77777777" w:rsidR="00827E5D" w:rsidRDefault="00827E5D" w:rsidP="00827E5D"/>
    <w:p w14:paraId="35F9099B" w14:textId="77777777" w:rsidR="00827E5D" w:rsidRDefault="00827E5D" w:rsidP="00827E5D"/>
    <w:p w14:paraId="2DF23D93" w14:textId="77777777" w:rsidR="00827E5D" w:rsidRDefault="00827E5D" w:rsidP="00827E5D"/>
    <w:p w14:paraId="41310812" w14:textId="77777777" w:rsidR="00827E5D" w:rsidRDefault="00827E5D" w:rsidP="00827E5D"/>
    <w:p w14:paraId="110F61F3" w14:textId="77777777" w:rsidR="00827E5D" w:rsidRDefault="00827E5D" w:rsidP="00827E5D"/>
    <w:p w14:paraId="162D5EBA" w14:textId="77777777" w:rsidR="00827E5D" w:rsidRDefault="00827E5D" w:rsidP="00827E5D"/>
    <w:p w14:paraId="6597C8EE" w14:textId="77777777" w:rsidR="00827E5D" w:rsidRDefault="00827E5D" w:rsidP="00827E5D">
      <w:r>
        <w:br w:type="page"/>
      </w:r>
    </w:p>
    <w:p w14:paraId="0B04379E" w14:textId="77777777" w:rsidR="00827E5D" w:rsidRDefault="00827E5D" w:rsidP="00827E5D">
      <w:r>
        <w:lastRenderedPageBreak/>
        <w:t xml:space="preserve">Fig. S6. </w:t>
      </w:r>
      <w:r w:rsidRPr="000066C9">
        <w:t xml:space="preserve">Time course plots: (A1): 100 trials for source </w:t>
      </w:r>
      <w:r w:rsidRPr="000066C9">
        <w:rPr>
          <w:i/>
          <w:iCs/>
        </w:rPr>
        <w:t>X</w:t>
      </w:r>
      <w:r w:rsidRPr="000066C9">
        <w:rPr>
          <w:vertAlign w:val="subscript"/>
        </w:rPr>
        <w:t>1</w:t>
      </w:r>
      <w:r w:rsidRPr="000066C9">
        <w:t xml:space="preserve"> </w:t>
      </w:r>
      <w:r>
        <w:t>(</w:t>
      </w:r>
      <w:r w:rsidRPr="000066C9">
        <w:t>-36, 52, 2</w:t>
      </w:r>
      <w:r>
        <w:t>)</w:t>
      </w:r>
      <w:r w:rsidRPr="000066C9">
        <w:t xml:space="preserve"> were averaged and color coded by the type of inversion </w:t>
      </w:r>
      <w:r>
        <w:t>method</w:t>
      </w:r>
      <w:r w:rsidRPr="000066C9">
        <w:t xml:space="preserve">.  (A2): Single trial (#1) for source </w:t>
      </w:r>
      <w:r w:rsidRPr="000066C9">
        <w:rPr>
          <w:i/>
          <w:iCs/>
        </w:rPr>
        <w:t>X</w:t>
      </w:r>
      <w:r w:rsidRPr="000066C9">
        <w:rPr>
          <w:vertAlign w:val="subscript"/>
        </w:rPr>
        <w:t>1</w:t>
      </w:r>
      <w:r w:rsidRPr="000066C9">
        <w:t xml:space="preserve"> </w:t>
      </w:r>
      <w:r>
        <w:t>(</w:t>
      </w:r>
      <w:r w:rsidRPr="000066C9">
        <w:t>-36, 52, 2</w:t>
      </w:r>
      <w:r>
        <w:t>)</w:t>
      </w:r>
      <w:r w:rsidRPr="000066C9">
        <w:t xml:space="preserve"> was color coded by the type of inversion </w:t>
      </w:r>
      <w:r>
        <w:t>method</w:t>
      </w:r>
      <w:r w:rsidRPr="000066C9">
        <w:t xml:space="preserve">. (B1): 100 trials for source </w:t>
      </w:r>
      <w:r w:rsidRPr="000066C9">
        <w:rPr>
          <w:i/>
          <w:iCs/>
        </w:rPr>
        <w:t>X</w:t>
      </w:r>
      <w:r w:rsidRPr="000066C9">
        <w:rPr>
          <w:vertAlign w:val="subscript"/>
        </w:rPr>
        <w:t>2</w:t>
      </w:r>
      <w:r w:rsidRPr="000066C9">
        <w:t xml:space="preserve"> </w:t>
      </w:r>
      <w:r>
        <w:t>(</w:t>
      </w:r>
      <w:r w:rsidRPr="000066C9">
        <w:t>-58, -16, 2</w:t>
      </w:r>
      <w:r>
        <w:t>)</w:t>
      </w:r>
      <w:r w:rsidRPr="000066C9">
        <w:t xml:space="preserve"> were averaged and color coded by the type of inversion </w:t>
      </w:r>
      <w:r>
        <w:t>method</w:t>
      </w:r>
      <w:r w:rsidRPr="000066C9">
        <w:t xml:space="preserve">. (B2): Single trial (#1) for source </w:t>
      </w:r>
      <w:r w:rsidRPr="000066C9">
        <w:rPr>
          <w:i/>
          <w:iCs/>
        </w:rPr>
        <w:t>X</w:t>
      </w:r>
      <w:r w:rsidRPr="000066C9">
        <w:rPr>
          <w:vertAlign w:val="subscript"/>
        </w:rPr>
        <w:t>2</w:t>
      </w:r>
      <w:r w:rsidRPr="000066C9">
        <w:t xml:space="preserve"> </w:t>
      </w:r>
      <w:r>
        <w:t>(</w:t>
      </w:r>
      <w:r w:rsidRPr="000066C9">
        <w:t>-58, -16, 2</w:t>
      </w:r>
      <w:r>
        <w:t>)</w:t>
      </w:r>
      <w:r w:rsidRPr="000066C9">
        <w:t xml:space="preserve"> was color coded by the type of inversion </w:t>
      </w:r>
      <w:r>
        <w:t>method</w:t>
      </w:r>
      <w:r w:rsidRPr="000066C9">
        <w:t>.  Red: Ground Truth; Blue: Inversion without fMRI spatial priors; Green: Inversion with all spatial priors including valid and invalid; Cyan: Inversion only with valid fMRI spatial priors; Magenta: Inversion with invalid spatial priors; Yellow: Virtual sensor technique from Beamformer.</w:t>
      </w:r>
    </w:p>
    <w:p w14:paraId="3BD6641E" w14:textId="77777777" w:rsidR="00827E5D" w:rsidRDefault="00827E5D" w:rsidP="00827E5D">
      <w:r>
        <w:rPr>
          <w:noProof/>
        </w:rPr>
        <w:drawing>
          <wp:inline distT="0" distB="0" distL="0" distR="0" wp14:anchorId="19A24DEE" wp14:editId="0294610E">
            <wp:extent cx="6709343" cy="4226313"/>
            <wp:effectExtent l="0" t="0" r="0" b="3175"/>
            <wp:docPr id="6" name="Picture 6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, schematic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4480" cy="424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BA3D3" w14:textId="77777777" w:rsidR="00827E5D" w:rsidRDefault="00827E5D" w:rsidP="00827E5D"/>
    <w:p w14:paraId="61588FB8" w14:textId="77777777" w:rsidR="00827E5D" w:rsidRDefault="00827E5D" w:rsidP="00827E5D"/>
    <w:p w14:paraId="1D8E7D48" w14:textId="77777777" w:rsidR="00827E5D" w:rsidRDefault="00827E5D" w:rsidP="00827E5D"/>
    <w:p w14:paraId="7E68FB29" w14:textId="77777777" w:rsidR="00827E5D" w:rsidRDefault="00827E5D" w:rsidP="00827E5D">
      <w:r>
        <w:br w:type="page"/>
      </w:r>
    </w:p>
    <w:p w14:paraId="1C784317" w14:textId="77777777" w:rsidR="00827E5D" w:rsidRDefault="00827E5D" w:rsidP="00827E5D">
      <w:r>
        <w:lastRenderedPageBreak/>
        <w:t xml:space="preserve">Fig. S7. </w:t>
      </w:r>
      <w:r w:rsidRPr="0010025A">
        <w:t>Scatter plots:</w:t>
      </w:r>
      <w:r>
        <w:t xml:space="preserve"> t</w:t>
      </w:r>
      <w:r w:rsidRPr="0010025A">
        <w:t xml:space="preserve">he actual </w:t>
      </w:r>
      <w:r>
        <w:t>time cours</w:t>
      </w:r>
      <w:r w:rsidRPr="0010025A">
        <w:t>e</w:t>
      </w:r>
      <w:r>
        <w:t>s</w:t>
      </w:r>
      <w:r w:rsidRPr="0010025A">
        <w:t xml:space="preserve"> for each time point and each trial were overlapped and plotted against the extracted </w:t>
      </w:r>
      <w:r>
        <w:t>time cours</w:t>
      </w:r>
      <w:r w:rsidRPr="0010025A">
        <w:t xml:space="preserve">es.  The x axis represents the amplitude of the actual </w:t>
      </w:r>
      <w:r>
        <w:t>time cours</w:t>
      </w:r>
      <w:r w:rsidRPr="0010025A">
        <w:t>e</w:t>
      </w:r>
      <w:r>
        <w:t>s</w:t>
      </w:r>
      <w:r w:rsidRPr="0010025A">
        <w:t xml:space="preserve"> that we constructed.  The y axis represents the amplitude of the extracted </w:t>
      </w:r>
      <w:r>
        <w:t>time cours</w:t>
      </w:r>
      <w:r w:rsidRPr="0010025A">
        <w:t>e</w:t>
      </w:r>
      <w:r>
        <w:t>s</w:t>
      </w:r>
      <w:r w:rsidRPr="0010025A">
        <w:t xml:space="preserve"> that we estimated.  Blue: Inversion without fMRI spatial priors; Green: Inversion with all spatial priors including valid and invalid; Cyan: Inversion only with valid fMRI spatial priors; Magenta: Inversion with invalid spatial priors; Yellow: Virtual sensor technique from Beamformer.</w:t>
      </w:r>
    </w:p>
    <w:p w14:paraId="4CB2921C" w14:textId="77777777" w:rsidR="00827E5D" w:rsidRDefault="00827E5D" w:rsidP="00827E5D">
      <w:r>
        <w:rPr>
          <w:noProof/>
        </w:rPr>
        <w:drawing>
          <wp:inline distT="0" distB="0" distL="0" distR="0" wp14:anchorId="115C1567" wp14:editId="14ADD68E">
            <wp:extent cx="6674005" cy="3849674"/>
            <wp:effectExtent l="0" t="0" r="0" b="0"/>
            <wp:docPr id="35" name="Picture 35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Diagram&#10;&#10;Description automatically generated with low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5769" cy="3862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C2452" w14:textId="77777777" w:rsidR="00827E5D" w:rsidRDefault="00827E5D" w:rsidP="00827E5D"/>
    <w:p w14:paraId="762A4A0F" w14:textId="77777777" w:rsidR="00827E5D" w:rsidRDefault="00827E5D" w:rsidP="00827E5D">
      <w:r>
        <w:br w:type="page"/>
      </w:r>
    </w:p>
    <w:p w14:paraId="4F680D6C" w14:textId="77777777" w:rsidR="00827E5D" w:rsidRDefault="00827E5D" w:rsidP="00827E5D">
      <w:r>
        <w:lastRenderedPageBreak/>
        <w:t xml:space="preserve">Fig. S8. </w:t>
      </w:r>
      <w:r w:rsidRPr="00FB4F1A">
        <w:t>Single-sided amplitude spectrum plots: x axis is the frequency range from 0 to 128 Hz and y axis is the single-sided amplitude of the power spectrum.  Blue: Inversion without fMRI spatial priors; Green: Inversion with all spatial priors including valid and invalid; Cyan: Inversion only with valid fMRI spatial priors; Magenta: Inversion with invalid spatial priors; Yellow: Virtual sensor technique from Beamformer.</w:t>
      </w:r>
    </w:p>
    <w:p w14:paraId="65D7B855" w14:textId="77777777" w:rsidR="00827E5D" w:rsidRDefault="00827E5D" w:rsidP="00827E5D">
      <w:r>
        <w:rPr>
          <w:noProof/>
        </w:rPr>
        <w:drawing>
          <wp:inline distT="0" distB="0" distL="0" distR="0" wp14:anchorId="6C0CD0A9" wp14:editId="42ADE3BF">
            <wp:extent cx="6506737" cy="5327739"/>
            <wp:effectExtent l="0" t="0" r="0" b="0"/>
            <wp:docPr id="46" name="Picture 46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Diagram&#10;&#10;Description automatically generated with medium confidenc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8119" cy="5337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5A9AF" w14:textId="77777777" w:rsidR="00A535F5" w:rsidRDefault="00A535F5" w:rsidP="00A535F5">
      <w:pPr>
        <w:jc w:val="left"/>
        <w:rPr>
          <w:b/>
          <w:bCs/>
        </w:rPr>
      </w:pPr>
    </w:p>
    <w:p w14:paraId="4DDB2D7D" w14:textId="77777777" w:rsidR="00A535F5" w:rsidRDefault="00A535F5" w:rsidP="00A535F5">
      <w:pPr>
        <w:jc w:val="left"/>
        <w:rPr>
          <w:lang w:eastAsia="zh-CN"/>
        </w:rPr>
      </w:pPr>
    </w:p>
    <w:sectPr w:rsidR="00A535F5" w:rsidSect="00060AFF">
      <w:type w:val="continuous"/>
      <w:pgSz w:w="12240" w:h="15840" w:code="1"/>
      <w:pgMar w:top="1440" w:right="1440" w:bottom="1440" w:left="1440" w:header="432" w:footer="432" w:gutter="0"/>
      <w:cols w:space="28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8595BC" w14:textId="77777777" w:rsidR="00B866B0" w:rsidRDefault="00B866B0" w:rsidP="005446B6">
      <w:r>
        <w:separator/>
      </w:r>
    </w:p>
  </w:endnote>
  <w:endnote w:type="continuationSeparator" w:id="0">
    <w:p w14:paraId="126F67FE" w14:textId="77777777" w:rsidR="00B866B0" w:rsidRDefault="00B866B0" w:rsidP="00544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Baskerville">
    <w:altName w:val="Baskerville"/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Formata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66026C" w14:textId="77777777" w:rsidR="00B866B0" w:rsidRDefault="00B866B0" w:rsidP="005446B6"/>
  </w:footnote>
  <w:footnote w:type="continuationSeparator" w:id="0">
    <w:p w14:paraId="48CB89DA" w14:textId="77777777" w:rsidR="00B866B0" w:rsidRDefault="00B866B0" w:rsidP="005446B6">
      <w:r>
        <w:continuationSeparator/>
      </w:r>
    </w:p>
  </w:footnote>
  <w:footnote w:id="1">
    <w:p w14:paraId="3BB80BC9" w14:textId="02FBD865" w:rsidR="005B2CC0" w:rsidRPr="008C6323" w:rsidRDefault="005B2CC0" w:rsidP="00856889">
      <w:pPr>
        <w:pStyle w:val="FootnoteText"/>
        <w:ind w:firstLine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EBB2C5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1FE04BD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1E8E81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DB60780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63F4F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2CBA660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66FEB2A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36886A3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FDCE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BCAA61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69F8DF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FFFFFFFB"/>
    <w:multiLevelType w:val="multilevel"/>
    <w:tmpl w:val="20C690BA"/>
    <w:lvl w:ilvl="0">
      <w:start w:val="1"/>
      <w:numFmt w:val="upperRoman"/>
      <w:pStyle w:val="Heading1"/>
      <w:lvlText w:val="%1."/>
      <w:legacy w:legacy="1" w:legacySpace="144" w:legacyIndent="144"/>
      <w:lvlJc w:val="left"/>
    </w:lvl>
    <w:lvl w:ilvl="1">
      <w:start w:val="1"/>
      <w:numFmt w:val="upperLetter"/>
      <w:pStyle w:val="Heading2"/>
      <w:lvlText w:val="%2."/>
      <w:legacy w:legacy="1" w:legacySpace="144" w:legacyIndent="144"/>
      <w:lvlJc w:val="left"/>
      <w:rPr>
        <w:b w:val="0"/>
        <w:i/>
      </w:rPr>
    </w:lvl>
    <w:lvl w:ilvl="2">
      <w:start w:val="1"/>
      <w:numFmt w:val="decimal"/>
      <w:pStyle w:val="Heading3"/>
      <w:lvlText w:val="%3)"/>
      <w:legacy w:legacy="1" w:legacySpace="144" w:legacyIndent="144"/>
      <w:lvlJc w:val="left"/>
      <w:rPr>
        <w:i/>
      </w:rPr>
    </w:lvl>
    <w:lvl w:ilvl="3">
      <w:start w:val="1"/>
      <w:numFmt w:val="lowerLetter"/>
      <w:pStyle w:val="Heading4"/>
      <w:lvlText w:val="%4)"/>
      <w:legacy w:legacy="1" w:legacySpace="0" w:legacyIndent="720"/>
      <w:lvlJc w:val="left"/>
      <w:pPr>
        <w:ind w:left="1152" w:hanging="720"/>
      </w:p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752" w:hanging="720"/>
      </w:pPr>
    </w:lvl>
  </w:abstractNum>
  <w:abstractNum w:abstractNumId="12" w15:restartNumberingAfterBreak="0">
    <w:nsid w:val="0AD53BAD"/>
    <w:multiLevelType w:val="hybridMultilevel"/>
    <w:tmpl w:val="3A40257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0B1D66"/>
    <w:multiLevelType w:val="singleLevel"/>
    <w:tmpl w:val="0BEC9FB0"/>
    <w:lvl w:ilvl="0">
      <w:start w:val="1"/>
      <w:numFmt w:val="none"/>
      <w:lvlText w:val=""/>
      <w:legacy w:legacy="1" w:legacySpace="0" w:legacyIndent="0"/>
      <w:lvlJc w:val="left"/>
      <w:pPr>
        <w:ind w:left="288"/>
      </w:pPr>
    </w:lvl>
  </w:abstractNum>
  <w:abstractNum w:abstractNumId="14" w15:restartNumberingAfterBreak="0">
    <w:nsid w:val="2517274C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2D234D8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2F8B23F8"/>
    <w:multiLevelType w:val="singleLevel"/>
    <w:tmpl w:val="12CEED9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7" w15:restartNumberingAfterBreak="0">
    <w:nsid w:val="37347E93"/>
    <w:multiLevelType w:val="hybridMultilevel"/>
    <w:tmpl w:val="35CADE76"/>
    <w:lvl w:ilvl="0" w:tplc="DC96F9CC">
      <w:start w:val="1"/>
      <w:numFmt w:val="upperLetter"/>
      <w:lvlText w:val="%1."/>
      <w:lvlJc w:val="left"/>
      <w:pPr>
        <w:ind w:left="720" w:hanging="360"/>
      </w:pPr>
      <w:rPr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877D64"/>
    <w:multiLevelType w:val="singleLevel"/>
    <w:tmpl w:val="4B80C018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i w:val="0"/>
      </w:rPr>
    </w:lvl>
  </w:abstractNum>
  <w:abstractNum w:abstractNumId="19" w15:restartNumberingAfterBreak="0">
    <w:nsid w:val="3AAC1CFC"/>
    <w:multiLevelType w:val="singleLevel"/>
    <w:tmpl w:val="3A8EC28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44775830"/>
    <w:multiLevelType w:val="hybridMultilevel"/>
    <w:tmpl w:val="3E4A0EB2"/>
    <w:lvl w:ilvl="0" w:tplc="DC96F9CC">
      <w:start w:val="1"/>
      <w:numFmt w:val="upperLetter"/>
      <w:lvlText w:val="%1."/>
      <w:lvlJc w:val="left"/>
      <w:pPr>
        <w:ind w:left="720" w:hanging="360"/>
      </w:pPr>
      <w:rPr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332F9F"/>
    <w:multiLevelType w:val="singleLevel"/>
    <w:tmpl w:val="488EC81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2" w15:restartNumberingAfterBreak="0">
    <w:nsid w:val="48301EFA"/>
    <w:multiLevelType w:val="hybridMultilevel"/>
    <w:tmpl w:val="39DC1FF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0B59CF"/>
    <w:multiLevelType w:val="singleLevel"/>
    <w:tmpl w:val="4A4223A6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4" w15:restartNumberingAfterBreak="0">
    <w:nsid w:val="55630736"/>
    <w:multiLevelType w:val="singleLevel"/>
    <w:tmpl w:val="0BEC9FB0"/>
    <w:lvl w:ilvl="0">
      <w:start w:val="1"/>
      <w:numFmt w:val="none"/>
      <w:lvlText w:val=""/>
      <w:legacy w:legacy="1" w:legacySpace="0" w:legacyIndent="0"/>
      <w:lvlJc w:val="left"/>
      <w:pPr>
        <w:ind w:left="288"/>
      </w:pPr>
    </w:lvl>
  </w:abstractNum>
  <w:abstractNum w:abstractNumId="25" w15:restartNumberingAfterBreak="0">
    <w:nsid w:val="68DC037A"/>
    <w:multiLevelType w:val="multilevel"/>
    <w:tmpl w:val="39B8A1AC"/>
    <w:lvl w:ilvl="0">
      <w:start w:val="1"/>
      <w:numFmt w:val="upperRoman"/>
      <w:lvlText w:val="%1."/>
      <w:legacy w:legacy="1" w:legacySpace="144" w:legacyIndent="144"/>
      <w:lvlJc w:val="left"/>
    </w:lvl>
    <w:lvl w:ilvl="1">
      <w:start w:val="1"/>
      <w:numFmt w:val="upperLetter"/>
      <w:lvlText w:val="%2."/>
      <w:legacy w:legacy="1" w:legacySpace="144" w:legacyIndent="144"/>
      <w:lvlJc w:val="left"/>
      <w:rPr>
        <w:b w:val="0"/>
        <w:i/>
      </w:rPr>
    </w:lvl>
    <w:lvl w:ilvl="2">
      <w:start w:val="1"/>
      <w:numFmt w:val="decimal"/>
      <w:lvlText w:val="%3)"/>
      <w:legacy w:legacy="1" w:legacySpace="144" w:legacyIndent="144"/>
      <w:lvlJc w:val="left"/>
      <w:rPr>
        <w:i/>
      </w:rPr>
    </w:lvl>
    <w:lvl w:ilvl="3">
      <w:start w:val="1"/>
      <w:numFmt w:val="decimal"/>
      <w:lvlText w:val="%4)"/>
      <w:lvlJc w:val="left"/>
      <w:pPr>
        <w:ind w:left="1012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1732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2452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3172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3892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4612" w:hanging="720"/>
      </w:pPr>
    </w:lvl>
  </w:abstractNum>
  <w:abstractNum w:abstractNumId="26" w15:restartNumberingAfterBreak="0">
    <w:nsid w:val="6DC3293B"/>
    <w:multiLevelType w:val="singleLevel"/>
    <w:tmpl w:val="A28C3CCC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7" w15:restartNumberingAfterBreak="0">
    <w:nsid w:val="70C21745"/>
    <w:multiLevelType w:val="hybridMultilevel"/>
    <w:tmpl w:val="C5AA9E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2C3FDB"/>
    <w:multiLevelType w:val="hybridMultilevel"/>
    <w:tmpl w:val="E0222B8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0A417B"/>
    <w:multiLevelType w:val="hybridMultilevel"/>
    <w:tmpl w:val="78D2826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CE3AEE"/>
    <w:multiLevelType w:val="hybridMultilevel"/>
    <w:tmpl w:val="A03C883C"/>
    <w:lvl w:ilvl="0" w:tplc="DC96F9CC">
      <w:start w:val="1"/>
      <w:numFmt w:val="upperLetter"/>
      <w:lvlText w:val="%1."/>
      <w:lvlJc w:val="left"/>
      <w:pPr>
        <w:ind w:left="720" w:hanging="360"/>
      </w:pPr>
      <w:rPr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E315E9"/>
    <w:multiLevelType w:val="singleLevel"/>
    <w:tmpl w:val="0BEC9FB0"/>
    <w:lvl w:ilvl="0">
      <w:start w:val="1"/>
      <w:numFmt w:val="none"/>
      <w:lvlText w:val=""/>
      <w:legacy w:legacy="1" w:legacySpace="0" w:legacyIndent="0"/>
      <w:lvlJc w:val="left"/>
      <w:pPr>
        <w:ind w:left="288"/>
      </w:pPr>
    </w:lvl>
  </w:abstractNum>
  <w:abstractNum w:abstractNumId="32" w15:restartNumberingAfterBreak="0">
    <w:nsid w:val="7CD00A79"/>
    <w:multiLevelType w:val="hybridMultilevel"/>
    <w:tmpl w:val="FD02FB6A"/>
    <w:lvl w:ilvl="0" w:tplc="49BC2836">
      <w:start w:val="1"/>
      <w:numFmt w:val="decimal"/>
      <w:lvlText w:val="%1."/>
      <w:lvlJc w:val="left"/>
      <w:pPr>
        <w:ind w:left="5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num w:numId="1">
    <w:abstractNumId w:val="11"/>
  </w:num>
  <w:num w:numId="2">
    <w:abstractNumId w:val="16"/>
  </w:num>
  <w:num w:numId="3">
    <w:abstractNumId w:val="16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4">
    <w:abstractNumId w:val="16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5">
    <w:abstractNumId w:val="16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6">
    <w:abstractNumId w:val="21"/>
  </w:num>
  <w:num w:numId="7">
    <w:abstractNumId w:val="2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8">
    <w:abstractNumId w:val="2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9">
    <w:abstractNumId w:val="2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0">
    <w:abstractNumId w:val="2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1">
    <w:abstractNumId w:val="2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2">
    <w:abstractNumId w:val="18"/>
  </w:num>
  <w:num w:numId="13">
    <w:abstractNumId w:val="13"/>
  </w:num>
  <w:num w:numId="14">
    <w:abstractNumId w:val="24"/>
  </w:num>
  <w:num w:numId="15">
    <w:abstractNumId w:val="23"/>
  </w:num>
  <w:num w:numId="16">
    <w:abstractNumId w:val="31"/>
  </w:num>
  <w:num w:numId="17">
    <w:abstractNumId w:val="15"/>
  </w:num>
  <w:num w:numId="18">
    <w:abstractNumId w:val="14"/>
  </w:num>
  <w:num w:numId="19">
    <w:abstractNumId w:val="26"/>
  </w:num>
  <w:num w:numId="20">
    <w:abstractNumId w:val="19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0"/>
  </w:num>
  <w:num w:numId="23">
    <w:abstractNumId w:val="29"/>
  </w:num>
  <w:num w:numId="24">
    <w:abstractNumId w:val="22"/>
  </w:num>
  <w:num w:numId="25">
    <w:abstractNumId w:val="28"/>
  </w:num>
  <w:num w:numId="26">
    <w:abstractNumId w:val="12"/>
  </w:num>
  <w:num w:numId="27">
    <w:abstractNumId w:val="27"/>
  </w:num>
  <w:num w:numId="28">
    <w:abstractNumId w:val="17"/>
  </w:num>
  <w:num w:numId="29">
    <w:abstractNumId w:val="20"/>
  </w:num>
  <w:num w:numId="30">
    <w:abstractNumId w:val="10"/>
  </w:num>
  <w:num w:numId="31">
    <w:abstractNumId w:val="8"/>
  </w:num>
  <w:num w:numId="32">
    <w:abstractNumId w:val="7"/>
  </w:num>
  <w:num w:numId="33">
    <w:abstractNumId w:val="6"/>
  </w:num>
  <w:num w:numId="34">
    <w:abstractNumId w:val="5"/>
  </w:num>
  <w:num w:numId="35">
    <w:abstractNumId w:val="9"/>
  </w:num>
  <w:num w:numId="36">
    <w:abstractNumId w:val="4"/>
  </w:num>
  <w:num w:numId="37">
    <w:abstractNumId w:val="3"/>
  </w:num>
  <w:num w:numId="38">
    <w:abstractNumId w:val="2"/>
  </w:num>
  <w:num w:numId="39">
    <w:abstractNumId w:val="1"/>
  </w:num>
  <w:num w:numId="40">
    <w:abstractNumId w:val="0"/>
  </w:num>
  <w:num w:numId="41">
    <w:abstractNumId w:val="11"/>
  </w:num>
  <w:num w:numId="42">
    <w:abstractNumId w:val="25"/>
  </w:num>
  <w:num w:numId="43">
    <w:abstractNumId w:val="11"/>
  </w:num>
  <w:num w:numId="44">
    <w:abstractNumId w:val="11"/>
  </w:num>
  <w:num w:numId="45">
    <w:abstractNumId w:val="11"/>
  </w:num>
  <w:num w:numId="46">
    <w:abstractNumId w:val="11"/>
  </w:num>
  <w:num w:numId="47">
    <w:abstractNumId w:val="11"/>
  </w:num>
  <w:num w:numId="48">
    <w:abstractNumId w:val="11"/>
  </w:num>
  <w:num w:numId="49">
    <w:abstractNumId w:val="11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17"/>
  <w:proofState w:spelling="clean" w:grammar="clean"/>
  <w:defaultTabStop w:val="202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Times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1035B"/>
    <w:rsid w:val="0001014B"/>
    <w:rsid w:val="00014132"/>
    <w:rsid w:val="00016C6A"/>
    <w:rsid w:val="00033155"/>
    <w:rsid w:val="00042E13"/>
    <w:rsid w:val="00043BB3"/>
    <w:rsid w:val="00045D1E"/>
    <w:rsid w:val="00053184"/>
    <w:rsid w:val="00060AFF"/>
    <w:rsid w:val="00061BCB"/>
    <w:rsid w:val="000665F4"/>
    <w:rsid w:val="00067BD1"/>
    <w:rsid w:val="00071851"/>
    <w:rsid w:val="0007207A"/>
    <w:rsid w:val="00072B37"/>
    <w:rsid w:val="00076F56"/>
    <w:rsid w:val="000770C6"/>
    <w:rsid w:val="00080C43"/>
    <w:rsid w:val="0008593F"/>
    <w:rsid w:val="0008784F"/>
    <w:rsid w:val="0009063F"/>
    <w:rsid w:val="000907E4"/>
    <w:rsid w:val="000A168B"/>
    <w:rsid w:val="000C37B2"/>
    <w:rsid w:val="000D2BDE"/>
    <w:rsid w:val="000D4694"/>
    <w:rsid w:val="000D4768"/>
    <w:rsid w:val="000E0CE7"/>
    <w:rsid w:val="000E4B6A"/>
    <w:rsid w:val="00100470"/>
    <w:rsid w:val="00104BB0"/>
    <w:rsid w:val="00105EA0"/>
    <w:rsid w:val="0010794E"/>
    <w:rsid w:val="00111196"/>
    <w:rsid w:val="001265BE"/>
    <w:rsid w:val="0013354F"/>
    <w:rsid w:val="001335A5"/>
    <w:rsid w:val="00143D56"/>
    <w:rsid w:val="00143F2E"/>
    <w:rsid w:val="00144C22"/>
    <w:rsid w:val="00144E72"/>
    <w:rsid w:val="001457C1"/>
    <w:rsid w:val="001652D7"/>
    <w:rsid w:val="00165807"/>
    <w:rsid w:val="00167B86"/>
    <w:rsid w:val="001768FF"/>
    <w:rsid w:val="001831A8"/>
    <w:rsid w:val="00195D2A"/>
    <w:rsid w:val="001A1403"/>
    <w:rsid w:val="001A1A8E"/>
    <w:rsid w:val="001A60B1"/>
    <w:rsid w:val="001B272A"/>
    <w:rsid w:val="001B36B1"/>
    <w:rsid w:val="001B52F2"/>
    <w:rsid w:val="001C7248"/>
    <w:rsid w:val="001E0890"/>
    <w:rsid w:val="001E66C5"/>
    <w:rsid w:val="001E7B7A"/>
    <w:rsid w:val="001F0605"/>
    <w:rsid w:val="001F08DE"/>
    <w:rsid w:val="001F10FD"/>
    <w:rsid w:val="001F2410"/>
    <w:rsid w:val="001F38D7"/>
    <w:rsid w:val="001F4C5C"/>
    <w:rsid w:val="00201819"/>
    <w:rsid w:val="00204478"/>
    <w:rsid w:val="00214E2E"/>
    <w:rsid w:val="00216141"/>
    <w:rsid w:val="00217186"/>
    <w:rsid w:val="002211C2"/>
    <w:rsid w:val="00226D89"/>
    <w:rsid w:val="002310EA"/>
    <w:rsid w:val="002434A1"/>
    <w:rsid w:val="0024554F"/>
    <w:rsid w:val="00263943"/>
    <w:rsid w:val="00267B35"/>
    <w:rsid w:val="002735E9"/>
    <w:rsid w:val="002752A0"/>
    <w:rsid w:val="002817C6"/>
    <w:rsid w:val="00283D71"/>
    <w:rsid w:val="00296FF0"/>
    <w:rsid w:val="002A0064"/>
    <w:rsid w:val="002A38A6"/>
    <w:rsid w:val="002B0560"/>
    <w:rsid w:val="002B245F"/>
    <w:rsid w:val="002B283D"/>
    <w:rsid w:val="002B3EC8"/>
    <w:rsid w:val="002C36A9"/>
    <w:rsid w:val="002D647F"/>
    <w:rsid w:val="002E13A1"/>
    <w:rsid w:val="002E5357"/>
    <w:rsid w:val="002E77A3"/>
    <w:rsid w:val="002F103A"/>
    <w:rsid w:val="002F1831"/>
    <w:rsid w:val="002F2728"/>
    <w:rsid w:val="002F7910"/>
    <w:rsid w:val="00302A72"/>
    <w:rsid w:val="00304880"/>
    <w:rsid w:val="00314210"/>
    <w:rsid w:val="00315BD9"/>
    <w:rsid w:val="003176AD"/>
    <w:rsid w:val="00332773"/>
    <w:rsid w:val="00332CF9"/>
    <w:rsid w:val="00335F56"/>
    <w:rsid w:val="00340916"/>
    <w:rsid w:val="003427CE"/>
    <w:rsid w:val="00345B75"/>
    <w:rsid w:val="00346555"/>
    <w:rsid w:val="00347446"/>
    <w:rsid w:val="00353CDA"/>
    <w:rsid w:val="0036013C"/>
    <w:rsid w:val="00360269"/>
    <w:rsid w:val="00363A3C"/>
    <w:rsid w:val="003655C0"/>
    <w:rsid w:val="00374A3D"/>
    <w:rsid w:val="0037551B"/>
    <w:rsid w:val="00375BAB"/>
    <w:rsid w:val="0038578A"/>
    <w:rsid w:val="003900CF"/>
    <w:rsid w:val="00392DBA"/>
    <w:rsid w:val="003B47CD"/>
    <w:rsid w:val="003B6E4C"/>
    <w:rsid w:val="003C3322"/>
    <w:rsid w:val="003C5CA5"/>
    <w:rsid w:val="003C6571"/>
    <w:rsid w:val="003C68C2"/>
    <w:rsid w:val="003D03E5"/>
    <w:rsid w:val="003D0A24"/>
    <w:rsid w:val="003D4616"/>
    <w:rsid w:val="003D4CAE"/>
    <w:rsid w:val="003D621B"/>
    <w:rsid w:val="003D75C1"/>
    <w:rsid w:val="003E4EF2"/>
    <w:rsid w:val="003F08F3"/>
    <w:rsid w:val="003F26BD"/>
    <w:rsid w:val="003F52AD"/>
    <w:rsid w:val="003F6A58"/>
    <w:rsid w:val="0040122F"/>
    <w:rsid w:val="00412772"/>
    <w:rsid w:val="00412F5B"/>
    <w:rsid w:val="004234D1"/>
    <w:rsid w:val="0042663D"/>
    <w:rsid w:val="00431324"/>
    <w:rsid w:val="0043144F"/>
    <w:rsid w:val="00431BFA"/>
    <w:rsid w:val="004353CF"/>
    <w:rsid w:val="004365B6"/>
    <w:rsid w:val="00446132"/>
    <w:rsid w:val="00452896"/>
    <w:rsid w:val="00455623"/>
    <w:rsid w:val="004631BC"/>
    <w:rsid w:val="00463D87"/>
    <w:rsid w:val="0046684B"/>
    <w:rsid w:val="0047364F"/>
    <w:rsid w:val="004740A1"/>
    <w:rsid w:val="00484761"/>
    <w:rsid w:val="00484DD5"/>
    <w:rsid w:val="00486481"/>
    <w:rsid w:val="00491945"/>
    <w:rsid w:val="0049239D"/>
    <w:rsid w:val="004A0B25"/>
    <w:rsid w:val="004B650E"/>
    <w:rsid w:val="004C1731"/>
    <w:rsid w:val="004C1E16"/>
    <w:rsid w:val="004C2543"/>
    <w:rsid w:val="004C3006"/>
    <w:rsid w:val="004C5F26"/>
    <w:rsid w:val="004C62CB"/>
    <w:rsid w:val="004D15CA"/>
    <w:rsid w:val="004D5DD5"/>
    <w:rsid w:val="004D6BF0"/>
    <w:rsid w:val="004E3E4C"/>
    <w:rsid w:val="004F1D7A"/>
    <w:rsid w:val="004F23A0"/>
    <w:rsid w:val="005003E3"/>
    <w:rsid w:val="005052CD"/>
    <w:rsid w:val="005115AD"/>
    <w:rsid w:val="00527D8E"/>
    <w:rsid w:val="00543CF5"/>
    <w:rsid w:val="00544176"/>
    <w:rsid w:val="005446B6"/>
    <w:rsid w:val="00550A26"/>
    <w:rsid w:val="00550BF5"/>
    <w:rsid w:val="005511FB"/>
    <w:rsid w:val="00551645"/>
    <w:rsid w:val="00564CA5"/>
    <w:rsid w:val="00567A70"/>
    <w:rsid w:val="00584243"/>
    <w:rsid w:val="00584715"/>
    <w:rsid w:val="00586910"/>
    <w:rsid w:val="00587D83"/>
    <w:rsid w:val="005949B6"/>
    <w:rsid w:val="00595DDA"/>
    <w:rsid w:val="00595F52"/>
    <w:rsid w:val="005A0EC7"/>
    <w:rsid w:val="005A2A15"/>
    <w:rsid w:val="005A6E25"/>
    <w:rsid w:val="005B2CC0"/>
    <w:rsid w:val="005B560B"/>
    <w:rsid w:val="005B652B"/>
    <w:rsid w:val="005B6C0D"/>
    <w:rsid w:val="005C3F03"/>
    <w:rsid w:val="005C3F9A"/>
    <w:rsid w:val="005C6259"/>
    <w:rsid w:val="005C7EFF"/>
    <w:rsid w:val="005D1B15"/>
    <w:rsid w:val="005D2824"/>
    <w:rsid w:val="005D3106"/>
    <w:rsid w:val="005D4F1A"/>
    <w:rsid w:val="005D72BB"/>
    <w:rsid w:val="005E61F3"/>
    <w:rsid w:val="005E692F"/>
    <w:rsid w:val="005F0624"/>
    <w:rsid w:val="005F0CAC"/>
    <w:rsid w:val="005F19CD"/>
    <w:rsid w:val="005F5493"/>
    <w:rsid w:val="005F6A50"/>
    <w:rsid w:val="00603B5B"/>
    <w:rsid w:val="00617218"/>
    <w:rsid w:val="0062058F"/>
    <w:rsid w:val="0062114B"/>
    <w:rsid w:val="00623698"/>
    <w:rsid w:val="00625E96"/>
    <w:rsid w:val="00627684"/>
    <w:rsid w:val="006311A3"/>
    <w:rsid w:val="006370ED"/>
    <w:rsid w:val="00640B54"/>
    <w:rsid w:val="00647C09"/>
    <w:rsid w:val="006518C4"/>
    <w:rsid w:val="00651F2C"/>
    <w:rsid w:val="00652C36"/>
    <w:rsid w:val="006545F8"/>
    <w:rsid w:val="006572F3"/>
    <w:rsid w:val="00677387"/>
    <w:rsid w:val="00680DEE"/>
    <w:rsid w:val="00681858"/>
    <w:rsid w:val="00684A23"/>
    <w:rsid w:val="0068723C"/>
    <w:rsid w:val="00692545"/>
    <w:rsid w:val="00693D5D"/>
    <w:rsid w:val="006A5E0C"/>
    <w:rsid w:val="006A7EF3"/>
    <w:rsid w:val="006B6CF0"/>
    <w:rsid w:val="006B7F03"/>
    <w:rsid w:val="006E1B61"/>
    <w:rsid w:val="006E3BE6"/>
    <w:rsid w:val="006F0B99"/>
    <w:rsid w:val="00704A99"/>
    <w:rsid w:val="00706C85"/>
    <w:rsid w:val="0071014C"/>
    <w:rsid w:val="007133E8"/>
    <w:rsid w:val="0071552C"/>
    <w:rsid w:val="007175B5"/>
    <w:rsid w:val="00721DEE"/>
    <w:rsid w:val="00725B45"/>
    <w:rsid w:val="007317E2"/>
    <w:rsid w:val="0073324F"/>
    <w:rsid w:val="0074287D"/>
    <w:rsid w:val="00742E34"/>
    <w:rsid w:val="00746C11"/>
    <w:rsid w:val="007502CF"/>
    <w:rsid w:val="007502E3"/>
    <w:rsid w:val="00772385"/>
    <w:rsid w:val="00773610"/>
    <w:rsid w:val="00773F8B"/>
    <w:rsid w:val="007759BE"/>
    <w:rsid w:val="007879A6"/>
    <w:rsid w:val="007923BE"/>
    <w:rsid w:val="00793C40"/>
    <w:rsid w:val="007A0312"/>
    <w:rsid w:val="007A071A"/>
    <w:rsid w:val="007A194A"/>
    <w:rsid w:val="007A221E"/>
    <w:rsid w:val="007A7F46"/>
    <w:rsid w:val="007B100A"/>
    <w:rsid w:val="007B1ABD"/>
    <w:rsid w:val="007B5AA8"/>
    <w:rsid w:val="007B7A8C"/>
    <w:rsid w:val="007C0E00"/>
    <w:rsid w:val="007C1D4B"/>
    <w:rsid w:val="007C42EE"/>
    <w:rsid w:val="007C4336"/>
    <w:rsid w:val="007C591E"/>
    <w:rsid w:val="007D6384"/>
    <w:rsid w:val="007E04D6"/>
    <w:rsid w:val="007E0DCC"/>
    <w:rsid w:val="007E1EB2"/>
    <w:rsid w:val="007F1C88"/>
    <w:rsid w:val="007F2211"/>
    <w:rsid w:val="007F26E3"/>
    <w:rsid w:val="007F6BCA"/>
    <w:rsid w:val="007F7AA6"/>
    <w:rsid w:val="0081207D"/>
    <w:rsid w:val="008156E1"/>
    <w:rsid w:val="00823624"/>
    <w:rsid w:val="00827E5D"/>
    <w:rsid w:val="00834F32"/>
    <w:rsid w:val="00837E47"/>
    <w:rsid w:val="0084019F"/>
    <w:rsid w:val="008518FE"/>
    <w:rsid w:val="00854E46"/>
    <w:rsid w:val="0085659C"/>
    <w:rsid w:val="00856889"/>
    <w:rsid w:val="0086064E"/>
    <w:rsid w:val="00861C86"/>
    <w:rsid w:val="0086255F"/>
    <w:rsid w:val="00866042"/>
    <w:rsid w:val="00872026"/>
    <w:rsid w:val="00875DC1"/>
    <w:rsid w:val="0087792E"/>
    <w:rsid w:val="00883EAF"/>
    <w:rsid w:val="00884ED9"/>
    <w:rsid w:val="00885258"/>
    <w:rsid w:val="00885967"/>
    <w:rsid w:val="008935DF"/>
    <w:rsid w:val="008A13AD"/>
    <w:rsid w:val="008A30C3"/>
    <w:rsid w:val="008A3C23"/>
    <w:rsid w:val="008B031D"/>
    <w:rsid w:val="008B219F"/>
    <w:rsid w:val="008B4580"/>
    <w:rsid w:val="008B5516"/>
    <w:rsid w:val="008B6E6D"/>
    <w:rsid w:val="008C1BA2"/>
    <w:rsid w:val="008C49CC"/>
    <w:rsid w:val="008C4BB4"/>
    <w:rsid w:val="008C5D7F"/>
    <w:rsid w:val="008C6323"/>
    <w:rsid w:val="008D547E"/>
    <w:rsid w:val="008D69E9"/>
    <w:rsid w:val="008E0645"/>
    <w:rsid w:val="008F181D"/>
    <w:rsid w:val="008F3390"/>
    <w:rsid w:val="008F486F"/>
    <w:rsid w:val="008F594A"/>
    <w:rsid w:val="008F60FF"/>
    <w:rsid w:val="008F65A3"/>
    <w:rsid w:val="00900210"/>
    <w:rsid w:val="0090480B"/>
    <w:rsid w:val="00904C7E"/>
    <w:rsid w:val="0091035B"/>
    <w:rsid w:val="00915B3C"/>
    <w:rsid w:val="00920279"/>
    <w:rsid w:val="009226B0"/>
    <w:rsid w:val="00932929"/>
    <w:rsid w:val="00937057"/>
    <w:rsid w:val="0094608C"/>
    <w:rsid w:val="009466A8"/>
    <w:rsid w:val="00946D48"/>
    <w:rsid w:val="00947DAB"/>
    <w:rsid w:val="009546FA"/>
    <w:rsid w:val="00955DBD"/>
    <w:rsid w:val="00966ED7"/>
    <w:rsid w:val="00971CCA"/>
    <w:rsid w:val="009721D2"/>
    <w:rsid w:val="009723B6"/>
    <w:rsid w:val="00980118"/>
    <w:rsid w:val="00986888"/>
    <w:rsid w:val="0099140B"/>
    <w:rsid w:val="00995E90"/>
    <w:rsid w:val="0099785C"/>
    <w:rsid w:val="009A0889"/>
    <w:rsid w:val="009A1F6E"/>
    <w:rsid w:val="009A5202"/>
    <w:rsid w:val="009A63AC"/>
    <w:rsid w:val="009B6227"/>
    <w:rsid w:val="009C7D17"/>
    <w:rsid w:val="009D2DBA"/>
    <w:rsid w:val="009E43FF"/>
    <w:rsid w:val="009E484E"/>
    <w:rsid w:val="009F40FB"/>
    <w:rsid w:val="00A00E94"/>
    <w:rsid w:val="00A034D3"/>
    <w:rsid w:val="00A0474D"/>
    <w:rsid w:val="00A22E51"/>
    <w:rsid w:val="00A22FCB"/>
    <w:rsid w:val="00A24124"/>
    <w:rsid w:val="00A25820"/>
    <w:rsid w:val="00A32F45"/>
    <w:rsid w:val="00A44167"/>
    <w:rsid w:val="00A472F1"/>
    <w:rsid w:val="00A50FBD"/>
    <w:rsid w:val="00A5237D"/>
    <w:rsid w:val="00A535F5"/>
    <w:rsid w:val="00A554A3"/>
    <w:rsid w:val="00A611ED"/>
    <w:rsid w:val="00A63BEA"/>
    <w:rsid w:val="00A758EA"/>
    <w:rsid w:val="00A77945"/>
    <w:rsid w:val="00A825AB"/>
    <w:rsid w:val="00A84E42"/>
    <w:rsid w:val="00A9594E"/>
    <w:rsid w:val="00A95C50"/>
    <w:rsid w:val="00AA3B10"/>
    <w:rsid w:val="00AA772C"/>
    <w:rsid w:val="00AB1AE8"/>
    <w:rsid w:val="00AB79A6"/>
    <w:rsid w:val="00AC254A"/>
    <w:rsid w:val="00AC4850"/>
    <w:rsid w:val="00AD11FF"/>
    <w:rsid w:val="00AE5635"/>
    <w:rsid w:val="00AE7F4F"/>
    <w:rsid w:val="00AF27A4"/>
    <w:rsid w:val="00AF5043"/>
    <w:rsid w:val="00B03A96"/>
    <w:rsid w:val="00B04C5D"/>
    <w:rsid w:val="00B0514B"/>
    <w:rsid w:val="00B0654E"/>
    <w:rsid w:val="00B07C37"/>
    <w:rsid w:val="00B24FBD"/>
    <w:rsid w:val="00B32958"/>
    <w:rsid w:val="00B35D69"/>
    <w:rsid w:val="00B47B59"/>
    <w:rsid w:val="00B53F81"/>
    <w:rsid w:val="00B544D1"/>
    <w:rsid w:val="00B56C2B"/>
    <w:rsid w:val="00B64E87"/>
    <w:rsid w:val="00B65BD3"/>
    <w:rsid w:val="00B70469"/>
    <w:rsid w:val="00B72DD8"/>
    <w:rsid w:val="00B72E09"/>
    <w:rsid w:val="00B76168"/>
    <w:rsid w:val="00B866B0"/>
    <w:rsid w:val="00B87070"/>
    <w:rsid w:val="00B8739C"/>
    <w:rsid w:val="00B90A16"/>
    <w:rsid w:val="00B92F1F"/>
    <w:rsid w:val="00B92F28"/>
    <w:rsid w:val="00B9319B"/>
    <w:rsid w:val="00BB2295"/>
    <w:rsid w:val="00BC2E8F"/>
    <w:rsid w:val="00BE0A1D"/>
    <w:rsid w:val="00BE3A38"/>
    <w:rsid w:val="00BF0C69"/>
    <w:rsid w:val="00BF13A4"/>
    <w:rsid w:val="00BF4F80"/>
    <w:rsid w:val="00BF629B"/>
    <w:rsid w:val="00BF655C"/>
    <w:rsid w:val="00C03B6F"/>
    <w:rsid w:val="00C07545"/>
    <w:rsid w:val="00C075EF"/>
    <w:rsid w:val="00C109BA"/>
    <w:rsid w:val="00C11E83"/>
    <w:rsid w:val="00C203F6"/>
    <w:rsid w:val="00C21C9A"/>
    <w:rsid w:val="00C23531"/>
    <w:rsid w:val="00C2378A"/>
    <w:rsid w:val="00C27130"/>
    <w:rsid w:val="00C27C45"/>
    <w:rsid w:val="00C378A1"/>
    <w:rsid w:val="00C40A53"/>
    <w:rsid w:val="00C46B3F"/>
    <w:rsid w:val="00C5497C"/>
    <w:rsid w:val="00C55760"/>
    <w:rsid w:val="00C621D6"/>
    <w:rsid w:val="00C7300D"/>
    <w:rsid w:val="00C75942"/>
    <w:rsid w:val="00C81ACD"/>
    <w:rsid w:val="00C82D86"/>
    <w:rsid w:val="00C83388"/>
    <w:rsid w:val="00C84B16"/>
    <w:rsid w:val="00CA5F01"/>
    <w:rsid w:val="00CB01D8"/>
    <w:rsid w:val="00CB395E"/>
    <w:rsid w:val="00CB4756"/>
    <w:rsid w:val="00CB4B74"/>
    <w:rsid w:val="00CB4B8D"/>
    <w:rsid w:val="00CC0DDA"/>
    <w:rsid w:val="00CC25A7"/>
    <w:rsid w:val="00CC51A4"/>
    <w:rsid w:val="00CC7D9F"/>
    <w:rsid w:val="00CD4FD9"/>
    <w:rsid w:val="00CD684F"/>
    <w:rsid w:val="00CE2DA5"/>
    <w:rsid w:val="00CE526B"/>
    <w:rsid w:val="00CF0ED0"/>
    <w:rsid w:val="00CF10C8"/>
    <w:rsid w:val="00CF66CA"/>
    <w:rsid w:val="00D06623"/>
    <w:rsid w:val="00D14C6B"/>
    <w:rsid w:val="00D1732F"/>
    <w:rsid w:val="00D21757"/>
    <w:rsid w:val="00D26B97"/>
    <w:rsid w:val="00D26DC8"/>
    <w:rsid w:val="00D37D7D"/>
    <w:rsid w:val="00D452FE"/>
    <w:rsid w:val="00D53C5E"/>
    <w:rsid w:val="00D54BFC"/>
    <w:rsid w:val="00D5536F"/>
    <w:rsid w:val="00D56935"/>
    <w:rsid w:val="00D64623"/>
    <w:rsid w:val="00D653D6"/>
    <w:rsid w:val="00D70683"/>
    <w:rsid w:val="00D758C6"/>
    <w:rsid w:val="00D764B7"/>
    <w:rsid w:val="00D806D9"/>
    <w:rsid w:val="00D82C18"/>
    <w:rsid w:val="00D864C7"/>
    <w:rsid w:val="00D90C10"/>
    <w:rsid w:val="00D92E96"/>
    <w:rsid w:val="00D94435"/>
    <w:rsid w:val="00DA258C"/>
    <w:rsid w:val="00DB38B0"/>
    <w:rsid w:val="00DC06FE"/>
    <w:rsid w:val="00DC293E"/>
    <w:rsid w:val="00DC7419"/>
    <w:rsid w:val="00DD678A"/>
    <w:rsid w:val="00DE07FA"/>
    <w:rsid w:val="00DE5236"/>
    <w:rsid w:val="00DE7C0B"/>
    <w:rsid w:val="00DF2DDE"/>
    <w:rsid w:val="00E01667"/>
    <w:rsid w:val="00E177A6"/>
    <w:rsid w:val="00E20425"/>
    <w:rsid w:val="00E33628"/>
    <w:rsid w:val="00E355B4"/>
    <w:rsid w:val="00E36209"/>
    <w:rsid w:val="00E36C9F"/>
    <w:rsid w:val="00E37CE1"/>
    <w:rsid w:val="00E40984"/>
    <w:rsid w:val="00E420BB"/>
    <w:rsid w:val="00E42128"/>
    <w:rsid w:val="00E43BBA"/>
    <w:rsid w:val="00E50DF6"/>
    <w:rsid w:val="00E65291"/>
    <w:rsid w:val="00E66902"/>
    <w:rsid w:val="00E67A4A"/>
    <w:rsid w:val="00E70286"/>
    <w:rsid w:val="00E74090"/>
    <w:rsid w:val="00E7459B"/>
    <w:rsid w:val="00E965C5"/>
    <w:rsid w:val="00E96A3A"/>
    <w:rsid w:val="00E97402"/>
    <w:rsid w:val="00E97B99"/>
    <w:rsid w:val="00EA11B9"/>
    <w:rsid w:val="00EA627D"/>
    <w:rsid w:val="00EB15F1"/>
    <w:rsid w:val="00EB2E9D"/>
    <w:rsid w:val="00EB76F1"/>
    <w:rsid w:val="00EC047B"/>
    <w:rsid w:val="00EC27B9"/>
    <w:rsid w:val="00EC3E94"/>
    <w:rsid w:val="00EC5299"/>
    <w:rsid w:val="00EC5404"/>
    <w:rsid w:val="00EE6FFC"/>
    <w:rsid w:val="00EF10AC"/>
    <w:rsid w:val="00EF4701"/>
    <w:rsid w:val="00EF564E"/>
    <w:rsid w:val="00F04F22"/>
    <w:rsid w:val="00F05C03"/>
    <w:rsid w:val="00F11B68"/>
    <w:rsid w:val="00F20185"/>
    <w:rsid w:val="00F22198"/>
    <w:rsid w:val="00F24320"/>
    <w:rsid w:val="00F318FF"/>
    <w:rsid w:val="00F322C2"/>
    <w:rsid w:val="00F33D49"/>
    <w:rsid w:val="00F33FE9"/>
    <w:rsid w:val="00F3481E"/>
    <w:rsid w:val="00F35530"/>
    <w:rsid w:val="00F36D5F"/>
    <w:rsid w:val="00F4030B"/>
    <w:rsid w:val="00F43332"/>
    <w:rsid w:val="00F46A7D"/>
    <w:rsid w:val="00F46E2A"/>
    <w:rsid w:val="00F4753F"/>
    <w:rsid w:val="00F577F6"/>
    <w:rsid w:val="00F61EBD"/>
    <w:rsid w:val="00F65266"/>
    <w:rsid w:val="00F66254"/>
    <w:rsid w:val="00F734BC"/>
    <w:rsid w:val="00F751E1"/>
    <w:rsid w:val="00F82424"/>
    <w:rsid w:val="00F87367"/>
    <w:rsid w:val="00F908A7"/>
    <w:rsid w:val="00F96202"/>
    <w:rsid w:val="00FA1BEA"/>
    <w:rsid w:val="00FA7A82"/>
    <w:rsid w:val="00FB346A"/>
    <w:rsid w:val="00FC1684"/>
    <w:rsid w:val="00FD2E33"/>
    <w:rsid w:val="00FD347F"/>
    <w:rsid w:val="00FD4136"/>
    <w:rsid w:val="00FE066F"/>
    <w:rsid w:val="00FE30F2"/>
    <w:rsid w:val="00FE43BF"/>
    <w:rsid w:val="00FF02F0"/>
    <w:rsid w:val="00FF0423"/>
    <w:rsid w:val="00FF1646"/>
    <w:rsid w:val="00FF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68A1890"/>
  <w15:docId w15:val="{2C3A1E45-30FB-4993-8FE5-BD12C61AD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446B6"/>
    <w:pPr>
      <w:ind w:firstLine="144"/>
      <w:jc w:val="both"/>
    </w:pPr>
    <w:rPr>
      <w:rFonts w:ascii="Times" w:hAnsi="Times"/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103A"/>
    <w:pPr>
      <w:keepNext/>
      <w:numPr>
        <w:numId w:val="1"/>
      </w:numPr>
      <w:spacing w:before="240" w:after="80"/>
      <w:jc w:val="center"/>
      <w:outlineLvl w:val="0"/>
    </w:pPr>
    <w:rPr>
      <w:rFonts w:ascii="Arial" w:hAnsi="Arial" w:cs="Arial"/>
      <w:smallCaps/>
      <w:color w:val="0070C0"/>
      <w:kern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2F103A"/>
    <w:pPr>
      <w:keepNext/>
      <w:numPr>
        <w:ilvl w:val="1"/>
        <w:numId w:val="1"/>
      </w:numPr>
      <w:spacing w:before="120" w:after="60"/>
      <w:outlineLvl w:val="1"/>
    </w:pPr>
    <w:rPr>
      <w:rFonts w:ascii="Arial" w:hAnsi="Arial" w:cs="Arial"/>
      <w:i/>
      <w:iCs/>
      <w:color w:val="0070C0"/>
    </w:rPr>
  </w:style>
  <w:style w:type="paragraph" w:styleId="Heading3">
    <w:name w:val="heading 3"/>
    <w:basedOn w:val="Normal"/>
    <w:next w:val="Normal"/>
    <w:uiPriority w:val="9"/>
    <w:qFormat/>
    <w:rsid w:val="002F103A"/>
    <w:pPr>
      <w:keepNext/>
      <w:numPr>
        <w:ilvl w:val="2"/>
        <w:numId w:val="1"/>
      </w:numPr>
      <w:outlineLvl w:val="2"/>
    </w:pPr>
    <w:rPr>
      <w:i/>
      <w:iCs/>
    </w:rPr>
  </w:style>
  <w:style w:type="paragraph" w:styleId="Heading4">
    <w:name w:val="heading 4"/>
    <w:basedOn w:val="Normal"/>
    <w:next w:val="Normal"/>
    <w:uiPriority w:val="9"/>
    <w:qFormat/>
    <w:pPr>
      <w:keepNext/>
      <w:numPr>
        <w:ilvl w:val="3"/>
        <w:numId w:val="1"/>
      </w:numPr>
      <w:spacing w:before="240" w:after="60"/>
      <w:outlineLvl w:val="3"/>
    </w:pPr>
    <w:rPr>
      <w:i/>
      <w:iCs/>
      <w:sz w:val="18"/>
      <w:szCs w:val="18"/>
    </w:rPr>
  </w:style>
  <w:style w:type="paragraph" w:styleId="Heading5">
    <w:name w:val="heading 5"/>
    <w:basedOn w:val="Normal"/>
    <w:next w:val="Normal"/>
    <w:uiPriority w:val="9"/>
    <w:qFormat/>
    <w:pPr>
      <w:numPr>
        <w:ilvl w:val="4"/>
        <w:numId w:val="1"/>
      </w:numPr>
      <w:spacing w:before="240" w:after="60"/>
      <w:outlineLvl w:val="4"/>
    </w:pPr>
    <w:rPr>
      <w:sz w:val="18"/>
      <w:szCs w:val="18"/>
    </w:rPr>
  </w:style>
  <w:style w:type="paragraph" w:styleId="Heading6">
    <w:name w:val="heading 6"/>
    <w:basedOn w:val="Normal"/>
    <w:next w:val="Normal"/>
    <w:uiPriority w:val="9"/>
    <w:qFormat/>
    <w:pPr>
      <w:numPr>
        <w:ilvl w:val="5"/>
        <w:numId w:val="1"/>
      </w:numPr>
      <w:spacing w:before="240" w:after="60"/>
      <w:outlineLvl w:val="5"/>
    </w:pPr>
    <w:rPr>
      <w:i/>
      <w:iCs/>
      <w:sz w:val="16"/>
      <w:szCs w:val="16"/>
    </w:rPr>
  </w:style>
  <w:style w:type="paragraph" w:styleId="Heading7">
    <w:name w:val="heading 7"/>
    <w:basedOn w:val="Normal"/>
    <w:next w:val="Normal"/>
    <w:uiPriority w:val="9"/>
    <w:qFormat/>
    <w:pPr>
      <w:numPr>
        <w:ilvl w:val="6"/>
        <w:numId w:val="1"/>
      </w:numPr>
      <w:spacing w:before="240" w:after="60"/>
      <w:outlineLvl w:val="6"/>
    </w:pPr>
    <w:rPr>
      <w:sz w:val="16"/>
      <w:szCs w:val="16"/>
    </w:rPr>
  </w:style>
  <w:style w:type="paragraph" w:styleId="Heading8">
    <w:name w:val="heading 8"/>
    <w:basedOn w:val="Normal"/>
    <w:next w:val="Normal"/>
    <w:uiPriority w:val="9"/>
    <w:qFormat/>
    <w:pPr>
      <w:numPr>
        <w:ilvl w:val="7"/>
        <w:numId w:val="1"/>
      </w:numPr>
      <w:spacing w:before="240" w:after="60"/>
      <w:outlineLvl w:val="7"/>
    </w:pPr>
    <w:rPr>
      <w:i/>
      <w:iCs/>
      <w:sz w:val="16"/>
      <w:szCs w:val="16"/>
    </w:rPr>
  </w:style>
  <w:style w:type="paragraph" w:styleId="Heading9">
    <w:name w:val="heading 9"/>
    <w:basedOn w:val="Normal"/>
    <w:next w:val="Normal"/>
    <w:uiPriority w:val="9"/>
    <w:qFormat/>
    <w:pPr>
      <w:numPr>
        <w:ilvl w:val="8"/>
        <w:numId w:val="1"/>
      </w:numPr>
      <w:spacing w:before="240" w:after="60"/>
      <w:outlineLvl w:val="8"/>
    </w:pPr>
    <w:rPr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next w:val="Normal"/>
    <w:pPr>
      <w:spacing w:before="20"/>
      <w:ind w:firstLine="202"/>
    </w:pPr>
    <w:rPr>
      <w:b/>
      <w:bCs/>
      <w:sz w:val="18"/>
      <w:szCs w:val="18"/>
    </w:rPr>
  </w:style>
  <w:style w:type="paragraph" w:customStyle="1" w:styleId="Authors">
    <w:name w:val="Authors"/>
    <w:basedOn w:val="Normal"/>
    <w:next w:val="Normal"/>
    <w:pPr>
      <w:framePr w:w="9072" w:hSpace="187" w:vSpace="187" w:wrap="notBeside" w:vAnchor="text" w:hAnchor="page" w:xAlign="center" w:y="1"/>
      <w:spacing w:after="320"/>
      <w:jc w:val="center"/>
    </w:pPr>
    <w:rPr>
      <w:sz w:val="22"/>
      <w:szCs w:val="22"/>
    </w:rPr>
  </w:style>
  <w:style w:type="character" w:customStyle="1" w:styleId="MemberType">
    <w:name w:val="MemberType"/>
    <w:basedOn w:val="DefaultParagraphFont"/>
    <w:rPr>
      <w:rFonts w:ascii="Times New Roman" w:hAnsi="Times New Roman" w:cs="Times New Roman"/>
      <w:i/>
      <w:iCs/>
      <w:sz w:val="22"/>
      <w:szCs w:val="22"/>
    </w:rPr>
  </w:style>
  <w:style w:type="paragraph" w:styleId="Title">
    <w:name w:val="Title"/>
    <w:basedOn w:val="Normal"/>
    <w:next w:val="Normal"/>
    <w:qFormat/>
    <w:pPr>
      <w:framePr w:w="9360" w:hSpace="187" w:vSpace="187" w:wrap="notBeside" w:vAnchor="text" w:hAnchor="page" w:xAlign="center" w:y="1"/>
      <w:jc w:val="center"/>
    </w:pPr>
    <w:rPr>
      <w:kern w:val="28"/>
      <w:sz w:val="48"/>
      <w:szCs w:val="48"/>
    </w:rPr>
  </w:style>
  <w:style w:type="paragraph" w:styleId="FootnoteText">
    <w:name w:val="footnote text"/>
    <w:basedOn w:val="Normal"/>
    <w:link w:val="FootnoteTextChar"/>
    <w:semiHidden/>
    <w:pPr>
      <w:ind w:firstLine="202"/>
    </w:pPr>
    <w:rPr>
      <w:sz w:val="16"/>
      <w:szCs w:val="16"/>
    </w:rPr>
  </w:style>
  <w:style w:type="paragraph" w:customStyle="1" w:styleId="References">
    <w:name w:val="References"/>
    <w:basedOn w:val="Normal"/>
    <w:pPr>
      <w:numPr>
        <w:numId w:val="12"/>
      </w:numPr>
    </w:pPr>
    <w:rPr>
      <w:sz w:val="16"/>
      <w:szCs w:val="16"/>
    </w:rPr>
  </w:style>
  <w:style w:type="paragraph" w:customStyle="1" w:styleId="IndexTerms">
    <w:name w:val="IndexTerms"/>
    <w:basedOn w:val="Normal"/>
    <w:next w:val="Normal"/>
    <w:pPr>
      <w:ind w:firstLine="202"/>
    </w:pPr>
    <w:rPr>
      <w:b/>
      <w:bCs/>
      <w:sz w:val="18"/>
      <w:szCs w:val="18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customStyle="1" w:styleId="Text">
    <w:name w:val="Text"/>
    <w:basedOn w:val="Normal"/>
    <w:link w:val="TextChar"/>
    <w:pPr>
      <w:widowControl w:val="0"/>
      <w:spacing w:line="252" w:lineRule="auto"/>
      <w:ind w:firstLine="202"/>
    </w:pPr>
  </w:style>
  <w:style w:type="paragraph" w:customStyle="1" w:styleId="FigureCaption">
    <w:name w:val="Figure Caption"/>
    <w:basedOn w:val="Normal"/>
    <w:rPr>
      <w:sz w:val="16"/>
      <w:szCs w:val="16"/>
    </w:rPr>
  </w:style>
  <w:style w:type="paragraph" w:customStyle="1" w:styleId="TableTitle">
    <w:name w:val="Table Title"/>
    <w:basedOn w:val="Normal"/>
    <w:pPr>
      <w:jc w:val="center"/>
    </w:pPr>
    <w:rPr>
      <w:smallCaps/>
      <w:sz w:val="16"/>
      <w:szCs w:val="16"/>
    </w:rPr>
  </w:style>
  <w:style w:type="paragraph" w:customStyle="1" w:styleId="ReferenceHead">
    <w:name w:val="Reference Head"/>
    <w:basedOn w:val="Heading1"/>
    <w:link w:val="ReferenceHeadChar"/>
    <w:pPr>
      <w:numPr>
        <w:numId w:val="0"/>
      </w:numPr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Normal"/>
    <w:next w:val="Normal"/>
    <w:pPr>
      <w:widowControl w:val="0"/>
      <w:tabs>
        <w:tab w:val="right" w:pos="5040"/>
      </w:tabs>
      <w:spacing w:line="252" w:lineRule="auto"/>
    </w:p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BodyTextIndent">
    <w:name w:val="Body Text Indent"/>
    <w:basedOn w:val="Normal"/>
    <w:link w:val="BodyTextIndentChar"/>
    <w:pPr>
      <w:ind w:left="630" w:hanging="630"/>
    </w:pPr>
    <w:rPr>
      <w:szCs w:val="24"/>
    </w:rPr>
  </w:style>
  <w:style w:type="paragraph" w:styleId="DocumentMap">
    <w:name w:val="Document Map"/>
    <w:basedOn w:val="Normal"/>
    <w:semiHidden/>
    <w:rsid w:val="00DC5FC7"/>
    <w:pPr>
      <w:shd w:val="clear" w:color="auto" w:fill="000080"/>
    </w:pPr>
    <w:rPr>
      <w:rFonts w:ascii="Tahoma" w:hAnsi="Tahoma" w:cs="Tahoma"/>
    </w:rPr>
  </w:style>
  <w:style w:type="paragraph" w:customStyle="1" w:styleId="Pa0">
    <w:name w:val="Pa0"/>
    <w:basedOn w:val="Normal"/>
    <w:next w:val="Normal"/>
    <w:rsid w:val="00426966"/>
    <w:pPr>
      <w:widowControl w:val="0"/>
      <w:adjustRightInd w:val="0"/>
      <w:spacing w:line="241" w:lineRule="atLeast"/>
    </w:pPr>
    <w:rPr>
      <w:rFonts w:ascii="Baskerville" w:hAnsi="Baskerville"/>
      <w:sz w:val="24"/>
      <w:szCs w:val="24"/>
    </w:rPr>
  </w:style>
  <w:style w:type="character" w:customStyle="1" w:styleId="A5">
    <w:name w:val="A5"/>
    <w:rsid w:val="00426966"/>
    <w:rPr>
      <w:color w:val="00529F"/>
      <w:sz w:val="20"/>
      <w:szCs w:val="20"/>
    </w:rPr>
  </w:style>
  <w:style w:type="paragraph" w:styleId="BalloonText">
    <w:name w:val="Balloon Text"/>
    <w:basedOn w:val="Normal"/>
    <w:link w:val="BalloonTextChar"/>
    <w:rsid w:val="00F33D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3D4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A1F6E"/>
    <w:rPr>
      <w:color w:val="808080"/>
    </w:rPr>
  </w:style>
  <w:style w:type="paragraph" w:customStyle="1" w:styleId="ParagraphStyle1">
    <w:name w:val="Paragraph Style 1"/>
    <w:basedOn w:val="Normal"/>
    <w:uiPriority w:val="99"/>
    <w:rsid w:val="00C82D86"/>
    <w:pPr>
      <w:widowControl w:val="0"/>
      <w:tabs>
        <w:tab w:val="left" w:pos="480"/>
      </w:tabs>
      <w:adjustRightInd w:val="0"/>
      <w:spacing w:before="100" w:line="280" w:lineRule="atLeast"/>
      <w:textAlignment w:val="center"/>
    </w:pPr>
    <w:rPr>
      <w:rFonts w:ascii="Formata-Regular" w:eastAsiaTheme="minorEastAsia" w:hAnsi="Formata-Regular" w:cs="Formata-Regular"/>
      <w:color w:val="000000"/>
      <w:sz w:val="22"/>
      <w:szCs w:val="22"/>
      <w:lang w:eastAsia="ja-JP"/>
    </w:rPr>
  </w:style>
  <w:style w:type="character" w:customStyle="1" w:styleId="BodyText1">
    <w:name w:val="Body Text1"/>
    <w:basedOn w:val="DefaultParagraphFont"/>
    <w:uiPriority w:val="99"/>
    <w:rsid w:val="00C82D86"/>
    <w:rPr>
      <w:rFonts w:ascii="Verdana" w:hAnsi="Verdana" w:cs="Verdana"/>
      <w:color w:val="000000"/>
      <w:sz w:val="22"/>
      <w:szCs w:val="22"/>
    </w:rPr>
  </w:style>
  <w:style w:type="character" w:customStyle="1" w:styleId="bodytype">
    <w:name w:val="body type"/>
    <w:basedOn w:val="DefaultParagraphFont"/>
    <w:uiPriority w:val="99"/>
    <w:rsid w:val="00C82D86"/>
    <w:rPr>
      <w:rFonts w:ascii="Formata-Regular" w:hAnsi="Formata-Regular" w:cs="Formata-Regular"/>
      <w:color w:val="000000"/>
      <w:sz w:val="22"/>
      <w:szCs w:val="22"/>
    </w:rPr>
  </w:style>
  <w:style w:type="paragraph" w:customStyle="1" w:styleId="Style1">
    <w:name w:val="Style1"/>
    <w:basedOn w:val="ReferenceHead"/>
    <w:link w:val="Style1Char"/>
    <w:qFormat/>
    <w:rsid w:val="003F52AD"/>
  </w:style>
  <w:style w:type="character" w:customStyle="1" w:styleId="Heading1Char">
    <w:name w:val="Heading 1 Char"/>
    <w:basedOn w:val="DefaultParagraphFont"/>
    <w:link w:val="Heading1"/>
    <w:uiPriority w:val="9"/>
    <w:rsid w:val="002F103A"/>
    <w:rPr>
      <w:rFonts w:ascii="Arial" w:hAnsi="Arial" w:cs="Arial"/>
      <w:smallCaps/>
      <w:color w:val="0070C0"/>
      <w:kern w:val="28"/>
    </w:rPr>
  </w:style>
  <w:style w:type="character" w:customStyle="1" w:styleId="ReferenceHeadChar">
    <w:name w:val="Reference Head Char"/>
    <w:basedOn w:val="Heading1Char"/>
    <w:link w:val="ReferenceHead"/>
    <w:rsid w:val="003F52AD"/>
    <w:rPr>
      <w:rFonts w:ascii="Arial" w:hAnsi="Arial" w:cs="Arial"/>
      <w:smallCaps/>
      <w:color w:val="0070C0"/>
      <w:kern w:val="28"/>
    </w:rPr>
  </w:style>
  <w:style w:type="character" w:customStyle="1" w:styleId="Style1Char">
    <w:name w:val="Style1 Char"/>
    <w:basedOn w:val="ReferenceHeadChar"/>
    <w:link w:val="Style1"/>
    <w:rsid w:val="003F52AD"/>
    <w:rPr>
      <w:rFonts w:ascii="Arial" w:hAnsi="Arial" w:cs="Arial"/>
      <w:smallCaps/>
      <w:color w:val="0070C0"/>
      <w:kern w:val="28"/>
    </w:rPr>
  </w:style>
  <w:style w:type="paragraph" w:styleId="Revision">
    <w:name w:val="Revision"/>
    <w:hidden/>
    <w:uiPriority w:val="99"/>
    <w:semiHidden/>
    <w:rsid w:val="001B36B1"/>
  </w:style>
  <w:style w:type="character" w:customStyle="1" w:styleId="BodyText2">
    <w:name w:val="Body Text2"/>
    <w:basedOn w:val="DefaultParagraphFont"/>
    <w:uiPriority w:val="99"/>
    <w:rsid w:val="001B36B1"/>
    <w:rPr>
      <w:rFonts w:ascii="Verdana" w:hAnsi="Verdana" w:cs="Verdana"/>
      <w:color w:val="000000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2F103A"/>
    <w:rPr>
      <w:rFonts w:ascii="Arial" w:hAnsi="Arial" w:cs="Arial"/>
      <w:i/>
      <w:iCs/>
      <w:color w:val="0070C0"/>
    </w:rPr>
  </w:style>
  <w:style w:type="paragraph" w:customStyle="1" w:styleId="TextL-MAG">
    <w:name w:val="Text L-MAG"/>
    <w:basedOn w:val="Normal"/>
    <w:link w:val="TextL-MAGChar"/>
    <w:qFormat/>
    <w:rsid w:val="009C7D17"/>
    <w:pPr>
      <w:widowControl w:val="0"/>
      <w:tabs>
        <w:tab w:val="left" w:pos="360"/>
      </w:tabs>
      <w:spacing w:line="276" w:lineRule="auto"/>
      <w:ind w:firstLine="360"/>
    </w:pPr>
    <w:rPr>
      <w:rFonts w:ascii="Arial" w:eastAsia="MS Mincho" w:hAnsi="Arial"/>
      <w:sz w:val="18"/>
      <w:szCs w:val="22"/>
      <w:lang w:eastAsia="ja-JP"/>
    </w:rPr>
  </w:style>
  <w:style w:type="character" w:customStyle="1" w:styleId="TextL-MAGChar">
    <w:name w:val="Text L-MAG Char"/>
    <w:basedOn w:val="DefaultParagraphFont"/>
    <w:link w:val="TextL-MAG"/>
    <w:rsid w:val="009C7D17"/>
    <w:rPr>
      <w:rFonts w:ascii="Arial" w:eastAsia="MS Mincho" w:hAnsi="Arial"/>
      <w:sz w:val="18"/>
      <w:szCs w:val="22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D90C10"/>
  </w:style>
  <w:style w:type="character" w:customStyle="1" w:styleId="FootnoteTextChar">
    <w:name w:val="Footnote Text Char"/>
    <w:basedOn w:val="DefaultParagraphFont"/>
    <w:link w:val="FootnoteText"/>
    <w:semiHidden/>
    <w:rsid w:val="00C075EF"/>
    <w:rPr>
      <w:sz w:val="16"/>
      <w:szCs w:val="16"/>
    </w:rPr>
  </w:style>
  <w:style w:type="character" w:customStyle="1" w:styleId="BodyTextIndentChar">
    <w:name w:val="Body Text Indent Char"/>
    <w:basedOn w:val="DefaultParagraphFont"/>
    <w:link w:val="BodyTextIndent"/>
    <w:rsid w:val="003F26BD"/>
    <w:rPr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F6BCA"/>
    <w:rPr>
      <w:color w:val="605E5C"/>
      <w:shd w:val="clear" w:color="auto" w:fill="E1DFDD"/>
    </w:rPr>
  </w:style>
  <w:style w:type="paragraph" w:customStyle="1" w:styleId="RH">
    <w:name w:val="RH"/>
    <w:basedOn w:val="Normal"/>
    <w:rsid w:val="009B6227"/>
    <w:pPr>
      <w:pBdr>
        <w:bottom w:val="single" w:sz="12" w:space="2" w:color="auto"/>
      </w:pBdr>
      <w:tabs>
        <w:tab w:val="left" w:pos="5679"/>
      </w:tabs>
      <w:ind w:right="900"/>
    </w:pPr>
    <w:rPr>
      <w:rFonts w:ascii="Helvetica" w:hAnsi="Helvetica"/>
      <w:sz w:val="14"/>
      <w:szCs w:val="14"/>
    </w:rPr>
  </w:style>
  <w:style w:type="paragraph" w:customStyle="1" w:styleId="EndNoteBibliographyTitle">
    <w:name w:val="EndNote Bibliography Title"/>
    <w:basedOn w:val="Normal"/>
    <w:link w:val="EndNoteBibliographyTitleChar"/>
    <w:rsid w:val="0071552C"/>
    <w:pPr>
      <w:jc w:val="center"/>
    </w:pPr>
    <w:rPr>
      <w:sz w:val="16"/>
    </w:rPr>
  </w:style>
  <w:style w:type="character" w:customStyle="1" w:styleId="TextChar">
    <w:name w:val="Text Char"/>
    <w:basedOn w:val="DefaultParagraphFont"/>
    <w:link w:val="Text"/>
    <w:rsid w:val="0071552C"/>
    <w:rPr>
      <w:rFonts w:ascii="Times" w:hAnsi="Times"/>
      <w:color w:val="000000" w:themeColor="text1"/>
    </w:rPr>
  </w:style>
  <w:style w:type="character" w:customStyle="1" w:styleId="EndNoteBibliographyTitleChar">
    <w:name w:val="EndNote Bibliography Title Char"/>
    <w:basedOn w:val="TextChar"/>
    <w:link w:val="EndNoteBibliographyTitle"/>
    <w:rsid w:val="0071552C"/>
    <w:rPr>
      <w:rFonts w:ascii="Times" w:hAnsi="Times"/>
      <w:color w:val="000000" w:themeColor="text1"/>
      <w:sz w:val="16"/>
    </w:rPr>
  </w:style>
  <w:style w:type="paragraph" w:customStyle="1" w:styleId="EndNoteBibliography">
    <w:name w:val="EndNote Bibliography"/>
    <w:basedOn w:val="Normal"/>
    <w:link w:val="EndNoteBibliographyChar"/>
    <w:rsid w:val="0071552C"/>
    <w:rPr>
      <w:sz w:val="16"/>
    </w:rPr>
  </w:style>
  <w:style w:type="character" w:customStyle="1" w:styleId="EndNoteBibliographyChar">
    <w:name w:val="EndNote Bibliography Char"/>
    <w:basedOn w:val="TextChar"/>
    <w:link w:val="EndNoteBibliography"/>
    <w:rsid w:val="0071552C"/>
    <w:rPr>
      <w:rFonts w:ascii="Times" w:hAnsi="Times"/>
      <w:color w:val="000000" w:themeColor="text1"/>
      <w:sz w:val="16"/>
    </w:rPr>
  </w:style>
  <w:style w:type="paragraph" w:styleId="TOC4">
    <w:name w:val="toc 4"/>
    <w:basedOn w:val="Normal"/>
    <w:next w:val="Normal"/>
    <w:autoRedefine/>
    <w:uiPriority w:val="39"/>
    <w:unhideWhenUsed/>
    <w:rsid w:val="00AF27A4"/>
    <w:pPr>
      <w:ind w:left="720" w:firstLine="0"/>
    </w:pPr>
    <w:rPr>
      <w:rFonts w:ascii="Times New Roman" w:hAnsi="Times New Roman" w:cs="Arial"/>
      <w:color w:val="auto"/>
      <w:sz w:val="24"/>
      <w:szCs w:val="24"/>
      <w:lang w:eastAsia="zh-CN"/>
    </w:rPr>
  </w:style>
  <w:style w:type="table" w:styleId="TableGrid">
    <w:name w:val="Table Grid"/>
    <w:basedOn w:val="TableNormal"/>
    <w:rsid w:val="009A5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47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5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image" Target="media/image8.tif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DCF84-123C-43BD-8D27-477557B6F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784</TotalTime>
  <Pages>8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</vt:lpstr>
    </vt:vector>
  </TitlesOfParts>
  <Company>IEEE</Company>
  <LinksUpToDate>false</LinksUpToDate>
  <CharactersWithSpaces>2739</CharactersWithSpaces>
  <SharedDoc>false</SharedDoc>
  <HLinks>
    <vt:vector size="72" baseType="variant">
      <vt:variant>
        <vt:i4>6160457</vt:i4>
      </vt:variant>
      <vt:variant>
        <vt:i4>39</vt:i4>
      </vt:variant>
      <vt:variant>
        <vt:i4>0</vt:i4>
      </vt:variant>
      <vt:variant>
        <vt:i4>5</vt:i4>
      </vt:variant>
      <vt:variant>
        <vt:lpwstr>http://www.(URL/</vt:lpwstr>
      </vt:variant>
      <vt:variant>
        <vt:lpwstr/>
      </vt:variant>
      <vt:variant>
        <vt:i4>2687077</vt:i4>
      </vt:variant>
      <vt:variant>
        <vt:i4>36</vt:i4>
      </vt:variant>
      <vt:variant>
        <vt:i4>0</vt:i4>
      </vt:variant>
      <vt:variant>
        <vt:i4>5</vt:i4>
      </vt:variant>
      <vt:variant>
        <vt:lpwstr>http://www.atm.com/</vt:lpwstr>
      </vt:variant>
      <vt:variant>
        <vt:lpwstr/>
      </vt:variant>
      <vt:variant>
        <vt:i4>6160457</vt:i4>
      </vt:variant>
      <vt:variant>
        <vt:i4>33</vt:i4>
      </vt:variant>
      <vt:variant>
        <vt:i4>0</vt:i4>
      </vt:variant>
      <vt:variant>
        <vt:i4>5</vt:i4>
      </vt:variant>
      <vt:variant>
        <vt:lpwstr>http://www.(url/</vt:lpwstr>
      </vt:variant>
      <vt:variant>
        <vt:lpwstr/>
      </vt:variant>
      <vt:variant>
        <vt:i4>2031701</vt:i4>
      </vt:variant>
      <vt:variant>
        <vt:i4>30</vt:i4>
      </vt:variant>
      <vt:variant>
        <vt:i4>0</vt:i4>
      </vt:variant>
      <vt:variant>
        <vt:i4>5</vt:i4>
      </vt:variant>
      <vt:variant>
        <vt:lpwstr>http://www.ieee.org/web/publications/authors/transjnl/index.html</vt:lpwstr>
      </vt:variant>
      <vt:variant>
        <vt:lpwstr/>
      </vt:variant>
      <vt:variant>
        <vt:i4>4391006</vt:i4>
      </vt:variant>
      <vt:variant>
        <vt:i4>21</vt:i4>
      </vt:variant>
      <vt:variant>
        <vt:i4>0</vt:i4>
      </vt:variant>
      <vt:variant>
        <vt:i4>5</vt:i4>
      </vt:variant>
      <vt:variant>
        <vt:lpwstr>http://www.ieee.org/copyright</vt:lpwstr>
      </vt:variant>
      <vt:variant>
        <vt:lpwstr/>
      </vt:variant>
      <vt:variant>
        <vt:i4>2555906</vt:i4>
      </vt:variant>
      <vt:variant>
        <vt:i4>18</vt:i4>
      </vt:variant>
      <vt:variant>
        <vt:i4>0</vt:i4>
      </vt:variant>
      <vt:variant>
        <vt:i4>5</vt:i4>
      </vt:variant>
      <vt:variant>
        <vt:lpwstr>mailto:graphics@ieee.org</vt:lpwstr>
      </vt:variant>
      <vt:variant>
        <vt:lpwstr/>
      </vt:variant>
      <vt:variant>
        <vt:i4>7405602</vt:i4>
      </vt:variant>
      <vt:variant>
        <vt:i4>15</vt:i4>
      </vt:variant>
      <vt:variant>
        <vt:i4>0</vt:i4>
      </vt:variant>
      <vt:variant>
        <vt:i4>5</vt:i4>
      </vt:variant>
      <vt:variant>
        <vt:lpwstr>http://graphicsqc.ieee.org/</vt:lpwstr>
      </vt:variant>
      <vt:variant>
        <vt:lpwstr/>
      </vt:variant>
      <vt:variant>
        <vt:i4>3866730</vt:i4>
      </vt:variant>
      <vt:variant>
        <vt:i4>12</vt:i4>
      </vt:variant>
      <vt:variant>
        <vt:i4>0</vt:i4>
      </vt:variant>
      <vt:variant>
        <vt:i4>5</vt:i4>
      </vt:variant>
      <vt:variant>
        <vt:lpwstr>http://www.adobe.com/support/downloads/</vt:lpwstr>
      </vt:variant>
      <vt:variant>
        <vt:lpwstr/>
      </vt:variant>
      <vt:variant>
        <vt:i4>2424932</vt:i4>
      </vt:variant>
      <vt:variant>
        <vt:i4>9</vt:i4>
      </vt:variant>
      <vt:variant>
        <vt:i4>0</vt:i4>
      </vt:variant>
      <vt:variant>
        <vt:i4>5</vt:i4>
      </vt:variant>
      <vt:variant>
        <vt:lpwstr>http://www.adobe.com/support/downloads/pdrvwin.htm</vt:lpwstr>
      </vt:variant>
      <vt:variant>
        <vt:lpwstr/>
      </vt:variant>
      <vt:variant>
        <vt:i4>2031701</vt:i4>
      </vt:variant>
      <vt:variant>
        <vt:i4>6</vt:i4>
      </vt:variant>
      <vt:variant>
        <vt:i4>0</vt:i4>
      </vt:variant>
      <vt:variant>
        <vt:i4>5</vt:i4>
      </vt:variant>
      <vt:variant>
        <vt:lpwstr>http://www.ieee.org/web/publications/authors/transjnl/index.html</vt:lpwstr>
      </vt:variant>
      <vt:variant>
        <vt:lpwstr/>
      </vt:variant>
      <vt:variant>
        <vt:i4>1507385</vt:i4>
      </vt:variant>
      <vt:variant>
        <vt:i4>3</vt:i4>
      </vt:variant>
      <vt:variant>
        <vt:i4>0</vt:i4>
      </vt:variant>
      <vt:variant>
        <vt:i4>5</vt:i4>
      </vt:variant>
      <vt:variant>
        <vt:lpwstr>http://www.ieee.org/organizations/pubs/ani_prod/keywrd98.txt</vt:lpwstr>
      </vt:variant>
      <vt:variant>
        <vt:lpwstr/>
      </vt:variant>
      <vt:variant>
        <vt:i4>3342345</vt:i4>
      </vt:variant>
      <vt:variant>
        <vt:i4>0</vt:i4>
      </vt:variant>
      <vt:variant>
        <vt:i4>0</vt:i4>
      </vt:variant>
      <vt:variant>
        <vt:i4>5</vt:i4>
      </vt:variant>
      <vt:variant>
        <vt:lpwstr>mailto:keywords@ieee.org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</dc:title>
  <dc:subject>IEEE Transactions on Magnetics</dc:subject>
  <dc:creator>-</dc:creator>
  <cp:lastModifiedBy>YW</cp:lastModifiedBy>
  <cp:revision>753</cp:revision>
  <cp:lastPrinted>2012-08-02T18:53:00Z</cp:lastPrinted>
  <dcterms:created xsi:type="dcterms:W3CDTF">2020-04-03T04:05:00Z</dcterms:created>
  <dcterms:modified xsi:type="dcterms:W3CDTF">2021-02-08T03:44:00Z</dcterms:modified>
</cp:coreProperties>
</file>