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995" w:rsidRPr="00B6627E" w:rsidRDefault="00C16995" w:rsidP="00C1699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gramStart"/>
      <w:r w:rsidRPr="00B6627E">
        <w:rPr>
          <w:rFonts w:ascii="Times New Roman" w:hAnsi="Times New Roman" w:cs="Times New Roman"/>
          <w:b/>
          <w:sz w:val="24"/>
          <w:szCs w:val="24"/>
          <w:lang w:val="en-GB"/>
        </w:rPr>
        <w:t>Table 2.</w:t>
      </w:r>
      <w:proofErr w:type="gramEnd"/>
      <w:r w:rsidRPr="00B6627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Average initial and final weight </w:t>
      </w:r>
      <w:r w:rsidRPr="00350E9F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of the</w:t>
      </w:r>
      <w:r w:rsidRPr="00B6627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animals, weight </w:t>
      </w:r>
      <w:r w:rsidRPr="00350E9F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of the</w:t>
      </w:r>
      <w:r w:rsidRPr="00B6627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livers, and </w:t>
      </w:r>
      <w:r w:rsidRPr="00B63133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food</w:t>
      </w:r>
      <w:r w:rsidRPr="00B6627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consumed.</w:t>
      </w:r>
    </w:p>
    <w:tbl>
      <w:tblPr>
        <w:tblStyle w:val="Sombreadomedio2-nfasis5"/>
        <w:tblW w:w="8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1168"/>
        <w:gridCol w:w="1170"/>
        <w:gridCol w:w="1168"/>
        <w:gridCol w:w="1181"/>
        <w:gridCol w:w="1168"/>
        <w:gridCol w:w="1168"/>
      </w:tblGrid>
      <w:tr w:rsidR="00C16995" w:rsidRPr="00B6627E" w:rsidTr="005B47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C16995" w:rsidRPr="00280628" w:rsidRDefault="00C16995" w:rsidP="005B47D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</w:pP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C16995" w:rsidRPr="00280628" w:rsidRDefault="00C16995" w:rsidP="005B47D8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Control</w:t>
            </w:r>
          </w:p>
        </w:tc>
        <w:tc>
          <w:tcPr>
            <w:tcW w:w="11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C16995" w:rsidRPr="00280628" w:rsidRDefault="00C16995" w:rsidP="005B47D8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GB" w:eastAsia="es-ES"/>
              </w:rPr>
            </w:pPr>
            <w:proofErr w:type="spellStart"/>
            <w:r w:rsidRPr="00280628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GB" w:eastAsia="es-ES"/>
              </w:rPr>
              <w:t>Achillea</w:t>
            </w:r>
            <w:proofErr w:type="spellEnd"/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C16995" w:rsidRPr="00280628" w:rsidRDefault="00C16995" w:rsidP="005B47D8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GB" w:eastAsia="es-ES"/>
              </w:rPr>
            </w:pPr>
            <w:proofErr w:type="spellStart"/>
            <w:r w:rsidRPr="00280628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GB" w:eastAsia="es-ES"/>
              </w:rPr>
              <w:t>Sideritis</w:t>
            </w:r>
            <w:proofErr w:type="spellEnd"/>
          </w:p>
        </w:tc>
        <w:tc>
          <w:tcPr>
            <w:tcW w:w="11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C16995" w:rsidRPr="00280628" w:rsidRDefault="00C16995" w:rsidP="005B47D8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GB" w:eastAsia="es-ES"/>
              </w:rPr>
            </w:pPr>
            <w:proofErr w:type="spellStart"/>
            <w:r w:rsidRPr="00280628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GB" w:eastAsia="es-ES"/>
              </w:rPr>
              <w:t>Romarinus</w:t>
            </w:r>
            <w:proofErr w:type="spellEnd"/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C16995" w:rsidRPr="00280628" w:rsidRDefault="00C16995" w:rsidP="005B47D8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GB" w:eastAsia="es-ES"/>
              </w:rPr>
            </w:pPr>
            <w:proofErr w:type="spellStart"/>
            <w:r w:rsidRPr="00280628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GB" w:eastAsia="es-ES"/>
              </w:rPr>
              <w:t>Matricaria</w:t>
            </w:r>
            <w:proofErr w:type="spellEnd"/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C16995" w:rsidRPr="00280628" w:rsidRDefault="00C16995" w:rsidP="005B47D8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GB" w:eastAsia="es-ES"/>
              </w:rPr>
            </w:pPr>
            <w:proofErr w:type="spellStart"/>
            <w:r w:rsidRPr="00280628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GB" w:eastAsia="es-ES"/>
              </w:rPr>
              <w:t>Aloysia</w:t>
            </w:r>
            <w:proofErr w:type="spellEnd"/>
          </w:p>
        </w:tc>
      </w:tr>
      <w:tr w:rsidR="00C16995" w:rsidRPr="00B6627E" w:rsidTr="005B4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C16995" w:rsidRPr="00280628" w:rsidRDefault="00C16995" w:rsidP="005B47D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Initial weight (g)</w:t>
            </w:r>
          </w:p>
        </w:tc>
        <w:tc>
          <w:tcPr>
            <w:tcW w:w="1168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208.8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±3.25</w:t>
            </w:r>
          </w:p>
        </w:tc>
        <w:tc>
          <w:tcPr>
            <w:tcW w:w="1170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206.6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±4.15</w:t>
            </w:r>
          </w:p>
        </w:tc>
        <w:tc>
          <w:tcPr>
            <w:tcW w:w="1168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222.6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±9.54</w:t>
            </w:r>
          </w:p>
        </w:tc>
        <w:tc>
          <w:tcPr>
            <w:tcW w:w="1181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229.0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±1.76</w:t>
            </w:r>
          </w:p>
        </w:tc>
        <w:tc>
          <w:tcPr>
            <w:tcW w:w="1168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215.6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±8.89</w:t>
            </w:r>
          </w:p>
        </w:tc>
        <w:tc>
          <w:tcPr>
            <w:tcW w:w="1168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225.4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±2.56</w:t>
            </w:r>
          </w:p>
        </w:tc>
      </w:tr>
      <w:tr w:rsidR="00C16995" w:rsidRPr="00B6627E" w:rsidTr="005B47D8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C16995" w:rsidRPr="00280628" w:rsidRDefault="00C16995" w:rsidP="005B47D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Final weight (g)</w:t>
            </w:r>
          </w:p>
        </w:tc>
        <w:tc>
          <w:tcPr>
            <w:tcW w:w="1168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209.2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±3.14</w:t>
            </w:r>
          </w:p>
        </w:tc>
        <w:tc>
          <w:tcPr>
            <w:tcW w:w="1170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210.0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±5.36</w:t>
            </w:r>
          </w:p>
        </w:tc>
        <w:tc>
          <w:tcPr>
            <w:tcW w:w="1168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219.6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±8.98</w:t>
            </w:r>
          </w:p>
        </w:tc>
        <w:tc>
          <w:tcPr>
            <w:tcW w:w="1181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228.6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±1.54</w:t>
            </w:r>
          </w:p>
        </w:tc>
        <w:tc>
          <w:tcPr>
            <w:tcW w:w="1168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212.0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±8.31</w:t>
            </w:r>
          </w:p>
        </w:tc>
        <w:tc>
          <w:tcPr>
            <w:tcW w:w="1168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230.6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±2.69</w:t>
            </w:r>
          </w:p>
        </w:tc>
      </w:tr>
      <w:tr w:rsidR="00C16995" w:rsidRPr="00B6627E" w:rsidTr="005B4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C16995" w:rsidRPr="00280628" w:rsidRDefault="00C16995" w:rsidP="005B47D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Liver weight (g)</w:t>
            </w:r>
          </w:p>
        </w:tc>
        <w:tc>
          <w:tcPr>
            <w:tcW w:w="1168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5.20±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0.20</w:t>
            </w:r>
          </w:p>
        </w:tc>
        <w:tc>
          <w:tcPr>
            <w:tcW w:w="1170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5.93±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0.29</w:t>
            </w:r>
          </w:p>
        </w:tc>
        <w:tc>
          <w:tcPr>
            <w:tcW w:w="1168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5.66±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0.34</w:t>
            </w:r>
          </w:p>
        </w:tc>
        <w:tc>
          <w:tcPr>
            <w:tcW w:w="1181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6.51±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0.31</w:t>
            </w:r>
          </w:p>
          <w:p w:rsidR="00C16995" w:rsidRPr="00280628" w:rsidRDefault="00C16995" w:rsidP="005B47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1168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5.78±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0.30</w:t>
            </w:r>
          </w:p>
        </w:tc>
        <w:tc>
          <w:tcPr>
            <w:tcW w:w="1168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6.30±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0.23</w:t>
            </w:r>
          </w:p>
        </w:tc>
      </w:tr>
      <w:tr w:rsidR="00C16995" w:rsidRPr="00B6627E" w:rsidTr="005B47D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C16995" w:rsidRPr="00280628" w:rsidRDefault="00C16995" w:rsidP="005B47D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food consumption/</w:t>
            </w:r>
          </w:p>
          <w:p w:rsidR="00C16995" w:rsidRPr="00280628" w:rsidRDefault="00C16995" w:rsidP="005B47D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animal/day  (g)</w:t>
            </w:r>
          </w:p>
        </w:tc>
        <w:tc>
          <w:tcPr>
            <w:tcW w:w="1168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12.3±0.10</w:t>
            </w:r>
          </w:p>
        </w:tc>
        <w:tc>
          <w:tcPr>
            <w:tcW w:w="1170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12.5±02</w:t>
            </w:r>
          </w:p>
        </w:tc>
        <w:tc>
          <w:tcPr>
            <w:tcW w:w="1168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12.2±0.61</w:t>
            </w:r>
          </w:p>
        </w:tc>
        <w:tc>
          <w:tcPr>
            <w:tcW w:w="1181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13.7±0.40</w:t>
            </w:r>
          </w:p>
        </w:tc>
        <w:tc>
          <w:tcPr>
            <w:tcW w:w="1168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13±0.33</w:t>
            </w:r>
          </w:p>
        </w:tc>
        <w:tc>
          <w:tcPr>
            <w:tcW w:w="1168" w:type="dxa"/>
            <w:shd w:val="clear" w:color="auto" w:fill="auto"/>
            <w:hideMark/>
          </w:tcPr>
          <w:p w:rsidR="00C16995" w:rsidRPr="00280628" w:rsidRDefault="00C16995" w:rsidP="005B47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s-ES"/>
              </w:rPr>
              <w:t>14.7±0.97</w:t>
            </w:r>
          </w:p>
        </w:tc>
      </w:tr>
    </w:tbl>
    <w:p w:rsidR="00C16995" w:rsidRPr="004E6A1C" w:rsidRDefault="00C16995" w:rsidP="00C16995">
      <w:pPr>
        <w:spacing w:after="0"/>
        <w:rPr>
          <w:rFonts w:ascii="Times New Roman" w:eastAsia="Malgun Gothic" w:hAnsi="Times New Roman" w:cs="Times New Roman"/>
          <w:b/>
          <w:sz w:val="20"/>
          <w:szCs w:val="20"/>
          <w:lang w:val="en-US" w:eastAsia="ko-KR"/>
        </w:rPr>
      </w:pPr>
      <w:bookmarkStart w:id="0" w:name="_GoBack"/>
      <w:bookmarkEnd w:id="0"/>
      <w:r w:rsidRPr="004E6A1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ANOVA+ </w:t>
      </w:r>
      <w:proofErr w:type="spellStart"/>
      <w:r w:rsidRPr="004E6A1C">
        <w:rPr>
          <w:rFonts w:ascii="Times New Roman" w:hAnsi="Times New Roman" w:cs="Times New Roman"/>
          <w:bCs/>
          <w:sz w:val="20"/>
          <w:szCs w:val="20"/>
          <w:lang w:val="en-GB"/>
        </w:rPr>
        <w:t>Dunnett´s</w:t>
      </w:r>
      <w:proofErr w:type="spellEnd"/>
      <w:r w:rsidRPr="004E6A1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comparison test:  *p&lt;0.05 vs control </w:t>
      </w:r>
    </w:p>
    <w:p w:rsidR="00C16995" w:rsidRPr="00C416A1" w:rsidRDefault="00C16995" w:rsidP="00C16995">
      <w:pPr>
        <w:spacing w:after="0"/>
        <w:rPr>
          <w:rFonts w:ascii="Times New Roman" w:eastAsia="Malgun Gothic" w:hAnsi="Times New Roman" w:cs="Times New Roman"/>
          <w:b/>
          <w:lang w:val="en-US" w:eastAsia="ko-KR"/>
        </w:rPr>
      </w:pPr>
    </w:p>
    <w:p w:rsidR="004479B8" w:rsidRPr="00C16995" w:rsidRDefault="004479B8">
      <w:pPr>
        <w:rPr>
          <w:lang w:val="en-US"/>
        </w:rPr>
      </w:pPr>
    </w:p>
    <w:sectPr w:rsidR="004479B8" w:rsidRPr="00C16995"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8100102"/>
      <w:docPartObj>
        <w:docPartGallery w:val="Page Numbers (Bottom of Page)"/>
        <w:docPartUnique/>
      </w:docPartObj>
    </w:sdtPr>
    <w:sdtEndPr/>
    <w:sdtContent>
      <w:p w:rsidR="00A021E5" w:rsidRDefault="00C1699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021E5" w:rsidRDefault="00C16995">
    <w:pPr>
      <w:pStyle w:val="Piedep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95"/>
    <w:rsid w:val="004479B8"/>
    <w:rsid w:val="00C1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995"/>
    <w:pPr>
      <w:spacing w:after="8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medio2-nfasis5">
    <w:name w:val="Medium Shading 2 Accent 5"/>
    <w:basedOn w:val="Tablanormal"/>
    <w:uiPriority w:val="64"/>
    <w:rsid w:val="00C169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Piedepgina">
    <w:name w:val="footer"/>
    <w:basedOn w:val="Normal"/>
    <w:link w:val="PiedepginaCar"/>
    <w:uiPriority w:val="99"/>
    <w:unhideWhenUsed/>
    <w:rsid w:val="00C16995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69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995"/>
    <w:pPr>
      <w:spacing w:after="8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medio2-nfasis5">
    <w:name w:val="Medium Shading 2 Accent 5"/>
    <w:basedOn w:val="Tablanormal"/>
    <w:uiPriority w:val="64"/>
    <w:rsid w:val="00C169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Piedepgina">
    <w:name w:val="footer"/>
    <w:basedOn w:val="Normal"/>
    <w:link w:val="PiedepginaCar"/>
    <w:uiPriority w:val="99"/>
    <w:unhideWhenUsed/>
    <w:rsid w:val="00C16995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6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2022-10-20T09:11:00Z</dcterms:created>
  <dcterms:modified xsi:type="dcterms:W3CDTF">2022-10-20T09:12:00Z</dcterms:modified>
</cp:coreProperties>
</file>