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AD2" w:rsidRDefault="00BF2AD2" w:rsidP="00BF2AD2">
      <w:pPr>
        <w:autoSpaceDE w:val="0"/>
        <w:autoSpaceDN w:val="0"/>
        <w:adjustRightInd w:val="0"/>
        <w:spacing w:after="0" w:line="240" w:lineRule="auto"/>
        <w:ind w:right="-425"/>
        <w:jc w:val="both"/>
        <w:rPr>
          <w:rFonts w:ascii="Arial" w:hAnsi="Arial" w:cs="Arial"/>
          <w:b/>
          <w:bCs/>
          <w:color w:val="131413"/>
        </w:rPr>
      </w:pPr>
      <w:r w:rsidRPr="00BF2AD2">
        <w:rPr>
          <w:rFonts w:ascii="Arial" w:hAnsi="Arial" w:cs="Arial"/>
          <w:b/>
          <w:bCs/>
          <w:noProof/>
          <w:color w:val="131413"/>
        </w:rPr>
        <w:drawing>
          <wp:inline distT="0" distB="0" distL="0" distR="0" wp14:anchorId="7D7D8267" wp14:editId="5300B1C9">
            <wp:extent cx="1657581" cy="190526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57581" cy="190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2AD2" w:rsidRDefault="00BF2AD2" w:rsidP="00BF2AD2">
      <w:pPr>
        <w:autoSpaceDE w:val="0"/>
        <w:autoSpaceDN w:val="0"/>
        <w:adjustRightInd w:val="0"/>
        <w:spacing w:after="0" w:line="240" w:lineRule="auto"/>
        <w:ind w:right="-57"/>
        <w:jc w:val="both"/>
        <w:rPr>
          <w:rFonts w:ascii="Arial" w:hAnsi="Arial" w:cs="Arial"/>
          <w:b/>
          <w:bCs/>
          <w:color w:val="131413"/>
        </w:rPr>
      </w:pPr>
    </w:p>
    <w:p w:rsidR="00BF2AD2" w:rsidRPr="005A2726" w:rsidRDefault="00BF2AD2" w:rsidP="005A2726">
      <w:pPr>
        <w:autoSpaceDE w:val="0"/>
        <w:autoSpaceDN w:val="0"/>
        <w:adjustRightInd w:val="0"/>
        <w:spacing w:after="0" w:line="240" w:lineRule="auto"/>
        <w:ind w:left="-284" w:right="-57"/>
        <w:jc w:val="both"/>
        <w:rPr>
          <w:rFonts w:ascii="Arial" w:hAnsi="Arial" w:cs="Arial"/>
        </w:rPr>
        <w:sectPr w:rsidR="00BF2AD2" w:rsidRPr="005A2726" w:rsidSect="00BF2AD2">
          <w:pgSz w:w="11906" w:h="16838"/>
          <w:pgMar w:top="1417" w:right="1417" w:bottom="1417" w:left="1417" w:header="708" w:footer="708" w:gutter="0"/>
          <w:cols w:num="2" w:space="3684" w:equalWidth="0">
            <w:col w:w="2552" w:space="708"/>
            <w:col w:w="5812"/>
          </w:cols>
          <w:docGrid w:linePitch="360"/>
        </w:sectPr>
      </w:pPr>
      <w:r w:rsidRPr="007322FD">
        <w:rPr>
          <w:rFonts w:ascii="Arial" w:hAnsi="Arial" w:cs="Arial"/>
          <w:b/>
          <w:bCs/>
          <w:color w:val="131413"/>
        </w:rPr>
        <w:t xml:space="preserve">Hakan Murat Karaca </w:t>
      </w:r>
      <w:r w:rsidRPr="007322FD">
        <w:rPr>
          <w:rFonts w:ascii="Arial" w:hAnsi="Arial" w:cs="Arial"/>
          <w:color w:val="131413"/>
        </w:rPr>
        <w:t>is</w:t>
      </w:r>
      <w:r w:rsidRPr="00F23C6E">
        <w:rPr>
          <w:rFonts w:ascii="Arial" w:hAnsi="Arial" w:cs="Arial"/>
          <w:color w:val="131413"/>
        </w:rPr>
        <w:t xml:space="preserve"> an Assistant Professor in the Computer Engineering Department of</w:t>
      </w:r>
      <w:r w:rsidRPr="00F23C6E">
        <w:rPr>
          <w:rFonts w:ascii="Arial" w:hAnsi="Arial" w:cs="Arial"/>
          <w:bCs/>
        </w:rPr>
        <w:t xml:space="preserve"> Celal Bayar University in Manisa, Turkey</w:t>
      </w:r>
      <w:r w:rsidRPr="00F23C6E">
        <w:rPr>
          <w:rFonts w:ascii="Arial" w:hAnsi="Arial" w:cs="Arial"/>
          <w:color w:val="131413"/>
        </w:rPr>
        <w:t xml:space="preserve">. Dr. Hakan Murat Karaca received his M.Sc. degree in Electrical &amp;Electronics Engineering from the Bogazici University Istanbul/Turkey in 2000 and P.h.D. degree in Electrical&amp;Electronics </w:t>
      </w:r>
      <w:r w:rsidR="007322FD" w:rsidRPr="00F23C6E">
        <w:rPr>
          <w:rFonts w:ascii="Arial" w:hAnsi="Arial" w:cs="Arial"/>
          <w:color w:val="131413"/>
        </w:rPr>
        <w:t xml:space="preserve">Engineering from the Dokuz Eylul University Izmir/Turkey in 2010. He worked many years as R&amp;D engineer in industry. </w:t>
      </w:r>
      <w:r w:rsidR="00F23C6E" w:rsidRPr="00F23C6E">
        <w:rPr>
          <w:rFonts w:ascii="Arial" w:hAnsi="Arial" w:cs="Arial"/>
          <w:color w:val="131413"/>
        </w:rPr>
        <w:t xml:space="preserve">He is </w:t>
      </w:r>
      <w:r w:rsidR="002F5574">
        <w:rPr>
          <w:rFonts w:ascii="Arial" w:hAnsi="Arial" w:cs="Arial"/>
          <w:color w:val="131413"/>
        </w:rPr>
        <w:t xml:space="preserve">also </w:t>
      </w:r>
      <w:r w:rsidR="00F23C6E" w:rsidRPr="00F23C6E">
        <w:rPr>
          <w:rFonts w:ascii="Arial" w:hAnsi="Arial" w:cs="Arial"/>
          <w:color w:val="131413"/>
        </w:rPr>
        <w:t xml:space="preserve">acting as a consultant for various telecommunications companies in Turkey. </w:t>
      </w:r>
      <w:r w:rsidR="007322FD" w:rsidRPr="00F23C6E">
        <w:rPr>
          <w:rFonts w:ascii="Arial" w:hAnsi="Arial" w:cs="Arial"/>
          <w:color w:val="131413"/>
        </w:rPr>
        <w:t>His current research interests are in the field of cognitive radio, wireless communications, IoT, pytho</w:t>
      </w:r>
      <w:r w:rsidR="005A2726">
        <w:rPr>
          <w:rFonts w:ascii="Arial" w:hAnsi="Arial" w:cs="Arial"/>
          <w:color w:val="131413"/>
        </w:rPr>
        <w:t>n, green communications.</w:t>
      </w:r>
      <w:bookmarkStart w:id="0" w:name="_GoBack"/>
      <w:bookmarkEnd w:id="0"/>
    </w:p>
    <w:p w:rsidR="007322FD" w:rsidRPr="007322FD" w:rsidRDefault="007322FD" w:rsidP="00BF2AD2">
      <w:pPr>
        <w:pStyle w:val="Balk2"/>
        <w:shd w:val="clear" w:color="auto" w:fill="FFFFFF"/>
        <w:spacing w:after="0" w:afterAutospacing="0"/>
        <w:textAlignment w:val="baseline"/>
        <w:rPr>
          <w:rFonts w:ascii="Arial" w:hAnsi="Arial" w:cs="Arial"/>
          <w:b w:val="0"/>
          <w:bCs w:val="0"/>
          <w:sz w:val="22"/>
          <w:szCs w:val="22"/>
        </w:rPr>
      </w:pPr>
    </w:p>
    <w:p w:rsidR="007322FD" w:rsidRPr="007322FD" w:rsidRDefault="007322FD" w:rsidP="007322FD">
      <w:pPr>
        <w:autoSpaceDE w:val="0"/>
        <w:autoSpaceDN w:val="0"/>
        <w:adjustRightInd w:val="0"/>
        <w:spacing w:after="0" w:line="240" w:lineRule="auto"/>
      </w:pPr>
    </w:p>
    <w:sectPr w:rsidR="007322FD" w:rsidRPr="007322FD" w:rsidSect="00BF2AD2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2FD"/>
    <w:rsid w:val="0001283B"/>
    <w:rsid w:val="002F5574"/>
    <w:rsid w:val="005A2726"/>
    <w:rsid w:val="00605B0E"/>
    <w:rsid w:val="006746D2"/>
    <w:rsid w:val="007322FD"/>
    <w:rsid w:val="00BF2AD2"/>
    <w:rsid w:val="00F2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F1369"/>
  <w15:chartTrackingRefBased/>
  <w15:docId w15:val="{C3D3A814-F119-43E6-A649-5F5A3C722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7322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7322FD"/>
    <w:rPr>
      <w:rFonts w:ascii="Times New Roman" w:eastAsia="Times New Roman" w:hAnsi="Times New Roman" w:cs="Times New Roman"/>
      <w:b/>
      <w:bCs/>
      <w:sz w:val="36"/>
      <w:szCs w:val="3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8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7735B-BF60-4132-974F-A4BE12CC9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</vt:lpstr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Hakan Karaca</dc:creator>
  <cp:keywords/>
  <dc:description/>
  <cp:lastModifiedBy>HAKAN MURAT</cp:lastModifiedBy>
  <cp:revision>6</cp:revision>
  <dcterms:created xsi:type="dcterms:W3CDTF">2019-07-12T18:55:00Z</dcterms:created>
  <dcterms:modified xsi:type="dcterms:W3CDTF">2020-09-15T08:57:00Z</dcterms:modified>
</cp:coreProperties>
</file>