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FB46A" w14:textId="77777777" w:rsidR="00086065" w:rsidRDefault="005319D8">
      <w:pPr>
        <w:rPr>
          <w:b/>
          <w:sz w:val="28"/>
          <w:szCs w:val="28"/>
        </w:rPr>
      </w:pPr>
      <w:r>
        <w:rPr>
          <w:b/>
          <w:sz w:val="28"/>
          <w:szCs w:val="28"/>
        </w:rPr>
        <w:t>Supplemental Information for</w:t>
      </w:r>
    </w:p>
    <w:p w14:paraId="7949200B" w14:textId="77777777" w:rsidR="00086065" w:rsidRDefault="00086065">
      <w:pPr>
        <w:rPr>
          <w:b/>
          <w:sz w:val="28"/>
          <w:szCs w:val="28"/>
        </w:rPr>
      </w:pPr>
    </w:p>
    <w:p w14:paraId="055F4886" w14:textId="77777777" w:rsidR="00086065" w:rsidRDefault="005319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Leveraging propionate-induced growth inhibition in </w:t>
      </w:r>
      <w:r>
        <w:rPr>
          <w:b/>
          <w:i/>
          <w:color w:val="000000"/>
          <w:sz w:val="28"/>
          <w:szCs w:val="28"/>
        </w:rPr>
        <w:t>Corynebacterium glutamicum</w:t>
      </w:r>
      <w:r>
        <w:rPr>
          <w:b/>
          <w:color w:val="000000"/>
          <w:sz w:val="28"/>
          <w:szCs w:val="28"/>
        </w:rPr>
        <w:t xml:space="preserve"> to evolve improved methylmalonyl-CoA-dependent polyketide production pathway</w:t>
      </w:r>
    </w:p>
    <w:p w14:paraId="336E0057" w14:textId="77777777" w:rsidR="00086065" w:rsidRDefault="00086065">
      <w:pPr>
        <w:jc w:val="center"/>
        <w:rPr>
          <w:sz w:val="32"/>
          <w:szCs w:val="32"/>
        </w:rPr>
      </w:pPr>
    </w:p>
    <w:p w14:paraId="1E0FE445" w14:textId="77777777" w:rsidR="00086065" w:rsidRDefault="00086065">
      <w:pPr>
        <w:jc w:val="center"/>
        <w:rPr>
          <w:sz w:val="32"/>
          <w:szCs w:val="32"/>
        </w:rPr>
      </w:pPr>
    </w:p>
    <w:p w14:paraId="62B4FCA9" w14:textId="77777777" w:rsidR="00086065" w:rsidRDefault="00086065">
      <w:pPr>
        <w:jc w:val="center"/>
        <w:rPr>
          <w:sz w:val="32"/>
          <w:szCs w:val="32"/>
        </w:rPr>
      </w:pPr>
    </w:p>
    <w:p w14:paraId="544DD82E" w14:textId="77777777" w:rsidR="00086065" w:rsidRDefault="005319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Zhan et al.</w:t>
      </w:r>
    </w:p>
    <w:p w14:paraId="496B2F0F" w14:textId="77777777" w:rsidR="00086065" w:rsidRDefault="00086065">
      <w:pPr>
        <w:jc w:val="center"/>
        <w:rPr>
          <w:sz w:val="32"/>
          <w:szCs w:val="32"/>
        </w:rPr>
      </w:pPr>
    </w:p>
    <w:p w14:paraId="2FF91DD4" w14:textId="77777777" w:rsidR="00086065" w:rsidRDefault="00086065">
      <w:pPr>
        <w:jc w:val="center"/>
        <w:rPr>
          <w:sz w:val="32"/>
          <w:szCs w:val="32"/>
        </w:rPr>
      </w:pPr>
    </w:p>
    <w:p w14:paraId="02FA1D85" w14:textId="77777777" w:rsidR="00086065" w:rsidRDefault="00086065">
      <w:pPr>
        <w:jc w:val="center"/>
        <w:rPr>
          <w:sz w:val="32"/>
          <w:szCs w:val="32"/>
        </w:rPr>
      </w:pPr>
    </w:p>
    <w:p w14:paraId="504B2014" w14:textId="77777777" w:rsidR="00086065" w:rsidRDefault="005319D8">
      <w:pPr>
        <w:rPr>
          <w:b/>
          <w:sz w:val="24"/>
          <w:szCs w:val="24"/>
        </w:rPr>
      </w:pPr>
      <w:r>
        <w:rPr>
          <w:b/>
          <w:sz w:val="24"/>
          <w:szCs w:val="24"/>
        </w:rPr>
        <w:t>Supplementary Figures, Supplementary Figure 1 - Figure 18.</w:t>
      </w:r>
    </w:p>
    <w:p w14:paraId="6D1A71E9" w14:textId="77777777" w:rsidR="00086065" w:rsidRDefault="00086065">
      <w:pPr>
        <w:rPr>
          <w:b/>
          <w:sz w:val="24"/>
          <w:szCs w:val="24"/>
        </w:rPr>
      </w:pPr>
    </w:p>
    <w:p w14:paraId="2A90F5E6" w14:textId="0A5EB57A" w:rsidR="00086065" w:rsidRDefault="005319D8">
      <w:pPr>
        <w:rPr>
          <w:b/>
          <w:sz w:val="24"/>
          <w:szCs w:val="24"/>
        </w:rPr>
      </w:pPr>
      <w:r>
        <w:rPr>
          <w:b/>
          <w:sz w:val="24"/>
          <w:szCs w:val="24"/>
        </w:rPr>
        <w:t>Supplementary Tables.</w:t>
      </w:r>
    </w:p>
    <w:p w14:paraId="163654F2" w14:textId="77777777" w:rsidR="00086065" w:rsidRDefault="00086065">
      <w:pPr>
        <w:rPr>
          <w:b/>
          <w:sz w:val="24"/>
          <w:szCs w:val="24"/>
        </w:rPr>
      </w:pPr>
    </w:p>
    <w:p w14:paraId="7904DF74" w14:textId="77777777" w:rsidR="00086065" w:rsidRDefault="00086065">
      <w:pPr>
        <w:rPr>
          <w:sz w:val="32"/>
          <w:szCs w:val="32"/>
        </w:rPr>
      </w:pPr>
    </w:p>
    <w:p w14:paraId="4AFD6677" w14:textId="77777777" w:rsidR="00086065" w:rsidRDefault="00086065">
      <w:pPr>
        <w:rPr>
          <w:sz w:val="32"/>
          <w:szCs w:val="32"/>
        </w:rPr>
      </w:pPr>
    </w:p>
    <w:p w14:paraId="7650D0D9" w14:textId="77777777" w:rsidR="00086065" w:rsidRDefault="00086065">
      <w:pPr>
        <w:rPr>
          <w:sz w:val="32"/>
          <w:szCs w:val="32"/>
        </w:rPr>
      </w:pPr>
    </w:p>
    <w:p w14:paraId="15690B12" w14:textId="77777777" w:rsidR="00086065" w:rsidRDefault="00086065">
      <w:pPr>
        <w:rPr>
          <w:sz w:val="32"/>
          <w:szCs w:val="32"/>
        </w:rPr>
      </w:pPr>
    </w:p>
    <w:p w14:paraId="79DA7D4A" w14:textId="77777777" w:rsidR="00086065" w:rsidRDefault="00086065">
      <w:pPr>
        <w:rPr>
          <w:sz w:val="32"/>
          <w:szCs w:val="32"/>
        </w:rPr>
      </w:pPr>
    </w:p>
    <w:p w14:paraId="4E057239" w14:textId="77777777" w:rsidR="00086065" w:rsidRDefault="00086065">
      <w:pPr>
        <w:rPr>
          <w:sz w:val="32"/>
          <w:szCs w:val="32"/>
        </w:rPr>
      </w:pPr>
    </w:p>
    <w:p w14:paraId="41FBD5BD" w14:textId="77777777" w:rsidR="00086065" w:rsidRDefault="00086065">
      <w:pPr>
        <w:rPr>
          <w:sz w:val="32"/>
          <w:szCs w:val="32"/>
        </w:rPr>
      </w:pPr>
    </w:p>
    <w:p w14:paraId="7543961D" w14:textId="0FEA0552" w:rsidR="00086065" w:rsidRDefault="00086065">
      <w:pPr>
        <w:rPr>
          <w:sz w:val="32"/>
          <w:szCs w:val="32"/>
        </w:rPr>
      </w:pPr>
    </w:p>
    <w:p w14:paraId="1FDACE6B" w14:textId="77777777" w:rsidR="00B5499B" w:rsidRDefault="00B5499B">
      <w:pPr>
        <w:rPr>
          <w:sz w:val="32"/>
          <w:szCs w:val="32"/>
        </w:rPr>
      </w:pPr>
    </w:p>
    <w:p w14:paraId="3CE2CA4D" w14:textId="77777777" w:rsidR="00086065" w:rsidRDefault="005319D8">
      <w:pPr>
        <w:rPr>
          <w:b/>
          <w:sz w:val="24"/>
          <w:szCs w:val="24"/>
        </w:rPr>
      </w:pPr>
      <w:r>
        <w:rPr>
          <w:b/>
          <w:sz w:val="24"/>
          <w:szCs w:val="24"/>
        </w:rPr>
        <w:t>Supplementary Figures</w:t>
      </w:r>
    </w:p>
    <w:p w14:paraId="6377B7E0" w14:textId="135BA891" w:rsidR="00086065" w:rsidRDefault="00510E46">
      <w:r>
        <w:rPr>
          <w:noProof/>
        </w:rPr>
        <w:drawing>
          <wp:inline distT="0" distB="0" distL="0" distR="0" wp14:anchorId="3E5E7447" wp14:editId="74487E31">
            <wp:extent cx="5943600" cy="3879215"/>
            <wp:effectExtent l="0" t="0" r="0" b="6985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E64B" w14:textId="05ABC182" w:rsidR="00086065" w:rsidRDefault="005319D8">
      <w:pPr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Supplementary Figure 1</w:t>
      </w:r>
      <w:r>
        <w:rPr>
          <w:color w:val="000000"/>
          <w:sz w:val="20"/>
          <w:szCs w:val="20"/>
        </w:rPr>
        <w:t xml:space="preserve">. </w:t>
      </w:r>
      <w:r>
        <w:rPr>
          <w:sz w:val="32"/>
          <w:szCs w:val="32"/>
        </w:rPr>
        <w:t xml:space="preserve"> </w:t>
      </w:r>
      <w:r w:rsidRPr="008D75A3">
        <w:rPr>
          <w:bCs/>
          <w:sz w:val="20"/>
          <w:szCs w:val="20"/>
        </w:rPr>
        <w:t xml:space="preserve">Carbon utilization efficiency </w:t>
      </w:r>
      <w:r w:rsidR="00FC490C" w:rsidRPr="008D75A3">
        <w:rPr>
          <w:bCs/>
          <w:sz w:val="20"/>
          <w:szCs w:val="20"/>
        </w:rPr>
        <w:t xml:space="preserve">comparison between </w:t>
      </w:r>
      <w:r w:rsidRPr="008D75A3">
        <w:rPr>
          <w:bCs/>
          <w:sz w:val="20"/>
          <w:szCs w:val="20"/>
        </w:rPr>
        <w:t xml:space="preserve">glucose, branched-chain amino acids and propionate. </w:t>
      </w:r>
      <w:r>
        <w:rPr>
          <w:sz w:val="20"/>
          <w:szCs w:val="20"/>
        </w:rPr>
        <w:t xml:space="preserve">Glucose is one of the </w:t>
      </w:r>
      <w:r w:rsidR="00FC490C">
        <w:rPr>
          <w:sz w:val="20"/>
          <w:szCs w:val="20"/>
        </w:rPr>
        <w:t xml:space="preserve">most </w:t>
      </w:r>
      <w:r>
        <w:rPr>
          <w:sz w:val="20"/>
          <w:szCs w:val="20"/>
        </w:rPr>
        <w:t>common carbon sources. 2 mol CO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</w:t>
      </w:r>
      <w:r w:rsidR="005D18D2">
        <w:rPr>
          <w:sz w:val="20"/>
          <w:szCs w:val="20"/>
        </w:rPr>
        <w:t>are</w:t>
      </w:r>
      <w:r>
        <w:rPr>
          <w:sz w:val="20"/>
          <w:szCs w:val="20"/>
        </w:rPr>
        <w:t xml:space="preserve"> generated (during TCA cycle) when </w:t>
      </w:r>
      <w:r w:rsidR="00FC490C">
        <w:rPr>
          <w:sz w:val="20"/>
          <w:szCs w:val="20"/>
        </w:rPr>
        <w:t>1</w:t>
      </w:r>
      <w:r>
        <w:rPr>
          <w:sz w:val="20"/>
          <w:szCs w:val="20"/>
        </w:rPr>
        <w:t xml:space="preserve"> mol glucose </w:t>
      </w:r>
      <w:r w:rsidR="005D18D2">
        <w:rPr>
          <w:sz w:val="20"/>
          <w:szCs w:val="20"/>
        </w:rPr>
        <w:t>i</w:t>
      </w:r>
      <w:r>
        <w:rPr>
          <w:sz w:val="20"/>
          <w:szCs w:val="20"/>
        </w:rPr>
        <w:t xml:space="preserve">s converted to succinyl-CoA. Then, succinyl-CoA </w:t>
      </w:r>
      <w:r w:rsidR="005D18D2">
        <w:rPr>
          <w:sz w:val="20"/>
          <w:szCs w:val="20"/>
        </w:rPr>
        <w:t>i</w:t>
      </w:r>
      <w:r>
        <w:rPr>
          <w:sz w:val="20"/>
          <w:szCs w:val="20"/>
        </w:rPr>
        <w:t xml:space="preserve">s converted into methylmalonyl-CoA, </w:t>
      </w:r>
      <w:r w:rsidR="005D18D2">
        <w:rPr>
          <w:sz w:val="20"/>
          <w:szCs w:val="20"/>
        </w:rPr>
        <w:t xml:space="preserve">which is </w:t>
      </w:r>
      <w:r>
        <w:rPr>
          <w:sz w:val="20"/>
          <w:szCs w:val="20"/>
        </w:rPr>
        <w:t>subsequently</w:t>
      </w:r>
      <w:r w:rsidR="005D18D2">
        <w:rPr>
          <w:sz w:val="20"/>
          <w:szCs w:val="20"/>
        </w:rPr>
        <w:t xml:space="preserve"> </w:t>
      </w:r>
      <w:r>
        <w:rPr>
          <w:sz w:val="20"/>
          <w:szCs w:val="20"/>
        </w:rPr>
        <w:t>decarboxyla</w:t>
      </w:r>
      <w:r w:rsidR="005D18D2">
        <w:rPr>
          <w:sz w:val="20"/>
          <w:szCs w:val="20"/>
        </w:rPr>
        <w:t>ted</w:t>
      </w:r>
      <w:r>
        <w:rPr>
          <w:sz w:val="20"/>
          <w:szCs w:val="20"/>
        </w:rPr>
        <w:t xml:space="preserve"> when it </w:t>
      </w:r>
      <w:r w:rsidR="005D18D2">
        <w:rPr>
          <w:sz w:val="20"/>
          <w:szCs w:val="20"/>
        </w:rPr>
        <w:t>i</w:t>
      </w:r>
      <w:r>
        <w:rPr>
          <w:sz w:val="20"/>
          <w:szCs w:val="20"/>
        </w:rPr>
        <w:t xml:space="preserve">s loaded by ATs domain. </w:t>
      </w:r>
      <w:r w:rsidR="005D18D2">
        <w:rPr>
          <w:sz w:val="20"/>
          <w:szCs w:val="20"/>
        </w:rPr>
        <w:t xml:space="preserve">This </w:t>
      </w:r>
      <w:r>
        <w:rPr>
          <w:sz w:val="20"/>
          <w:szCs w:val="20"/>
        </w:rPr>
        <w:t>means that 3 mol CO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will be lost when 1 mol glucose </w:t>
      </w:r>
      <w:r w:rsidR="005D18D2">
        <w:rPr>
          <w:sz w:val="20"/>
          <w:szCs w:val="20"/>
        </w:rPr>
        <w:t>i</w:t>
      </w:r>
      <w:r>
        <w:rPr>
          <w:sz w:val="20"/>
          <w:szCs w:val="20"/>
        </w:rPr>
        <w:t xml:space="preserve">s used for PKSs production. The carbon utilization efficiency is </w:t>
      </w:r>
      <w:r w:rsidR="005D18D2">
        <w:rPr>
          <w:sz w:val="20"/>
          <w:szCs w:val="20"/>
        </w:rPr>
        <w:t xml:space="preserve">approximately </w:t>
      </w:r>
      <w:r>
        <w:rPr>
          <w:sz w:val="20"/>
          <w:szCs w:val="20"/>
        </w:rPr>
        <w:t xml:space="preserve">50%. For branched chain amino acids like valine, </w:t>
      </w:r>
      <w:r w:rsidR="005D18D2">
        <w:rPr>
          <w:sz w:val="20"/>
          <w:szCs w:val="20"/>
        </w:rPr>
        <w:t xml:space="preserve">approximately </w:t>
      </w:r>
      <w:r>
        <w:rPr>
          <w:sz w:val="20"/>
          <w:szCs w:val="20"/>
        </w:rPr>
        <w:t xml:space="preserve">40% carbon will be lost when it </w:t>
      </w:r>
      <w:r w:rsidR="005D18D2">
        <w:rPr>
          <w:sz w:val="20"/>
          <w:szCs w:val="20"/>
        </w:rPr>
        <w:t>i</w:t>
      </w:r>
      <w:r>
        <w:rPr>
          <w:sz w:val="20"/>
          <w:szCs w:val="20"/>
        </w:rPr>
        <w:t xml:space="preserve">s utilized by PKSs. However, compared with the above two carbon sources, there is no carbon lost when propionate </w:t>
      </w:r>
      <w:r w:rsidR="005D18D2">
        <w:rPr>
          <w:sz w:val="20"/>
          <w:szCs w:val="20"/>
        </w:rPr>
        <w:t>i</w:t>
      </w:r>
      <w:r>
        <w:rPr>
          <w:sz w:val="20"/>
          <w:szCs w:val="20"/>
        </w:rPr>
        <w:t>s utilized by PKSs because 1 CO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will be fixed at the beginning, even though this carbon will be lost when methylmalonyl-CoA </w:t>
      </w:r>
      <w:r w:rsidR="005D18D2">
        <w:rPr>
          <w:sz w:val="20"/>
          <w:szCs w:val="20"/>
        </w:rPr>
        <w:t>i</w:t>
      </w:r>
      <w:r>
        <w:rPr>
          <w:sz w:val="20"/>
          <w:szCs w:val="20"/>
        </w:rPr>
        <w:t xml:space="preserve">s loaded by PKSs. </w:t>
      </w:r>
      <w:proofErr w:type="gramStart"/>
      <w:r>
        <w:rPr>
          <w:sz w:val="20"/>
          <w:szCs w:val="20"/>
        </w:rPr>
        <w:t>All of</w:t>
      </w:r>
      <w:proofErr w:type="gramEnd"/>
      <w:r>
        <w:rPr>
          <w:sz w:val="20"/>
          <w:szCs w:val="20"/>
        </w:rPr>
        <w:t xml:space="preserve"> the above statement indicated that compared with other carbon source, propionate is better because the carbon utilization efficiency is much higher.</w:t>
      </w:r>
    </w:p>
    <w:p w14:paraId="62F07D85" w14:textId="77777777" w:rsidR="00086065" w:rsidRDefault="00086065"/>
    <w:p w14:paraId="3F0C52F3" w14:textId="01A084A7" w:rsidR="00086065" w:rsidRDefault="00F82504">
      <w:r>
        <w:rPr>
          <w:noProof/>
        </w:rPr>
        <w:lastRenderedPageBreak/>
        <w:drawing>
          <wp:inline distT="0" distB="0" distL="0" distR="0" wp14:anchorId="060DBE68" wp14:editId="7C85EA1E">
            <wp:extent cx="5943600" cy="1591310"/>
            <wp:effectExtent l="0" t="0" r="0" b="889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719E1" w14:textId="5A39B8CE" w:rsidR="00086065" w:rsidRDefault="005319D8">
      <w:pP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Supplementary Figure 2</w:t>
      </w:r>
      <w:r w:rsidRPr="008D75A3">
        <w:rPr>
          <w:bCs/>
          <w:color w:val="000000"/>
          <w:sz w:val="20"/>
          <w:szCs w:val="20"/>
        </w:rPr>
        <w:t xml:space="preserve">. </w:t>
      </w:r>
      <w:r w:rsidRPr="008D75A3">
        <w:rPr>
          <w:bCs/>
          <w:sz w:val="20"/>
          <w:szCs w:val="20"/>
        </w:rPr>
        <w:t xml:space="preserve"> </w:t>
      </w:r>
      <w:r w:rsidR="00507510" w:rsidRPr="008D75A3">
        <w:rPr>
          <w:bCs/>
          <w:sz w:val="20"/>
          <w:szCs w:val="20"/>
        </w:rPr>
        <w:t>L</w:t>
      </w:r>
      <w:r w:rsidRPr="008D75A3">
        <w:rPr>
          <w:bCs/>
          <w:sz w:val="20"/>
          <w:szCs w:val="20"/>
        </w:rPr>
        <w:t>ag phase among different engineered strains.</w:t>
      </w:r>
      <w:r w:rsidRPr="00507510">
        <w:rPr>
          <w:bCs/>
          <w:sz w:val="20"/>
          <w:szCs w:val="20"/>
        </w:rPr>
        <w:t xml:space="preserve"> </w:t>
      </w:r>
      <w:r>
        <w:rPr>
          <w:sz w:val="20"/>
          <w:szCs w:val="20"/>
        </w:rPr>
        <w:t>Cz0</w:t>
      </w:r>
      <w:r w:rsidR="00520BD4">
        <w:rPr>
          <w:sz w:val="20"/>
          <w:szCs w:val="20"/>
        </w:rPr>
        <w:t>1</w:t>
      </w:r>
      <w:r>
        <w:rPr>
          <w:sz w:val="20"/>
          <w:szCs w:val="20"/>
        </w:rPr>
        <w:t xml:space="preserve">, </w:t>
      </w:r>
      <w:proofErr w:type="spellStart"/>
      <w:r w:rsidRPr="00182B49">
        <w:rPr>
          <w:i/>
          <w:iCs/>
          <w:sz w:val="20"/>
          <w:szCs w:val="20"/>
        </w:rPr>
        <w:t>pta</w:t>
      </w:r>
      <w:proofErr w:type="spellEnd"/>
      <w:r w:rsidR="00182B49" w:rsidRPr="00182B49">
        <w:rPr>
          <w:i/>
          <w:iCs/>
          <w:sz w:val="20"/>
          <w:szCs w:val="20"/>
        </w:rPr>
        <w:t>-</w:t>
      </w:r>
      <w:r w:rsidRPr="00182B49">
        <w:rPr>
          <w:i/>
          <w:iCs/>
          <w:sz w:val="20"/>
          <w:szCs w:val="20"/>
        </w:rPr>
        <w:t>ack</w:t>
      </w:r>
      <w:r>
        <w:rPr>
          <w:sz w:val="20"/>
          <w:szCs w:val="20"/>
        </w:rPr>
        <w:t xml:space="preserve"> (acetate utilization) pathway</w:t>
      </w:r>
      <w:r w:rsidR="00182B49">
        <w:rPr>
          <w:sz w:val="20"/>
          <w:szCs w:val="20"/>
        </w:rPr>
        <w:fldChar w:fldCharType="begin"/>
      </w:r>
      <w:r w:rsidR="00182B49">
        <w:rPr>
          <w:sz w:val="20"/>
          <w:szCs w:val="20"/>
        </w:rPr>
        <w:instrText xml:space="preserve"> ADDIN EN.CITE &lt;EndNote&gt;&lt;Cite&gt;&lt;Author&gt;Claes&lt;/Author&gt;&lt;Year&gt;2002&lt;/Year&gt;&lt;RecNum&gt;186&lt;/RecNum&gt;&lt;DisplayText&gt;&lt;style face="superscript"&gt;1&lt;/style&gt;&lt;/DisplayText&gt;&lt;record&gt;&lt;rec-number&gt;186&lt;/rec-number&gt;&lt;foreign-keys&gt;&lt;key app="EN" db-id="5pddezef405rf9efd24vp0982s5adwpv0tz5" timestamp="1649964733"&gt;186&lt;/key&gt;&lt;/foreign-keys&gt;&lt;ref-type name="Journal Article"&gt;17&lt;/ref-type&gt;&lt;contributors&gt;&lt;authors&gt;&lt;author&gt;Claes, W. A.&lt;/author&gt;&lt;author&gt;Puhler, A.&lt;/author&gt;&lt;author&gt;Kalinowski, J.&lt;/author&gt;&lt;/authors&gt;&lt;/contributors&gt;&lt;auth-address&gt;Lehrstuhl fur Genetik, Fakultat fur Biologie, Universitat Bielefeld, Postfach 100131, 33501 Bielefeld, Germany.&lt;/auth-address&gt;&lt;titles&gt;&lt;title&gt;Identification of two prpDBC gene clusters in Corynebacterium glutamicum and their involvement in propionate degradation via the 2-methylcitrate cycle&lt;/title&gt;&lt;secondary-title&gt;J Bacteriol&lt;/secondary-title&gt;&lt;/titles&gt;&lt;periodical&gt;&lt;full-title&gt;J Bacteriol&lt;/full-title&gt;&lt;/periodical&gt;&lt;pages&gt;2728-39&lt;/pages&gt;&lt;volume&gt;184&lt;/volume&gt;&lt;number&gt;10&lt;/number&gt;&lt;edition&gt;2002/04/27&lt;/edition&gt;&lt;keywords&gt;&lt;keyword&gt;Base Sequence&lt;/keyword&gt;&lt;keyword&gt;Citrate (si)-Synthase/*genetics&lt;/keyword&gt;&lt;keyword&gt;Citrates/*metabolism&lt;/keyword&gt;&lt;keyword&gt;Corynebacterium/*genetics/growth &amp;amp; development/metabolism&lt;/keyword&gt;&lt;keyword&gt;DNA, Bacterial/chemistry&lt;/keyword&gt;&lt;keyword&gt;Molecular Sequence Data&lt;/keyword&gt;&lt;keyword&gt;Multigene Family/*physiology&lt;/keyword&gt;&lt;keyword&gt;Oxo-Acid-Lyases/*genetics&lt;/keyword&gt;&lt;keyword&gt;Propionates/*metabolism&lt;/keyword&gt;&lt;/keywords&gt;&lt;dates&gt;&lt;year&gt;2002&lt;/year&gt;&lt;pub-dates&gt;&lt;date&gt;May&lt;/date&gt;&lt;/pub-dates&gt;&lt;/dates&gt;&lt;isbn&gt;0021-9193 (Print)&amp;#xD;0021-9193 (Linking)&lt;/isbn&gt;&lt;accession-num&gt;11976302&lt;/accession-num&gt;&lt;urls&gt;&lt;related-urls&gt;&lt;url&gt;https://www.ncbi.nlm.nih.gov/pubmed/11976302&lt;/url&gt;&lt;/related-urls&gt;&lt;/urls&gt;&lt;custom2&gt;PMC135033&lt;/custom2&gt;&lt;electronic-resource-num&gt;10.1128/JB.184.10.2728-2739.2002&lt;/electronic-resource-num&gt;&lt;/record&gt;&lt;/Cite&gt;&lt;/EndNote&gt;</w:instrText>
      </w:r>
      <w:r w:rsidR="00182B49">
        <w:rPr>
          <w:sz w:val="20"/>
          <w:szCs w:val="20"/>
        </w:rPr>
        <w:fldChar w:fldCharType="separate"/>
      </w:r>
      <w:r w:rsidR="00182B49" w:rsidRPr="00182B49">
        <w:rPr>
          <w:noProof/>
          <w:sz w:val="20"/>
          <w:szCs w:val="20"/>
          <w:vertAlign w:val="superscript"/>
        </w:rPr>
        <w:t>1</w:t>
      </w:r>
      <w:r w:rsidR="00182B49">
        <w:rPr>
          <w:sz w:val="20"/>
          <w:szCs w:val="20"/>
        </w:rPr>
        <w:fldChar w:fldCharType="end"/>
      </w:r>
      <w:r w:rsidR="00182B49">
        <w:t xml:space="preserve"> </w:t>
      </w:r>
      <w:r w:rsidR="005D18D2">
        <w:rPr>
          <w:sz w:val="20"/>
          <w:szCs w:val="20"/>
        </w:rPr>
        <w:t>removed from</w:t>
      </w:r>
      <w:r>
        <w:rPr>
          <w:sz w:val="20"/>
          <w:szCs w:val="20"/>
        </w:rPr>
        <w:t xml:space="preserve"> wild type.</w:t>
      </w:r>
      <w:r w:rsidR="00520BD4">
        <w:rPr>
          <w:sz w:val="20"/>
          <w:szCs w:val="20"/>
        </w:rPr>
        <w:t xml:space="preserve"> Cz02, </w:t>
      </w:r>
      <w:r w:rsidR="00520BD4">
        <w:rPr>
          <w:i/>
          <w:sz w:val="20"/>
          <w:szCs w:val="20"/>
        </w:rPr>
        <w:t>cgI2569</w:t>
      </w:r>
      <w:r w:rsidR="00520BD4">
        <w:rPr>
          <w:sz w:val="20"/>
          <w:szCs w:val="20"/>
        </w:rPr>
        <w:t xml:space="preserve"> </w:t>
      </w:r>
      <w:r w:rsidR="005D18D2">
        <w:rPr>
          <w:sz w:val="20"/>
          <w:szCs w:val="20"/>
        </w:rPr>
        <w:t>knocked out of</w:t>
      </w:r>
      <w:r w:rsidR="00520BD4">
        <w:rPr>
          <w:sz w:val="20"/>
          <w:szCs w:val="20"/>
        </w:rPr>
        <w:t xml:space="preserve"> wild type.</w:t>
      </w:r>
      <w:r>
        <w:rPr>
          <w:sz w:val="20"/>
          <w:szCs w:val="20"/>
        </w:rPr>
        <w:t xml:space="preserve"> Cz03, </w:t>
      </w:r>
      <w:r w:rsidRPr="00182B49">
        <w:rPr>
          <w:i/>
          <w:iCs/>
          <w:sz w:val="20"/>
          <w:szCs w:val="20"/>
        </w:rPr>
        <w:t>cgI2569</w:t>
      </w:r>
      <w:r>
        <w:rPr>
          <w:sz w:val="20"/>
          <w:szCs w:val="20"/>
        </w:rPr>
        <w:t xml:space="preserve"> </w:t>
      </w:r>
      <w:r w:rsidR="005D18D2">
        <w:rPr>
          <w:sz w:val="20"/>
          <w:szCs w:val="20"/>
        </w:rPr>
        <w:t>knocked out</w:t>
      </w:r>
      <w:r>
        <w:rPr>
          <w:sz w:val="20"/>
          <w:szCs w:val="20"/>
        </w:rPr>
        <w:t xml:space="preserve"> </w:t>
      </w:r>
      <w:r w:rsidR="005D18D2">
        <w:rPr>
          <w:sz w:val="20"/>
          <w:szCs w:val="20"/>
        </w:rPr>
        <w:t xml:space="preserve">of </w:t>
      </w:r>
      <w:r>
        <w:rPr>
          <w:sz w:val="20"/>
          <w:szCs w:val="20"/>
        </w:rPr>
        <w:t>Cz0</w:t>
      </w:r>
      <w:r w:rsidR="00520BD4">
        <w:rPr>
          <w:sz w:val="20"/>
          <w:szCs w:val="20"/>
        </w:rPr>
        <w:t>1</w:t>
      </w:r>
      <w:r>
        <w:rPr>
          <w:sz w:val="20"/>
          <w:szCs w:val="20"/>
        </w:rPr>
        <w:t xml:space="preserve">. All strains were pre-cultivated in BHI medium overnight (30 ℃), then cells were </w:t>
      </w:r>
      <w:r w:rsidR="00926E53">
        <w:rPr>
          <w:sz w:val="20"/>
          <w:szCs w:val="20"/>
        </w:rPr>
        <w:t>inoculated</w:t>
      </w:r>
      <w:r>
        <w:rPr>
          <w:sz w:val="20"/>
          <w:szCs w:val="20"/>
        </w:rPr>
        <w:t xml:space="preserve"> in</w:t>
      </w:r>
      <w:r w:rsidR="005D18D2">
        <w:rPr>
          <w:sz w:val="20"/>
          <w:szCs w:val="20"/>
        </w:rPr>
        <w:t>to</w:t>
      </w:r>
      <w:r>
        <w:rPr>
          <w:sz w:val="20"/>
          <w:szCs w:val="20"/>
        </w:rPr>
        <w:t xml:space="preserve"> CGXII minimal medium, 30 ℃ for 16 h. Finally, cells were </w:t>
      </w:r>
      <w:r w:rsidR="00926E53">
        <w:rPr>
          <w:sz w:val="20"/>
          <w:szCs w:val="20"/>
        </w:rPr>
        <w:t>inoculated</w:t>
      </w:r>
      <w:r>
        <w:rPr>
          <w:sz w:val="20"/>
          <w:szCs w:val="20"/>
        </w:rPr>
        <w:t xml:space="preserve"> into fresh CGXII minimal medium with different concentrations of propionate. All data represent the mean ± SD, and error bars indicate the standard error (n = 3).</w:t>
      </w:r>
    </w:p>
    <w:p w14:paraId="73739F35" w14:textId="35AFB56E" w:rsidR="00D60ECA" w:rsidRDefault="00D60ECA">
      <w:pPr>
        <w:rPr>
          <w:sz w:val="20"/>
          <w:szCs w:val="20"/>
        </w:rPr>
      </w:pPr>
    </w:p>
    <w:p w14:paraId="30D01C7F" w14:textId="3AE1FE51" w:rsidR="00D60ECA" w:rsidRDefault="00D60ECA">
      <w:pPr>
        <w:rPr>
          <w:sz w:val="20"/>
          <w:szCs w:val="20"/>
        </w:rPr>
      </w:pPr>
    </w:p>
    <w:p w14:paraId="0AE63C86" w14:textId="3DACA504" w:rsidR="00D60ECA" w:rsidRDefault="00D60ECA">
      <w:pPr>
        <w:rPr>
          <w:sz w:val="20"/>
          <w:szCs w:val="20"/>
        </w:rPr>
      </w:pPr>
    </w:p>
    <w:p w14:paraId="2343571B" w14:textId="697179AD" w:rsidR="00D60ECA" w:rsidRDefault="00D60ECA">
      <w:pPr>
        <w:rPr>
          <w:sz w:val="20"/>
          <w:szCs w:val="20"/>
        </w:rPr>
      </w:pPr>
    </w:p>
    <w:p w14:paraId="4155DE01" w14:textId="1632A562" w:rsidR="00D60ECA" w:rsidRDefault="00D60ECA">
      <w:pPr>
        <w:rPr>
          <w:sz w:val="20"/>
          <w:szCs w:val="20"/>
        </w:rPr>
      </w:pPr>
    </w:p>
    <w:p w14:paraId="2FFF4BFD" w14:textId="77777777" w:rsidR="00D60ECA" w:rsidRDefault="00D60ECA">
      <w:pPr>
        <w:rPr>
          <w:sz w:val="20"/>
          <w:szCs w:val="20"/>
        </w:rPr>
      </w:pPr>
    </w:p>
    <w:p w14:paraId="1508B245" w14:textId="77777777" w:rsidR="00086065" w:rsidRDefault="00086065"/>
    <w:p w14:paraId="09ABB944" w14:textId="28A77CA1" w:rsidR="00086065" w:rsidRDefault="003440FE">
      <w:r>
        <w:rPr>
          <w:noProof/>
        </w:rPr>
        <w:lastRenderedPageBreak/>
        <w:drawing>
          <wp:inline distT="0" distB="0" distL="0" distR="0" wp14:anchorId="3C64E369" wp14:editId="4E80761C">
            <wp:extent cx="5943600" cy="4291965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2206" w14:textId="683B7924" w:rsidR="00086065" w:rsidRDefault="005319D8">
      <w:pP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Supplementary Figure 3. </w:t>
      </w:r>
      <w:r>
        <w:rPr>
          <w:b/>
          <w:sz w:val="20"/>
          <w:szCs w:val="20"/>
        </w:rPr>
        <w:t xml:space="preserve"> </w:t>
      </w:r>
      <w:r w:rsidRPr="008D75A3">
        <w:rPr>
          <w:bCs/>
          <w:sz w:val="20"/>
          <w:szCs w:val="20"/>
        </w:rPr>
        <w:t xml:space="preserve">CgI2569 </w:t>
      </w:r>
      <w:r w:rsidR="00507510" w:rsidRPr="008D75A3">
        <w:rPr>
          <w:bCs/>
          <w:sz w:val="20"/>
          <w:szCs w:val="20"/>
        </w:rPr>
        <w:t xml:space="preserve">is </w:t>
      </w:r>
      <w:r w:rsidRPr="008D75A3">
        <w:rPr>
          <w:bCs/>
          <w:sz w:val="20"/>
          <w:szCs w:val="20"/>
        </w:rPr>
        <w:t>involved in propionate utilization.</w:t>
      </w:r>
      <w:r>
        <w:rPr>
          <w:sz w:val="20"/>
          <w:szCs w:val="20"/>
        </w:rPr>
        <w:t xml:space="preserve"> a: SDS-PAGE of CgI2569, </w:t>
      </w:r>
      <w:r>
        <w:rPr>
          <w:noProof/>
          <w:sz w:val="20"/>
          <w:szCs w:val="20"/>
        </w:rPr>
        <w:drawing>
          <wp:inline distT="0" distB="0" distL="0" distR="0" wp14:anchorId="303DB898" wp14:editId="4ADF71DD">
            <wp:extent cx="123299" cy="123299"/>
            <wp:effectExtent l="0" t="0" r="0" b="0"/>
            <wp:docPr id="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299" cy="123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60ECA">
        <w:rPr>
          <w:sz w:val="20"/>
          <w:szCs w:val="20"/>
        </w:rPr>
        <w:t>(marked band)</w:t>
      </w:r>
      <w:r>
        <w:rPr>
          <w:sz w:val="20"/>
          <w:szCs w:val="20"/>
        </w:rPr>
        <w:t xml:space="preserve"> </w:t>
      </w:r>
      <w:r w:rsidR="00182B49">
        <w:rPr>
          <w:sz w:val="20"/>
          <w:szCs w:val="20"/>
        </w:rPr>
        <w:t>represents</w:t>
      </w:r>
      <w:r>
        <w:rPr>
          <w:sz w:val="20"/>
          <w:szCs w:val="20"/>
        </w:rPr>
        <w:t xml:space="preserve"> purified CgI2569 protein. b: LC-MS results </w:t>
      </w:r>
      <w:r w:rsidR="00FC490C">
        <w:rPr>
          <w:sz w:val="20"/>
          <w:szCs w:val="20"/>
        </w:rPr>
        <w:t xml:space="preserve">from </w:t>
      </w:r>
      <w:r>
        <w:rPr>
          <w:sz w:val="20"/>
          <w:szCs w:val="20"/>
        </w:rPr>
        <w:t xml:space="preserve">the reaction between propionate and succinyl-CoA, </w:t>
      </w:r>
      <w:r w:rsidR="005D18D2">
        <w:rPr>
          <w:sz w:val="20"/>
          <w:szCs w:val="20"/>
        </w:rPr>
        <w:t>indicating</w:t>
      </w:r>
      <w:r>
        <w:rPr>
          <w:sz w:val="20"/>
          <w:szCs w:val="20"/>
        </w:rPr>
        <w:t xml:space="preserve"> that purified CgI2569 </w:t>
      </w:r>
      <w:r w:rsidR="00182B49">
        <w:rPr>
          <w:sz w:val="20"/>
          <w:szCs w:val="20"/>
        </w:rPr>
        <w:t>catalyzed</w:t>
      </w:r>
      <w:r>
        <w:rPr>
          <w:sz w:val="20"/>
          <w:szCs w:val="20"/>
        </w:rPr>
        <w:t xml:space="preserve"> the reaction between propionate and succinyl-CoA. c: LC-MS results </w:t>
      </w:r>
      <w:r w:rsidR="00FC490C">
        <w:rPr>
          <w:sz w:val="20"/>
          <w:szCs w:val="20"/>
        </w:rPr>
        <w:t xml:space="preserve">from </w:t>
      </w:r>
      <w:r>
        <w:rPr>
          <w:sz w:val="20"/>
          <w:szCs w:val="20"/>
        </w:rPr>
        <w:t>the reaction between propionate and free CoA</w:t>
      </w:r>
      <w:r w:rsidR="00B40B8C">
        <w:rPr>
          <w:sz w:val="20"/>
          <w:szCs w:val="20"/>
        </w:rPr>
        <w:t>, indicating</w:t>
      </w:r>
      <w:r>
        <w:rPr>
          <w:sz w:val="20"/>
          <w:szCs w:val="20"/>
        </w:rPr>
        <w:t xml:space="preserve"> that purified CgI2569 did not </w:t>
      </w:r>
      <w:r w:rsidR="00182B49">
        <w:rPr>
          <w:sz w:val="20"/>
          <w:szCs w:val="20"/>
        </w:rPr>
        <w:t>catalyze</w:t>
      </w:r>
      <w:r>
        <w:rPr>
          <w:sz w:val="20"/>
          <w:szCs w:val="20"/>
        </w:rPr>
        <w:t xml:space="preserve"> the reaction between propionate and free CoA. d: LC-MS results </w:t>
      </w:r>
      <w:r w:rsidR="00B40B8C">
        <w:rPr>
          <w:sz w:val="20"/>
          <w:szCs w:val="20"/>
        </w:rPr>
        <w:t xml:space="preserve">for </w:t>
      </w:r>
      <w:r>
        <w:rPr>
          <w:sz w:val="20"/>
          <w:szCs w:val="20"/>
        </w:rPr>
        <w:t>the reaction between propionate and free CoA, show</w:t>
      </w:r>
      <w:r w:rsidR="00B40B8C">
        <w:rPr>
          <w:sz w:val="20"/>
          <w:szCs w:val="20"/>
        </w:rPr>
        <w:t>ing</w:t>
      </w:r>
      <w:r>
        <w:rPr>
          <w:sz w:val="20"/>
          <w:szCs w:val="20"/>
        </w:rPr>
        <w:t xml:space="preserve"> that purified CgI2569 </w:t>
      </w:r>
      <w:r w:rsidR="00182B49">
        <w:rPr>
          <w:sz w:val="20"/>
          <w:szCs w:val="20"/>
        </w:rPr>
        <w:t>catalyzed</w:t>
      </w:r>
      <w:r>
        <w:rPr>
          <w:sz w:val="20"/>
          <w:szCs w:val="20"/>
        </w:rPr>
        <w:t xml:space="preserve"> the reaction between propionate and </w:t>
      </w:r>
      <w:r w:rsidR="00B40B8C">
        <w:rPr>
          <w:sz w:val="20"/>
          <w:szCs w:val="20"/>
        </w:rPr>
        <w:t>a</w:t>
      </w:r>
      <w:r>
        <w:rPr>
          <w:sz w:val="20"/>
          <w:szCs w:val="20"/>
        </w:rPr>
        <w:t xml:space="preserve">cetyl-CoA. e: LC-MS results </w:t>
      </w:r>
      <w:r w:rsidR="00B40B8C">
        <w:rPr>
          <w:sz w:val="20"/>
          <w:szCs w:val="20"/>
        </w:rPr>
        <w:t xml:space="preserve">for </w:t>
      </w:r>
      <w:r>
        <w:rPr>
          <w:sz w:val="20"/>
          <w:szCs w:val="20"/>
        </w:rPr>
        <w:t>the reaction between propionate and free CoA, show</w:t>
      </w:r>
      <w:r w:rsidR="00B40B8C">
        <w:rPr>
          <w:sz w:val="20"/>
          <w:szCs w:val="20"/>
        </w:rPr>
        <w:t>ing</w:t>
      </w:r>
      <w:r>
        <w:rPr>
          <w:sz w:val="20"/>
          <w:szCs w:val="20"/>
        </w:rPr>
        <w:t xml:space="preserve"> that purified CgI2569 did not </w:t>
      </w:r>
      <w:r w:rsidR="00182B49">
        <w:rPr>
          <w:sz w:val="20"/>
          <w:szCs w:val="20"/>
        </w:rPr>
        <w:t>catalyze</w:t>
      </w:r>
      <w:r>
        <w:rPr>
          <w:sz w:val="20"/>
          <w:szCs w:val="20"/>
        </w:rPr>
        <w:t xml:space="preserve"> the reaction between propionate and methylmalonyl-CoA. f: Growth curve</w:t>
      </w:r>
      <w:r w:rsidR="007B4B82">
        <w:rPr>
          <w:sz w:val="20"/>
          <w:szCs w:val="20"/>
        </w:rPr>
        <w:t>s</w:t>
      </w:r>
      <w:r>
        <w:rPr>
          <w:sz w:val="20"/>
          <w:szCs w:val="20"/>
        </w:rPr>
        <w:t xml:space="preserve"> of wild-type in GXII minimal medium with different concentration</w:t>
      </w:r>
      <w:r w:rsidR="007B4B82">
        <w:rPr>
          <w:sz w:val="20"/>
          <w:szCs w:val="20"/>
        </w:rPr>
        <w:t>s</w:t>
      </w:r>
      <w:r>
        <w:rPr>
          <w:sz w:val="20"/>
          <w:szCs w:val="20"/>
        </w:rPr>
        <w:t xml:space="preserve"> of propionate (0, </w:t>
      </w:r>
      <w:r w:rsidR="00182B49">
        <w:rPr>
          <w:sz w:val="20"/>
          <w:szCs w:val="20"/>
        </w:rPr>
        <w:t>0.2</w:t>
      </w:r>
      <w:r>
        <w:rPr>
          <w:sz w:val="20"/>
          <w:szCs w:val="20"/>
        </w:rPr>
        <w:t xml:space="preserve">, </w:t>
      </w:r>
      <w:r w:rsidR="00182B49">
        <w:rPr>
          <w:sz w:val="20"/>
          <w:szCs w:val="20"/>
        </w:rPr>
        <w:t>0.6</w:t>
      </w:r>
      <w:r>
        <w:rPr>
          <w:sz w:val="20"/>
          <w:szCs w:val="20"/>
        </w:rPr>
        <w:t xml:space="preserve"> and 1</w:t>
      </w:r>
      <w:r w:rsidR="00182B4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g/L), </w:t>
      </w:r>
      <w:r w:rsidR="00182B49">
        <w:rPr>
          <w:sz w:val="20"/>
          <w:szCs w:val="20"/>
        </w:rPr>
        <w:t>show</w:t>
      </w:r>
      <w:r w:rsidR="00B40B8C">
        <w:rPr>
          <w:sz w:val="20"/>
          <w:szCs w:val="20"/>
        </w:rPr>
        <w:t>ing</w:t>
      </w:r>
      <w:r>
        <w:rPr>
          <w:sz w:val="20"/>
          <w:szCs w:val="20"/>
        </w:rPr>
        <w:t xml:space="preserve"> that cell growth </w:t>
      </w:r>
      <w:r w:rsidR="007B4B82">
        <w:rPr>
          <w:sz w:val="20"/>
          <w:szCs w:val="20"/>
        </w:rPr>
        <w:t>is</w:t>
      </w:r>
      <w:r>
        <w:rPr>
          <w:sz w:val="20"/>
          <w:szCs w:val="20"/>
        </w:rPr>
        <w:t xml:space="preserve"> inhibited when propionate concentration</w:t>
      </w:r>
      <w:r w:rsidR="007B4B82">
        <w:rPr>
          <w:sz w:val="20"/>
          <w:szCs w:val="20"/>
        </w:rPr>
        <w:t xml:space="preserve"> is</w:t>
      </w:r>
      <w:r>
        <w:rPr>
          <w:sz w:val="20"/>
          <w:szCs w:val="20"/>
        </w:rPr>
        <w:t xml:space="preserve"> increased. g: Growth curve of different strains in CGXII minimal medium, </w:t>
      </w:r>
      <w:r w:rsidR="00B40B8C">
        <w:rPr>
          <w:sz w:val="20"/>
          <w:szCs w:val="20"/>
        </w:rPr>
        <w:t xml:space="preserve">which </w:t>
      </w:r>
      <w:r>
        <w:rPr>
          <w:sz w:val="20"/>
          <w:szCs w:val="20"/>
        </w:rPr>
        <w:t xml:space="preserve">show that knockout </w:t>
      </w:r>
      <w:proofErr w:type="spellStart"/>
      <w:r w:rsidRPr="00182B49">
        <w:rPr>
          <w:i/>
          <w:iCs/>
          <w:sz w:val="20"/>
          <w:szCs w:val="20"/>
        </w:rPr>
        <w:t>pta</w:t>
      </w:r>
      <w:proofErr w:type="spellEnd"/>
      <w:r w:rsidR="00182B49" w:rsidRPr="00182B49">
        <w:rPr>
          <w:i/>
          <w:iCs/>
          <w:sz w:val="20"/>
          <w:szCs w:val="20"/>
        </w:rPr>
        <w:t>-</w:t>
      </w:r>
      <w:r w:rsidRPr="00182B49">
        <w:rPr>
          <w:i/>
          <w:iCs/>
          <w:sz w:val="20"/>
          <w:szCs w:val="20"/>
        </w:rPr>
        <w:t xml:space="preserve">ack </w:t>
      </w:r>
      <w:r>
        <w:rPr>
          <w:sz w:val="20"/>
          <w:szCs w:val="20"/>
        </w:rPr>
        <w:t xml:space="preserve">or </w:t>
      </w:r>
      <w:r w:rsidRPr="00182B49">
        <w:rPr>
          <w:i/>
          <w:iCs/>
          <w:sz w:val="20"/>
          <w:szCs w:val="20"/>
        </w:rPr>
        <w:t>cgl2569</w:t>
      </w:r>
      <w:r>
        <w:rPr>
          <w:sz w:val="20"/>
          <w:szCs w:val="20"/>
        </w:rPr>
        <w:t xml:space="preserve"> did not affect cell growth in glucose medium. Cz01 (</w:t>
      </w:r>
      <w:r>
        <w:rPr>
          <w:i/>
          <w:sz w:val="20"/>
          <w:szCs w:val="20"/>
        </w:rPr>
        <w:t>∆</w:t>
      </w:r>
      <w:proofErr w:type="spellStart"/>
      <w:r>
        <w:rPr>
          <w:i/>
          <w:sz w:val="20"/>
          <w:szCs w:val="20"/>
        </w:rPr>
        <w:t>pta</w:t>
      </w:r>
      <w:proofErr w:type="spellEnd"/>
      <w:r w:rsidR="00182B49">
        <w:rPr>
          <w:i/>
          <w:sz w:val="20"/>
          <w:szCs w:val="20"/>
        </w:rPr>
        <w:t>-</w:t>
      </w:r>
      <w:r>
        <w:rPr>
          <w:i/>
          <w:sz w:val="20"/>
          <w:szCs w:val="20"/>
        </w:rPr>
        <w:t>ack</w:t>
      </w:r>
      <w:r>
        <w:rPr>
          <w:sz w:val="20"/>
          <w:szCs w:val="20"/>
        </w:rPr>
        <w:t>), Cz02 (</w:t>
      </w:r>
      <w:r>
        <w:rPr>
          <w:i/>
          <w:sz w:val="20"/>
          <w:szCs w:val="20"/>
        </w:rPr>
        <w:t>∆cgl2569</w:t>
      </w:r>
      <w:r>
        <w:rPr>
          <w:sz w:val="20"/>
          <w:szCs w:val="20"/>
        </w:rPr>
        <w:t>), Cz03 (</w:t>
      </w:r>
      <w:r>
        <w:rPr>
          <w:i/>
          <w:sz w:val="20"/>
          <w:szCs w:val="20"/>
        </w:rPr>
        <w:t>∆cgl2569∆pta</w:t>
      </w:r>
      <w:r w:rsidR="00182B49">
        <w:rPr>
          <w:i/>
          <w:sz w:val="20"/>
          <w:szCs w:val="20"/>
        </w:rPr>
        <w:t>-</w:t>
      </w:r>
      <w:r>
        <w:rPr>
          <w:i/>
          <w:sz w:val="20"/>
          <w:szCs w:val="20"/>
        </w:rPr>
        <w:t>ack</w:t>
      </w:r>
      <w:r>
        <w:rPr>
          <w:sz w:val="20"/>
          <w:szCs w:val="20"/>
        </w:rPr>
        <w:t>). All data represent the mean ± SD, and error bars indicate the standard error (n = 3).</w:t>
      </w:r>
    </w:p>
    <w:p w14:paraId="3FF8FC1F" w14:textId="77777777" w:rsidR="00086065" w:rsidRDefault="00086065">
      <w:pPr>
        <w:rPr>
          <w:sz w:val="20"/>
          <w:szCs w:val="20"/>
        </w:rPr>
      </w:pPr>
    </w:p>
    <w:p w14:paraId="4DED1717" w14:textId="1F73C172" w:rsidR="00086065" w:rsidRDefault="007B1272">
      <w:r>
        <w:rPr>
          <w:noProof/>
        </w:rPr>
        <w:lastRenderedPageBreak/>
        <w:drawing>
          <wp:inline distT="0" distB="0" distL="0" distR="0" wp14:anchorId="36D103F0" wp14:editId="2BF7B973">
            <wp:extent cx="5943600" cy="4181475"/>
            <wp:effectExtent l="0" t="0" r="0" b="9525"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A16D" w14:textId="41AC16CB" w:rsidR="00086065" w:rsidRDefault="005319D8">
      <w:pP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Supplementary Figure 4</w:t>
      </w:r>
      <w:r>
        <w:rPr>
          <w:color w:val="000000"/>
          <w:sz w:val="20"/>
          <w:szCs w:val="20"/>
        </w:rPr>
        <w:t xml:space="preserve">. </w:t>
      </w:r>
      <w:r>
        <w:rPr>
          <w:sz w:val="20"/>
          <w:szCs w:val="20"/>
        </w:rPr>
        <w:t xml:space="preserve"> </w:t>
      </w:r>
      <w:r w:rsidR="00B40B8C" w:rsidRPr="008D75A3">
        <w:rPr>
          <w:bCs/>
          <w:sz w:val="20"/>
          <w:szCs w:val="20"/>
        </w:rPr>
        <w:t>K</w:t>
      </w:r>
      <w:r w:rsidRPr="008D75A3">
        <w:rPr>
          <w:bCs/>
          <w:sz w:val="20"/>
          <w:szCs w:val="20"/>
        </w:rPr>
        <w:t>nock</w:t>
      </w:r>
      <w:r w:rsidR="00B40B8C" w:rsidRPr="008D75A3">
        <w:rPr>
          <w:bCs/>
          <w:sz w:val="20"/>
          <w:szCs w:val="20"/>
        </w:rPr>
        <w:t xml:space="preserve">ing </w:t>
      </w:r>
      <w:r w:rsidRPr="008D75A3">
        <w:rPr>
          <w:bCs/>
          <w:sz w:val="20"/>
          <w:szCs w:val="20"/>
        </w:rPr>
        <w:t xml:space="preserve">out </w:t>
      </w:r>
      <w:r w:rsidRPr="008D75A3">
        <w:rPr>
          <w:bCs/>
          <w:i/>
          <w:sz w:val="20"/>
          <w:szCs w:val="20"/>
        </w:rPr>
        <w:t xml:space="preserve">cgI2537 </w:t>
      </w:r>
      <w:r w:rsidRPr="008D75A3">
        <w:rPr>
          <w:bCs/>
          <w:sz w:val="20"/>
          <w:szCs w:val="20"/>
        </w:rPr>
        <w:t>(</w:t>
      </w:r>
      <w:r w:rsidRPr="008D75A3">
        <w:rPr>
          <w:bCs/>
          <w:i/>
          <w:sz w:val="20"/>
          <w:szCs w:val="20"/>
        </w:rPr>
        <w:t>acdh</w:t>
      </w:r>
      <w:r w:rsidRPr="008D75A3">
        <w:rPr>
          <w:bCs/>
          <w:sz w:val="20"/>
          <w:szCs w:val="20"/>
        </w:rPr>
        <w:t>) further inhibit</w:t>
      </w:r>
      <w:r w:rsidR="00B40B8C" w:rsidRPr="008D75A3">
        <w:rPr>
          <w:bCs/>
          <w:sz w:val="20"/>
          <w:szCs w:val="20"/>
        </w:rPr>
        <w:t>s</w:t>
      </w:r>
      <w:r w:rsidRPr="008D75A3">
        <w:rPr>
          <w:bCs/>
          <w:sz w:val="20"/>
          <w:szCs w:val="20"/>
        </w:rPr>
        <w:t xml:space="preserve"> cell growth in propionate medium</w:t>
      </w:r>
      <w:r w:rsidRPr="00507510">
        <w:rPr>
          <w:bCs/>
          <w:sz w:val="20"/>
          <w:szCs w:val="20"/>
        </w:rPr>
        <w:t xml:space="preserve">. </w:t>
      </w:r>
      <w:r>
        <w:rPr>
          <w:sz w:val="20"/>
          <w:szCs w:val="20"/>
        </w:rPr>
        <w:t xml:space="preserve">a: </w:t>
      </w:r>
      <w:r w:rsidR="007B4B82">
        <w:rPr>
          <w:sz w:val="20"/>
          <w:szCs w:val="20"/>
        </w:rPr>
        <w:t>Alternate metabolic pathways for p</w:t>
      </w:r>
      <w:r>
        <w:rPr>
          <w:sz w:val="20"/>
          <w:szCs w:val="20"/>
        </w:rPr>
        <w:t xml:space="preserve">ropionate in wild type. b: </w:t>
      </w:r>
      <w:r w:rsidR="00B40B8C">
        <w:rPr>
          <w:sz w:val="20"/>
          <w:szCs w:val="20"/>
        </w:rPr>
        <w:t>A</w:t>
      </w:r>
      <w:r>
        <w:rPr>
          <w:sz w:val="20"/>
          <w:szCs w:val="20"/>
        </w:rPr>
        <w:t>cyl-CoA dehydrogenase-based propionyl-CoA utilization pathway. c:  Growth curve</w:t>
      </w:r>
      <w:r w:rsidR="007B4B82">
        <w:rPr>
          <w:sz w:val="20"/>
          <w:szCs w:val="20"/>
        </w:rPr>
        <w:t>s</w:t>
      </w:r>
      <w:r>
        <w:rPr>
          <w:sz w:val="20"/>
          <w:szCs w:val="20"/>
        </w:rPr>
        <w:t xml:space="preserve"> of different strains (WT, Cz05, Cz06, Cz23, Cz24, Cz25) in CGXII minimal medium. d: Growth curve</w:t>
      </w:r>
      <w:r w:rsidR="007B4B82">
        <w:rPr>
          <w:sz w:val="20"/>
          <w:szCs w:val="20"/>
        </w:rPr>
        <w:t>s</w:t>
      </w:r>
      <w:r>
        <w:rPr>
          <w:sz w:val="20"/>
          <w:szCs w:val="20"/>
        </w:rPr>
        <w:t xml:space="preserve"> of</w:t>
      </w:r>
      <w:r w:rsidR="007B4B82">
        <w:rPr>
          <w:sz w:val="20"/>
          <w:szCs w:val="20"/>
        </w:rPr>
        <w:t xml:space="preserve"> strains encoding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acdh</w:t>
      </w:r>
      <w:r>
        <w:rPr>
          <w:sz w:val="20"/>
          <w:szCs w:val="20"/>
        </w:rPr>
        <w:t xml:space="preserve"> mutations in CGXII minimal medium with 1</w:t>
      </w:r>
      <w:r w:rsidR="00555379">
        <w:rPr>
          <w:sz w:val="20"/>
          <w:szCs w:val="20"/>
        </w:rPr>
        <w:t xml:space="preserve"> g</w:t>
      </w:r>
      <w:r>
        <w:rPr>
          <w:sz w:val="20"/>
          <w:szCs w:val="20"/>
        </w:rPr>
        <w:t>/L propionate. Cz05</w:t>
      </w:r>
      <w:r w:rsidR="00E566D4">
        <w:rPr>
          <w:sz w:val="20"/>
          <w:szCs w:val="20"/>
        </w:rPr>
        <w:t xml:space="preserve"> </w:t>
      </w:r>
      <w:r w:rsidR="00E566D4" w:rsidRPr="00E566D4">
        <w:rPr>
          <w:sz w:val="20"/>
          <w:szCs w:val="20"/>
        </w:rPr>
        <w:t>(</w:t>
      </w:r>
      <w:r w:rsidR="00E566D4" w:rsidRPr="00E566D4">
        <w:rPr>
          <w:rFonts w:ascii="Franklin Gothic Book" w:hAnsi="Franklin Gothic Book"/>
          <w:i/>
          <w:iCs/>
          <w:sz w:val="20"/>
          <w:szCs w:val="20"/>
        </w:rPr>
        <w:t>∆</w:t>
      </w:r>
      <w:r w:rsidRPr="00E566D4">
        <w:rPr>
          <w:i/>
          <w:iCs/>
          <w:sz w:val="20"/>
          <w:szCs w:val="20"/>
        </w:rPr>
        <w:t>prpDBC1/2</w:t>
      </w:r>
      <w:r w:rsidR="00E566D4" w:rsidRPr="00E566D4">
        <w:rPr>
          <w:iCs/>
          <w:sz w:val="20"/>
          <w:szCs w:val="20"/>
        </w:rPr>
        <w:t>)</w:t>
      </w:r>
      <w:r>
        <w:rPr>
          <w:sz w:val="20"/>
          <w:szCs w:val="20"/>
        </w:rPr>
        <w:t>. Cz06</w:t>
      </w:r>
      <w:r w:rsidR="00E566D4">
        <w:rPr>
          <w:sz w:val="20"/>
          <w:szCs w:val="20"/>
        </w:rPr>
        <w:t xml:space="preserve"> (</w:t>
      </w:r>
      <w:r w:rsidR="00E566D4" w:rsidRPr="00E566D4">
        <w:rPr>
          <w:rFonts w:ascii="Franklin Gothic Book" w:hAnsi="Franklin Gothic Book"/>
          <w:i/>
          <w:iCs/>
          <w:sz w:val="20"/>
          <w:szCs w:val="20"/>
        </w:rPr>
        <w:t>∆</w:t>
      </w:r>
      <w:r w:rsidR="00E566D4" w:rsidRPr="00E566D4">
        <w:rPr>
          <w:i/>
          <w:iCs/>
          <w:sz w:val="20"/>
          <w:szCs w:val="20"/>
        </w:rPr>
        <w:t>prpDBC1/2</w:t>
      </w:r>
      <w:r w:rsidR="00E566D4">
        <w:rPr>
          <w:sz w:val="20"/>
          <w:szCs w:val="20"/>
        </w:rPr>
        <w:t>,</w:t>
      </w:r>
      <w:r w:rsidR="00E566D4" w:rsidRPr="00E566D4">
        <w:rPr>
          <w:rFonts w:ascii="Franklin Gothic Book" w:hAnsi="Franklin Gothic Book"/>
          <w:i/>
          <w:iCs/>
          <w:sz w:val="20"/>
          <w:szCs w:val="20"/>
        </w:rPr>
        <w:t xml:space="preserve"> </w:t>
      </w:r>
      <w:r w:rsidR="001677D9">
        <w:rPr>
          <w:rFonts w:ascii="Franklin Gothic Book" w:hAnsi="Franklin Gothic Book"/>
          <w:i/>
          <w:iCs/>
          <w:sz w:val="20"/>
          <w:szCs w:val="20"/>
        </w:rPr>
        <w:t>∆</w:t>
      </w:r>
      <w:proofErr w:type="spellStart"/>
      <w:r w:rsidR="001677D9">
        <w:rPr>
          <w:i/>
          <w:sz w:val="20"/>
          <w:szCs w:val="20"/>
        </w:rPr>
        <w:t>mcmAB</w:t>
      </w:r>
      <w:proofErr w:type="spellEnd"/>
      <w:r w:rsidR="00E566D4">
        <w:rPr>
          <w:sz w:val="20"/>
          <w:szCs w:val="20"/>
        </w:rPr>
        <w:t>)</w:t>
      </w:r>
      <w:r>
        <w:rPr>
          <w:sz w:val="20"/>
          <w:szCs w:val="20"/>
        </w:rPr>
        <w:t>. Cz23</w:t>
      </w:r>
      <w:r w:rsidR="00E566D4">
        <w:rPr>
          <w:sz w:val="20"/>
          <w:szCs w:val="20"/>
        </w:rPr>
        <w:t xml:space="preserve"> (</w:t>
      </w:r>
      <w:r w:rsidR="00E566D4" w:rsidRPr="00E566D4">
        <w:rPr>
          <w:rFonts w:ascii="Franklin Gothic Book" w:hAnsi="Franklin Gothic Book"/>
          <w:i/>
          <w:iCs/>
          <w:sz w:val="20"/>
          <w:szCs w:val="20"/>
        </w:rPr>
        <w:t>∆</w:t>
      </w:r>
      <w:r w:rsidR="00E566D4" w:rsidRPr="00E566D4">
        <w:rPr>
          <w:i/>
          <w:iCs/>
          <w:sz w:val="20"/>
          <w:szCs w:val="20"/>
        </w:rPr>
        <w:t>acdh</w:t>
      </w:r>
      <w:r w:rsidR="00E566D4">
        <w:rPr>
          <w:sz w:val="20"/>
          <w:szCs w:val="20"/>
        </w:rPr>
        <w:t>)</w:t>
      </w:r>
      <w:r>
        <w:rPr>
          <w:sz w:val="20"/>
          <w:szCs w:val="20"/>
        </w:rPr>
        <w:t>. Cz24</w:t>
      </w:r>
      <w:r w:rsidR="00E566D4">
        <w:rPr>
          <w:sz w:val="20"/>
          <w:szCs w:val="20"/>
        </w:rPr>
        <w:t xml:space="preserve"> (</w:t>
      </w:r>
      <w:r w:rsidR="00E566D4" w:rsidRPr="00E566D4">
        <w:rPr>
          <w:rFonts w:ascii="Franklin Gothic Book" w:hAnsi="Franklin Gothic Book"/>
          <w:i/>
          <w:iCs/>
          <w:sz w:val="20"/>
          <w:szCs w:val="20"/>
        </w:rPr>
        <w:t>∆</w:t>
      </w:r>
      <w:r w:rsidR="00E566D4" w:rsidRPr="00E566D4">
        <w:rPr>
          <w:i/>
          <w:iCs/>
          <w:sz w:val="20"/>
          <w:szCs w:val="20"/>
        </w:rPr>
        <w:t>acdh</w:t>
      </w:r>
      <w:r w:rsidR="00E566D4">
        <w:rPr>
          <w:sz w:val="20"/>
          <w:szCs w:val="20"/>
        </w:rPr>
        <w:t xml:space="preserve">, </w:t>
      </w:r>
      <w:r w:rsidR="00E566D4" w:rsidRPr="00E566D4">
        <w:rPr>
          <w:rFonts w:ascii="Franklin Gothic Book" w:hAnsi="Franklin Gothic Book"/>
          <w:i/>
          <w:iCs/>
          <w:sz w:val="20"/>
          <w:szCs w:val="20"/>
        </w:rPr>
        <w:t>∆</w:t>
      </w:r>
      <w:r w:rsidR="00E566D4" w:rsidRPr="00E566D4">
        <w:rPr>
          <w:i/>
          <w:iCs/>
          <w:sz w:val="20"/>
          <w:szCs w:val="20"/>
        </w:rPr>
        <w:t>prpDBC1/2</w:t>
      </w:r>
      <w:r w:rsidR="00E566D4">
        <w:rPr>
          <w:sz w:val="20"/>
          <w:szCs w:val="20"/>
        </w:rPr>
        <w:t>)</w:t>
      </w:r>
      <w:r>
        <w:rPr>
          <w:sz w:val="20"/>
          <w:szCs w:val="20"/>
        </w:rPr>
        <w:t>. Cz25</w:t>
      </w:r>
      <w:r w:rsidR="00E566D4">
        <w:rPr>
          <w:sz w:val="20"/>
          <w:szCs w:val="20"/>
        </w:rPr>
        <w:t xml:space="preserve"> (</w:t>
      </w:r>
      <w:r w:rsidR="00E566D4" w:rsidRPr="00E566D4">
        <w:rPr>
          <w:rFonts w:ascii="Franklin Gothic Book" w:hAnsi="Franklin Gothic Book"/>
          <w:i/>
          <w:iCs/>
          <w:sz w:val="20"/>
          <w:szCs w:val="20"/>
        </w:rPr>
        <w:t>∆</w:t>
      </w:r>
      <w:r w:rsidR="00E566D4" w:rsidRPr="00E566D4">
        <w:rPr>
          <w:i/>
          <w:iCs/>
          <w:sz w:val="20"/>
          <w:szCs w:val="20"/>
        </w:rPr>
        <w:t>acdh</w:t>
      </w:r>
      <w:r w:rsidR="00E566D4">
        <w:rPr>
          <w:sz w:val="20"/>
          <w:szCs w:val="20"/>
        </w:rPr>
        <w:t xml:space="preserve">, </w:t>
      </w:r>
      <w:r w:rsidR="00E566D4" w:rsidRPr="00E566D4">
        <w:rPr>
          <w:rFonts w:ascii="Franklin Gothic Book" w:hAnsi="Franklin Gothic Book"/>
          <w:i/>
          <w:iCs/>
          <w:sz w:val="20"/>
          <w:szCs w:val="20"/>
        </w:rPr>
        <w:t>∆</w:t>
      </w:r>
      <w:r w:rsidR="00E566D4" w:rsidRPr="00E566D4">
        <w:rPr>
          <w:i/>
          <w:iCs/>
          <w:sz w:val="20"/>
          <w:szCs w:val="20"/>
        </w:rPr>
        <w:t>prpDBC1/2</w:t>
      </w:r>
      <w:r w:rsidR="00E566D4">
        <w:rPr>
          <w:sz w:val="20"/>
          <w:szCs w:val="20"/>
        </w:rPr>
        <w:t xml:space="preserve">, </w:t>
      </w:r>
      <w:r w:rsidR="001677D9" w:rsidRPr="001677D9">
        <w:rPr>
          <w:rFonts w:ascii="Franklin Gothic Book" w:hAnsi="Franklin Gothic Book"/>
          <w:i/>
          <w:iCs/>
          <w:sz w:val="20"/>
          <w:szCs w:val="20"/>
        </w:rPr>
        <w:t>∆</w:t>
      </w:r>
      <w:proofErr w:type="spellStart"/>
      <w:r w:rsidR="001677D9" w:rsidRPr="001677D9">
        <w:rPr>
          <w:i/>
          <w:iCs/>
          <w:sz w:val="20"/>
          <w:szCs w:val="20"/>
        </w:rPr>
        <w:t>mcmAB</w:t>
      </w:r>
      <w:proofErr w:type="spellEnd"/>
      <w:r w:rsidR="00E566D4">
        <w:rPr>
          <w:sz w:val="20"/>
          <w:szCs w:val="20"/>
        </w:rPr>
        <w:t>)</w:t>
      </w:r>
      <w:r>
        <w:rPr>
          <w:sz w:val="20"/>
          <w:szCs w:val="20"/>
        </w:rPr>
        <w:t xml:space="preserve">. Transcriptomic data </w:t>
      </w:r>
      <w:r w:rsidR="00B40B8C">
        <w:rPr>
          <w:sz w:val="20"/>
          <w:szCs w:val="20"/>
        </w:rPr>
        <w:t>indicate</w:t>
      </w:r>
      <w:r>
        <w:rPr>
          <w:sz w:val="20"/>
          <w:szCs w:val="20"/>
        </w:rPr>
        <w:t xml:space="preserve"> that </w:t>
      </w:r>
      <w:r>
        <w:rPr>
          <w:i/>
          <w:sz w:val="20"/>
          <w:szCs w:val="20"/>
        </w:rPr>
        <w:t>acdh</w:t>
      </w:r>
      <w:r>
        <w:rPr>
          <w:sz w:val="20"/>
          <w:szCs w:val="20"/>
        </w:rPr>
        <w:t xml:space="preserve"> was significantly upregulated in propionate medium (log</w:t>
      </w:r>
      <w:r w:rsidR="007B4B82">
        <w:rPr>
          <w:sz w:val="20"/>
          <w:szCs w:val="20"/>
        </w:rPr>
        <w:t>2</w:t>
      </w:r>
      <w:r>
        <w:rPr>
          <w:sz w:val="20"/>
          <w:szCs w:val="20"/>
          <w:vertAlign w:val="superscript"/>
        </w:rPr>
        <w:t xml:space="preserve"> (Fold change)</w:t>
      </w:r>
      <w:r>
        <w:rPr>
          <w:sz w:val="20"/>
          <w:szCs w:val="20"/>
        </w:rPr>
        <w:t xml:space="preserve"> = 4.5), indicat</w:t>
      </w:r>
      <w:r w:rsidR="00B40B8C">
        <w:rPr>
          <w:sz w:val="20"/>
          <w:szCs w:val="20"/>
        </w:rPr>
        <w:t>ing</w:t>
      </w:r>
      <w:r>
        <w:rPr>
          <w:sz w:val="20"/>
          <w:szCs w:val="20"/>
        </w:rPr>
        <w:t xml:space="preserve"> that </w:t>
      </w:r>
      <w:r>
        <w:rPr>
          <w:i/>
          <w:sz w:val="20"/>
          <w:szCs w:val="20"/>
        </w:rPr>
        <w:t>acdh</w:t>
      </w:r>
      <w:r>
        <w:rPr>
          <w:sz w:val="20"/>
          <w:szCs w:val="20"/>
        </w:rPr>
        <w:t xml:space="preserve"> may be involved in propionate inhibition. Growth results showed that </w:t>
      </w:r>
      <w:r w:rsidR="007B4B82">
        <w:rPr>
          <w:sz w:val="20"/>
          <w:szCs w:val="20"/>
        </w:rPr>
        <w:t xml:space="preserve">deleting </w:t>
      </w:r>
      <w:r>
        <w:rPr>
          <w:i/>
          <w:sz w:val="20"/>
          <w:szCs w:val="20"/>
        </w:rPr>
        <w:t>acdh</w:t>
      </w:r>
      <w:r>
        <w:rPr>
          <w:sz w:val="20"/>
          <w:szCs w:val="20"/>
        </w:rPr>
        <w:t xml:space="preserve"> in Cz05 or Cz06 further inhibit</w:t>
      </w:r>
      <w:r w:rsidR="007B4B82">
        <w:rPr>
          <w:sz w:val="20"/>
          <w:szCs w:val="20"/>
        </w:rPr>
        <w:t>s</w:t>
      </w:r>
      <w:r>
        <w:rPr>
          <w:sz w:val="20"/>
          <w:szCs w:val="20"/>
        </w:rPr>
        <w:t xml:space="preserve"> cell growth. All data represent the mean ± SD, and error bars indicate the standard error (n = 3).</w:t>
      </w:r>
    </w:p>
    <w:p w14:paraId="3C8CA4CB" w14:textId="77777777" w:rsidR="00086065" w:rsidRDefault="00086065">
      <w:pPr>
        <w:rPr>
          <w:sz w:val="20"/>
          <w:szCs w:val="20"/>
        </w:rPr>
      </w:pPr>
    </w:p>
    <w:p w14:paraId="7A9AE38C" w14:textId="37CC9FB8" w:rsidR="00086065" w:rsidRDefault="00573754" w:rsidP="00573754">
      <w:pPr>
        <w:jc w:val="center"/>
      </w:pPr>
      <w:r>
        <w:rPr>
          <w:noProof/>
        </w:rPr>
        <w:lastRenderedPageBreak/>
        <w:drawing>
          <wp:inline distT="0" distB="0" distL="0" distR="0" wp14:anchorId="40181948" wp14:editId="2302358B">
            <wp:extent cx="3700272" cy="21640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272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6FF7" w14:textId="7012E2E7" w:rsidR="00086065" w:rsidRDefault="005319D8">
      <w:pPr>
        <w:rPr>
          <w:sz w:val="20"/>
          <w:szCs w:val="20"/>
        </w:rPr>
      </w:pPr>
      <w:r>
        <w:rPr>
          <w:b/>
          <w:sz w:val="20"/>
          <w:szCs w:val="20"/>
        </w:rPr>
        <w:t>Supplementary Figure 5</w:t>
      </w:r>
      <w:r>
        <w:rPr>
          <w:sz w:val="20"/>
          <w:szCs w:val="20"/>
        </w:rPr>
        <w:t xml:space="preserve">.  </w:t>
      </w:r>
      <w:r w:rsidRPr="008D75A3">
        <w:rPr>
          <w:bCs/>
          <w:sz w:val="20"/>
          <w:szCs w:val="20"/>
        </w:rPr>
        <w:t>Free CoA in WT, Cz05 and, Cz06 strains.</w:t>
      </w:r>
      <w:r>
        <w:rPr>
          <w:sz w:val="20"/>
          <w:szCs w:val="20"/>
        </w:rPr>
        <w:t xml:space="preserve"> </w:t>
      </w:r>
      <w:r w:rsidR="00D52776">
        <w:rPr>
          <w:sz w:val="20"/>
          <w:szCs w:val="20"/>
        </w:rPr>
        <w:t xml:space="preserve">Cz05 </w:t>
      </w:r>
      <w:r w:rsidR="00D52776" w:rsidRPr="00E566D4">
        <w:rPr>
          <w:sz w:val="20"/>
          <w:szCs w:val="20"/>
        </w:rPr>
        <w:t>(</w:t>
      </w:r>
      <w:r w:rsidR="00D52776" w:rsidRPr="00E566D4">
        <w:rPr>
          <w:rFonts w:ascii="Franklin Gothic Book" w:hAnsi="Franklin Gothic Book"/>
          <w:i/>
          <w:iCs/>
          <w:sz w:val="20"/>
          <w:szCs w:val="20"/>
        </w:rPr>
        <w:t>∆</w:t>
      </w:r>
      <w:r w:rsidR="00D52776" w:rsidRPr="00E566D4">
        <w:rPr>
          <w:i/>
          <w:iCs/>
          <w:sz w:val="20"/>
          <w:szCs w:val="20"/>
        </w:rPr>
        <w:t>prpDBC1/2</w:t>
      </w:r>
      <w:r w:rsidR="00D52776" w:rsidRPr="00E566D4">
        <w:rPr>
          <w:iCs/>
          <w:sz w:val="20"/>
          <w:szCs w:val="20"/>
        </w:rPr>
        <w:t>)</w:t>
      </w:r>
      <w:r w:rsidR="00D52776">
        <w:rPr>
          <w:sz w:val="20"/>
          <w:szCs w:val="20"/>
        </w:rPr>
        <w:t>. Cz06 (</w:t>
      </w:r>
      <w:r w:rsidR="00D52776" w:rsidRPr="00E566D4">
        <w:rPr>
          <w:rFonts w:ascii="Franklin Gothic Book" w:hAnsi="Franklin Gothic Book"/>
          <w:i/>
          <w:iCs/>
          <w:sz w:val="20"/>
          <w:szCs w:val="20"/>
        </w:rPr>
        <w:t>∆</w:t>
      </w:r>
      <w:r w:rsidR="00D52776" w:rsidRPr="00E566D4">
        <w:rPr>
          <w:i/>
          <w:iCs/>
          <w:sz w:val="20"/>
          <w:szCs w:val="20"/>
        </w:rPr>
        <w:t>prpDBC1/2</w:t>
      </w:r>
      <w:r w:rsidR="00D52776">
        <w:rPr>
          <w:sz w:val="20"/>
          <w:szCs w:val="20"/>
        </w:rPr>
        <w:t>,</w:t>
      </w:r>
      <w:r w:rsidR="00D52776" w:rsidRPr="00E566D4">
        <w:rPr>
          <w:rFonts w:ascii="Franklin Gothic Book" w:hAnsi="Franklin Gothic Book"/>
          <w:i/>
          <w:iCs/>
          <w:sz w:val="20"/>
          <w:szCs w:val="20"/>
        </w:rPr>
        <w:t xml:space="preserve"> </w:t>
      </w:r>
      <w:r w:rsidR="001677D9" w:rsidRPr="001677D9">
        <w:rPr>
          <w:rFonts w:ascii="Franklin Gothic Book" w:hAnsi="Franklin Gothic Book"/>
          <w:i/>
          <w:iCs/>
          <w:sz w:val="20"/>
          <w:szCs w:val="20"/>
        </w:rPr>
        <w:t>∆</w:t>
      </w:r>
      <w:proofErr w:type="spellStart"/>
      <w:r w:rsidR="001677D9" w:rsidRPr="001677D9">
        <w:rPr>
          <w:i/>
          <w:iCs/>
          <w:sz w:val="20"/>
          <w:szCs w:val="20"/>
        </w:rPr>
        <w:t>mcmAB</w:t>
      </w:r>
      <w:proofErr w:type="spellEnd"/>
      <w:r w:rsidR="00D52776">
        <w:rPr>
          <w:sz w:val="20"/>
          <w:szCs w:val="20"/>
        </w:rPr>
        <w:t>)</w:t>
      </w:r>
      <w:r>
        <w:rPr>
          <w:sz w:val="20"/>
          <w:szCs w:val="20"/>
        </w:rPr>
        <w:t>. Results showed that compared with wild-type, free CoA and acetyl-CoA were both decreased in Cz05 and Cz06 strain</w:t>
      </w:r>
      <w:r w:rsidR="007735F3">
        <w:rPr>
          <w:sz w:val="20"/>
          <w:szCs w:val="20"/>
        </w:rPr>
        <w:t xml:space="preserve">. This </w:t>
      </w:r>
      <w:r w:rsidR="006D2DDA">
        <w:rPr>
          <w:sz w:val="20"/>
          <w:szCs w:val="20"/>
        </w:rPr>
        <w:t xml:space="preserve">is consistent with our hypothesis that accumulation of methylmalonyl-CoA is causing slower growth by depleting acetyl-CoA and free CoA-SH. </w:t>
      </w:r>
      <w:r w:rsidR="00E335F7">
        <w:rPr>
          <w:sz w:val="20"/>
          <w:szCs w:val="20"/>
        </w:rPr>
        <w:t>This result</w:t>
      </w:r>
      <w:r>
        <w:rPr>
          <w:sz w:val="20"/>
          <w:szCs w:val="20"/>
        </w:rPr>
        <w:t xml:space="preserve"> is consistent with previous results</w:t>
      </w:r>
      <w:r w:rsidR="00932CF6">
        <w:rPr>
          <w:sz w:val="20"/>
          <w:szCs w:val="20"/>
        </w:rPr>
        <w:fldChar w:fldCharType="begin">
          <w:fldData xml:space="preserve">PEVuZE5vdGU+PENpdGU+PEF1dGhvcj5QYXRlbDwvQXV0aG9yPjxZZWFyPjE5ODM8L1llYXI+PFJl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</w:fldData>
        </w:fldChar>
      </w:r>
      <w:r w:rsidR="00932CF6">
        <w:rPr>
          <w:sz w:val="20"/>
          <w:szCs w:val="20"/>
        </w:rPr>
        <w:instrText xml:space="preserve"> ADDIN EN.CITE </w:instrText>
      </w:r>
      <w:r w:rsidR="00932CF6">
        <w:rPr>
          <w:sz w:val="20"/>
          <w:szCs w:val="20"/>
        </w:rPr>
        <w:fldChar w:fldCharType="begin">
          <w:fldData xml:space="preserve">PEVuZE5vdGU+PENpdGU+PEF1dGhvcj5QYXRlbDwvQXV0aG9yPjxZZWFyPjE5ODM8L1llYXI+PFJl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</w:fldData>
        </w:fldChar>
      </w:r>
      <w:r w:rsidR="00932CF6">
        <w:rPr>
          <w:sz w:val="20"/>
          <w:szCs w:val="20"/>
        </w:rPr>
        <w:instrText xml:space="preserve"> ADDIN EN.CITE.DATA </w:instrText>
      </w:r>
      <w:r w:rsidR="00932CF6">
        <w:rPr>
          <w:sz w:val="20"/>
          <w:szCs w:val="20"/>
        </w:rPr>
      </w:r>
      <w:r w:rsidR="00932CF6">
        <w:rPr>
          <w:sz w:val="20"/>
          <w:szCs w:val="20"/>
        </w:rPr>
        <w:fldChar w:fldCharType="end"/>
      </w:r>
      <w:r w:rsidR="00932CF6">
        <w:rPr>
          <w:sz w:val="20"/>
          <w:szCs w:val="20"/>
        </w:rPr>
      </w:r>
      <w:r w:rsidR="00932CF6">
        <w:rPr>
          <w:sz w:val="20"/>
          <w:szCs w:val="20"/>
        </w:rPr>
        <w:fldChar w:fldCharType="separate"/>
      </w:r>
      <w:r w:rsidR="00932CF6" w:rsidRPr="00932CF6">
        <w:rPr>
          <w:noProof/>
          <w:sz w:val="20"/>
          <w:szCs w:val="20"/>
          <w:vertAlign w:val="superscript"/>
        </w:rPr>
        <w:t>2, 3</w:t>
      </w:r>
      <w:r w:rsidR="00932CF6">
        <w:rPr>
          <w:sz w:val="20"/>
          <w:szCs w:val="20"/>
        </w:rPr>
        <w:fldChar w:fldCharType="end"/>
      </w:r>
      <w:r w:rsidR="00932CF6">
        <w:rPr>
          <w:sz w:val="20"/>
          <w:szCs w:val="20"/>
        </w:rPr>
        <w:t xml:space="preserve">, in which </w:t>
      </w:r>
      <w:r w:rsidR="00932CF6" w:rsidRPr="00932CF6">
        <w:rPr>
          <w:sz w:val="20"/>
          <w:szCs w:val="20"/>
        </w:rPr>
        <w:t xml:space="preserve">propionate or its derivatives </w:t>
      </w:r>
      <w:r w:rsidR="00932CF6">
        <w:rPr>
          <w:sz w:val="20"/>
          <w:szCs w:val="20"/>
        </w:rPr>
        <w:t>were proved to</w:t>
      </w:r>
      <w:r w:rsidR="00932CF6" w:rsidRPr="00932CF6">
        <w:rPr>
          <w:sz w:val="20"/>
          <w:szCs w:val="20"/>
        </w:rPr>
        <w:t xml:space="preserve"> inhibit acetyl-CoA production</w:t>
      </w:r>
      <w:r>
        <w:rPr>
          <w:sz w:val="20"/>
          <w:szCs w:val="20"/>
        </w:rPr>
        <w:t>. All data represent the mean ± SD, and error bars indicate the standard error (n = 3).</w:t>
      </w:r>
      <w:r w:rsidR="00E335F7">
        <w:rPr>
          <w:sz w:val="20"/>
          <w:szCs w:val="20"/>
        </w:rPr>
        <w:t xml:space="preserve"> </w:t>
      </w:r>
    </w:p>
    <w:p w14:paraId="1F97A863" w14:textId="1823AA2B" w:rsidR="00D60ECA" w:rsidRDefault="00D60ECA">
      <w:pPr>
        <w:rPr>
          <w:sz w:val="20"/>
          <w:szCs w:val="20"/>
        </w:rPr>
      </w:pPr>
    </w:p>
    <w:p w14:paraId="2B44030C" w14:textId="6B35AB83" w:rsidR="00D60ECA" w:rsidRDefault="00D60ECA">
      <w:pPr>
        <w:rPr>
          <w:sz w:val="20"/>
          <w:szCs w:val="20"/>
        </w:rPr>
      </w:pPr>
    </w:p>
    <w:p w14:paraId="0501BDB9" w14:textId="2ED822DF" w:rsidR="00D60ECA" w:rsidRDefault="00D60ECA">
      <w:pPr>
        <w:rPr>
          <w:sz w:val="20"/>
          <w:szCs w:val="20"/>
        </w:rPr>
      </w:pPr>
    </w:p>
    <w:p w14:paraId="34BE957C" w14:textId="0E799309" w:rsidR="00D60ECA" w:rsidRDefault="00D60ECA">
      <w:pPr>
        <w:rPr>
          <w:sz w:val="20"/>
          <w:szCs w:val="20"/>
        </w:rPr>
      </w:pPr>
    </w:p>
    <w:p w14:paraId="690A83B4" w14:textId="77777777" w:rsidR="00D60ECA" w:rsidRDefault="00D60ECA">
      <w:pPr>
        <w:rPr>
          <w:sz w:val="20"/>
          <w:szCs w:val="20"/>
        </w:rPr>
      </w:pPr>
    </w:p>
    <w:p w14:paraId="7B8C252D" w14:textId="77777777" w:rsidR="00086065" w:rsidRDefault="00086065">
      <w:pPr>
        <w:rPr>
          <w:sz w:val="20"/>
          <w:szCs w:val="20"/>
        </w:rPr>
      </w:pPr>
    </w:p>
    <w:p w14:paraId="4A7B365E" w14:textId="6E8F9CB5" w:rsidR="00086065" w:rsidRDefault="00ED35B5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67BC404" wp14:editId="798ED61B">
            <wp:extent cx="5943600" cy="3893185"/>
            <wp:effectExtent l="0" t="0" r="0" b="0"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19A46" w14:textId="7F495387" w:rsidR="00086065" w:rsidRDefault="005319D8">
      <w:pP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Supplementary Figure </w:t>
      </w:r>
      <w:r>
        <w:rPr>
          <w:b/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. </w:t>
      </w:r>
      <w:r>
        <w:rPr>
          <w:sz w:val="20"/>
          <w:szCs w:val="20"/>
        </w:rPr>
        <w:t xml:space="preserve"> a: Growth curve</w:t>
      </w:r>
      <w:r w:rsidR="006D2DDA">
        <w:rPr>
          <w:sz w:val="20"/>
          <w:szCs w:val="20"/>
        </w:rPr>
        <w:t>s</w:t>
      </w:r>
      <w:r>
        <w:rPr>
          <w:sz w:val="20"/>
          <w:szCs w:val="20"/>
        </w:rPr>
        <w:t xml:space="preserve"> of different strains in CGXII minimal medium with 1</w:t>
      </w:r>
      <w:r w:rsidR="00ED35B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g/L propionate and 10 µM </w:t>
      </w:r>
      <w:r w:rsidR="003815BB" w:rsidRPr="003815BB">
        <w:rPr>
          <w:sz w:val="20"/>
          <w:szCs w:val="20"/>
        </w:rPr>
        <w:t>sodium pantothenate</w:t>
      </w:r>
      <w:r>
        <w:rPr>
          <w:sz w:val="20"/>
          <w:szCs w:val="20"/>
        </w:rPr>
        <w:t>. b: Growth curve</w:t>
      </w:r>
      <w:r w:rsidR="006D2DDA">
        <w:rPr>
          <w:sz w:val="20"/>
          <w:szCs w:val="20"/>
        </w:rPr>
        <w:t>s</w:t>
      </w:r>
      <w:r>
        <w:rPr>
          <w:sz w:val="20"/>
          <w:szCs w:val="20"/>
        </w:rPr>
        <w:t xml:space="preserve"> of  Cz05 in CGXII minimal medium with </w:t>
      </w:r>
      <w:r w:rsidR="00ED35B5">
        <w:rPr>
          <w:sz w:val="20"/>
          <w:szCs w:val="20"/>
        </w:rPr>
        <w:t>0.</w:t>
      </w:r>
      <w:r>
        <w:rPr>
          <w:sz w:val="20"/>
          <w:szCs w:val="20"/>
        </w:rPr>
        <w:t>6</w:t>
      </w:r>
      <w:r w:rsidR="00ED35B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g/L propionate with 10 µM vb12 or 10/100 µM </w:t>
      </w:r>
      <w:r w:rsidR="003815BB" w:rsidRPr="003815BB">
        <w:rPr>
          <w:sz w:val="20"/>
          <w:szCs w:val="20"/>
        </w:rPr>
        <w:t>sodium pantothenate</w:t>
      </w:r>
      <w:r>
        <w:rPr>
          <w:sz w:val="20"/>
          <w:szCs w:val="20"/>
        </w:rPr>
        <w:t>. c: Growth curve of  Cz05 in CGXII minimal medium with 1</w:t>
      </w:r>
      <w:r w:rsidR="00ED35B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g/L propionate with 10 µM vb12 or 10/100 µM </w:t>
      </w:r>
      <w:r w:rsidR="003815BB" w:rsidRPr="003815BB">
        <w:rPr>
          <w:sz w:val="20"/>
          <w:szCs w:val="20"/>
        </w:rPr>
        <w:t>sodium pantothenate</w:t>
      </w:r>
      <w:r>
        <w:rPr>
          <w:sz w:val="20"/>
          <w:szCs w:val="20"/>
        </w:rPr>
        <w:t>. d: Growth curve of Cz05 in CGXII minimal medium with 1</w:t>
      </w:r>
      <w:r w:rsidR="003815BB">
        <w:rPr>
          <w:sz w:val="20"/>
          <w:szCs w:val="20"/>
        </w:rPr>
        <w:t>.</w:t>
      </w:r>
      <w:r>
        <w:rPr>
          <w:sz w:val="20"/>
          <w:szCs w:val="20"/>
        </w:rPr>
        <w:t>6</w:t>
      </w:r>
      <w:r w:rsidR="003815B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g/L propionate with 10 µM vb12 or 10/100 µM </w:t>
      </w:r>
      <w:r w:rsidR="003815BB" w:rsidRPr="003815BB">
        <w:rPr>
          <w:sz w:val="20"/>
          <w:szCs w:val="20"/>
        </w:rPr>
        <w:t>sodium pantothenate</w:t>
      </w:r>
      <w:r>
        <w:rPr>
          <w:sz w:val="20"/>
          <w:szCs w:val="20"/>
        </w:rPr>
        <w:t xml:space="preserve">. e: Transcriptomic analysis </w:t>
      </w:r>
      <w:r w:rsidR="00143771">
        <w:rPr>
          <w:sz w:val="20"/>
          <w:szCs w:val="20"/>
        </w:rPr>
        <w:t xml:space="preserve">of genes in the </w:t>
      </w:r>
      <w:r>
        <w:rPr>
          <w:sz w:val="20"/>
          <w:szCs w:val="20"/>
        </w:rPr>
        <w:t>CoA biosynthesis pathway. Cz04</w:t>
      </w:r>
      <w:r w:rsidR="007944D3">
        <w:rPr>
          <w:sz w:val="20"/>
          <w:szCs w:val="20"/>
        </w:rPr>
        <w:t xml:space="preserve"> (</w:t>
      </w:r>
      <w:r w:rsidR="001677D9" w:rsidRPr="001677D9">
        <w:rPr>
          <w:rFonts w:ascii="Franklin Gothic Book" w:hAnsi="Franklin Gothic Book"/>
          <w:i/>
          <w:iCs/>
          <w:sz w:val="20"/>
          <w:szCs w:val="20"/>
        </w:rPr>
        <w:t>∆</w:t>
      </w:r>
      <w:proofErr w:type="spellStart"/>
      <w:r w:rsidR="001677D9" w:rsidRPr="001677D9">
        <w:rPr>
          <w:i/>
          <w:iCs/>
          <w:sz w:val="20"/>
          <w:szCs w:val="20"/>
        </w:rPr>
        <w:t>mcmAB</w:t>
      </w:r>
      <w:proofErr w:type="spellEnd"/>
      <w:r w:rsidR="007944D3">
        <w:rPr>
          <w:sz w:val="20"/>
          <w:szCs w:val="20"/>
        </w:rPr>
        <w:t>)</w:t>
      </w:r>
      <w:r>
        <w:rPr>
          <w:sz w:val="20"/>
          <w:szCs w:val="20"/>
        </w:rPr>
        <w:t xml:space="preserve">. </w:t>
      </w:r>
      <w:r w:rsidR="007944D3">
        <w:rPr>
          <w:sz w:val="20"/>
          <w:szCs w:val="20"/>
        </w:rPr>
        <w:t xml:space="preserve">Cz05 </w:t>
      </w:r>
      <w:r w:rsidR="007944D3" w:rsidRPr="00E566D4">
        <w:rPr>
          <w:sz w:val="20"/>
          <w:szCs w:val="20"/>
        </w:rPr>
        <w:t>(</w:t>
      </w:r>
      <w:r w:rsidR="007944D3" w:rsidRPr="00E566D4">
        <w:rPr>
          <w:rFonts w:ascii="Franklin Gothic Book" w:hAnsi="Franklin Gothic Book"/>
          <w:i/>
          <w:iCs/>
          <w:sz w:val="20"/>
          <w:szCs w:val="20"/>
        </w:rPr>
        <w:t>∆</w:t>
      </w:r>
      <w:r w:rsidR="007944D3" w:rsidRPr="00E566D4">
        <w:rPr>
          <w:i/>
          <w:iCs/>
          <w:sz w:val="20"/>
          <w:szCs w:val="20"/>
        </w:rPr>
        <w:t>prpDBC1/2</w:t>
      </w:r>
      <w:r w:rsidR="007944D3" w:rsidRPr="00E566D4">
        <w:rPr>
          <w:iCs/>
          <w:sz w:val="20"/>
          <w:szCs w:val="20"/>
        </w:rPr>
        <w:t>)</w:t>
      </w:r>
      <w:r w:rsidR="007944D3">
        <w:rPr>
          <w:sz w:val="20"/>
          <w:szCs w:val="20"/>
        </w:rPr>
        <w:t>. Cz06 (</w:t>
      </w:r>
      <w:r w:rsidR="007944D3" w:rsidRPr="00E566D4">
        <w:rPr>
          <w:rFonts w:ascii="Franklin Gothic Book" w:hAnsi="Franklin Gothic Book"/>
          <w:i/>
          <w:iCs/>
          <w:sz w:val="20"/>
          <w:szCs w:val="20"/>
        </w:rPr>
        <w:t>∆</w:t>
      </w:r>
      <w:r w:rsidR="007944D3" w:rsidRPr="00E566D4">
        <w:rPr>
          <w:i/>
          <w:iCs/>
          <w:sz w:val="20"/>
          <w:szCs w:val="20"/>
        </w:rPr>
        <w:t>prpDBC1/2</w:t>
      </w:r>
      <w:r w:rsidR="007944D3">
        <w:rPr>
          <w:sz w:val="20"/>
          <w:szCs w:val="20"/>
        </w:rPr>
        <w:t>,</w:t>
      </w:r>
      <w:r w:rsidR="007944D3" w:rsidRPr="00E566D4">
        <w:rPr>
          <w:rFonts w:ascii="Franklin Gothic Book" w:hAnsi="Franklin Gothic Book"/>
          <w:i/>
          <w:iCs/>
          <w:sz w:val="20"/>
          <w:szCs w:val="20"/>
        </w:rPr>
        <w:t xml:space="preserve"> </w:t>
      </w:r>
      <w:r w:rsidR="001677D9" w:rsidRPr="001677D9">
        <w:rPr>
          <w:rFonts w:ascii="Franklin Gothic Book" w:hAnsi="Franklin Gothic Book"/>
          <w:i/>
          <w:iCs/>
          <w:sz w:val="20"/>
          <w:szCs w:val="20"/>
        </w:rPr>
        <w:t>∆</w:t>
      </w:r>
      <w:proofErr w:type="spellStart"/>
      <w:r w:rsidR="001677D9" w:rsidRPr="001677D9">
        <w:rPr>
          <w:i/>
          <w:iCs/>
          <w:sz w:val="20"/>
          <w:szCs w:val="20"/>
        </w:rPr>
        <w:t>mcmAB</w:t>
      </w:r>
      <w:proofErr w:type="spellEnd"/>
      <w:r w:rsidR="007944D3">
        <w:rPr>
          <w:sz w:val="20"/>
          <w:szCs w:val="20"/>
        </w:rPr>
        <w:t>)</w:t>
      </w:r>
      <w:r>
        <w:rPr>
          <w:sz w:val="20"/>
          <w:szCs w:val="20"/>
        </w:rPr>
        <w:t>. All data represent the mean ± SD, and error bars indicate the standard error (n = 3).</w:t>
      </w:r>
      <w:r w:rsidR="003815BB">
        <w:rPr>
          <w:sz w:val="20"/>
          <w:szCs w:val="20"/>
        </w:rPr>
        <w:t xml:space="preserve"> </w:t>
      </w:r>
    </w:p>
    <w:p w14:paraId="30E85F60" w14:textId="77777777" w:rsidR="00086065" w:rsidRDefault="00086065">
      <w:pPr>
        <w:rPr>
          <w:sz w:val="20"/>
          <w:szCs w:val="20"/>
        </w:rPr>
      </w:pPr>
    </w:p>
    <w:p w14:paraId="5D9FA7BC" w14:textId="5060E42E" w:rsidR="00086065" w:rsidRDefault="006E104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01E976C" wp14:editId="7567B20D">
            <wp:extent cx="5943600" cy="4105910"/>
            <wp:effectExtent l="0" t="0" r="0" b="8890"/>
            <wp:docPr id="8" name="Picture 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CA89" w14:textId="0E8997AF" w:rsidR="00086065" w:rsidRDefault="005319D8">
      <w:pPr>
        <w:rPr>
          <w:sz w:val="20"/>
          <w:szCs w:val="20"/>
        </w:rPr>
      </w:pPr>
      <w:r>
        <w:rPr>
          <w:b/>
          <w:sz w:val="20"/>
          <w:szCs w:val="20"/>
        </w:rPr>
        <w:t>Supplementary Figure 7</w:t>
      </w:r>
      <w:r>
        <w:rPr>
          <w:sz w:val="20"/>
          <w:szCs w:val="20"/>
        </w:rPr>
        <w:t xml:space="preserve">. </w:t>
      </w:r>
      <w:r w:rsidR="00143771">
        <w:rPr>
          <w:b/>
          <w:sz w:val="20"/>
          <w:szCs w:val="20"/>
        </w:rPr>
        <w:t xml:space="preserve"> </w:t>
      </w:r>
      <w:r w:rsidR="00143771" w:rsidRPr="008D75A3">
        <w:rPr>
          <w:bCs/>
          <w:sz w:val="20"/>
          <w:szCs w:val="20"/>
        </w:rPr>
        <w:t xml:space="preserve">Expression of </w:t>
      </w:r>
      <w:r w:rsidRPr="008D75A3">
        <w:rPr>
          <w:bCs/>
          <w:sz w:val="20"/>
          <w:szCs w:val="20"/>
        </w:rPr>
        <w:t xml:space="preserve">methylmalonyl-CoA dependent </w:t>
      </w:r>
      <w:r w:rsidR="004D3FB4" w:rsidRPr="008D75A3">
        <w:rPr>
          <w:bCs/>
          <w:sz w:val="20"/>
          <w:szCs w:val="20"/>
        </w:rPr>
        <w:t>LipLM</w:t>
      </w:r>
      <w:r w:rsidRPr="008D75A3">
        <w:rPr>
          <w:bCs/>
          <w:sz w:val="20"/>
          <w:szCs w:val="20"/>
        </w:rPr>
        <w:t>-M1-DebsTE can rescue cell growth in propionate medium.</w:t>
      </w:r>
      <w:r>
        <w:rPr>
          <w:sz w:val="20"/>
          <w:szCs w:val="20"/>
        </w:rPr>
        <w:t xml:space="preserve"> a: Compar</w:t>
      </w:r>
      <w:r w:rsidR="00143771">
        <w:rPr>
          <w:sz w:val="20"/>
          <w:szCs w:val="20"/>
        </w:rPr>
        <w:t>ison of indigoidine production in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C. </w:t>
      </w:r>
      <w:r w:rsidRPr="007764B8">
        <w:rPr>
          <w:sz w:val="20"/>
          <w:szCs w:val="20"/>
        </w:rPr>
        <w:t>glutam</w:t>
      </w:r>
      <w:r w:rsidR="00143771" w:rsidRPr="007764B8">
        <w:rPr>
          <w:sz w:val="20"/>
          <w:szCs w:val="20"/>
        </w:rPr>
        <w:t>icum</w:t>
      </w:r>
      <w:r w:rsidR="00143771">
        <w:rPr>
          <w:i/>
          <w:sz w:val="20"/>
          <w:szCs w:val="20"/>
        </w:rPr>
        <w:t xml:space="preserve"> </w:t>
      </w:r>
      <w:r w:rsidR="00143771">
        <w:rPr>
          <w:sz w:val="20"/>
          <w:szCs w:val="20"/>
        </w:rPr>
        <w:t xml:space="preserve">with and without heterologous expression of the </w:t>
      </w:r>
      <w:proofErr w:type="spellStart"/>
      <w:r w:rsidR="00143771">
        <w:rPr>
          <w:sz w:val="20"/>
          <w:szCs w:val="20"/>
        </w:rPr>
        <w:t>phosphopantetheinylase</w:t>
      </w:r>
      <w:proofErr w:type="spellEnd"/>
      <w:r w:rsidR="0014377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sfp</w:t>
      </w:r>
      <w:proofErr w:type="spellEnd"/>
      <w:r>
        <w:rPr>
          <w:sz w:val="20"/>
          <w:szCs w:val="20"/>
        </w:rPr>
        <w:t xml:space="preserve">. </w:t>
      </w:r>
      <w:proofErr w:type="spellStart"/>
      <w:r w:rsidR="00143771">
        <w:rPr>
          <w:sz w:val="20"/>
          <w:szCs w:val="20"/>
        </w:rPr>
        <w:t>BpsA</w:t>
      </w:r>
      <w:proofErr w:type="spellEnd"/>
      <w:r w:rsidR="00143771">
        <w:rPr>
          <w:sz w:val="20"/>
          <w:szCs w:val="20"/>
        </w:rPr>
        <w:t xml:space="preserve">, the enzyme that produces indigoidine, requires modification by a PPTase </w:t>
      </w:r>
      <w:proofErr w:type="gramStart"/>
      <w:r w:rsidR="00143771">
        <w:rPr>
          <w:sz w:val="20"/>
          <w:szCs w:val="20"/>
        </w:rPr>
        <w:t>similar to</w:t>
      </w:r>
      <w:proofErr w:type="gramEnd"/>
      <w:r w:rsidR="00143771">
        <w:rPr>
          <w:sz w:val="20"/>
          <w:szCs w:val="20"/>
        </w:rPr>
        <w:t xml:space="preserve"> all type I PKS enzymes. </w:t>
      </w:r>
      <w:r>
        <w:rPr>
          <w:sz w:val="20"/>
          <w:szCs w:val="20"/>
        </w:rPr>
        <w:t>b: 3-hydroxy acid production by introducing LipLM</w:t>
      </w:r>
      <w:r w:rsidR="0022202B">
        <w:rPr>
          <w:sz w:val="20"/>
          <w:szCs w:val="20"/>
        </w:rPr>
        <w:t>-</w:t>
      </w:r>
      <w:r>
        <w:rPr>
          <w:sz w:val="20"/>
          <w:szCs w:val="20"/>
        </w:rPr>
        <w:t>LipM1</w:t>
      </w:r>
      <w:r w:rsidR="0022202B">
        <w:rPr>
          <w:sz w:val="20"/>
          <w:szCs w:val="20"/>
        </w:rPr>
        <w:t>-</w:t>
      </w:r>
      <w:r>
        <w:rPr>
          <w:sz w:val="20"/>
          <w:szCs w:val="20"/>
        </w:rPr>
        <w:t xml:space="preserve">DebsTE. Cells were cultivated in </w:t>
      </w:r>
      <w:r w:rsidR="000847D7">
        <w:rPr>
          <w:sz w:val="20"/>
          <w:szCs w:val="20"/>
        </w:rPr>
        <w:t>CGXII minimal medium with unlabeled</w:t>
      </w:r>
      <w:r>
        <w:rPr>
          <w:sz w:val="20"/>
          <w:szCs w:val="20"/>
        </w:rPr>
        <w:t xml:space="preserve"> propionate </w:t>
      </w:r>
      <w:r w:rsidR="000847D7">
        <w:rPr>
          <w:sz w:val="20"/>
          <w:szCs w:val="20"/>
        </w:rPr>
        <w:t>or</w:t>
      </w:r>
      <w:r>
        <w:rPr>
          <w:sz w:val="20"/>
          <w:szCs w:val="20"/>
        </w:rPr>
        <w:t xml:space="preserve"> [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]propionate. c: Growth curve</w:t>
      </w:r>
      <w:r w:rsidR="00143771">
        <w:rPr>
          <w:sz w:val="20"/>
          <w:szCs w:val="20"/>
        </w:rPr>
        <w:t>s</w:t>
      </w:r>
      <w:r w:rsidR="0050751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of different strains in CGXII minimal medium with </w:t>
      </w:r>
      <w:r w:rsidR="000847D7">
        <w:rPr>
          <w:sz w:val="20"/>
          <w:szCs w:val="20"/>
        </w:rPr>
        <w:t>0.</w:t>
      </w:r>
      <w:r>
        <w:rPr>
          <w:sz w:val="20"/>
          <w:szCs w:val="20"/>
        </w:rPr>
        <w:t>6</w:t>
      </w:r>
      <w:r w:rsidR="000847D7">
        <w:rPr>
          <w:sz w:val="20"/>
          <w:szCs w:val="20"/>
        </w:rPr>
        <w:t xml:space="preserve"> </w:t>
      </w:r>
      <w:r>
        <w:rPr>
          <w:sz w:val="20"/>
          <w:szCs w:val="20"/>
        </w:rPr>
        <w:t>g/l propionate. Cz34 (</w:t>
      </w:r>
      <w:r>
        <w:rPr>
          <w:i/>
          <w:sz w:val="20"/>
          <w:szCs w:val="20"/>
        </w:rPr>
        <w:t>∆prpDBC1, prpDBC2::</w:t>
      </w:r>
      <w:proofErr w:type="spellStart"/>
      <w:r>
        <w:rPr>
          <w:i/>
          <w:sz w:val="20"/>
          <w:szCs w:val="20"/>
        </w:rPr>
        <w:t>sfp</w:t>
      </w:r>
      <w:proofErr w:type="spellEnd"/>
      <w:r w:rsidR="000847D7">
        <w:rPr>
          <w:iCs/>
          <w:sz w:val="20"/>
          <w:szCs w:val="20"/>
        </w:rPr>
        <w:t xml:space="preserve">, </w:t>
      </w:r>
      <w:r w:rsidR="000847D7">
        <w:rPr>
          <w:i/>
          <w:sz w:val="20"/>
          <w:szCs w:val="20"/>
        </w:rPr>
        <w:t>∆</w:t>
      </w:r>
      <w:proofErr w:type="spellStart"/>
      <w:r w:rsidR="000847D7">
        <w:rPr>
          <w:i/>
          <w:sz w:val="20"/>
          <w:szCs w:val="20"/>
        </w:rPr>
        <w:t>mcmAB</w:t>
      </w:r>
      <w:proofErr w:type="spellEnd"/>
      <w:r>
        <w:rPr>
          <w:sz w:val="20"/>
          <w:szCs w:val="20"/>
        </w:rPr>
        <w:t>). Cz26, introducing DebsLM-M6-TE into Cz34. All data represent the mean ± SD, and error bars indicate the standard error (n = 3).</w:t>
      </w:r>
    </w:p>
    <w:p w14:paraId="0D50D18C" w14:textId="77777777" w:rsidR="00086065" w:rsidRDefault="00086065">
      <w:pPr>
        <w:rPr>
          <w:sz w:val="20"/>
          <w:szCs w:val="20"/>
          <w:vertAlign w:val="superscript"/>
        </w:rPr>
      </w:pPr>
    </w:p>
    <w:p w14:paraId="7083B149" w14:textId="7AE04B2A" w:rsidR="00086065" w:rsidRDefault="00E94517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9B07735" wp14:editId="26FE6F94">
            <wp:extent cx="5943600" cy="27070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3E06" w14:textId="536B7C83" w:rsidR="00086065" w:rsidRDefault="005319D8">
      <w:r>
        <w:rPr>
          <w:b/>
          <w:sz w:val="20"/>
          <w:szCs w:val="20"/>
        </w:rPr>
        <w:t>Supplementary Figure 8</w:t>
      </w:r>
      <w:r>
        <w:rPr>
          <w:sz w:val="20"/>
          <w:szCs w:val="20"/>
        </w:rPr>
        <w:t xml:space="preserve">. Germicidin C production among different engineered strains </w:t>
      </w:r>
      <w:r w:rsidR="00E6094B">
        <w:rPr>
          <w:sz w:val="20"/>
          <w:szCs w:val="20"/>
        </w:rPr>
        <w:t>in CGXII minimal medium with unlabeled propionate or</w:t>
      </w:r>
      <w:r>
        <w:rPr>
          <w:sz w:val="20"/>
          <w:szCs w:val="20"/>
        </w:rPr>
        <w:t xml:space="preserve"> </w:t>
      </w:r>
      <w:r>
        <w:t>[</w:t>
      </w:r>
      <w:r>
        <w:rPr>
          <w:vertAlign w:val="superscript"/>
        </w:rPr>
        <w:t>13</w:t>
      </w:r>
      <w:r>
        <w:t>C</w:t>
      </w:r>
      <w:r>
        <w:rPr>
          <w:sz w:val="14"/>
          <w:szCs w:val="14"/>
        </w:rPr>
        <w:t>3</w:t>
      </w:r>
      <w:r>
        <w:t>]</w:t>
      </w:r>
      <w:r>
        <w:rPr>
          <w:sz w:val="20"/>
          <w:szCs w:val="20"/>
        </w:rPr>
        <w:t>propionat</w:t>
      </w:r>
      <w:r>
        <w:t>e</w:t>
      </w:r>
      <w:r>
        <w:rPr>
          <w:sz w:val="20"/>
          <w:szCs w:val="20"/>
        </w:rPr>
        <w:t>.  Cz34 (</w:t>
      </w:r>
      <w:r>
        <w:rPr>
          <w:i/>
          <w:sz w:val="20"/>
          <w:szCs w:val="20"/>
        </w:rPr>
        <w:t>∆prpDBC1, prpDBC2::</w:t>
      </w:r>
      <w:proofErr w:type="spellStart"/>
      <w:r>
        <w:rPr>
          <w:i/>
          <w:sz w:val="20"/>
          <w:szCs w:val="20"/>
        </w:rPr>
        <w:t>sfp</w:t>
      </w:r>
      <w:proofErr w:type="spellEnd"/>
      <w:r w:rsidR="008A4C46">
        <w:rPr>
          <w:iCs/>
          <w:sz w:val="20"/>
          <w:szCs w:val="20"/>
        </w:rPr>
        <w:t xml:space="preserve">, </w:t>
      </w:r>
      <w:r w:rsidR="008A4C46">
        <w:rPr>
          <w:i/>
          <w:sz w:val="20"/>
          <w:szCs w:val="20"/>
        </w:rPr>
        <w:t>∆</w:t>
      </w:r>
      <w:proofErr w:type="spellStart"/>
      <w:r w:rsidR="008A4C46">
        <w:rPr>
          <w:i/>
          <w:sz w:val="20"/>
          <w:szCs w:val="20"/>
        </w:rPr>
        <w:t>mcmAB</w:t>
      </w:r>
      <w:proofErr w:type="spellEnd"/>
      <w:r>
        <w:rPr>
          <w:sz w:val="20"/>
          <w:szCs w:val="20"/>
        </w:rPr>
        <w:t>). Cz12</w:t>
      </w:r>
      <w:r w:rsidR="00143771">
        <w:rPr>
          <w:sz w:val="20"/>
          <w:szCs w:val="20"/>
        </w:rPr>
        <w:t xml:space="preserve"> is a derivative of Cz34 with the</w:t>
      </w:r>
      <w:r>
        <w:rPr>
          <w:sz w:val="20"/>
          <w:szCs w:val="20"/>
        </w:rPr>
        <w:t xml:space="preserve"> </w:t>
      </w:r>
      <w:r w:rsidR="00507510">
        <w:rPr>
          <w:sz w:val="20"/>
          <w:szCs w:val="20"/>
        </w:rPr>
        <w:t xml:space="preserve">entire </w:t>
      </w:r>
      <w:r>
        <w:rPr>
          <w:sz w:val="20"/>
          <w:szCs w:val="20"/>
        </w:rPr>
        <w:t xml:space="preserve">germicidin pathway </w:t>
      </w:r>
      <w:r w:rsidR="00143771">
        <w:rPr>
          <w:sz w:val="20"/>
          <w:szCs w:val="20"/>
        </w:rPr>
        <w:t>integrated</w:t>
      </w:r>
      <w:r w:rsidR="002E6EFF">
        <w:rPr>
          <w:sz w:val="20"/>
          <w:szCs w:val="20"/>
        </w:rPr>
        <w:t xml:space="preserve"> (</w:t>
      </w:r>
      <w:r w:rsidR="002E6EFF" w:rsidRPr="002E6EFF">
        <w:rPr>
          <w:sz w:val="20"/>
          <w:szCs w:val="20"/>
        </w:rPr>
        <w:t>Supplementary Table</w:t>
      </w:r>
      <w:r w:rsidR="002E6EFF">
        <w:rPr>
          <w:sz w:val="20"/>
          <w:szCs w:val="20"/>
        </w:rPr>
        <w:t>)</w:t>
      </w:r>
      <w:r>
        <w:rPr>
          <w:sz w:val="20"/>
          <w:szCs w:val="20"/>
        </w:rPr>
        <w:t xml:space="preserve">. </w:t>
      </w:r>
      <w:r w:rsidR="00507510">
        <w:rPr>
          <w:sz w:val="20"/>
          <w:szCs w:val="20"/>
        </w:rPr>
        <w:t>N</w:t>
      </w:r>
      <w:r>
        <w:rPr>
          <w:sz w:val="20"/>
          <w:szCs w:val="20"/>
        </w:rPr>
        <w:t xml:space="preserve">o targeted compound was detected in Cz34. </w:t>
      </w:r>
      <w:r w:rsidR="00507510">
        <w:rPr>
          <w:sz w:val="20"/>
          <w:szCs w:val="20"/>
        </w:rPr>
        <w:t>T</w:t>
      </w:r>
      <w:r>
        <w:rPr>
          <w:sz w:val="20"/>
          <w:szCs w:val="20"/>
        </w:rPr>
        <w:t>here is a significant peak in Cz12 pink arrow) (MS[H+H]</w:t>
      </w:r>
      <w:r>
        <w:rPr>
          <w:sz w:val="20"/>
          <w:szCs w:val="20"/>
          <w:vertAlign w:val="superscript"/>
        </w:rPr>
        <w:t>+</w:t>
      </w:r>
      <w:r>
        <w:rPr>
          <w:sz w:val="20"/>
          <w:szCs w:val="20"/>
        </w:rPr>
        <w:t xml:space="preserve"> = 183)</w:t>
      </w:r>
      <w:r w:rsidR="00507510">
        <w:rPr>
          <w:sz w:val="20"/>
          <w:szCs w:val="20"/>
        </w:rPr>
        <w:t>. N</w:t>
      </w:r>
      <w:r>
        <w:rPr>
          <w:sz w:val="20"/>
          <w:szCs w:val="20"/>
        </w:rPr>
        <w:t>o peak was detected in MS[H+H]</w:t>
      </w:r>
      <w:r>
        <w:rPr>
          <w:sz w:val="20"/>
          <w:szCs w:val="20"/>
          <w:vertAlign w:val="superscript"/>
        </w:rPr>
        <w:t>+</w:t>
      </w:r>
      <w:r>
        <w:rPr>
          <w:sz w:val="20"/>
          <w:szCs w:val="20"/>
        </w:rPr>
        <w:t xml:space="preserve"> = 186 when Cz12 was cultivated in unlabeled propionate. However, this peak disappeared in original MS[H+H]</w:t>
      </w:r>
      <w:r>
        <w:rPr>
          <w:sz w:val="20"/>
          <w:szCs w:val="20"/>
          <w:vertAlign w:val="superscript"/>
        </w:rPr>
        <w:t>+</w:t>
      </w:r>
      <w:r>
        <w:rPr>
          <w:sz w:val="20"/>
          <w:szCs w:val="20"/>
        </w:rPr>
        <w:t xml:space="preserve"> = 183, and a new peak was detected at the same </w:t>
      </w:r>
      <w:r w:rsidR="00143771">
        <w:rPr>
          <w:sz w:val="20"/>
          <w:szCs w:val="20"/>
        </w:rPr>
        <w:t xml:space="preserve">retention </w:t>
      </w:r>
      <w:r>
        <w:rPr>
          <w:sz w:val="20"/>
          <w:szCs w:val="20"/>
        </w:rPr>
        <w:t>time</w:t>
      </w:r>
      <w:r w:rsidR="00143771">
        <w:rPr>
          <w:sz w:val="20"/>
          <w:szCs w:val="20"/>
        </w:rPr>
        <w:t xml:space="preserve"> with a</w:t>
      </w:r>
      <w:r>
        <w:rPr>
          <w:sz w:val="20"/>
          <w:szCs w:val="20"/>
        </w:rPr>
        <w:t xml:space="preserve"> mass increase</w:t>
      </w:r>
      <w:r w:rsidR="00143771">
        <w:rPr>
          <w:sz w:val="20"/>
          <w:szCs w:val="20"/>
        </w:rPr>
        <w:t xml:space="preserve"> of 3 amu</w:t>
      </w:r>
      <w:r>
        <w:rPr>
          <w:sz w:val="20"/>
          <w:szCs w:val="20"/>
        </w:rPr>
        <w:t xml:space="preserve"> (MS[H+H]</w:t>
      </w:r>
      <w:r>
        <w:rPr>
          <w:sz w:val="20"/>
          <w:szCs w:val="20"/>
          <w:vertAlign w:val="superscript"/>
        </w:rPr>
        <w:t>+</w:t>
      </w:r>
      <w:r>
        <w:rPr>
          <w:sz w:val="20"/>
          <w:szCs w:val="20"/>
        </w:rPr>
        <w:t xml:space="preserve"> = 186) when Cz12 was cultivated in </w:t>
      </w:r>
      <w:r>
        <w:t>[</w:t>
      </w:r>
      <w:r>
        <w:rPr>
          <w:vertAlign w:val="superscript"/>
        </w:rPr>
        <w:t>13</w:t>
      </w:r>
      <w:r>
        <w:t>C</w:t>
      </w:r>
      <w:r>
        <w:rPr>
          <w:sz w:val="14"/>
          <w:szCs w:val="14"/>
        </w:rPr>
        <w:t>3</w:t>
      </w:r>
      <w:r>
        <w:t>]</w:t>
      </w:r>
      <w:r>
        <w:rPr>
          <w:sz w:val="20"/>
          <w:szCs w:val="20"/>
        </w:rPr>
        <w:t>propionat</w:t>
      </w:r>
      <w:r>
        <w:t>e.</w:t>
      </w:r>
    </w:p>
    <w:p w14:paraId="5D948B8C" w14:textId="26BA7186" w:rsidR="00D60ECA" w:rsidRDefault="00D60ECA"/>
    <w:p w14:paraId="59A1D83A" w14:textId="30F10BE7" w:rsidR="00D60ECA" w:rsidRDefault="00D60ECA"/>
    <w:p w14:paraId="2A6266CD" w14:textId="77777777" w:rsidR="00D60ECA" w:rsidRDefault="00D60ECA">
      <w:pPr>
        <w:rPr>
          <w:sz w:val="20"/>
          <w:szCs w:val="20"/>
        </w:rPr>
      </w:pPr>
    </w:p>
    <w:p w14:paraId="20993370" w14:textId="77777777" w:rsidR="00086065" w:rsidRDefault="00086065">
      <w:pPr>
        <w:rPr>
          <w:sz w:val="20"/>
          <w:szCs w:val="20"/>
        </w:rPr>
      </w:pPr>
    </w:p>
    <w:p w14:paraId="30571F90" w14:textId="45C83CCA" w:rsidR="00086065" w:rsidRDefault="00DA2DE7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DD0F68A" wp14:editId="1E3867E1">
            <wp:extent cx="5943600" cy="3141345"/>
            <wp:effectExtent l="0" t="0" r="0" b="1905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2A2EB" w14:textId="48B19C9E" w:rsidR="00086065" w:rsidRDefault="005319D8">
      <w:pPr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Supplementary Figure </w:t>
      </w:r>
      <w:r>
        <w:rPr>
          <w:b/>
          <w:sz w:val="20"/>
          <w:szCs w:val="20"/>
        </w:rPr>
        <w:t>9</w:t>
      </w:r>
      <w:r>
        <w:rPr>
          <w:color w:val="000000"/>
          <w:sz w:val="20"/>
          <w:szCs w:val="20"/>
        </w:rPr>
        <w:t xml:space="preserve">. </w:t>
      </w:r>
      <w:r>
        <w:rPr>
          <w:sz w:val="20"/>
          <w:szCs w:val="20"/>
        </w:rPr>
        <w:t xml:space="preserve"> </w:t>
      </w:r>
      <w:r w:rsidRPr="008D75A3">
        <w:rPr>
          <w:bCs/>
          <w:sz w:val="20"/>
          <w:szCs w:val="20"/>
        </w:rPr>
        <w:t xml:space="preserve">Introduction </w:t>
      </w:r>
      <w:r w:rsidR="00507510" w:rsidRPr="008D75A3">
        <w:rPr>
          <w:bCs/>
          <w:sz w:val="20"/>
          <w:szCs w:val="20"/>
        </w:rPr>
        <w:t xml:space="preserve">of </w:t>
      </w:r>
      <w:r w:rsidRPr="008D75A3">
        <w:rPr>
          <w:bCs/>
          <w:sz w:val="20"/>
          <w:szCs w:val="20"/>
        </w:rPr>
        <w:t xml:space="preserve">methylmalonyl-CoA dependent </w:t>
      </w:r>
      <w:r w:rsidR="00CE3255" w:rsidRPr="008D75A3">
        <w:rPr>
          <w:bCs/>
          <w:sz w:val="20"/>
          <w:szCs w:val="20"/>
        </w:rPr>
        <w:t>Mmar_2470</w:t>
      </w:r>
      <w:r w:rsidRPr="008D75A3">
        <w:rPr>
          <w:bCs/>
          <w:sz w:val="20"/>
          <w:szCs w:val="20"/>
        </w:rPr>
        <w:t xml:space="preserve"> type III PKS can rescue cell growth in propionate medium.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a: LC-MS detect</w:t>
      </w:r>
      <w:r w:rsidR="00507510">
        <w:rPr>
          <w:sz w:val="20"/>
          <w:szCs w:val="20"/>
        </w:rPr>
        <w:t>ion of</w:t>
      </w:r>
      <w:r>
        <w:rPr>
          <w:sz w:val="20"/>
          <w:szCs w:val="20"/>
        </w:rPr>
        <w:t xml:space="preserve"> targeted compound in Cz34 (without 2470 PKS), MS[H+H]</w:t>
      </w:r>
      <w:r>
        <w:rPr>
          <w:sz w:val="20"/>
          <w:szCs w:val="20"/>
          <w:vertAlign w:val="superscript"/>
        </w:rPr>
        <w:t>+</w:t>
      </w:r>
      <w:r>
        <w:rPr>
          <w:sz w:val="20"/>
          <w:szCs w:val="20"/>
        </w:rPr>
        <w:t xml:space="preserve"> = 335 (pink arrow). b: LC-MS to detect targeted compound in Cz34 (without 2470 PKS), MS[H+H]</w:t>
      </w:r>
      <w:r>
        <w:rPr>
          <w:sz w:val="20"/>
          <w:szCs w:val="20"/>
          <w:vertAlign w:val="superscript"/>
        </w:rPr>
        <w:t>+</w:t>
      </w:r>
      <w:r>
        <w:rPr>
          <w:sz w:val="20"/>
          <w:szCs w:val="20"/>
        </w:rPr>
        <w:t xml:space="preserve"> = 338. c: LC-MS to detect targeted compound in Cz27 (with </w:t>
      </w:r>
      <w:r w:rsidR="003B3DF4" w:rsidRPr="003B3DF4">
        <w:rPr>
          <w:sz w:val="20"/>
          <w:szCs w:val="20"/>
        </w:rPr>
        <w:t>Mmar_2470</w:t>
      </w:r>
      <w:r>
        <w:rPr>
          <w:sz w:val="20"/>
          <w:szCs w:val="20"/>
        </w:rPr>
        <w:t xml:space="preserve"> PKS), MS[H+H]</w:t>
      </w:r>
      <w:r>
        <w:rPr>
          <w:sz w:val="20"/>
          <w:szCs w:val="20"/>
          <w:vertAlign w:val="superscript"/>
        </w:rPr>
        <w:t>+</w:t>
      </w:r>
      <w:r>
        <w:rPr>
          <w:sz w:val="20"/>
          <w:szCs w:val="20"/>
        </w:rPr>
        <w:t xml:space="preserve"> = 335. d: LC-MS detect</w:t>
      </w:r>
      <w:r w:rsidR="00507510">
        <w:rPr>
          <w:sz w:val="20"/>
          <w:szCs w:val="20"/>
        </w:rPr>
        <w:t>ion of</w:t>
      </w:r>
      <w:r>
        <w:rPr>
          <w:sz w:val="20"/>
          <w:szCs w:val="20"/>
        </w:rPr>
        <w:t xml:space="preserve"> targeted compound in Cz27 (with </w:t>
      </w:r>
      <w:r w:rsidR="003B3DF4" w:rsidRPr="003B3DF4">
        <w:rPr>
          <w:sz w:val="20"/>
          <w:szCs w:val="20"/>
        </w:rPr>
        <w:t>Mmar_2470</w:t>
      </w:r>
      <w:r>
        <w:rPr>
          <w:sz w:val="20"/>
          <w:szCs w:val="20"/>
        </w:rPr>
        <w:t xml:space="preserve"> PKS), MS[H+H]</w:t>
      </w:r>
      <w:r>
        <w:rPr>
          <w:sz w:val="20"/>
          <w:szCs w:val="20"/>
          <w:vertAlign w:val="superscript"/>
        </w:rPr>
        <w:t xml:space="preserve">+ </w:t>
      </w:r>
      <w:r>
        <w:rPr>
          <w:sz w:val="20"/>
          <w:szCs w:val="20"/>
        </w:rPr>
        <w:t>= 338. e: LC-MS detect</w:t>
      </w:r>
      <w:r w:rsidR="00507510">
        <w:rPr>
          <w:sz w:val="20"/>
          <w:szCs w:val="20"/>
        </w:rPr>
        <w:t>ion of</w:t>
      </w:r>
      <w:r>
        <w:rPr>
          <w:sz w:val="20"/>
          <w:szCs w:val="20"/>
        </w:rPr>
        <w:t xml:space="preserve"> targeted compound in Cz27 (with </w:t>
      </w:r>
      <w:r w:rsidR="008E1BEA" w:rsidRPr="008E1BEA">
        <w:rPr>
          <w:sz w:val="20"/>
          <w:szCs w:val="20"/>
        </w:rPr>
        <w:t>Mmar_2470</w:t>
      </w:r>
      <w:r>
        <w:rPr>
          <w:sz w:val="20"/>
          <w:szCs w:val="20"/>
        </w:rPr>
        <w:t xml:space="preserve"> PKS), MS[H+H]</w:t>
      </w:r>
      <w:r>
        <w:rPr>
          <w:sz w:val="20"/>
          <w:szCs w:val="20"/>
          <w:vertAlign w:val="superscript"/>
        </w:rPr>
        <w:t xml:space="preserve">+ </w:t>
      </w:r>
      <w:r>
        <w:rPr>
          <w:sz w:val="20"/>
          <w:szCs w:val="20"/>
        </w:rPr>
        <w:t xml:space="preserve"> = 335. f: LC-MS detect</w:t>
      </w:r>
      <w:r w:rsidR="00507510">
        <w:rPr>
          <w:sz w:val="20"/>
          <w:szCs w:val="20"/>
        </w:rPr>
        <w:t>ion of</w:t>
      </w:r>
      <w:r>
        <w:rPr>
          <w:sz w:val="20"/>
          <w:szCs w:val="20"/>
        </w:rPr>
        <w:t xml:space="preserve"> targeted compound in Cz27 (with </w:t>
      </w:r>
      <w:r w:rsidR="008E1BEA" w:rsidRPr="008E1BEA">
        <w:rPr>
          <w:sz w:val="20"/>
          <w:szCs w:val="20"/>
        </w:rPr>
        <w:t>Mmar_2470</w:t>
      </w:r>
      <w:r w:rsidR="008E1BEA">
        <w:rPr>
          <w:sz w:val="20"/>
          <w:szCs w:val="20"/>
        </w:rPr>
        <w:t xml:space="preserve"> PKS</w:t>
      </w:r>
      <w:r>
        <w:rPr>
          <w:sz w:val="20"/>
          <w:szCs w:val="20"/>
        </w:rPr>
        <w:t>), MS[H+H]</w:t>
      </w:r>
      <w:r>
        <w:rPr>
          <w:sz w:val="20"/>
          <w:szCs w:val="20"/>
          <w:vertAlign w:val="superscript"/>
        </w:rPr>
        <w:t xml:space="preserve">+ </w:t>
      </w:r>
      <w:r>
        <w:rPr>
          <w:sz w:val="20"/>
          <w:szCs w:val="20"/>
        </w:rPr>
        <w:t xml:space="preserve"> = 338. </w:t>
      </w:r>
      <w:r w:rsidR="00F87E23">
        <w:rPr>
          <w:sz w:val="20"/>
          <w:szCs w:val="20"/>
        </w:rPr>
        <w:t>g</w:t>
      </w:r>
      <w:r>
        <w:rPr>
          <w:sz w:val="20"/>
          <w:szCs w:val="20"/>
        </w:rPr>
        <w:t xml:space="preserve">: Growth curve of initial strain and </w:t>
      </w:r>
      <w:r w:rsidR="00E93974">
        <w:rPr>
          <w:sz w:val="20"/>
          <w:szCs w:val="20"/>
        </w:rPr>
        <w:t xml:space="preserve">Cz27 (with </w:t>
      </w:r>
      <w:r w:rsidR="00E93974" w:rsidRPr="003B3DF4">
        <w:rPr>
          <w:sz w:val="20"/>
          <w:szCs w:val="20"/>
        </w:rPr>
        <w:t>Mmar_2470</w:t>
      </w:r>
      <w:r w:rsidR="00E93974">
        <w:rPr>
          <w:sz w:val="20"/>
          <w:szCs w:val="20"/>
        </w:rPr>
        <w:t xml:space="preserve"> PKS)</w:t>
      </w:r>
      <w:r>
        <w:rPr>
          <w:sz w:val="20"/>
          <w:szCs w:val="20"/>
        </w:rPr>
        <w:t xml:space="preserve"> in CGXII minimal medium. h: Growth curve of initial strain and </w:t>
      </w:r>
      <w:r w:rsidR="00E93974">
        <w:rPr>
          <w:sz w:val="20"/>
          <w:szCs w:val="20"/>
        </w:rPr>
        <w:t xml:space="preserve">Cz27 (with </w:t>
      </w:r>
      <w:r w:rsidR="00E93974" w:rsidRPr="003B3DF4">
        <w:rPr>
          <w:sz w:val="20"/>
          <w:szCs w:val="20"/>
        </w:rPr>
        <w:t>Mmar_2470</w:t>
      </w:r>
      <w:r w:rsidR="00E93974">
        <w:rPr>
          <w:sz w:val="20"/>
          <w:szCs w:val="20"/>
        </w:rPr>
        <w:t xml:space="preserve"> PKS)</w:t>
      </w:r>
      <w:r>
        <w:rPr>
          <w:sz w:val="20"/>
          <w:szCs w:val="20"/>
        </w:rPr>
        <w:t xml:space="preserve"> in CGXII minimal medium with </w:t>
      </w:r>
      <w:r w:rsidR="00E93974">
        <w:rPr>
          <w:sz w:val="20"/>
          <w:szCs w:val="20"/>
        </w:rPr>
        <w:t>0.</w:t>
      </w:r>
      <w:r>
        <w:rPr>
          <w:sz w:val="20"/>
          <w:szCs w:val="20"/>
        </w:rPr>
        <w:t>6 g/L propionate. a</w:t>
      </w:r>
      <w:r w:rsidR="00E93974">
        <w:rPr>
          <w:sz w:val="20"/>
          <w:szCs w:val="20"/>
        </w:rPr>
        <w:t>/c/</w:t>
      </w:r>
      <w:r>
        <w:rPr>
          <w:sz w:val="20"/>
          <w:szCs w:val="20"/>
        </w:rPr>
        <w:t xml:space="preserve">d: strains were cultivated in CGXII minimal medium with </w:t>
      </w:r>
      <w:r w:rsidR="00E93974">
        <w:rPr>
          <w:sz w:val="20"/>
          <w:szCs w:val="20"/>
        </w:rPr>
        <w:t>unlabeled</w:t>
      </w:r>
      <w:r>
        <w:rPr>
          <w:sz w:val="20"/>
          <w:szCs w:val="20"/>
        </w:rPr>
        <w:t xml:space="preserve"> propionate, </w:t>
      </w:r>
      <w:r w:rsidR="00E93974">
        <w:rPr>
          <w:sz w:val="20"/>
          <w:szCs w:val="20"/>
        </w:rPr>
        <w:t>b/e/</w:t>
      </w:r>
      <w:r>
        <w:rPr>
          <w:sz w:val="20"/>
          <w:szCs w:val="20"/>
        </w:rPr>
        <w:t>f: strains were cultivated in CGXII minimal medium with [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]propionate.</w:t>
      </w:r>
    </w:p>
    <w:p w14:paraId="7810CF69" w14:textId="77777777" w:rsidR="00086065" w:rsidRDefault="00086065">
      <w:pPr>
        <w:rPr>
          <w:b/>
          <w:sz w:val="20"/>
          <w:szCs w:val="20"/>
        </w:rPr>
      </w:pPr>
    </w:p>
    <w:p w14:paraId="37F1D845" w14:textId="366F15FE" w:rsidR="00086065" w:rsidRDefault="00E7426F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 wp14:anchorId="5EAB899D" wp14:editId="2D543A9E">
            <wp:extent cx="5943600" cy="3563620"/>
            <wp:effectExtent l="0" t="0" r="0" b="0"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2A2E9" w14:textId="4DE48AE9" w:rsidR="00086065" w:rsidRDefault="005319D8">
      <w:pP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Supplementary Figure </w:t>
      </w:r>
      <w:r>
        <w:rPr>
          <w:b/>
          <w:sz w:val="20"/>
          <w:szCs w:val="20"/>
        </w:rPr>
        <w:t>10</w:t>
      </w:r>
      <w:r>
        <w:rPr>
          <w:color w:val="000000"/>
          <w:sz w:val="20"/>
          <w:szCs w:val="20"/>
        </w:rPr>
        <w:t xml:space="preserve">. </w:t>
      </w:r>
      <w:r>
        <w:rPr>
          <w:sz w:val="20"/>
          <w:szCs w:val="20"/>
        </w:rPr>
        <w:t xml:space="preserve"> </w:t>
      </w:r>
      <w:r w:rsidRPr="008D75A3">
        <w:rPr>
          <w:bCs/>
          <w:sz w:val="20"/>
          <w:szCs w:val="20"/>
        </w:rPr>
        <w:t xml:space="preserve">Introduction </w:t>
      </w:r>
      <w:r w:rsidR="00B40B8C" w:rsidRPr="008D75A3">
        <w:rPr>
          <w:bCs/>
          <w:sz w:val="20"/>
          <w:szCs w:val="20"/>
        </w:rPr>
        <w:t xml:space="preserve">of the </w:t>
      </w:r>
      <w:r w:rsidRPr="008D75A3">
        <w:rPr>
          <w:bCs/>
          <w:sz w:val="20"/>
          <w:szCs w:val="20"/>
        </w:rPr>
        <w:t xml:space="preserve">methylmalonyl-CoA dependent </w:t>
      </w:r>
      <w:r w:rsidR="00CE3255" w:rsidRPr="008D75A3">
        <w:rPr>
          <w:bCs/>
          <w:sz w:val="20"/>
          <w:szCs w:val="20"/>
        </w:rPr>
        <w:t xml:space="preserve">Mmar_2474 </w:t>
      </w:r>
      <w:r w:rsidRPr="008D75A3">
        <w:rPr>
          <w:bCs/>
          <w:sz w:val="20"/>
          <w:szCs w:val="20"/>
        </w:rPr>
        <w:t xml:space="preserve"> type III PKS can rescue cell growth in propionate medium.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a: LC-MS detect</w:t>
      </w:r>
      <w:r w:rsidR="00B40B8C">
        <w:rPr>
          <w:sz w:val="20"/>
          <w:szCs w:val="20"/>
        </w:rPr>
        <w:t>ion of</w:t>
      </w:r>
      <w:r>
        <w:rPr>
          <w:sz w:val="20"/>
          <w:szCs w:val="20"/>
        </w:rPr>
        <w:t xml:space="preserve"> targeted compound in Cz34 (without </w:t>
      </w:r>
      <w:r w:rsidR="00834F8D" w:rsidRPr="00834F8D">
        <w:rPr>
          <w:sz w:val="20"/>
          <w:szCs w:val="20"/>
        </w:rPr>
        <w:t>Mmar_2474</w:t>
      </w:r>
      <w:r>
        <w:rPr>
          <w:sz w:val="20"/>
          <w:szCs w:val="20"/>
        </w:rPr>
        <w:t>), MS[H+H]</w:t>
      </w:r>
      <w:r>
        <w:rPr>
          <w:sz w:val="20"/>
          <w:szCs w:val="20"/>
          <w:vertAlign w:val="superscript"/>
        </w:rPr>
        <w:t xml:space="preserve">+ </w:t>
      </w:r>
      <w:r>
        <w:rPr>
          <w:sz w:val="20"/>
          <w:szCs w:val="20"/>
        </w:rPr>
        <w:t xml:space="preserve"> = 350. b: LC-MS detect</w:t>
      </w:r>
      <w:r w:rsidR="00B40B8C">
        <w:rPr>
          <w:sz w:val="20"/>
          <w:szCs w:val="20"/>
        </w:rPr>
        <w:t>ion of</w:t>
      </w:r>
      <w:r>
        <w:rPr>
          <w:sz w:val="20"/>
          <w:szCs w:val="20"/>
        </w:rPr>
        <w:t xml:space="preserve"> targeted compound in Cz34 (without </w:t>
      </w:r>
      <w:r w:rsidR="00834F8D" w:rsidRPr="00834F8D">
        <w:rPr>
          <w:sz w:val="20"/>
          <w:szCs w:val="20"/>
        </w:rPr>
        <w:t>Mmar_2474</w:t>
      </w:r>
      <w:r>
        <w:rPr>
          <w:sz w:val="20"/>
          <w:szCs w:val="20"/>
        </w:rPr>
        <w:t>), MS[H+H]</w:t>
      </w:r>
      <w:r>
        <w:rPr>
          <w:sz w:val="20"/>
          <w:szCs w:val="20"/>
          <w:vertAlign w:val="superscript"/>
        </w:rPr>
        <w:t xml:space="preserve">+ </w:t>
      </w:r>
      <w:r>
        <w:rPr>
          <w:sz w:val="20"/>
          <w:szCs w:val="20"/>
        </w:rPr>
        <w:t xml:space="preserve"> = 357. c: LC-MS detect</w:t>
      </w:r>
      <w:r w:rsidR="00B40B8C">
        <w:rPr>
          <w:sz w:val="20"/>
          <w:szCs w:val="20"/>
        </w:rPr>
        <w:t>ion of</w:t>
      </w:r>
      <w:r>
        <w:rPr>
          <w:sz w:val="20"/>
          <w:szCs w:val="20"/>
        </w:rPr>
        <w:t xml:space="preserve"> targeted compound in Cz28 (with </w:t>
      </w:r>
      <w:r w:rsidR="00834F8D" w:rsidRPr="00834F8D">
        <w:rPr>
          <w:sz w:val="20"/>
          <w:szCs w:val="20"/>
        </w:rPr>
        <w:t>Mmar_2474</w:t>
      </w:r>
      <w:r>
        <w:rPr>
          <w:sz w:val="20"/>
          <w:szCs w:val="20"/>
        </w:rPr>
        <w:t>), MS[H+H]</w:t>
      </w:r>
      <w:r>
        <w:rPr>
          <w:sz w:val="20"/>
          <w:szCs w:val="20"/>
          <w:vertAlign w:val="superscript"/>
        </w:rPr>
        <w:t xml:space="preserve">+ </w:t>
      </w:r>
      <w:r>
        <w:rPr>
          <w:sz w:val="20"/>
          <w:szCs w:val="20"/>
        </w:rPr>
        <w:t xml:space="preserve"> = 351 (pink arrow).  d: LC-MS detect</w:t>
      </w:r>
      <w:r w:rsidR="00B40B8C">
        <w:rPr>
          <w:sz w:val="20"/>
          <w:szCs w:val="20"/>
        </w:rPr>
        <w:t>ion of</w:t>
      </w:r>
      <w:r>
        <w:rPr>
          <w:sz w:val="20"/>
          <w:szCs w:val="20"/>
        </w:rPr>
        <w:t xml:space="preserve"> targeted compound in Cz28 (with </w:t>
      </w:r>
      <w:r w:rsidR="00834F8D" w:rsidRPr="00834F8D">
        <w:rPr>
          <w:sz w:val="20"/>
          <w:szCs w:val="20"/>
        </w:rPr>
        <w:t>Mmar_2474</w:t>
      </w:r>
      <w:r>
        <w:rPr>
          <w:sz w:val="20"/>
          <w:szCs w:val="20"/>
        </w:rPr>
        <w:t>), MS[H+H]</w:t>
      </w:r>
      <w:r>
        <w:rPr>
          <w:sz w:val="20"/>
          <w:szCs w:val="20"/>
          <w:vertAlign w:val="superscript"/>
        </w:rPr>
        <w:t xml:space="preserve">+ </w:t>
      </w:r>
      <w:r>
        <w:rPr>
          <w:sz w:val="20"/>
          <w:szCs w:val="20"/>
        </w:rPr>
        <w:t xml:space="preserve"> = 357. e: LC-MS detect</w:t>
      </w:r>
      <w:r w:rsidR="00B40B8C">
        <w:rPr>
          <w:sz w:val="20"/>
          <w:szCs w:val="20"/>
        </w:rPr>
        <w:t>ion of</w:t>
      </w:r>
      <w:r>
        <w:rPr>
          <w:sz w:val="20"/>
          <w:szCs w:val="20"/>
        </w:rPr>
        <w:t xml:space="preserve"> targeted compound in Cz28 (with </w:t>
      </w:r>
      <w:r w:rsidR="00834F8D" w:rsidRPr="00834F8D">
        <w:rPr>
          <w:sz w:val="20"/>
          <w:szCs w:val="20"/>
        </w:rPr>
        <w:t>Mmar_2474</w:t>
      </w:r>
      <w:r>
        <w:rPr>
          <w:sz w:val="20"/>
          <w:szCs w:val="20"/>
        </w:rPr>
        <w:t>), MS[H+H]</w:t>
      </w:r>
      <w:r>
        <w:rPr>
          <w:sz w:val="20"/>
          <w:szCs w:val="20"/>
          <w:vertAlign w:val="superscript"/>
        </w:rPr>
        <w:t xml:space="preserve">+ </w:t>
      </w:r>
      <w:r>
        <w:rPr>
          <w:sz w:val="20"/>
          <w:szCs w:val="20"/>
        </w:rPr>
        <w:t xml:space="preserve"> = 351. f: LC-MS</w:t>
      </w:r>
      <w:r w:rsidR="00B40B8C">
        <w:rPr>
          <w:sz w:val="20"/>
          <w:szCs w:val="20"/>
        </w:rPr>
        <w:t xml:space="preserve"> </w:t>
      </w:r>
      <w:r>
        <w:rPr>
          <w:sz w:val="20"/>
          <w:szCs w:val="20"/>
        </w:rPr>
        <w:t>detect</w:t>
      </w:r>
      <w:r w:rsidR="00B40B8C">
        <w:rPr>
          <w:sz w:val="20"/>
          <w:szCs w:val="20"/>
        </w:rPr>
        <w:t xml:space="preserve">ion of </w:t>
      </w:r>
      <w:r>
        <w:rPr>
          <w:sz w:val="20"/>
          <w:szCs w:val="20"/>
        </w:rPr>
        <w:t xml:space="preserve">targeted compound in Cz28 (with </w:t>
      </w:r>
      <w:r w:rsidR="00834F8D" w:rsidRPr="00834F8D">
        <w:rPr>
          <w:sz w:val="20"/>
          <w:szCs w:val="20"/>
        </w:rPr>
        <w:t>Mmar_2474</w:t>
      </w:r>
      <w:r>
        <w:rPr>
          <w:sz w:val="20"/>
          <w:szCs w:val="20"/>
        </w:rPr>
        <w:t>), MS[H+H]</w:t>
      </w:r>
      <w:r>
        <w:rPr>
          <w:sz w:val="20"/>
          <w:szCs w:val="20"/>
          <w:vertAlign w:val="superscript"/>
        </w:rPr>
        <w:t xml:space="preserve">+ </w:t>
      </w:r>
      <w:r>
        <w:rPr>
          <w:sz w:val="20"/>
          <w:szCs w:val="20"/>
        </w:rPr>
        <w:t xml:space="preserve"> = 357.  G: Growth curve</w:t>
      </w:r>
      <w:r w:rsidR="00507510">
        <w:rPr>
          <w:sz w:val="20"/>
          <w:szCs w:val="20"/>
        </w:rPr>
        <w:t>s</w:t>
      </w:r>
      <w:r>
        <w:rPr>
          <w:sz w:val="20"/>
          <w:szCs w:val="20"/>
        </w:rPr>
        <w:t xml:space="preserve"> of Cz34 and Cz28 in CGXII minimal medium. </w:t>
      </w:r>
      <w:r w:rsidR="00F87E23">
        <w:rPr>
          <w:sz w:val="20"/>
          <w:szCs w:val="20"/>
        </w:rPr>
        <w:t>h</w:t>
      </w:r>
      <w:r>
        <w:rPr>
          <w:sz w:val="20"/>
          <w:szCs w:val="20"/>
        </w:rPr>
        <w:t>: Growth curve</w:t>
      </w:r>
      <w:r w:rsidR="00507510">
        <w:rPr>
          <w:sz w:val="20"/>
          <w:szCs w:val="20"/>
        </w:rPr>
        <w:t>s</w:t>
      </w:r>
      <w:r>
        <w:rPr>
          <w:sz w:val="20"/>
          <w:szCs w:val="20"/>
        </w:rPr>
        <w:t xml:space="preserve"> of Cz34 and Cz28  in CGXII minimal medium with </w:t>
      </w:r>
      <w:r w:rsidR="00BF77A0">
        <w:rPr>
          <w:sz w:val="20"/>
          <w:szCs w:val="20"/>
        </w:rPr>
        <w:t>0.</w:t>
      </w:r>
      <w:r>
        <w:rPr>
          <w:sz w:val="20"/>
          <w:szCs w:val="20"/>
        </w:rPr>
        <w:t>6 g/L propionate. a</w:t>
      </w:r>
      <w:r w:rsidR="00BF77A0">
        <w:rPr>
          <w:sz w:val="20"/>
          <w:szCs w:val="20"/>
        </w:rPr>
        <w:t>/c/</w:t>
      </w:r>
      <w:r>
        <w:rPr>
          <w:sz w:val="20"/>
          <w:szCs w:val="20"/>
        </w:rPr>
        <w:t xml:space="preserve">d: strains were cultivated in CGXII minimal medium with unlabeled propionate, </w:t>
      </w:r>
      <w:r w:rsidR="00BF77A0">
        <w:rPr>
          <w:sz w:val="20"/>
          <w:szCs w:val="20"/>
        </w:rPr>
        <w:t>b/e/</w:t>
      </w:r>
      <w:r>
        <w:rPr>
          <w:sz w:val="20"/>
          <w:szCs w:val="20"/>
        </w:rPr>
        <w:t>f: strains were cultivated in CGXII minimal medium with [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] propionate. </w:t>
      </w:r>
      <w:r w:rsidR="00BF77A0" w:rsidRPr="00BF77A0">
        <w:rPr>
          <w:sz w:val="20"/>
          <w:szCs w:val="20"/>
        </w:rPr>
        <w:t>Mmar_2474</w:t>
      </w:r>
      <w:r w:rsidR="00BF77A0">
        <w:rPr>
          <w:sz w:val="20"/>
          <w:szCs w:val="20"/>
        </w:rPr>
        <w:t xml:space="preserve"> type </w:t>
      </w:r>
      <w:r>
        <w:rPr>
          <w:sz w:val="20"/>
          <w:szCs w:val="20"/>
        </w:rPr>
        <w:t xml:space="preserve">III PKS product </w:t>
      </w:r>
      <w:r w:rsidR="00F87E23">
        <w:rPr>
          <w:sz w:val="20"/>
          <w:szCs w:val="20"/>
        </w:rPr>
        <w:t xml:space="preserve">comprises </w:t>
      </w:r>
      <w:r>
        <w:rPr>
          <w:sz w:val="20"/>
          <w:szCs w:val="20"/>
        </w:rPr>
        <w:t>two</w:t>
      </w:r>
      <w:r w:rsidR="00F87E23">
        <w:rPr>
          <w:sz w:val="20"/>
          <w:szCs w:val="20"/>
        </w:rPr>
        <w:t xml:space="preserve"> equivalents</w:t>
      </w:r>
      <w:r>
        <w:rPr>
          <w:sz w:val="20"/>
          <w:szCs w:val="20"/>
        </w:rPr>
        <w:t xml:space="preserve"> methylmalonyl-CoA, so the m</w:t>
      </w:r>
      <w:r w:rsidR="00F87E23">
        <w:rPr>
          <w:sz w:val="20"/>
          <w:szCs w:val="20"/>
        </w:rPr>
        <w:t>as</w:t>
      </w:r>
      <w:r>
        <w:rPr>
          <w:sz w:val="20"/>
          <w:szCs w:val="20"/>
        </w:rPr>
        <w:t xml:space="preserve">s increased 6 </w:t>
      </w:r>
      <w:r w:rsidR="00F87E23">
        <w:rPr>
          <w:sz w:val="20"/>
          <w:szCs w:val="20"/>
        </w:rPr>
        <w:t xml:space="preserve">amu when grown </w:t>
      </w:r>
      <w:r>
        <w:rPr>
          <w:sz w:val="20"/>
          <w:szCs w:val="20"/>
        </w:rPr>
        <w:t>in  [</w:t>
      </w:r>
      <w:r>
        <w:rPr>
          <w:sz w:val="20"/>
          <w:szCs w:val="20"/>
          <w:vertAlign w:val="superscript"/>
        </w:rPr>
        <w:t>13</w:t>
      </w:r>
      <w:r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] propionate medium compared to unlabeled propionate.</w:t>
      </w:r>
    </w:p>
    <w:p w14:paraId="0430A84E" w14:textId="77777777" w:rsidR="00086065" w:rsidRDefault="00086065">
      <w:pPr>
        <w:rPr>
          <w:sz w:val="20"/>
          <w:szCs w:val="20"/>
        </w:rPr>
      </w:pPr>
    </w:p>
    <w:p w14:paraId="59B55BC7" w14:textId="1C0E7DB3" w:rsidR="00086065" w:rsidRDefault="00086065">
      <w:pPr>
        <w:rPr>
          <w:sz w:val="20"/>
          <w:szCs w:val="20"/>
        </w:rPr>
      </w:pPr>
    </w:p>
    <w:p w14:paraId="72F8EA7B" w14:textId="52486233" w:rsidR="00D60ECA" w:rsidRDefault="00D60ECA">
      <w:pPr>
        <w:rPr>
          <w:sz w:val="20"/>
          <w:szCs w:val="20"/>
        </w:rPr>
      </w:pPr>
    </w:p>
    <w:p w14:paraId="3DEC1F8F" w14:textId="77777777" w:rsidR="00D60ECA" w:rsidRDefault="00D60ECA">
      <w:pPr>
        <w:rPr>
          <w:sz w:val="20"/>
          <w:szCs w:val="20"/>
        </w:rPr>
      </w:pPr>
    </w:p>
    <w:p w14:paraId="1D8EB7EA" w14:textId="77777777" w:rsidR="00086065" w:rsidRDefault="00086065">
      <w:pPr>
        <w:rPr>
          <w:sz w:val="20"/>
          <w:szCs w:val="20"/>
        </w:rPr>
      </w:pPr>
    </w:p>
    <w:p w14:paraId="07323E97" w14:textId="11BEC3B7" w:rsidR="00086065" w:rsidRDefault="00842B25">
      <w:r>
        <w:rPr>
          <w:noProof/>
        </w:rPr>
        <w:lastRenderedPageBreak/>
        <w:drawing>
          <wp:inline distT="0" distB="0" distL="0" distR="0" wp14:anchorId="5E66ED4A" wp14:editId="740BAAD5">
            <wp:extent cx="5943600" cy="1374775"/>
            <wp:effectExtent l="0" t="0" r="0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7CB46" w14:textId="26839368" w:rsidR="00086065" w:rsidRDefault="005319D8">
      <w:pP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Supplementary Figure 1</w:t>
      </w:r>
      <w:r>
        <w:rPr>
          <w:b/>
          <w:sz w:val="20"/>
          <w:szCs w:val="20"/>
        </w:rPr>
        <w:t>1</w:t>
      </w:r>
      <w:r>
        <w:rPr>
          <w:b/>
          <w:color w:val="000000"/>
          <w:sz w:val="20"/>
          <w:szCs w:val="20"/>
        </w:rPr>
        <w:t xml:space="preserve">. </w:t>
      </w:r>
      <w:r>
        <w:rPr>
          <w:b/>
          <w:sz w:val="20"/>
          <w:szCs w:val="20"/>
        </w:rPr>
        <w:t xml:space="preserve"> </w:t>
      </w:r>
      <w:r w:rsidRPr="008D75A3">
        <w:rPr>
          <w:bCs/>
          <w:sz w:val="20"/>
          <w:szCs w:val="20"/>
        </w:rPr>
        <w:t>Propionate tolerance assay.</w:t>
      </w:r>
      <w:r>
        <w:rPr>
          <w:sz w:val="20"/>
          <w:szCs w:val="20"/>
        </w:rPr>
        <w:t xml:space="preserve"> a: Growth curve of </w:t>
      </w:r>
      <w:r w:rsidR="00CF034A">
        <w:rPr>
          <w:sz w:val="20"/>
          <w:szCs w:val="20"/>
        </w:rPr>
        <w:t>Cz34 (</w:t>
      </w:r>
      <w:r w:rsidR="00CF034A">
        <w:rPr>
          <w:i/>
          <w:sz w:val="20"/>
          <w:szCs w:val="20"/>
        </w:rPr>
        <w:t>∆prpDBC1, prpDBC2::</w:t>
      </w:r>
      <w:proofErr w:type="spellStart"/>
      <w:r w:rsidR="00CF034A">
        <w:rPr>
          <w:i/>
          <w:sz w:val="20"/>
          <w:szCs w:val="20"/>
        </w:rPr>
        <w:t>sfp</w:t>
      </w:r>
      <w:proofErr w:type="spellEnd"/>
      <w:r w:rsidR="00CF034A">
        <w:rPr>
          <w:iCs/>
          <w:sz w:val="20"/>
          <w:szCs w:val="20"/>
        </w:rPr>
        <w:t xml:space="preserve">, </w:t>
      </w:r>
      <w:r w:rsidR="00CF034A">
        <w:rPr>
          <w:i/>
          <w:sz w:val="20"/>
          <w:szCs w:val="20"/>
        </w:rPr>
        <w:t>∆</w:t>
      </w:r>
      <w:proofErr w:type="spellStart"/>
      <w:r w:rsidR="00CF034A">
        <w:rPr>
          <w:i/>
          <w:sz w:val="20"/>
          <w:szCs w:val="20"/>
        </w:rPr>
        <w:t>mcmAB</w:t>
      </w:r>
      <w:proofErr w:type="spellEnd"/>
      <w:r w:rsidR="00CF034A">
        <w:rPr>
          <w:sz w:val="20"/>
          <w:szCs w:val="20"/>
        </w:rPr>
        <w:t>)</w:t>
      </w:r>
      <w:r>
        <w:rPr>
          <w:sz w:val="20"/>
          <w:szCs w:val="20"/>
        </w:rPr>
        <w:t xml:space="preserve"> in </w:t>
      </w:r>
      <w:r w:rsidR="00926E53">
        <w:rPr>
          <w:sz w:val="20"/>
          <w:szCs w:val="20"/>
        </w:rPr>
        <w:t xml:space="preserve">CGXII minimal medium with </w:t>
      </w:r>
      <w:r w:rsidR="00B40B8C">
        <w:rPr>
          <w:sz w:val="20"/>
          <w:szCs w:val="20"/>
        </w:rPr>
        <w:t xml:space="preserve">various </w:t>
      </w:r>
      <w:r>
        <w:rPr>
          <w:sz w:val="20"/>
          <w:szCs w:val="20"/>
        </w:rPr>
        <w:t>concentration</w:t>
      </w:r>
      <w:r w:rsidR="00B40B8C">
        <w:rPr>
          <w:sz w:val="20"/>
          <w:szCs w:val="20"/>
        </w:rPr>
        <w:t>s</w:t>
      </w:r>
      <w:r>
        <w:rPr>
          <w:sz w:val="20"/>
          <w:szCs w:val="20"/>
        </w:rPr>
        <w:t xml:space="preserve"> of propionate. b: lag phase of Cz34 in </w:t>
      </w:r>
      <w:r w:rsidR="00926E53">
        <w:rPr>
          <w:sz w:val="20"/>
          <w:szCs w:val="20"/>
        </w:rPr>
        <w:t xml:space="preserve">CGXII </w:t>
      </w:r>
      <w:r>
        <w:rPr>
          <w:sz w:val="20"/>
          <w:szCs w:val="20"/>
        </w:rPr>
        <w:t xml:space="preserve">minimal medium with </w:t>
      </w:r>
      <w:r w:rsidR="00B40B8C">
        <w:rPr>
          <w:sz w:val="20"/>
          <w:szCs w:val="20"/>
        </w:rPr>
        <w:t xml:space="preserve">various </w:t>
      </w:r>
      <w:r>
        <w:rPr>
          <w:sz w:val="20"/>
          <w:szCs w:val="20"/>
        </w:rPr>
        <w:t>concentration</w:t>
      </w:r>
      <w:r w:rsidR="00B40B8C">
        <w:rPr>
          <w:sz w:val="20"/>
          <w:szCs w:val="20"/>
        </w:rPr>
        <w:t>s</w:t>
      </w:r>
      <w:r>
        <w:rPr>
          <w:sz w:val="20"/>
          <w:szCs w:val="20"/>
        </w:rPr>
        <w:t xml:space="preserve"> of propionate. All strains were pre-cultivated in BHI overnight</w:t>
      </w:r>
      <w:r w:rsidR="00B40B8C">
        <w:rPr>
          <w:sz w:val="20"/>
          <w:szCs w:val="20"/>
        </w:rPr>
        <w:t xml:space="preserve">, </w:t>
      </w:r>
      <w:r w:rsidR="00926E53">
        <w:rPr>
          <w:sz w:val="20"/>
          <w:szCs w:val="20"/>
        </w:rPr>
        <w:t>inoculated</w:t>
      </w:r>
      <w:r>
        <w:rPr>
          <w:sz w:val="20"/>
          <w:szCs w:val="20"/>
        </w:rPr>
        <w:t xml:space="preserve"> in</w:t>
      </w:r>
      <w:r w:rsidR="00B40B8C">
        <w:rPr>
          <w:sz w:val="20"/>
          <w:szCs w:val="20"/>
        </w:rPr>
        <w:t>to</w:t>
      </w:r>
      <w:r>
        <w:rPr>
          <w:sz w:val="20"/>
          <w:szCs w:val="20"/>
        </w:rPr>
        <w:t xml:space="preserve"> CGII minimal medium</w:t>
      </w:r>
      <w:r w:rsidR="00B40B8C">
        <w:rPr>
          <w:sz w:val="20"/>
          <w:szCs w:val="20"/>
        </w:rPr>
        <w:t>, and grown</w:t>
      </w:r>
      <w:r>
        <w:rPr>
          <w:sz w:val="20"/>
          <w:szCs w:val="20"/>
        </w:rPr>
        <w:t xml:space="preserve"> for 16h. Then cells were </w:t>
      </w:r>
      <w:r w:rsidR="00926E53">
        <w:rPr>
          <w:sz w:val="20"/>
          <w:szCs w:val="20"/>
        </w:rPr>
        <w:t>inoculated</w:t>
      </w:r>
      <w:r>
        <w:rPr>
          <w:sz w:val="20"/>
          <w:szCs w:val="20"/>
        </w:rPr>
        <w:t xml:space="preserve"> </w:t>
      </w:r>
      <w:r w:rsidR="00926E53">
        <w:rPr>
          <w:sz w:val="20"/>
          <w:szCs w:val="20"/>
        </w:rPr>
        <w:t>in</w:t>
      </w:r>
      <w:r w:rsidR="00B40B8C">
        <w:rPr>
          <w:sz w:val="20"/>
          <w:szCs w:val="20"/>
        </w:rPr>
        <w:t>to</w:t>
      </w:r>
      <w:r w:rsidR="00926E5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CGXII minimal medium with </w:t>
      </w:r>
      <w:r w:rsidR="00B40B8C">
        <w:rPr>
          <w:sz w:val="20"/>
          <w:szCs w:val="20"/>
        </w:rPr>
        <w:t xml:space="preserve">various </w:t>
      </w:r>
      <w:r>
        <w:rPr>
          <w:sz w:val="20"/>
          <w:szCs w:val="20"/>
        </w:rPr>
        <w:t>concentration of propionate. All data represent the mean ± SD, and error bars indicate the standard error (n = 3).</w:t>
      </w:r>
    </w:p>
    <w:p w14:paraId="20BACA2F" w14:textId="38EB38E7" w:rsidR="00D60ECA" w:rsidRDefault="00D60ECA">
      <w:pPr>
        <w:rPr>
          <w:sz w:val="20"/>
          <w:szCs w:val="20"/>
        </w:rPr>
      </w:pPr>
    </w:p>
    <w:p w14:paraId="32F2C8DD" w14:textId="2710A30C" w:rsidR="00D60ECA" w:rsidRDefault="00D60ECA">
      <w:pPr>
        <w:rPr>
          <w:sz w:val="20"/>
          <w:szCs w:val="20"/>
        </w:rPr>
      </w:pPr>
    </w:p>
    <w:p w14:paraId="444BD841" w14:textId="2CB407BC" w:rsidR="00D60ECA" w:rsidRDefault="00D60ECA">
      <w:pPr>
        <w:rPr>
          <w:sz w:val="20"/>
          <w:szCs w:val="20"/>
        </w:rPr>
      </w:pPr>
    </w:p>
    <w:p w14:paraId="11999423" w14:textId="4BD4B837" w:rsidR="00D60ECA" w:rsidRDefault="00D60ECA">
      <w:pPr>
        <w:rPr>
          <w:sz w:val="20"/>
          <w:szCs w:val="20"/>
        </w:rPr>
      </w:pPr>
    </w:p>
    <w:p w14:paraId="3AABE3FB" w14:textId="6F55F164" w:rsidR="00D60ECA" w:rsidRDefault="00D60ECA">
      <w:pPr>
        <w:rPr>
          <w:sz w:val="20"/>
          <w:szCs w:val="20"/>
        </w:rPr>
      </w:pPr>
    </w:p>
    <w:p w14:paraId="4F1A8808" w14:textId="47E17ABD" w:rsidR="00D60ECA" w:rsidRDefault="00D60ECA">
      <w:pPr>
        <w:rPr>
          <w:sz w:val="20"/>
          <w:szCs w:val="20"/>
        </w:rPr>
      </w:pPr>
    </w:p>
    <w:p w14:paraId="302E8AB7" w14:textId="048C5118" w:rsidR="00D60ECA" w:rsidRDefault="00D60ECA">
      <w:pPr>
        <w:rPr>
          <w:sz w:val="20"/>
          <w:szCs w:val="20"/>
        </w:rPr>
      </w:pPr>
    </w:p>
    <w:p w14:paraId="160FCB8E" w14:textId="7700C526" w:rsidR="00D60ECA" w:rsidRDefault="00D60ECA">
      <w:pPr>
        <w:rPr>
          <w:sz w:val="20"/>
          <w:szCs w:val="20"/>
        </w:rPr>
      </w:pPr>
    </w:p>
    <w:p w14:paraId="73983657" w14:textId="3169AB68" w:rsidR="00D60ECA" w:rsidRDefault="00D60ECA">
      <w:pPr>
        <w:rPr>
          <w:sz w:val="20"/>
          <w:szCs w:val="20"/>
        </w:rPr>
      </w:pPr>
    </w:p>
    <w:p w14:paraId="3DE17BBD" w14:textId="0E54DC07" w:rsidR="00D60ECA" w:rsidRDefault="00D60ECA">
      <w:pPr>
        <w:rPr>
          <w:sz w:val="20"/>
          <w:szCs w:val="20"/>
        </w:rPr>
      </w:pPr>
    </w:p>
    <w:p w14:paraId="6889AE44" w14:textId="77777777" w:rsidR="00D60ECA" w:rsidRDefault="00D60ECA">
      <w:pPr>
        <w:rPr>
          <w:sz w:val="20"/>
          <w:szCs w:val="20"/>
        </w:rPr>
      </w:pPr>
    </w:p>
    <w:p w14:paraId="35DAEE81" w14:textId="14D11CE3" w:rsidR="00086065" w:rsidRDefault="00086065"/>
    <w:p w14:paraId="2AFCA7ED" w14:textId="07AFEBEB" w:rsidR="00086065" w:rsidRDefault="00926E53">
      <w:r>
        <w:rPr>
          <w:noProof/>
        </w:rPr>
        <w:lastRenderedPageBreak/>
        <w:drawing>
          <wp:inline distT="0" distB="0" distL="0" distR="0" wp14:anchorId="02FA3EE9" wp14:editId="5EB02635">
            <wp:extent cx="5943600" cy="2453640"/>
            <wp:effectExtent l="0" t="0" r="0" b="3810"/>
            <wp:docPr id="13" name="Picture 13" descr="A picture containing text, bu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bunch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F981" w14:textId="12FE92BF" w:rsidR="00086065" w:rsidRDefault="005319D8">
      <w:pP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Supplementary Figure 1</w:t>
      </w:r>
      <w:r>
        <w:rPr>
          <w:b/>
          <w:sz w:val="20"/>
          <w:szCs w:val="20"/>
        </w:rPr>
        <w:t>2</w:t>
      </w:r>
      <w:r>
        <w:rPr>
          <w:color w:val="000000"/>
          <w:sz w:val="20"/>
          <w:szCs w:val="20"/>
        </w:rPr>
        <w:t xml:space="preserve">. </w:t>
      </w:r>
      <w:r>
        <w:rPr>
          <w:sz w:val="20"/>
          <w:szCs w:val="20"/>
        </w:rPr>
        <w:t xml:space="preserve"> </w:t>
      </w:r>
      <w:r w:rsidRPr="008D75A3">
        <w:rPr>
          <w:bCs/>
          <w:sz w:val="20"/>
          <w:szCs w:val="20"/>
        </w:rPr>
        <w:t xml:space="preserve">ALE strategy to evolved </w:t>
      </w:r>
      <w:r w:rsidR="00FD3F23" w:rsidRPr="008D75A3">
        <w:rPr>
          <w:bCs/>
          <w:sz w:val="20"/>
          <w:szCs w:val="20"/>
        </w:rPr>
        <w:t>germicidin production</w:t>
      </w:r>
      <w:r w:rsidRPr="008D75A3">
        <w:rPr>
          <w:bCs/>
          <w:sz w:val="20"/>
          <w:szCs w:val="20"/>
        </w:rPr>
        <w:t xml:space="preserve"> strain (Cz12).</w:t>
      </w:r>
      <w:r>
        <w:rPr>
          <w:sz w:val="20"/>
          <w:szCs w:val="20"/>
        </w:rPr>
        <w:t xml:space="preserve"> Cells were cultivated in BHI medium overnight (30 </w:t>
      </w:r>
      <w:r>
        <w:t>℃</w:t>
      </w:r>
      <w:r>
        <w:rPr>
          <w:sz w:val="20"/>
          <w:szCs w:val="20"/>
        </w:rPr>
        <w:t xml:space="preserve">), then inoculated into CGXII minimal medium, </w:t>
      </w:r>
      <w:r w:rsidR="00B40B8C">
        <w:rPr>
          <w:sz w:val="20"/>
          <w:szCs w:val="20"/>
        </w:rPr>
        <w:t xml:space="preserve">and </w:t>
      </w:r>
      <w:r>
        <w:rPr>
          <w:sz w:val="20"/>
          <w:szCs w:val="20"/>
        </w:rPr>
        <w:t>finally transferred into fresh CGXII medium with increasing concentration of propionate.</w:t>
      </w:r>
    </w:p>
    <w:p w14:paraId="07EA8B81" w14:textId="77777777" w:rsidR="00086065" w:rsidRDefault="00086065"/>
    <w:p w14:paraId="4BF68BD6" w14:textId="1C70ADC3" w:rsidR="00086065" w:rsidRDefault="00BE4D41">
      <w:r>
        <w:rPr>
          <w:noProof/>
        </w:rPr>
        <w:lastRenderedPageBreak/>
        <w:drawing>
          <wp:inline distT="0" distB="0" distL="0" distR="0" wp14:anchorId="29C6C039" wp14:editId="1E22F287">
            <wp:extent cx="5943600" cy="6246495"/>
            <wp:effectExtent l="0" t="0" r="0" b="1905"/>
            <wp:docPr id="14" name="Picture 14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5E84" w14:textId="689302F6" w:rsidR="00086065" w:rsidRDefault="005319D8">
      <w:pP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Supplementary Figure 1</w:t>
      </w:r>
      <w:r>
        <w:rPr>
          <w:b/>
          <w:sz w:val="20"/>
          <w:szCs w:val="20"/>
        </w:rPr>
        <w:t>3</w:t>
      </w:r>
      <w:r>
        <w:rPr>
          <w:color w:val="000000"/>
          <w:sz w:val="20"/>
          <w:szCs w:val="20"/>
        </w:rPr>
        <w:t xml:space="preserve">. </w:t>
      </w:r>
      <w:r>
        <w:rPr>
          <w:sz w:val="20"/>
          <w:szCs w:val="20"/>
        </w:rPr>
        <w:t xml:space="preserve"> a: Biomass production of different strains after</w:t>
      </w:r>
      <w:r w:rsidR="00CA1A3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7h. b: Biomass production of different strains after 12h. c: Biomass production of different strains after 17h. d: Biomass production of different strains after 21h. e: Growth curve of Cz34, initial strain (Cz12) and </w:t>
      </w:r>
      <w:r w:rsidR="00B40B8C">
        <w:rPr>
          <w:sz w:val="20"/>
          <w:szCs w:val="20"/>
        </w:rPr>
        <w:t xml:space="preserve">various </w:t>
      </w:r>
      <w:r>
        <w:rPr>
          <w:sz w:val="20"/>
          <w:szCs w:val="20"/>
        </w:rPr>
        <w:t xml:space="preserve">evolved strains. f: Growth rate of initial strain and </w:t>
      </w:r>
      <w:r w:rsidR="00B40B8C">
        <w:rPr>
          <w:sz w:val="20"/>
          <w:szCs w:val="20"/>
        </w:rPr>
        <w:t xml:space="preserve">various </w:t>
      </w:r>
      <w:r>
        <w:rPr>
          <w:sz w:val="20"/>
          <w:szCs w:val="20"/>
        </w:rPr>
        <w:t>evolved strains. All data represent the mean ± SD, and error bars indicate the standard error (n = 3).</w:t>
      </w:r>
    </w:p>
    <w:p w14:paraId="01B9DCA0" w14:textId="77777777" w:rsidR="00086065" w:rsidRDefault="00086065">
      <w:pPr>
        <w:rPr>
          <w:sz w:val="20"/>
          <w:szCs w:val="20"/>
        </w:rPr>
      </w:pPr>
    </w:p>
    <w:p w14:paraId="5251A477" w14:textId="2942C9F3" w:rsidR="00086065" w:rsidRDefault="00671737">
      <w:r>
        <w:rPr>
          <w:noProof/>
        </w:rPr>
        <w:lastRenderedPageBreak/>
        <w:drawing>
          <wp:inline distT="0" distB="0" distL="0" distR="0" wp14:anchorId="024A3BB5" wp14:editId="10D32748">
            <wp:extent cx="5943600" cy="1503680"/>
            <wp:effectExtent l="0" t="0" r="0" b="127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F47DF" w14:textId="77777777" w:rsidR="00086065" w:rsidRDefault="00086065"/>
    <w:p w14:paraId="4814E9F0" w14:textId="04EF499D" w:rsidR="00086065" w:rsidRDefault="005319D8">
      <w:pP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Supplementary Figure 1</w:t>
      </w:r>
      <w:r>
        <w:rPr>
          <w:b/>
          <w:sz w:val="20"/>
          <w:szCs w:val="20"/>
        </w:rPr>
        <w:t>4</w:t>
      </w:r>
      <w:r>
        <w:rPr>
          <w:color w:val="000000"/>
          <w:sz w:val="20"/>
          <w:szCs w:val="20"/>
        </w:rPr>
        <w:t xml:space="preserve">. </w:t>
      </w:r>
      <w:r>
        <w:rPr>
          <w:sz w:val="20"/>
          <w:szCs w:val="20"/>
        </w:rPr>
        <w:t xml:space="preserve"> a: Growth curve</w:t>
      </w:r>
      <w:r w:rsidR="00F87E23">
        <w:rPr>
          <w:sz w:val="20"/>
          <w:szCs w:val="20"/>
        </w:rPr>
        <w:t>s</w:t>
      </w:r>
      <w:r>
        <w:rPr>
          <w:sz w:val="20"/>
          <w:szCs w:val="20"/>
        </w:rPr>
        <w:t xml:space="preserve"> of </w:t>
      </w:r>
      <w:r w:rsidR="00B40B8C">
        <w:rPr>
          <w:sz w:val="20"/>
          <w:szCs w:val="20"/>
        </w:rPr>
        <w:t xml:space="preserve">various strains harboring different mutated </w:t>
      </w:r>
      <w:proofErr w:type="spellStart"/>
      <w:r w:rsidR="00D82F65" w:rsidRPr="00D82F65">
        <w:rPr>
          <w:i/>
          <w:iCs/>
          <w:sz w:val="20"/>
          <w:szCs w:val="20"/>
        </w:rPr>
        <w:t>gcs</w:t>
      </w:r>
      <w:proofErr w:type="spellEnd"/>
      <w:r>
        <w:rPr>
          <w:sz w:val="20"/>
          <w:szCs w:val="20"/>
        </w:rPr>
        <w:t xml:space="preserve"> in </w:t>
      </w:r>
      <w:r w:rsidR="00D82F65">
        <w:rPr>
          <w:sz w:val="20"/>
          <w:szCs w:val="20"/>
        </w:rPr>
        <w:t xml:space="preserve">CGXII </w:t>
      </w:r>
      <w:r>
        <w:rPr>
          <w:sz w:val="20"/>
          <w:szCs w:val="20"/>
        </w:rPr>
        <w:t>minimal medium with 8</w:t>
      </w:r>
      <w:r w:rsidR="00D82F65">
        <w:rPr>
          <w:sz w:val="20"/>
          <w:szCs w:val="20"/>
        </w:rPr>
        <w:t xml:space="preserve"> </w:t>
      </w:r>
      <w:r>
        <w:rPr>
          <w:sz w:val="20"/>
          <w:szCs w:val="20"/>
        </w:rPr>
        <w:t>g/</w:t>
      </w:r>
      <w:r w:rsidR="00D82F65">
        <w:rPr>
          <w:sz w:val="20"/>
          <w:szCs w:val="20"/>
        </w:rPr>
        <w:t>L</w:t>
      </w:r>
      <w:r>
        <w:rPr>
          <w:sz w:val="20"/>
          <w:szCs w:val="20"/>
        </w:rPr>
        <w:t xml:space="preserve"> propionate. b: Germicidin C titer among different </w:t>
      </w:r>
      <w:r w:rsidR="00D82F65">
        <w:rPr>
          <w:sz w:val="20"/>
          <w:szCs w:val="20"/>
        </w:rPr>
        <w:t>reverse engineer</w:t>
      </w:r>
      <w:r w:rsidR="00B40B8C">
        <w:rPr>
          <w:sz w:val="20"/>
          <w:szCs w:val="20"/>
        </w:rPr>
        <w:t>ed</w:t>
      </w:r>
      <w:r>
        <w:rPr>
          <w:sz w:val="20"/>
          <w:szCs w:val="20"/>
        </w:rPr>
        <w:t xml:space="preserve"> strains. All data represent the mean ± SD, and error bars indicate the standard error (n = 3).</w:t>
      </w:r>
    </w:p>
    <w:p w14:paraId="6AE7B684" w14:textId="5651E5C8" w:rsidR="00D60ECA" w:rsidRDefault="00D60ECA">
      <w:pPr>
        <w:rPr>
          <w:sz w:val="20"/>
          <w:szCs w:val="20"/>
        </w:rPr>
      </w:pPr>
    </w:p>
    <w:p w14:paraId="1EE8FF00" w14:textId="6B8B7891" w:rsidR="00D60ECA" w:rsidRDefault="00D60ECA">
      <w:pPr>
        <w:rPr>
          <w:sz w:val="20"/>
          <w:szCs w:val="20"/>
        </w:rPr>
      </w:pPr>
    </w:p>
    <w:p w14:paraId="609D3D26" w14:textId="0B3FB8FE" w:rsidR="00D60ECA" w:rsidRDefault="00D60ECA">
      <w:pPr>
        <w:rPr>
          <w:sz w:val="20"/>
          <w:szCs w:val="20"/>
        </w:rPr>
      </w:pPr>
    </w:p>
    <w:p w14:paraId="26A8A81D" w14:textId="2F463116" w:rsidR="00D60ECA" w:rsidRDefault="00D60ECA">
      <w:pPr>
        <w:rPr>
          <w:sz w:val="20"/>
          <w:szCs w:val="20"/>
        </w:rPr>
      </w:pPr>
    </w:p>
    <w:p w14:paraId="32D5D696" w14:textId="5095F7CE" w:rsidR="00D60ECA" w:rsidRDefault="00D60ECA">
      <w:pPr>
        <w:rPr>
          <w:sz w:val="20"/>
          <w:szCs w:val="20"/>
        </w:rPr>
      </w:pPr>
    </w:p>
    <w:p w14:paraId="24508656" w14:textId="403E4551" w:rsidR="00D60ECA" w:rsidRDefault="00D60ECA">
      <w:pPr>
        <w:rPr>
          <w:sz w:val="20"/>
          <w:szCs w:val="20"/>
        </w:rPr>
      </w:pPr>
    </w:p>
    <w:p w14:paraId="2FF6177B" w14:textId="0EEFA879" w:rsidR="00D60ECA" w:rsidRDefault="00D60ECA">
      <w:pPr>
        <w:rPr>
          <w:sz w:val="20"/>
          <w:szCs w:val="20"/>
        </w:rPr>
      </w:pPr>
    </w:p>
    <w:p w14:paraId="1B1ED4D2" w14:textId="08D72BDF" w:rsidR="00D60ECA" w:rsidRDefault="00D60ECA">
      <w:pPr>
        <w:rPr>
          <w:sz w:val="20"/>
          <w:szCs w:val="20"/>
        </w:rPr>
      </w:pPr>
    </w:p>
    <w:p w14:paraId="41BACA9A" w14:textId="35FB3F73" w:rsidR="00D60ECA" w:rsidRDefault="00D60ECA">
      <w:pPr>
        <w:rPr>
          <w:sz w:val="20"/>
          <w:szCs w:val="20"/>
        </w:rPr>
      </w:pPr>
    </w:p>
    <w:p w14:paraId="02BDFFE3" w14:textId="4E0E6A86" w:rsidR="00D60ECA" w:rsidRDefault="00D60ECA">
      <w:pPr>
        <w:rPr>
          <w:sz w:val="20"/>
          <w:szCs w:val="20"/>
        </w:rPr>
      </w:pPr>
    </w:p>
    <w:p w14:paraId="1A198654" w14:textId="6043015B" w:rsidR="00D60ECA" w:rsidRDefault="00D60ECA">
      <w:pPr>
        <w:rPr>
          <w:sz w:val="20"/>
          <w:szCs w:val="20"/>
        </w:rPr>
      </w:pPr>
    </w:p>
    <w:p w14:paraId="0597ECC9" w14:textId="30637DA3" w:rsidR="00D60ECA" w:rsidRDefault="00D60ECA">
      <w:pPr>
        <w:rPr>
          <w:sz w:val="20"/>
          <w:szCs w:val="20"/>
        </w:rPr>
      </w:pPr>
    </w:p>
    <w:p w14:paraId="73D7ACE7" w14:textId="34112031" w:rsidR="00D60ECA" w:rsidRDefault="00D60ECA">
      <w:pPr>
        <w:rPr>
          <w:sz w:val="20"/>
          <w:szCs w:val="20"/>
        </w:rPr>
      </w:pPr>
    </w:p>
    <w:p w14:paraId="100CBE76" w14:textId="53F3735B" w:rsidR="00D60ECA" w:rsidRDefault="00D60ECA">
      <w:pPr>
        <w:rPr>
          <w:sz w:val="20"/>
          <w:szCs w:val="20"/>
        </w:rPr>
      </w:pPr>
    </w:p>
    <w:p w14:paraId="3D9D56A1" w14:textId="77777777" w:rsidR="00D60ECA" w:rsidRDefault="00D60ECA">
      <w:pPr>
        <w:rPr>
          <w:sz w:val="20"/>
          <w:szCs w:val="20"/>
        </w:rPr>
      </w:pPr>
    </w:p>
    <w:p w14:paraId="655F714E" w14:textId="77777777" w:rsidR="00086065" w:rsidRDefault="00086065">
      <w:pPr>
        <w:rPr>
          <w:sz w:val="20"/>
          <w:szCs w:val="20"/>
        </w:rPr>
      </w:pPr>
    </w:p>
    <w:p w14:paraId="198AA45D" w14:textId="5C62E0CB" w:rsidR="00086065" w:rsidRDefault="001855FB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856A330" wp14:editId="5F290EF3">
            <wp:extent cx="5943600" cy="1498600"/>
            <wp:effectExtent l="0" t="0" r="0" b="6350"/>
            <wp:docPr id="16" name="Picture 1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05441" w14:textId="57ECD9F5" w:rsidR="00086065" w:rsidRPr="007764B8" w:rsidRDefault="005319D8">
      <w:r>
        <w:rPr>
          <w:b/>
          <w:color w:val="000000"/>
          <w:sz w:val="20"/>
          <w:szCs w:val="20"/>
        </w:rPr>
        <w:t>Supplementary Figure 1</w:t>
      </w:r>
      <w:r>
        <w:rPr>
          <w:b/>
          <w:sz w:val="20"/>
          <w:szCs w:val="20"/>
        </w:rPr>
        <w:t>5</w:t>
      </w:r>
      <w:r>
        <w:rPr>
          <w:b/>
          <w:color w:val="000000"/>
          <w:sz w:val="20"/>
          <w:szCs w:val="20"/>
        </w:rPr>
        <w:t>.</w:t>
      </w:r>
      <w:r>
        <w:t xml:space="preserve"> </w:t>
      </w:r>
      <w:r>
        <w:rPr>
          <w:sz w:val="20"/>
          <w:szCs w:val="20"/>
        </w:rPr>
        <w:t>a: Modeled surface structure of GltA2</w:t>
      </w:r>
      <w:r w:rsidR="00143771">
        <w:rPr>
          <w:sz w:val="20"/>
          <w:szCs w:val="20"/>
        </w:rPr>
        <w:t xml:space="preserve"> (Citrate Synthase)</w:t>
      </w:r>
      <w:r>
        <w:rPr>
          <w:sz w:val="20"/>
          <w:szCs w:val="20"/>
        </w:rPr>
        <w:t xml:space="preserve"> based on module 4TVM (PDB)</w:t>
      </w:r>
      <w:r w:rsidR="007A6EE8">
        <w:rPr>
          <w:sz w:val="20"/>
          <w:szCs w:val="20"/>
        </w:rPr>
        <w:fldChar w:fldCharType="begin"/>
      </w:r>
      <w:r w:rsidR="007A6EE8">
        <w:rPr>
          <w:sz w:val="20"/>
          <w:szCs w:val="20"/>
        </w:rPr>
        <w:instrText xml:space="preserve"> ADDIN EN.CITE &lt;EndNote&gt;&lt;Cite&gt;&lt;Author&gt;Ferraris&lt;/Author&gt;&lt;Year&gt;2015&lt;/Year&gt;&lt;RecNum&gt;281&lt;/RecNum&gt;&lt;DisplayText&gt;&lt;style face="superscript"&gt;4&lt;/style&gt;&lt;/DisplayText&gt;&lt;record&gt;&lt;rec-number&gt;281&lt;/rec-number&gt;&lt;foreign-keys&gt;&lt;key app="EN" db-id="5pddezef405rf9efd24vp0982s5adwpv0tz5" timestamp="1665885717"&gt;281&lt;/key&gt;&lt;/foreign-keys&gt;&lt;ref-type name="Journal Article"&gt;17&lt;/ref-type&gt;&lt;contributors&gt;&lt;authors&gt;&lt;author&gt;Ferraris, Davide M&lt;/author&gt;&lt;author&gt;Spallek, Ralf&lt;/author&gt;&lt;author&gt;Oehlmann, Wulf&lt;/author&gt;&lt;author&gt;Singh, Mahavir&lt;/author&gt;&lt;author&gt;Rizzi, Menico&lt;/author&gt;&lt;/authors&gt;&lt;/contributors&gt;&lt;titles&gt;&lt;title&gt;Structures of citrate synthase and malate dehydrogenase of M ycobacterium tuberculosis&lt;/title&gt;&lt;secondary-title&gt;Proteins: Structure, Function, and Bioinformatics&lt;/secondary-title&gt;&lt;/titles&gt;&lt;periodical&gt;&lt;full-title&gt;Proteins: Structure, Function, and Bioinformatics&lt;/full-title&gt;&lt;/periodical&gt;&lt;pages&gt;389-394&lt;/pages&gt;&lt;volume&gt;83&lt;/volume&gt;&lt;number&gt;2&lt;/number&gt;&lt;dates&gt;&lt;year&gt;2015&lt;/year&gt;&lt;/dates&gt;&lt;isbn&gt;0887-3585&lt;/isbn&gt;&lt;urls&gt;&lt;/urls&gt;&lt;/record&gt;&lt;/Cite&gt;&lt;/EndNote&gt;</w:instrText>
      </w:r>
      <w:r w:rsidR="007A6EE8">
        <w:rPr>
          <w:sz w:val="20"/>
          <w:szCs w:val="20"/>
        </w:rPr>
        <w:fldChar w:fldCharType="separate"/>
      </w:r>
      <w:r w:rsidR="007A6EE8" w:rsidRPr="007A6EE8">
        <w:rPr>
          <w:noProof/>
          <w:sz w:val="20"/>
          <w:szCs w:val="20"/>
          <w:vertAlign w:val="superscript"/>
        </w:rPr>
        <w:t>4</w:t>
      </w:r>
      <w:r w:rsidR="007A6EE8">
        <w:rPr>
          <w:sz w:val="20"/>
          <w:szCs w:val="20"/>
        </w:rPr>
        <w:fldChar w:fldCharType="end"/>
      </w:r>
      <w:r w:rsidR="00143771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143771">
        <w:t>R</w:t>
      </w:r>
      <w:r>
        <w:t xml:space="preserve">esidues </w:t>
      </w:r>
      <w:r w:rsidR="00B40B8C">
        <w:t xml:space="preserve">that </w:t>
      </w:r>
      <w:r>
        <w:t>were mutated in evolved strains are labeled</w:t>
      </w:r>
      <w:r>
        <w:rPr>
          <w:sz w:val="20"/>
          <w:szCs w:val="20"/>
        </w:rPr>
        <w:t xml:space="preserve">. </w:t>
      </w:r>
      <w:r>
        <w:t xml:space="preserve">Green represents mutations E239G, R310C, and S60F. Active site catalytic triad residues are shown in pink. </w:t>
      </w:r>
      <w:r w:rsidRPr="007764B8">
        <w:t xml:space="preserve">b: SDS-PAGE gel results of purified GltA2. </w:t>
      </w:r>
      <w:r w:rsidR="00143771">
        <w:t xml:space="preserve">Lanes </w:t>
      </w:r>
      <w:r w:rsidRPr="007764B8">
        <w:t>1-3</w:t>
      </w:r>
      <w:r w:rsidR="00143771">
        <w:t xml:space="preserve"> are three fractions of</w:t>
      </w:r>
      <w:r w:rsidRPr="007764B8">
        <w:t xml:space="preserve"> purified GltA2</w:t>
      </w:r>
      <w:r w:rsidR="00143771">
        <w:t>;</w:t>
      </w:r>
      <w:r w:rsidRPr="007764B8">
        <w:t xml:space="preserve"> </w:t>
      </w:r>
      <w:r w:rsidR="00143771">
        <w:t>we moved forward with the fraction in</w:t>
      </w:r>
      <w:r w:rsidR="00143771" w:rsidRPr="007764B8">
        <w:t xml:space="preserve"> </w:t>
      </w:r>
      <w:r w:rsidRPr="007764B8">
        <w:t>l</w:t>
      </w:r>
      <w:r w:rsidR="00143771">
        <w:t>a</w:t>
      </w:r>
      <w:r w:rsidRPr="007764B8">
        <w:t xml:space="preserve">ne 2 for </w:t>
      </w:r>
      <w:r w:rsidR="00143771">
        <w:t>subsequent</w:t>
      </w:r>
      <w:r w:rsidRPr="007764B8">
        <w:t xml:space="preserve"> experiment</w:t>
      </w:r>
      <w:r w:rsidR="00143771">
        <w:t>s</w:t>
      </w:r>
      <w:r w:rsidRPr="007764B8">
        <w:t xml:space="preserve">. C: Growth of different strains in CGXII minimal medium. CzEv208, </w:t>
      </w:r>
      <w:r w:rsidR="0005358C" w:rsidRPr="007764B8">
        <w:t>single</w:t>
      </w:r>
      <w:r w:rsidRPr="007764B8">
        <w:t xml:space="preserve"> colony from evolved strain Cz13 (population) . Cz34</w:t>
      </w:r>
      <w:r w:rsidR="0005358C" w:rsidRPr="007764B8">
        <w:t xml:space="preserve"> </w:t>
      </w:r>
      <w:r w:rsidRPr="007764B8">
        <w:t>(</w:t>
      </w:r>
      <w:sdt>
        <w:sdtPr>
          <w:tag w:val="goog_rdk_0"/>
          <w:id w:val="1430697069"/>
        </w:sdtPr>
        <w:sdtContent>
          <w:r w:rsidRPr="007764B8">
            <w:rPr>
              <w:rFonts w:ascii="Nova Mono" w:eastAsia="Nova Mono" w:hAnsi="Nova Mono" w:cs="Nova Mono"/>
            </w:rPr>
            <w:t>∆</w:t>
          </w:r>
        </w:sdtContent>
      </w:sdt>
      <w:r w:rsidRPr="007764B8">
        <w:rPr>
          <w:i/>
        </w:rPr>
        <w:t>prpDBC2</w:t>
      </w:r>
      <w:r w:rsidRPr="007764B8">
        <w:t xml:space="preserve">, </w:t>
      </w:r>
      <w:r w:rsidR="0005358C" w:rsidRPr="007764B8">
        <w:rPr>
          <w:i/>
        </w:rPr>
        <w:t>∆</w:t>
      </w:r>
      <w:proofErr w:type="spellStart"/>
      <w:r w:rsidR="0005358C" w:rsidRPr="007764B8">
        <w:rPr>
          <w:i/>
        </w:rPr>
        <w:t>mcmAB</w:t>
      </w:r>
      <w:proofErr w:type="spellEnd"/>
      <w:r w:rsidRPr="007764B8">
        <w:t xml:space="preserve">, </w:t>
      </w:r>
      <w:r w:rsidRPr="007764B8">
        <w:rPr>
          <w:i/>
        </w:rPr>
        <w:t>prpDBC1</w:t>
      </w:r>
      <w:r w:rsidRPr="007764B8">
        <w:t>::</w:t>
      </w:r>
      <w:proofErr w:type="spellStart"/>
      <w:r w:rsidRPr="007764B8">
        <w:rPr>
          <w:i/>
        </w:rPr>
        <w:t>sfp</w:t>
      </w:r>
      <w:proofErr w:type="spellEnd"/>
      <w:r w:rsidRPr="007764B8">
        <w:t xml:space="preserve">). Cz12 (integrate whole germicidin production pathway in Cz34). Cz16 (GltA2 Glu239Gly in Cz12), Cz17 (GltA2 Arg310Cyc in Cz12), Cz18 (GltA2 Ser60Phe in Cz12). </w:t>
      </w:r>
    </w:p>
    <w:p w14:paraId="5F6F2688" w14:textId="6FEF1F18" w:rsidR="005073A9" w:rsidRDefault="005073A9">
      <w:pPr>
        <w:rPr>
          <w:noProof/>
          <w:sz w:val="20"/>
          <w:szCs w:val="20"/>
        </w:rPr>
      </w:pPr>
    </w:p>
    <w:p w14:paraId="4388C585" w14:textId="4B7CC7DD" w:rsidR="005073A9" w:rsidRDefault="005073A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D0C3ABC" wp14:editId="6F1B8512">
            <wp:extent cx="5943600" cy="5371465"/>
            <wp:effectExtent l="0" t="0" r="0" b="635"/>
            <wp:docPr id="17" name="Picture 1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7B3E" w14:textId="7D650AE8" w:rsidR="00086065" w:rsidRDefault="005319D8">
      <w:pPr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Supplementary Figure 1</w:t>
      </w:r>
      <w:r>
        <w:rPr>
          <w:b/>
          <w:sz w:val="20"/>
          <w:szCs w:val="20"/>
        </w:rPr>
        <w:t>6</w:t>
      </w:r>
      <w:r>
        <w:rPr>
          <w:b/>
          <w:color w:val="000000"/>
          <w:sz w:val="20"/>
          <w:szCs w:val="20"/>
        </w:rPr>
        <w:t xml:space="preserve">. </w:t>
      </w:r>
      <w:r w:rsidRPr="008D75A3">
        <w:rPr>
          <w:bCs/>
          <w:color w:val="000000"/>
          <w:sz w:val="20"/>
          <w:szCs w:val="20"/>
        </w:rPr>
        <w:t xml:space="preserve">LC-MS results to detect </w:t>
      </w:r>
      <w:r w:rsidRPr="008D75A3">
        <w:rPr>
          <w:bCs/>
          <w:color w:val="000000"/>
          <w:sz w:val="20"/>
          <w:szCs w:val="20"/>
          <w:vertAlign w:val="superscript"/>
        </w:rPr>
        <w:t>13</w:t>
      </w:r>
      <w:r w:rsidRPr="008D75A3">
        <w:rPr>
          <w:bCs/>
          <w:color w:val="000000"/>
          <w:sz w:val="20"/>
          <w:szCs w:val="20"/>
        </w:rPr>
        <w:t>C labeled germicidin C product.</w:t>
      </w:r>
      <w:r w:rsidRPr="00507510">
        <w:rPr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LC-MS results showed that compared to unlabeled propionate, ther</w:t>
      </w:r>
      <w:r>
        <w:rPr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is a peak</w:t>
      </w:r>
      <w:r>
        <w:rPr>
          <w:sz w:val="20"/>
          <w:szCs w:val="20"/>
        </w:rPr>
        <w:t xml:space="preserve"> at the same </w:t>
      </w:r>
      <w:r w:rsidR="00143771">
        <w:rPr>
          <w:sz w:val="20"/>
          <w:szCs w:val="20"/>
        </w:rPr>
        <w:t xml:space="preserve">retention </w:t>
      </w:r>
      <w:r>
        <w:rPr>
          <w:sz w:val="20"/>
          <w:szCs w:val="20"/>
        </w:rPr>
        <w:t>time but the MS[H+H]</w:t>
      </w:r>
      <w:r>
        <w:rPr>
          <w:sz w:val="20"/>
          <w:szCs w:val="20"/>
          <w:vertAlign w:val="superscript"/>
        </w:rPr>
        <w:t xml:space="preserve">+ </w:t>
      </w:r>
      <w:r>
        <w:rPr>
          <w:sz w:val="20"/>
          <w:szCs w:val="20"/>
        </w:rPr>
        <w:t xml:space="preserve"> = 188, which indicate</w:t>
      </w:r>
      <w:r w:rsidR="00B40B8C">
        <w:rPr>
          <w:sz w:val="20"/>
          <w:szCs w:val="20"/>
        </w:rPr>
        <w:t>s</w:t>
      </w:r>
      <w:r>
        <w:rPr>
          <w:sz w:val="20"/>
          <w:szCs w:val="20"/>
        </w:rPr>
        <w:t xml:space="preserve"> that evolved methylcitrate pathway </w:t>
      </w:r>
      <w:r w:rsidR="00B40B8C">
        <w:rPr>
          <w:sz w:val="20"/>
          <w:szCs w:val="20"/>
        </w:rPr>
        <w:t xml:space="preserve">is </w:t>
      </w:r>
      <w:r>
        <w:rPr>
          <w:sz w:val="20"/>
          <w:szCs w:val="20"/>
        </w:rPr>
        <w:t>involved in</w:t>
      </w:r>
      <w:r w:rsidR="00577009">
        <w:rPr>
          <w:sz w:val="20"/>
          <w:szCs w:val="20"/>
        </w:rPr>
        <w:t xml:space="preserve"> germicidin C production</w:t>
      </w:r>
      <w:r>
        <w:rPr>
          <w:sz w:val="20"/>
          <w:szCs w:val="20"/>
        </w:rPr>
        <w:t xml:space="preserve">. </w:t>
      </w:r>
    </w:p>
    <w:p w14:paraId="0003C641" w14:textId="77777777" w:rsidR="00086065" w:rsidRDefault="00086065">
      <w:pPr>
        <w:rPr>
          <w:b/>
          <w:sz w:val="20"/>
          <w:szCs w:val="20"/>
        </w:rPr>
      </w:pPr>
    </w:p>
    <w:p w14:paraId="2BD95F17" w14:textId="77777777" w:rsidR="00086065" w:rsidRDefault="00086065">
      <w:pPr>
        <w:rPr>
          <w:b/>
          <w:sz w:val="20"/>
          <w:szCs w:val="20"/>
        </w:rPr>
      </w:pPr>
    </w:p>
    <w:p w14:paraId="4D21C707" w14:textId="4FBBF976" w:rsidR="00086065" w:rsidRDefault="00BF1AFD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 wp14:anchorId="795DF4A3" wp14:editId="48FEE39A">
            <wp:extent cx="5943600" cy="1633220"/>
            <wp:effectExtent l="0" t="0" r="0" b="5080"/>
            <wp:docPr id="18" name="Picture 18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electronic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3EC2" w14:textId="58113FE5" w:rsidR="00086065" w:rsidRDefault="005319D8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Supplementary Figure 17. </w:t>
      </w:r>
      <w:r w:rsidR="000977A7">
        <w:rPr>
          <w:b/>
          <w:sz w:val="20"/>
          <w:szCs w:val="20"/>
        </w:rPr>
        <w:t>C</w:t>
      </w:r>
      <w:r>
        <w:rPr>
          <w:b/>
          <w:sz w:val="20"/>
          <w:szCs w:val="20"/>
        </w:rPr>
        <w:t xml:space="preserve">andidate SNPs test. </w:t>
      </w:r>
      <w:r>
        <w:rPr>
          <w:sz w:val="20"/>
          <w:szCs w:val="20"/>
        </w:rPr>
        <w:t xml:space="preserve">a: </w:t>
      </w:r>
      <w:r w:rsidR="00143771">
        <w:rPr>
          <w:sz w:val="20"/>
          <w:szCs w:val="20"/>
        </w:rPr>
        <w:t>G</w:t>
      </w:r>
      <w:r>
        <w:rPr>
          <w:sz w:val="20"/>
          <w:szCs w:val="20"/>
        </w:rPr>
        <w:t>rowth curve</w:t>
      </w:r>
      <w:r w:rsidR="00143771">
        <w:rPr>
          <w:sz w:val="20"/>
          <w:szCs w:val="20"/>
        </w:rPr>
        <w:t>s</w:t>
      </w:r>
      <w:r>
        <w:rPr>
          <w:sz w:val="20"/>
          <w:szCs w:val="20"/>
        </w:rPr>
        <w:t xml:space="preserve"> of </w:t>
      </w:r>
      <w:r w:rsidR="00B40B8C">
        <w:rPr>
          <w:sz w:val="20"/>
          <w:szCs w:val="20"/>
        </w:rPr>
        <w:t xml:space="preserve">various </w:t>
      </w:r>
      <w:r>
        <w:rPr>
          <w:sz w:val="20"/>
          <w:szCs w:val="20"/>
        </w:rPr>
        <w:t>reverse engineer</w:t>
      </w:r>
      <w:r w:rsidR="00B40B8C">
        <w:rPr>
          <w:sz w:val="20"/>
          <w:szCs w:val="20"/>
        </w:rPr>
        <w:t>ed</w:t>
      </w:r>
      <w:r>
        <w:rPr>
          <w:sz w:val="20"/>
          <w:szCs w:val="20"/>
        </w:rPr>
        <w:t xml:space="preserve"> strains in CGXII minimal medium with 8 g/L propionate. b: </w:t>
      </w:r>
      <w:r w:rsidR="00143771">
        <w:rPr>
          <w:sz w:val="20"/>
          <w:szCs w:val="20"/>
        </w:rPr>
        <w:t>G</w:t>
      </w:r>
      <w:r>
        <w:rPr>
          <w:sz w:val="20"/>
          <w:szCs w:val="20"/>
        </w:rPr>
        <w:t>rowth curve</w:t>
      </w:r>
      <w:r w:rsidR="00143771">
        <w:rPr>
          <w:sz w:val="20"/>
          <w:szCs w:val="20"/>
        </w:rPr>
        <w:t>s</w:t>
      </w:r>
      <w:r>
        <w:rPr>
          <w:sz w:val="20"/>
          <w:szCs w:val="20"/>
        </w:rPr>
        <w:t xml:space="preserve"> of </w:t>
      </w:r>
      <w:r w:rsidR="00B40B8C">
        <w:rPr>
          <w:sz w:val="20"/>
          <w:szCs w:val="20"/>
        </w:rPr>
        <w:t xml:space="preserve">various </w:t>
      </w:r>
      <w:r>
        <w:rPr>
          <w:sz w:val="20"/>
          <w:szCs w:val="20"/>
        </w:rPr>
        <w:t>reverse engineer</w:t>
      </w:r>
      <w:r w:rsidR="00B40B8C">
        <w:rPr>
          <w:sz w:val="20"/>
          <w:szCs w:val="20"/>
        </w:rPr>
        <w:t>ed</w:t>
      </w:r>
      <w:r>
        <w:rPr>
          <w:sz w:val="20"/>
          <w:szCs w:val="20"/>
        </w:rPr>
        <w:t xml:space="preserve"> strains in CGXII minimal medium.</w:t>
      </w:r>
    </w:p>
    <w:p w14:paraId="28CD1321" w14:textId="5E6391C8" w:rsidR="00D60ECA" w:rsidRDefault="00D60ECA">
      <w:pPr>
        <w:rPr>
          <w:sz w:val="20"/>
          <w:szCs w:val="20"/>
        </w:rPr>
      </w:pPr>
    </w:p>
    <w:p w14:paraId="2CDC99B9" w14:textId="26020F8C" w:rsidR="00D60ECA" w:rsidRDefault="00D60ECA">
      <w:pPr>
        <w:rPr>
          <w:sz w:val="20"/>
          <w:szCs w:val="20"/>
        </w:rPr>
      </w:pPr>
    </w:p>
    <w:p w14:paraId="381B3052" w14:textId="0619980D" w:rsidR="00D60ECA" w:rsidRDefault="00D60ECA">
      <w:pPr>
        <w:rPr>
          <w:sz w:val="20"/>
          <w:szCs w:val="20"/>
        </w:rPr>
      </w:pPr>
    </w:p>
    <w:p w14:paraId="1EEAF188" w14:textId="3640BAD6" w:rsidR="00D60ECA" w:rsidRDefault="00D60ECA">
      <w:pPr>
        <w:rPr>
          <w:sz w:val="20"/>
          <w:szCs w:val="20"/>
        </w:rPr>
      </w:pPr>
    </w:p>
    <w:p w14:paraId="6C4C61B5" w14:textId="494D3EE9" w:rsidR="00D60ECA" w:rsidRDefault="00D60ECA">
      <w:pPr>
        <w:rPr>
          <w:sz w:val="20"/>
          <w:szCs w:val="20"/>
        </w:rPr>
      </w:pPr>
    </w:p>
    <w:p w14:paraId="337348B0" w14:textId="68B84BD2" w:rsidR="00D60ECA" w:rsidRDefault="00D60ECA">
      <w:pPr>
        <w:rPr>
          <w:sz w:val="20"/>
          <w:szCs w:val="20"/>
        </w:rPr>
      </w:pPr>
    </w:p>
    <w:p w14:paraId="0141A6DD" w14:textId="4EAB0B28" w:rsidR="00D60ECA" w:rsidRDefault="00D60ECA">
      <w:pPr>
        <w:rPr>
          <w:sz w:val="20"/>
          <w:szCs w:val="20"/>
        </w:rPr>
      </w:pPr>
    </w:p>
    <w:p w14:paraId="12D7D115" w14:textId="7C7CBF82" w:rsidR="00D60ECA" w:rsidRDefault="00D60ECA">
      <w:pPr>
        <w:rPr>
          <w:sz w:val="20"/>
          <w:szCs w:val="20"/>
        </w:rPr>
      </w:pPr>
    </w:p>
    <w:p w14:paraId="296D6007" w14:textId="77777777" w:rsidR="00D60ECA" w:rsidRDefault="00D60ECA">
      <w:pPr>
        <w:rPr>
          <w:sz w:val="20"/>
          <w:szCs w:val="20"/>
        </w:rPr>
      </w:pPr>
    </w:p>
    <w:p w14:paraId="79BD6726" w14:textId="77777777" w:rsidR="00086065" w:rsidRDefault="00086065">
      <w:pPr>
        <w:rPr>
          <w:sz w:val="20"/>
          <w:szCs w:val="20"/>
        </w:rPr>
      </w:pPr>
    </w:p>
    <w:p w14:paraId="722B125D" w14:textId="77777777" w:rsidR="00086065" w:rsidRDefault="005319D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498C8AD4" wp14:editId="2FB6CBA5">
            <wp:extent cx="4831556" cy="3313952"/>
            <wp:effectExtent l="0" t="0" r="0" b="0"/>
            <wp:docPr id="5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556" cy="3313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6C79D6" w14:textId="77777777" w:rsidR="00086065" w:rsidRPr="00507510" w:rsidRDefault="005319D8">
      <w:pPr>
        <w:rPr>
          <w:bCs/>
          <w:sz w:val="20"/>
          <w:szCs w:val="20"/>
        </w:rPr>
      </w:pPr>
      <w:r>
        <w:rPr>
          <w:b/>
          <w:sz w:val="20"/>
          <w:szCs w:val="20"/>
        </w:rPr>
        <w:t xml:space="preserve">Supplementary Figure 18. </w:t>
      </w:r>
      <w:r w:rsidRPr="008D75A3">
        <w:rPr>
          <w:bCs/>
          <w:sz w:val="20"/>
          <w:szCs w:val="20"/>
        </w:rPr>
        <w:t xml:space="preserve">Propionate consumption among different </w:t>
      </w:r>
      <w:r w:rsidRPr="008D75A3">
        <w:rPr>
          <w:bCs/>
          <w:i/>
          <w:sz w:val="20"/>
          <w:szCs w:val="20"/>
        </w:rPr>
        <w:t>bmr3</w:t>
      </w:r>
      <w:r w:rsidRPr="008D75A3">
        <w:rPr>
          <w:bCs/>
          <w:sz w:val="20"/>
          <w:szCs w:val="20"/>
        </w:rPr>
        <w:t xml:space="preserve"> engineered strains. </w:t>
      </w:r>
    </w:p>
    <w:p w14:paraId="518AF0EA" w14:textId="77777777" w:rsidR="00086065" w:rsidRDefault="00086065">
      <w:pPr>
        <w:rPr>
          <w:sz w:val="20"/>
          <w:szCs w:val="20"/>
        </w:rPr>
      </w:pPr>
    </w:p>
    <w:p w14:paraId="5A4929AE" w14:textId="77777777" w:rsidR="00086065" w:rsidRDefault="00086065">
      <w:pPr>
        <w:rPr>
          <w:sz w:val="20"/>
          <w:szCs w:val="20"/>
        </w:rPr>
      </w:pPr>
    </w:p>
    <w:p w14:paraId="43D0EEE6" w14:textId="77777777" w:rsidR="00086065" w:rsidRDefault="00086065">
      <w:pPr>
        <w:rPr>
          <w:b/>
          <w:sz w:val="20"/>
          <w:szCs w:val="20"/>
        </w:rPr>
      </w:pPr>
    </w:p>
    <w:p w14:paraId="4169BC9B" w14:textId="77777777" w:rsidR="00086065" w:rsidRDefault="00086065"/>
    <w:p w14:paraId="107551FD" w14:textId="77777777" w:rsidR="00086065" w:rsidRDefault="00086065"/>
    <w:p w14:paraId="7FD71BEA" w14:textId="26F53580" w:rsidR="00086065" w:rsidRDefault="00086065"/>
    <w:p w14:paraId="281225E6" w14:textId="5B44BD72" w:rsidR="00D60ECA" w:rsidRDefault="00D60ECA"/>
    <w:p w14:paraId="7724B6E5" w14:textId="56897264" w:rsidR="00D60ECA" w:rsidRDefault="00D60ECA"/>
    <w:p w14:paraId="71F64243" w14:textId="0F58FFAD" w:rsidR="00D60ECA" w:rsidRDefault="00D60ECA"/>
    <w:p w14:paraId="645542B9" w14:textId="35ED99DC" w:rsidR="00D60ECA" w:rsidRDefault="00D60ECA"/>
    <w:p w14:paraId="773460EA" w14:textId="2F76E29A" w:rsidR="00D60ECA" w:rsidRDefault="00D60ECA"/>
    <w:p w14:paraId="7EDFEF81" w14:textId="6FF42597" w:rsidR="00D60ECA" w:rsidRDefault="00D60ECA"/>
    <w:p w14:paraId="04530A45" w14:textId="00BDA8A6" w:rsidR="00D60ECA" w:rsidRDefault="00D60ECA"/>
    <w:p w14:paraId="06FBA8E6" w14:textId="7F8B22B2" w:rsidR="00D60ECA" w:rsidRDefault="00D60ECA"/>
    <w:p w14:paraId="17BEF347" w14:textId="77777777" w:rsidR="00D60ECA" w:rsidRDefault="00D60ECA"/>
    <w:p w14:paraId="2C144271" w14:textId="77777777" w:rsidR="001A38B8" w:rsidRDefault="001A38B8"/>
    <w:p w14:paraId="7A56EB5F" w14:textId="77777777" w:rsidR="00086065" w:rsidRDefault="005319D8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Supplementary</w:t>
      </w:r>
      <w:r>
        <w:rPr>
          <w:b/>
          <w:color w:val="000000"/>
          <w:sz w:val="20"/>
          <w:szCs w:val="20"/>
        </w:rPr>
        <w:t xml:space="preserve"> Tables</w:t>
      </w:r>
    </w:p>
    <w:p w14:paraId="73909604" w14:textId="77777777" w:rsidR="00086065" w:rsidRDefault="005319D8">
      <w:pPr>
        <w:rPr>
          <w:b/>
          <w:sz w:val="20"/>
          <w:szCs w:val="20"/>
        </w:rPr>
      </w:pPr>
      <w:r>
        <w:rPr>
          <w:b/>
          <w:sz w:val="20"/>
          <w:szCs w:val="20"/>
        </w:rPr>
        <w:t>Supplementary Table. Strains and Plasmids used in this study</w:t>
      </w:r>
    </w:p>
    <w:tbl>
      <w:tblPr>
        <w:tblStyle w:val="ListTable6Colorful"/>
        <w:tblW w:w="0" w:type="auto"/>
        <w:tblLook w:val="04A0" w:firstRow="1" w:lastRow="0" w:firstColumn="1" w:lastColumn="0" w:noHBand="0" w:noVBand="1"/>
      </w:tblPr>
      <w:tblGrid>
        <w:gridCol w:w="1864"/>
        <w:gridCol w:w="1184"/>
        <w:gridCol w:w="1309"/>
        <w:gridCol w:w="3654"/>
        <w:gridCol w:w="1339"/>
      </w:tblGrid>
      <w:tr w:rsidR="008A1EC4" w14:paraId="485D707B" w14:textId="77777777" w:rsidTr="00FC59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71ADB558" w14:textId="77777777" w:rsidR="008A1EC4" w:rsidRDefault="008A1EC4" w:rsidP="00A807CD">
            <w:r>
              <w:rPr>
                <w:sz w:val="18"/>
                <w:szCs w:val="18"/>
              </w:rPr>
              <w:t>Name</w:t>
            </w:r>
          </w:p>
        </w:tc>
        <w:tc>
          <w:tcPr>
            <w:tcW w:w="1184" w:type="dxa"/>
            <w:shd w:val="clear" w:color="auto" w:fill="auto"/>
          </w:tcPr>
          <w:p w14:paraId="3012D85F" w14:textId="77777777" w:rsidR="008A1EC4" w:rsidRPr="00256F61" w:rsidRDefault="008A1EC4" w:rsidP="00A807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256F61">
              <w:rPr>
                <w:sz w:val="18"/>
                <w:szCs w:val="18"/>
              </w:rPr>
              <w:t>JBEI ID</w:t>
            </w:r>
          </w:p>
        </w:tc>
        <w:tc>
          <w:tcPr>
            <w:tcW w:w="1309" w:type="dxa"/>
            <w:shd w:val="clear" w:color="auto" w:fill="auto"/>
          </w:tcPr>
          <w:p w14:paraId="5E038176" w14:textId="77777777" w:rsidR="008A1EC4" w:rsidRPr="00256F61" w:rsidRDefault="008A1EC4" w:rsidP="00A807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256F61">
              <w:rPr>
                <w:sz w:val="18"/>
                <w:szCs w:val="18"/>
              </w:rPr>
              <w:t>JBEI PUB ID</w:t>
            </w:r>
          </w:p>
        </w:tc>
        <w:tc>
          <w:tcPr>
            <w:tcW w:w="3654" w:type="dxa"/>
            <w:shd w:val="clear" w:color="auto" w:fill="auto"/>
          </w:tcPr>
          <w:p w14:paraId="478A7A9C" w14:textId="77777777" w:rsidR="008A1EC4" w:rsidRDefault="008A1EC4" w:rsidP="00A807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18"/>
                <w:szCs w:val="18"/>
              </w:rPr>
              <w:t>Description</w:t>
            </w:r>
          </w:p>
        </w:tc>
        <w:tc>
          <w:tcPr>
            <w:tcW w:w="1339" w:type="dxa"/>
            <w:shd w:val="clear" w:color="auto" w:fill="auto"/>
          </w:tcPr>
          <w:p w14:paraId="268E9E59" w14:textId="77777777" w:rsidR="008A1EC4" w:rsidRDefault="008A1EC4" w:rsidP="00A807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18"/>
                <w:szCs w:val="18"/>
              </w:rPr>
              <w:t>Reference</w:t>
            </w:r>
          </w:p>
        </w:tc>
      </w:tr>
      <w:tr w:rsidR="008A1EC4" w14:paraId="79A7E26A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5"/>
            <w:shd w:val="clear" w:color="auto" w:fill="auto"/>
          </w:tcPr>
          <w:p w14:paraId="43B108B5" w14:textId="77777777" w:rsidR="008A1EC4" w:rsidRPr="0010011F" w:rsidRDefault="008A1EC4" w:rsidP="00A807CD">
            <w:pPr>
              <w:rPr>
                <w:b w:val="0"/>
                <w:bCs w:val="0"/>
              </w:rPr>
            </w:pPr>
            <w:r w:rsidRPr="0010011F">
              <w:rPr>
                <w:b w:val="0"/>
                <w:bCs w:val="0"/>
                <w:i/>
                <w:color w:val="000000"/>
                <w:sz w:val="18"/>
                <w:szCs w:val="18"/>
              </w:rPr>
              <w:t>E. coli</w:t>
            </w: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 xml:space="preserve"> strains</w:t>
            </w:r>
          </w:p>
        </w:tc>
      </w:tr>
      <w:tr w:rsidR="008A1EC4" w14:paraId="1900A94F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38A5F478" w14:textId="77777777" w:rsidR="008A1EC4" w:rsidRPr="0010011F" w:rsidRDefault="008A1EC4" w:rsidP="00A807CD">
            <w:pPr>
              <w:rPr>
                <w:b w:val="0"/>
                <w:bCs w:val="0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E. coli DH5α</w:t>
            </w:r>
          </w:p>
        </w:tc>
        <w:tc>
          <w:tcPr>
            <w:tcW w:w="1184" w:type="dxa"/>
            <w:shd w:val="clear" w:color="auto" w:fill="auto"/>
          </w:tcPr>
          <w:p w14:paraId="51A07217" w14:textId="77777777" w:rsidR="008A1EC4" w:rsidRPr="0010011F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09" w:type="dxa"/>
            <w:shd w:val="clear" w:color="auto" w:fill="auto"/>
          </w:tcPr>
          <w:p w14:paraId="1345B5AC" w14:textId="77777777" w:rsidR="008A1EC4" w:rsidRPr="0010011F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654" w:type="dxa"/>
            <w:shd w:val="clear" w:color="auto" w:fill="auto"/>
          </w:tcPr>
          <w:p w14:paraId="74574EBD" w14:textId="77777777" w:rsidR="008A1EC4" w:rsidRPr="0010011F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011F">
              <w:rPr>
                <w:color w:val="000000"/>
                <w:sz w:val="18"/>
                <w:szCs w:val="18"/>
              </w:rPr>
              <w:t>Subcloning strain</w:t>
            </w:r>
          </w:p>
        </w:tc>
        <w:tc>
          <w:tcPr>
            <w:tcW w:w="1339" w:type="dxa"/>
            <w:shd w:val="clear" w:color="auto" w:fill="auto"/>
          </w:tcPr>
          <w:p w14:paraId="54749EE5" w14:textId="77777777" w:rsidR="008A1EC4" w:rsidRPr="0010011F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011F">
              <w:rPr>
                <w:color w:val="000000"/>
                <w:sz w:val="18"/>
                <w:szCs w:val="18"/>
              </w:rPr>
              <w:t>NEB</w:t>
            </w:r>
          </w:p>
        </w:tc>
      </w:tr>
      <w:tr w:rsidR="00FC599F" w14:paraId="1222E413" w14:textId="77777777" w:rsidTr="009169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tcBorders>
              <w:bottom w:val="single" w:sz="4" w:space="0" w:color="auto"/>
            </w:tcBorders>
            <w:shd w:val="clear" w:color="auto" w:fill="auto"/>
          </w:tcPr>
          <w:p w14:paraId="496C07AD" w14:textId="77777777" w:rsidR="008A1EC4" w:rsidRPr="0010011F" w:rsidRDefault="008A1EC4" w:rsidP="00A807CD">
            <w:pPr>
              <w:rPr>
                <w:b w:val="0"/>
                <w:bCs w:val="0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E. coli BL21(DE3)</w:t>
            </w:r>
          </w:p>
        </w:tc>
        <w:tc>
          <w:tcPr>
            <w:tcW w:w="1184" w:type="dxa"/>
            <w:tcBorders>
              <w:bottom w:val="single" w:sz="4" w:space="0" w:color="auto"/>
            </w:tcBorders>
            <w:shd w:val="clear" w:color="auto" w:fill="auto"/>
          </w:tcPr>
          <w:p w14:paraId="506F58BB" w14:textId="77777777" w:rsidR="008A1EC4" w:rsidRPr="0010011F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09" w:type="dxa"/>
            <w:tcBorders>
              <w:bottom w:val="single" w:sz="4" w:space="0" w:color="auto"/>
            </w:tcBorders>
            <w:shd w:val="clear" w:color="auto" w:fill="auto"/>
          </w:tcPr>
          <w:p w14:paraId="5AABD274" w14:textId="77777777" w:rsidR="008A1EC4" w:rsidRPr="0010011F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54" w:type="dxa"/>
            <w:tcBorders>
              <w:bottom w:val="single" w:sz="4" w:space="0" w:color="auto"/>
            </w:tcBorders>
            <w:shd w:val="clear" w:color="auto" w:fill="auto"/>
          </w:tcPr>
          <w:p w14:paraId="0CB581CA" w14:textId="77777777" w:rsidR="008A1EC4" w:rsidRPr="0010011F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011F">
              <w:rPr>
                <w:color w:val="000000"/>
                <w:sz w:val="18"/>
                <w:szCs w:val="18"/>
              </w:rPr>
              <w:t>Expression strain</w:t>
            </w:r>
          </w:p>
        </w:tc>
        <w:tc>
          <w:tcPr>
            <w:tcW w:w="1339" w:type="dxa"/>
            <w:shd w:val="clear" w:color="auto" w:fill="auto"/>
          </w:tcPr>
          <w:p w14:paraId="2A40C719" w14:textId="77777777" w:rsidR="008A1EC4" w:rsidRPr="0010011F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011F">
              <w:rPr>
                <w:color w:val="000000"/>
                <w:sz w:val="18"/>
                <w:szCs w:val="18"/>
              </w:rPr>
              <w:t>NEB</w:t>
            </w:r>
          </w:p>
        </w:tc>
      </w:tr>
      <w:tr w:rsidR="008A1EC4" w14:paraId="5B1F90F3" w14:textId="77777777" w:rsidTr="00E842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946625" w14:textId="77777777" w:rsidR="008A1EC4" w:rsidRDefault="008A1EC4" w:rsidP="00A807CD">
            <w:r>
              <w:rPr>
                <w:i/>
                <w:color w:val="000000"/>
                <w:sz w:val="18"/>
                <w:szCs w:val="18"/>
              </w:rPr>
              <w:t>Corynebacterium glutamicum</w:t>
            </w:r>
            <w:r>
              <w:rPr>
                <w:color w:val="000000"/>
                <w:sz w:val="18"/>
                <w:szCs w:val="18"/>
              </w:rPr>
              <w:t xml:space="preserve"> strains</w:t>
            </w:r>
          </w:p>
        </w:tc>
      </w:tr>
      <w:tr w:rsidR="00FC599F" w14:paraId="48110771" w14:textId="77777777" w:rsidTr="00E842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tcBorders>
              <w:top w:val="single" w:sz="4" w:space="0" w:color="auto"/>
            </w:tcBorders>
            <w:shd w:val="clear" w:color="auto" w:fill="auto"/>
          </w:tcPr>
          <w:p w14:paraId="6508AF9D" w14:textId="77777777" w:rsidR="008A1EC4" w:rsidRPr="0010011F" w:rsidRDefault="008A1EC4" w:rsidP="00A807CD">
            <w:pPr>
              <w:rPr>
                <w:b w:val="0"/>
                <w:bCs w:val="0"/>
              </w:rPr>
            </w:pPr>
            <w:r w:rsidRPr="0010011F">
              <w:rPr>
                <w:b w:val="0"/>
                <w:bCs w:val="0"/>
                <w:i/>
                <w:color w:val="000000"/>
                <w:sz w:val="18"/>
                <w:szCs w:val="18"/>
              </w:rPr>
              <w:t>C. glutamicum</w:t>
            </w: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 xml:space="preserve"> 13032</w:t>
            </w:r>
          </w:p>
        </w:tc>
        <w:tc>
          <w:tcPr>
            <w:tcW w:w="1184" w:type="dxa"/>
            <w:tcBorders>
              <w:top w:val="single" w:sz="4" w:space="0" w:color="auto"/>
            </w:tcBorders>
            <w:shd w:val="clear" w:color="auto" w:fill="auto"/>
          </w:tcPr>
          <w:p w14:paraId="1946051C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09" w:type="dxa"/>
            <w:tcBorders>
              <w:top w:val="single" w:sz="4" w:space="0" w:color="auto"/>
            </w:tcBorders>
            <w:shd w:val="clear" w:color="auto" w:fill="auto"/>
          </w:tcPr>
          <w:p w14:paraId="2E3ECC4E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654" w:type="dxa"/>
            <w:tcBorders>
              <w:top w:val="single" w:sz="4" w:space="0" w:color="auto"/>
            </w:tcBorders>
            <w:shd w:val="clear" w:color="auto" w:fill="auto"/>
          </w:tcPr>
          <w:p w14:paraId="3A308A9A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39" w:type="dxa"/>
            <w:tcBorders>
              <w:top w:val="single" w:sz="4" w:space="0" w:color="auto"/>
            </w:tcBorders>
            <w:shd w:val="clear" w:color="auto" w:fill="auto"/>
          </w:tcPr>
          <w:p w14:paraId="73420D9C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Keasling lab</w:t>
            </w:r>
          </w:p>
        </w:tc>
      </w:tr>
      <w:tr w:rsidR="008A1EC4" w14:paraId="0E5A2C09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505757EF" w14:textId="77777777" w:rsidR="008A1EC4" w:rsidRPr="0010011F" w:rsidRDefault="008A1EC4" w:rsidP="00A807CD">
            <w:pPr>
              <w:rPr>
                <w:b w:val="0"/>
                <w:bCs w:val="0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</w:t>
            </w:r>
            <w:r w:rsidRPr="0010011F">
              <w:rPr>
                <w:b w:val="0"/>
                <w:bCs w:val="0"/>
                <w:sz w:val="18"/>
                <w:szCs w:val="18"/>
              </w:rPr>
              <w:t>z</w:t>
            </w: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0</w:t>
            </w:r>
            <w:r w:rsidRPr="0010011F">
              <w:rPr>
                <w:b w:val="0"/>
                <w:bCs w:val="0"/>
                <w:sz w:val="18"/>
                <w:szCs w:val="18"/>
              </w:rPr>
              <w:t>1</w:t>
            </w:r>
          </w:p>
        </w:tc>
        <w:tc>
          <w:tcPr>
            <w:tcW w:w="1184" w:type="dxa"/>
            <w:shd w:val="clear" w:color="auto" w:fill="auto"/>
          </w:tcPr>
          <w:p w14:paraId="41D55C84" w14:textId="77777777" w:rsidR="008A1EC4" w:rsidRPr="00F1545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5457">
              <w:rPr>
                <w:color w:val="000000"/>
                <w:sz w:val="18"/>
                <w:szCs w:val="18"/>
              </w:rPr>
              <w:t>JBx_190451</w:t>
            </w:r>
          </w:p>
        </w:tc>
        <w:tc>
          <w:tcPr>
            <w:tcW w:w="1309" w:type="dxa"/>
            <w:shd w:val="clear" w:color="auto" w:fill="auto"/>
          </w:tcPr>
          <w:p w14:paraId="314B14FD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JPUB_02069</w:t>
            </w: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654" w:type="dxa"/>
            <w:shd w:val="clear" w:color="auto" w:fill="auto"/>
          </w:tcPr>
          <w:p w14:paraId="2870EA01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i/>
                <w:sz w:val="18"/>
                <w:szCs w:val="18"/>
              </w:rPr>
              <w:t>C. glutamicum 13032</w:t>
            </w:r>
            <w:r w:rsidRPr="00092714">
              <w:rPr>
                <w:rFonts w:cstheme="minorHAnsi"/>
                <w:sz w:val="18"/>
                <w:szCs w:val="18"/>
              </w:rPr>
              <w:t xml:space="preserve"> derived, knockout </w:t>
            </w:r>
            <w:proofErr w:type="spellStart"/>
            <w:r w:rsidRPr="00092714">
              <w:rPr>
                <w:rFonts w:cstheme="minorHAnsi"/>
                <w:i/>
                <w:sz w:val="18"/>
                <w:szCs w:val="18"/>
              </w:rPr>
              <w:t>pta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and </w:t>
            </w:r>
            <w:r w:rsidRPr="00092714">
              <w:rPr>
                <w:rFonts w:cstheme="minorHAnsi"/>
                <w:i/>
                <w:sz w:val="18"/>
                <w:szCs w:val="18"/>
              </w:rPr>
              <w:t>ack</w:t>
            </w:r>
            <w:r w:rsidRPr="00092714">
              <w:rPr>
                <w:rFonts w:cstheme="minorHAnsi"/>
                <w:sz w:val="18"/>
                <w:szCs w:val="18"/>
              </w:rPr>
              <w:t xml:space="preserve"> gene </w:t>
            </w:r>
            <w:r w:rsidRPr="00092714">
              <w:rPr>
                <w:color w:val="000000"/>
                <w:sz w:val="18"/>
                <w:szCs w:val="18"/>
              </w:rPr>
              <w:t>(acetate utilization pathway)</w:t>
            </w:r>
          </w:p>
        </w:tc>
        <w:tc>
          <w:tcPr>
            <w:tcW w:w="1339" w:type="dxa"/>
            <w:shd w:val="clear" w:color="auto" w:fill="auto"/>
          </w:tcPr>
          <w:p w14:paraId="0ECDF5C4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655A466F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345801DA" w14:textId="77777777" w:rsidR="008A1EC4" w:rsidRPr="0010011F" w:rsidRDefault="008A1EC4" w:rsidP="00A807CD">
            <w:pPr>
              <w:rPr>
                <w:b w:val="0"/>
                <w:bCs w:val="0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</w:t>
            </w:r>
            <w:r w:rsidRPr="0010011F">
              <w:rPr>
                <w:b w:val="0"/>
                <w:bCs w:val="0"/>
                <w:sz w:val="18"/>
                <w:szCs w:val="18"/>
              </w:rPr>
              <w:t>z</w:t>
            </w: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0</w:t>
            </w:r>
            <w:r w:rsidRPr="0010011F">
              <w:rPr>
                <w:b w:val="0"/>
                <w:bCs w:val="0"/>
                <w:sz w:val="18"/>
                <w:szCs w:val="18"/>
              </w:rPr>
              <w:t>2</w:t>
            </w:r>
          </w:p>
        </w:tc>
        <w:tc>
          <w:tcPr>
            <w:tcW w:w="1184" w:type="dxa"/>
            <w:shd w:val="clear" w:color="auto" w:fill="auto"/>
          </w:tcPr>
          <w:p w14:paraId="2F4BE4F5" w14:textId="77777777" w:rsidR="008A1EC4" w:rsidRPr="00F1545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5457">
              <w:rPr>
                <w:color w:val="000000"/>
                <w:sz w:val="18"/>
                <w:szCs w:val="18"/>
              </w:rPr>
              <w:t>JBx_161480</w:t>
            </w:r>
          </w:p>
        </w:tc>
        <w:tc>
          <w:tcPr>
            <w:tcW w:w="1309" w:type="dxa"/>
            <w:shd w:val="clear" w:color="auto" w:fill="auto"/>
          </w:tcPr>
          <w:p w14:paraId="0D9B5FE7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JPUB_02069</w:t>
            </w: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654" w:type="dxa"/>
            <w:shd w:val="clear" w:color="auto" w:fill="auto"/>
          </w:tcPr>
          <w:p w14:paraId="1CBACCAE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i/>
                <w:sz w:val="18"/>
                <w:szCs w:val="18"/>
              </w:rPr>
              <w:t>C. glutamicum 13032</w:t>
            </w:r>
            <w:r w:rsidRPr="00092714">
              <w:rPr>
                <w:rFonts w:cstheme="minorHAnsi"/>
                <w:sz w:val="18"/>
                <w:szCs w:val="18"/>
              </w:rPr>
              <w:t xml:space="preserve"> derived, knockout </w:t>
            </w:r>
            <w:r w:rsidRPr="00092714">
              <w:rPr>
                <w:rFonts w:cstheme="minorHAnsi"/>
                <w:i/>
                <w:sz w:val="18"/>
                <w:szCs w:val="18"/>
              </w:rPr>
              <w:t>cgl2569</w:t>
            </w:r>
            <w:r w:rsidRPr="00092714">
              <w:rPr>
                <w:rFonts w:cstheme="minorHAnsi"/>
                <w:sz w:val="18"/>
                <w:szCs w:val="18"/>
              </w:rPr>
              <w:t xml:space="preserve"> gene (succinyl-CoA: acetate CoA-transferase)</w:t>
            </w:r>
          </w:p>
        </w:tc>
        <w:tc>
          <w:tcPr>
            <w:tcW w:w="1339" w:type="dxa"/>
            <w:shd w:val="clear" w:color="auto" w:fill="auto"/>
          </w:tcPr>
          <w:p w14:paraId="454AE5AF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8A1EC4" w14:paraId="677C1AC4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534D04B0" w14:textId="77777777" w:rsidR="008A1EC4" w:rsidRPr="0010011F" w:rsidRDefault="008A1EC4" w:rsidP="00A807CD">
            <w:pPr>
              <w:rPr>
                <w:b w:val="0"/>
                <w:bCs w:val="0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</w:t>
            </w:r>
            <w:r w:rsidRPr="0010011F">
              <w:rPr>
                <w:b w:val="0"/>
                <w:bCs w:val="0"/>
                <w:sz w:val="18"/>
                <w:szCs w:val="18"/>
              </w:rPr>
              <w:t>z</w:t>
            </w: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184" w:type="dxa"/>
            <w:shd w:val="clear" w:color="auto" w:fill="auto"/>
          </w:tcPr>
          <w:p w14:paraId="4CB9B126" w14:textId="77777777" w:rsidR="008A1EC4" w:rsidRPr="00F1545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5457">
              <w:rPr>
                <w:color w:val="000000"/>
                <w:sz w:val="18"/>
                <w:szCs w:val="18"/>
              </w:rPr>
              <w:t>JBx_161481</w:t>
            </w:r>
          </w:p>
        </w:tc>
        <w:tc>
          <w:tcPr>
            <w:tcW w:w="1309" w:type="dxa"/>
            <w:shd w:val="clear" w:color="auto" w:fill="auto"/>
          </w:tcPr>
          <w:p w14:paraId="0ACDD726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JPUB_02069</w:t>
            </w: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3654" w:type="dxa"/>
            <w:shd w:val="clear" w:color="auto" w:fill="auto"/>
          </w:tcPr>
          <w:p w14:paraId="15C38634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knockout </w:t>
            </w:r>
            <w:proofErr w:type="spellStart"/>
            <w:r w:rsidRPr="00092714">
              <w:rPr>
                <w:rFonts w:cstheme="minorHAnsi"/>
                <w:i/>
                <w:sz w:val="18"/>
                <w:szCs w:val="18"/>
              </w:rPr>
              <w:t>pta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and </w:t>
            </w:r>
            <w:r w:rsidRPr="00092714">
              <w:rPr>
                <w:rFonts w:cstheme="minorHAnsi"/>
                <w:i/>
                <w:sz w:val="18"/>
                <w:szCs w:val="18"/>
              </w:rPr>
              <w:t>ack</w:t>
            </w:r>
            <w:r w:rsidRPr="00092714">
              <w:rPr>
                <w:rFonts w:cstheme="minorHAnsi"/>
                <w:sz w:val="18"/>
                <w:szCs w:val="18"/>
              </w:rPr>
              <w:t xml:space="preserve"> gene based on Cz02</w:t>
            </w:r>
          </w:p>
        </w:tc>
        <w:tc>
          <w:tcPr>
            <w:tcW w:w="1339" w:type="dxa"/>
            <w:shd w:val="clear" w:color="auto" w:fill="auto"/>
          </w:tcPr>
          <w:p w14:paraId="0900319D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67EE1BBB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1F1BBD07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Cz04</w:t>
            </w:r>
          </w:p>
        </w:tc>
        <w:tc>
          <w:tcPr>
            <w:tcW w:w="1184" w:type="dxa"/>
            <w:shd w:val="clear" w:color="auto" w:fill="auto"/>
          </w:tcPr>
          <w:p w14:paraId="062F77A2" w14:textId="77777777" w:rsidR="008A1EC4" w:rsidRPr="00F1545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F15457">
              <w:rPr>
                <w:color w:val="000000"/>
                <w:sz w:val="18"/>
                <w:szCs w:val="18"/>
              </w:rPr>
              <w:t>JBx_193548</w:t>
            </w:r>
          </w:p>
        </w:tc>
        <w:tc>
          <w:tcPr>
            <w:tcW w:w="1309" w:type="dxa"/>
            <w:shd w:val="clear" w:color="auto" w:fill="auto"/>
          </w:tcPr>
          <w:p w14:paraId="660D3D45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JPUB_020698</w:t>
            </w:r>
          </w:p>
        </w:tc>
        <w:tc>
          <w:tcPr>
            <w:tcW w:w="3654" w:type="dxa"/>
            <w:shd w:val="clear" w:color="auto" w:fill="auto"/>
          </w:tcPr>
          <w:p w14:paraId="24F45B7B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i/>
                <w:sz w:val="18"/>
                <w:szCs w:val="18"/>
              </w:rPr>
              <w:t xml:space="preserve">C. glutamicum 13032 </w:t>
            </w:r>
            <w:r w:rsidRPr="00092714">
              <w:rPr>
                <w:rFonts w:cstheme="minorHAnsi"/>
                <w:sz w:val="18"/>
                <w:szCs w:val="18"/>
              </w:rPr>
              <w:t xml:space="preserve">derived, knockout </w:t>
            </w:r>
            <w:proofErr w:type="spellStart"/>
            <w:r w:rsidRPr="00092714">
              <w:rPr>
                <w:rFonts w:cstheme="minorHAnsi"/>
                <w:sz w:val="18"/>
                <w:szCs w:val="18"/>
              </w:rPr>
              <w:t>mutaseAB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(</w:t>
            </w:r>
            <w:r w:rsidRPr="00092714">
              <w:rPr>
                <w:rFonts w:cstheme="minorHAnsi"/>
                <w:i/>
                <w:sz w:val="18"/>
                <w:szCs w:val="18"/>
              </w:rPr>
              <w:t>cgl1529-1530</w:t>
            </w:r>
            <w:r w:rsidRPr="00092714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339" w:type="dxa"/>
            <w:shd w:val="clear" w:color="auto" w:fill="auto"/>
          </w:tcPr>
          <w:p w14:paraId="4D66483D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8A1EC4" w14:paraId="30DFA8E7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34AAD164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Cz05</w:t>
            </w:r>
          </w:p>
        </w:tc>
        <w:tc>
          <w:tcPr>
            <w:tcW w:w="1184" w:type="dxa"/>
            <w:shd w:val="clear" w:color="auto" w:fill="auto"/>
          </w:tcPr>
          <w:p w14:paraId="182FB7DB" w14:textId="77777777" w:rsidR="008A1EC4" w:rsidRPr="00F1545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A92104">
              <w:rPr>
                <w:color w:val="000000"/>
                <w:sz w:val="18"/>
                <w:szCs w:val="18"/>
              </w:rPr>
              <w:t>JBx_227543</w:t>
            </w:r>
          </w:p>
        </w:tc>
        <w:tc>
          <w:tcPr>
            <w:tcW w:w="1309" w:type="dxa"/>
            <w:shd w:val="clear" w:color="auto" w:fill="auto"/>
          </w:tcPr>
          <w:p w14:paraId="79AD0DD1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3654" w:type="dxa"/>
            <w:shd w:val="clear" w:color="auto" w:fill="auto"/>
          </w:tcPr>
          <w:p w14:paraId="7EF81324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i/>
                <w:sz w:val="18"/>
                <w:szCs w:val="18"/>
              </w:rPr>
              <w:t>C. glutamicum 13032</w:t>
            </w:r>
            <w:r w:rsidRPr="00092714">
              <w:rPr>
                <w:rFonts w:cstheme="minorHAnsi"/>
                <w:sz w:val="18"/>
                <w:szCs w:val="18"/>
              </w:rPr>
              <w:t xml:space="preserve"> derived, knockout </w:t>
            </w:r>
            <w:r w:rsidRPr="00092714">
              <w:rPr>
                <w:rFonts w:cstheme="minorHAnsi"/>
                <w:i/>
                <w:sz w:val="18"/>
                <w:szCs w:val="18"/>
              </w:rPr>
              <w:t>prpDBC1</w:t>
            </w:r>
            <w:r w:rsidRPr="00092714">
              <w:rPr>
                <w:rFonts w:cstheme="minorHAnsi"/>
                <w:sz w:val="18"/>
                <w:szCs w:val="18"/>
              </w:rPr>
              <w:t xml:space="preserve"> and </w:t>
            </w:r>
            <w:r w:rsidRPr="00092714">
              <w:rPr>
                <w:rFonts w:cstheme="minorHAnsi"/>
                <w:i/>
                <w:sz w:val="18"/>
                <w:szCs w:val="18"/>
              </w:rPr>
              <w:t>prpDBC2</w:t>
            </w:r>
          </w:p>
        </w:tc>
        <w:tc>
          <w:tcPr>
            <w:tcW w:w="1339" w:type="dxa"/>
            <w:shd w:val="clear" w:color="auto" w:fill="auto"/>
          </w:tcPr>
          <w:p w14:paraId="0E0354FA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2EEEC28C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0F5F7499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Cz06</w:t>
            </w:r>
          </w:p>
        </w:tc>
        <w:tc>
          <w:tcPr>
            <w:tcW w:w="1184" w:type="dxa"/>
            <w:shd w:val="clear" w:color="auto" w:fill="auto"/>
          </w:tcPr>
          <w:p w14:paraId="5C08BA6B" w14:textId="77777777" w:rsidR="008A1EC4" w:rsidRPr="00A9210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A92104">
              <w:rPr>
                <w:color w:val="000000"/>
                <w:sz w:val="18"/>
                <w:szCs w:val="18"/>
              </w:rPr>
              <w:t>JBx_190427</w:t>
            </w:r>
          </w:p>
        </w:tc>
        <w:tc>
          <w:tcPr>
            <w:tcW w:w="1309" w:type="dxa"/>
            <w:shd w:val="clear" w:color="auto" w:fill="auto"/>
          </w:tcPr>
          <w:p w14:paraId="55E4747C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03</w:t>
            </w:r>
          </w:p>
        </w:tc>
        <w:tc>
          <w:tcPr>
            <w:tcW w:w="3654" w:type="dxa"/>
            <w:shd w:val="clear" w:color="auto" w:fill="auto"/>
          </w:tcPr>
          <w:p w14:paraId="38559C2E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knockout </w:t>
            </w:r>
            <w:proofErr w:type="spellStart"/>
            <w:r w:rsidRPr="00092714">
              <w:rPr>
                <w:rFonts w:cstheme="minorHAnsi"/>
                <w:sz w:val="18"/>
                <w:szCs w:val="18"/>
              </w:rPr>
              <w:t>mutaseAB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based on Cz05</w:t>
            </w:r>
          </w:p>
        </w:tc>
        <w:tc>
          <w:tcPr>
            <w:tcW w:w="1339" w:type="dxa"/>
            <w:shd w:val="clear" w:color="auto" w:fill="auto"/>
          </w:tcPr>
          <w:p w14:paraId="4755501A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8A1EC4" w14:paraId="6AB5FC1D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18AA4B2E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Cz07</w:t>
            </w:r>
          </w:p>
        </w:tc>
        <w:tc>
          <w:tcPr>
            <w:tcW w:w="1184" w:type="dxa"/>
            <w:shd w:val="clear" w:color="auto" w:fill="auto"/>
          </w:tcPr>
          <w:p w14:paraId="5812E0C7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4E61A7">
              <w:rPr>
                <w:color w:val="000000"/>
                <w:sz w:val="18"/>
                <w:szCs w:val="18"/>
              </w:rPr>
              <w:t>JBx_227611</w:t>
            </w:r>
          </w:p>
        </w:tc>
        <w:tc>
          <w:tcPr>
            <w:tcW w:w="1309" w:type="dxa"/>
            <w:shd w:val="clear" w:color="auto" w:fill="auto"/>
          </w:tcPr>
          <w:p w14:paraId="67460D8E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04</w:t>
            </w:r>
          </w:p>
        </w:tc>
        <w:tc>
          <w:tcPr>
            <w:tcW w:w="3654" w:type="dxa"/>
            <w:shd w:val="clear" w:color="auto" w:fill="auto"/>
          </w:tcPr>
          <w:p w14:paraId="0582E392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integrate </w:t>
            </w:r>
            <w:r w:rsidRPr="00092714">
              <w:rPr>
                <w:rFonts w:cstheme="minorHAnsi"/>
                <w:i/>
                <w:sz w:val="18"/>
                <w:szCs w:val="18"/>
              </w:rPr>
              <w:t>prpE</w:t>
            </w:r>
            <w:r w:rsidRPr="00092714">
              <w:rPr>
                <w:rFonts w:cstheme="minorHAnsi"/>
                <w:sz w:val="18"/>
                <w:szCs w:val="18"/>
              </w:rPr>
              <w:t xml:space="preserve"> into Cz05</w:t>
            </w:r>
          </w:p>
        </w:tc>
        <w:tc>
          <w:tcPr>
            <w:tcW w:w="1339" w:type="dxa"/>
            <w:shd w:val="clear" w:color="auto" w:fill="auto"/>
          </w:tcPr>
          <w:p w14:paraId="0961097F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0CCC9E50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6295E077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Cz08</w:t>
            </w:r>
          </w:p>
        </w:tc>
        <w:tc>
          <w:tcPr>
            <w:tcW w:w="1184" w:type="dxa"/>
            <w:shd w:val="clear" w:color="auto" w:fill="auto"/>
          </w:tcPr>
          <w:p w14:paraId="2AD11FB5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JBx_227612</w:t>
            </w:r>
          </w:p>
        </w:tc>
        <w:tc>
          <w:tcPr>
            <w:tcW w:w="1309" w:type="dxa"/>
            <w:shd w:val="clear" w:color="auto" w:fill="auto"/>
          </w:tcPr>
          <w:p w14:paraId="33BA1A80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06</w:t>
            </w:r>
          </w:p>
        </w:tc>
        <w:tc>
          <w:tcPr>
            <w:tcW w:w="3654" w:type="dxa"/>
            <w:shd w:val="clear" w:color="auto" w:fill="auto"/>
          </w:tcPr>
          <w:p w14:paraId="05977FBD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integrate </w:t>
            </w:r>
            <w:proofErr w:type="spellStart"/>
            <w:r w:rsidRPr="00092714">
              <w:rPr>
                <w:rFonts w:cstheme="minorHAnsi"/>
                <w:i/>
                <w:sz w:val="18"/>
                <w:szCs w:val="18"/>
              </w:rPr>
              <w:t>pcc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into Cz05</w:t>
            </w:r>
          </w:p>
        </w:tc>
        <w:tc>
          <w:tcPr>
            <w:tcW w:w="1339" w:type="dxa"/>
            <w:shd w:val="clear" w:color="auto" w:fill="auto"/>
          </w:tcPr>
          <w:p w14:paraId="200C23F8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8A1EC4" w14:paraId="2CE7BE96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20E225E7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Cz09</w:t>
            </w:r>
          </w:p>
        </w:tc>
        <w:tc>
          <w:tcPr>
            <w:tcW w:w="1184" w:type="dxa"/>
            <w:shd w:val="clear" w:color="auto" w:fill="auto"/>
          </w:tcPr>
          <w:p w14:paraId="1ED4C34C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JBx_227613</w:t>
            </w:r>
          </w:p>
        </w:tc>
        <w:tc>
          <w:tcPr>
            <w:tcW w:w="1309" w:type="dxa"/>
            <w:shd w:val="clear" w:color="auto" w:fill="auto"/>
          </w:tcPr>
          <w:p w14:paraId="6354ECCF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08</w:t>
            </w:r>
          </w:p>
        </w:tc>
        <w:tc>
          <w:tcPr>
            <w:tcW w:w="3654" w:type="dxa"/>
            <w:shd w:val="clear" w:color="auto" w:fill="auto"/>
          </w:tcPr>
          <w:p w14:paraId="4C0DB5DD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integrate </w:t>
            </w:r>
            <w:r w:rsidRPr="00092714">
              <w:rPr>
                <w:rFonts w:cstheme="minorHAnsi"/>
                <w:i/>
                <w:sz w:val="18"/>
                <w:szCs w:val="18"/>
              </w:rPr>
              <w:t>prpE</w:t>
            </w:r>
            <w:r w:rsidRPr="00092714">
              <w:rPr>
                <w:rFonts w:cstheme="minorHAnsi"/>
                <w:sz w:val="18"/>
                <w:szCs w:val="18"/>
              </w:rPr>
              <w:t xml:space="preserve"> into Cz08</w:t>
            </w:r>
          </w:p>
        </w:tc>
        <w:tc>
          <w:tcPr>
            <w:tcW w:w="1339" w:type="dxa"/>
            <w:shd w:val="clear" w:color="auto" w:fill="auto"/>
          </w:tcPr>
          <w:p w14:paraId="4506B202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6BCFF134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51873B63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Cz10</w:t>
            </w:r>
          </w:p>
        </w:tc>
        <w:tc>
          <w:tcPr>
            <w:tcW w:w="1184" w:type="dxa"/>
            <w:shd w:val="clear" w:color="auto" w:fill="auto"/>
          </w:tcPr>
          <w:p w14:paraId="4BFE15F6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JBx_193560</w:t>
            </w:r>
          </w:p>
        </w:tc>
        <w:tc>
          <w:tcPr>
            <w:tcW w:w="1309" w:type="dxa"/>
            <w:shd w:val="clear" w:color="auto" w:fill="auto"/>
          </w:tcPr>
          <w:p w14:paraId="6D9D65C4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09</w:t>
            </w:r>
          </w:p>
        </w:tc>
        <w:tc>
          <w:tcPr>
            <w:tcW w:w="3654" w:type="dxa"/>
            <w:shd w:val="clear" w:color="auto" w:fill="auto"/>
          </w:tcPr>
          <w:p w14:paraId="4A560384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>integrate</w:t>
            </w:r>
            <w:r w:rsidRPr="00092714">
              <w:rPr>
                <w:rFonts w:cstheme="minorHAnsi"/>
                <w:i/>
                <w:sz w:val="18"/>
                <w:szCs w:val="18"/>
              </w:rPr>
              <w:t xml:space="preserve"> </w:t>
            </w:r>
            <w:proofErr w:type="spellStart"/>
            <w:r w:rsidRPr="00092714">
              <w:rPr>
                <w:rFonts w:cstheme="minorHAnsi"/>
                <w:i/>
                <w:sz w:val="18"/>
                <w:szCs w:val="18"/>
              </w:rPr>
              <w:t>aspA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and </w:t>
            </w:r>
            <w:proofErr w:type="spellStart"/>
            <w:r w:rsidRPr="00092714">
              <w:rPr>
                <w:rFonts w:cstheme="minorHAnsi"/>
                <w:i/>
                <w:sz w:val="18"/>
                <w:szCs w:val="18"/>
              </w:rPr>
              <w:t>panD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into Cz05</w:t>
            </w:r>
          </w:p>
        </w:tc>
        <w:tc>
          <w:tcPr>
            <w:tcW w:w="1339" w:type="dxa"/>
            <w:shd w:val="clear" w:color="auto" w:fill="auto"/>
          </w:tcPr>
          <w:p w14:paraId="60D1CDC5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8A1EC4" w14:paraId="0D28C11D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236554A6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Cz11</w:t>
            </w:r>
          </w:p>
        </w:tc>
        <w:tc>
          <w:tcPr>
            <w:tcW w:w="1184" w:type="dxa"/>
            <w:shd w:val="clear" w:color="auto" w:fill="auto"/>
          </w:tcPr>
          <w:p w14:paraId="016D286B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JBx_193555</w:t>
            </w:r>
          </w:p>
        </w:tc>
        <w:tc>
          <w:tcPr>
            <w:tcW w:w="1309" w:type="dxa"/>
            <w:shd w:val="clear" w:color="auto" w:fill="auto"/>
          </w:tcPr>
          <w:p w14:paraId="53B4489E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3654" w:type="dxa"/>
            <w:shd w:val="clear" w:color="auto" w:fill="auto"/>
          </w:tcPr>
          <w:p w14:paraId="4652B4A2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integrate </w:t>
            </w:r>
            <w:proofErr w:type="spellStart"/>
            <w:r w:rsidRPr="00092714">
              <w:rPr>
                <w:rFonts w:cstheme="minorHAnsi"/>
                <w:i/>
                <w:sz w:val="18"/>
                <w:szCs w:val="18"/>
              </w:rPr>
              <w:t>rfp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into Cz34</w:t>
            </w:r>
          </w:p>
        </w:tc>
        <w:tc>
          <w:tcPr>
            <w:tcW w:w="1339" w:type="dxa"/>
            <w:shd w:val="clear" w:color="auto" w:fill="auto"/>
          </w:tcPr>
          <w:p w14:paraId="6DE88AFB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0905526E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6F8527CF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Cz12</w:t>
            </w:r>
          </w:p>
        </w:tc>
        <w:tc>
          <w:tcPr>
            <w:tcW w:w="1184" w:type="dxa"/>
            <w:shd w:val="clear" w:color="auto" w:fill="auto"/>
          </w:tcPr>
          <w:p w14:paraId="62552BD4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385073">
              <w:rPr>
                <w:bCs/>
                <w:sz w:val="18"/>
                <w:szCs w:val="18"/>
              </w:rPr>
              <w:t>JBx_226362</w:t>
            </w:r>
          </w:p>
        </w:tc>
        <w:tc>
          <w:tcPr>
            <w:tcW w:w="1309" w:type="dxa"/>
            <w:shd w:val="clear" w:color="auto" w:fill="auto"/>
          </w:tcPr>
          <w:p w14:paraId="787F5920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3654" w:type="dxa"/>
            <w:shd w:val="clear" w:color="auto" w:fill="auto"/>
          </w:tcPr>
          <w:p w14:paraId="488B1D28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>Integrate germicidin pathway into Cz34</w:t>
            </w:r>
          </w:p>
        </w:tc>
        <w:tc>
          <w:tcPr>
            <w:tcW w:w="1339" w:type="dxa"/>
            <w:shd w:val="clear" w:color="auto" w:fill="auto"/>
          </w:tcPr>
          <w:p w14:paraId="1BEA5D2D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8A1EC4" w14:paraId="618F1165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2C37F997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Cz13</w:t>
            </w:r>
          </w:p>
        </w:tc>
        <w:tc>
          <w:tcPr>
            <w:tcW w:w="1184" w:type="dxa"/>
            <w:shd w:val="clear" w:color="auto" w:fill="auto"/>
          </w:tcPr>
          <w:p w14:paraId="7A6ECF19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</w:p>
        </w:tc>
        <w:tc>
          <w:tcPr>
            <w:tcW w:w="1309" w:type="dxa"/>
            <w:shd w:val="clear" w:color="auto" w:fill="auto"/>
          </w:tcPr>
          <w:p w14:paraId="080BE999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3654" w:type="dxa"/>
            <w:shd w:val="clear" w:color="auto" w:fill="auto"/>
          </w:tcPr>
          <w:p w14:paraId="4C0D3B45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>Evolved strains (population) based on Cz12</w:t>
            </w:r>
          </w:p>
        </w:tc>
        <w:tc>
          <w:tcPr>
            <w:tcW w:w="1339" w:type="dxa"/>
            <w:shd w:val="clear" w:color="auto" w:fill="auto"/>
          </w:tcPr>
          <w:p w14:paraId="32A791BF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6D7638F8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489B34B2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CzEv208</w:t>
            </w:r>
          </w:p>
        </w:tc>
        <w:tc>
          <w:tcPr>
            <w:tcW w:w="1184" w:type="dxa"/>
            <w:shd w:val="clear" w:color="auto" w:fill="auto"/>
          </w:tcPr>
          <w:p w14:paraId="054164D0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385073">
              <w:rPr>
                <w:color w:val="000000"/>
                <w:sz w:val="18"/>
                <w:szCs w:val="18"/>
              </w:rPr>
              <w:t>JBx_227544</w:t>
            </w:r>
          </w:p>
        </w:tc>
        <w:tc>
          <w:tcPr>
            <w:tcW w:w="1309" w:type="dxa"/>
            <w:shd w:val="clear" w:color="auto" w:fill="auto"/>
          </w:tcPr>
          <w:p w14:paraId="38C5325D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3654" w:type="dxa"/>
            <w:shd w:val="clear" w:color="auto" w:fill="auto"/>
          </w:tcPr>
          <w:p w14:paraId="0029F979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>Single colony from Cz13</w:t>
            </w:r>
          </w:p>
        </w:tc>
        <w:tc>
          <w:tcPr>
            <w:tcW w:w="1339" w:type="dxa"/>
            <w:shd w:val="clear" w:color="auto" w:fill="auto"/>
          </w:tcPr>
          <w:p w14:paraId="655448B5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1EC4" w14:paraId="38709726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6B747BED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Cz14</w:t>
            </w:r>
          </w:p>
        </w:tc>
        <w:tc>
          <w:tcPr>
            <w:tcW w:w="1184" w:type="dxa"/>
            <w:shd w:val="clear" w:color="auto" w:fill="auto"/>
          </w:tcPr>
          <w:p w14:paraId="6EC31A6C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44F23">
              <w:rPr>
                <w:color w:val="000000"/>
                <w:sz w:val="18"/>
                <w:szCs w:val="18"/>
              </w:rPr>
              <w:t>JBx_227625</w:t>
            </w:r>
          </w:p>
        </w:tc>
        <w:tc>
          <w:tcPr>
            <w:tcW w:w="1309" w:type="dxa"/>
            <w:shd w:val="clear" w:color="auto" w:fill="auto"/>
          </w:tcPr>
          <w:p w14:paraId="4DD98DA8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3654" w:type="dxa"/>
            <w:shd w:val="clear" w:color="auto" w:fill="auto"/>
          </w:tcPr>
          <w:p w14:paraId="2E1C3994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replace evolved </w:t>
            </w:r>
            <w:r w:rsidRPr="00092714">
              <w:rPr>
                <w:rFonts w:cstheme="minorHAnsi"/>
                <w:i/>
                <w:sz w:val="18"/>
                <w:szCs w:val="18"/>
              </w:rPr>
              <w:t>gltA2</w:t>
            </w:r>
            <w:r w:rsidRPr="00092714">
              <w:rPr>
                <w:rFonts w:cstheme="minorHAnsi"/>
                <w:sz w:val="18"/>
                <w:szCs w:val="18"/>
              </w:rPr>
              <w:t xml:space="preserve"> with native</w:t>
            </w:r>
            <w:r w:rsidRPr="00092714">
              <w:rPr>
                <w:rFonts w:cstheme="minorHAnsi"/>
                <w:i/>
                <w:sz w:val="18"/>
                <w:szCs w:val="18"/>
              </w:rPr>
              <w:t xml:space="preserve"> gltA2</w:t>
            </w:r>
            <w:r w:rsidRPr="00092714">
              <w:rPr>
                <w:rFonts w:cstheme="minorHAnsi"/>
                <w:sz w:val="18"/>
                <w:szCs w:val="18"/>
              </w:rPr>
              <w:t xml:space="preserve"> in CzEv208</w:t>
            </w:r>
          </w:p>
        </w:tc>
        <w:tc>
          <w:tcPr>
            <w:tcW w:w="1339" w:type="dxa"/>
            <w:shd w:val="clear" w:color="auto" w:fill="auto"/>
          </w:tcPr>
          <w:p w14:paraId="0BD9AA8D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7ABEB0A6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526361EC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Cz15</w:t>
            </w:r>
          </w:p>
        </w:tc>
        <w:tc>
          <w:tcPr>
            <w:tcW w:w="1184" w:type="dxa"/>
            <w:shd w:val="clear" w:color="auto" w:fill="auto"/>
          </w:tcPr>
          <w:p w14:paraId="49B081C3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44F23">
              <w:rPr>
                <w:color w:val="000000"/>
                <w:sz w:val="18"/>
                <w:szCs w:val="18"/>
              </w:rPr>
              <w:t>JBx_228509</w:t>
            </w:r>
          </w:p>
        </w:tc>
        <w:tc>
          <w:tcPr>
            <w:tcW w:w="1309" w:type="dxa"/>
            <w:shd w:val="clear" w:color="auto" w:fill="auto"/>
          </w:tcPr>
          <w:p w14:paraId="136EE651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3654" w:type="dxa"/>
            <w:shd w:val="clear" w:color="auto" w:fill="auto"/>
          </w:tcPr>
          <w:p w14:paraId="2086680D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replace native </w:t>
            </w:r>
            <w:r w:rsidRPr="00092714">
              <w:rPr>
                <w:rFonts w:cstheme="minorHAnsi"/>
                <w:i/>
                <w:sz w:val="18"/>
                <w:szCs w:val="18"/>
              </w:rPr>
              <w:t>gltA2</w:t>
            </w:r>
            <w:r w:rsidRPr="00092714">
              <w:rPr>
                <w:rFonts w:cstheme="minorHAnsi"/>
                <w:sz w:val="18"/>
                <w:szCs w:val="18"/>
              </w:rPr>
              <w:t xml:space="preserve"> with evolved </w:t>
            </w:r>
            <w:r w:rsidRPr="00092714">
              <w:rPr>
                <w:rFonts w:cstheme="minorHAnsi"/>
                <w:i/>
                <w:sz w:val="18"/>
                <w:szCs w:val="18"/>
              </w:rPr>
              <w:t>gltA2</w:t>
            </w:r>
            <w:r w:rsidRPr="00092714">
              <w:rPr>
                <w:rFonts w:cstheme="minorHAnsi"/>
                <w:sz w:val="18"/>
                <w:szCs w:val="18"/>
              </w:rPr>
              <w:t xml:space="preserve"> in Cz12</w:t>
            </w:r>
          </w:p>
        </w:tc>
        <w:tc>
          <w:tcPr>
            <w:tcW w:w="1339" w:type="dxa"/>
            <w:shd w:val="clear" w:color="auto" w:fill="auto"/>
          </w:tcPr>
          <w:p w14:paraId="5F527E28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8A1EC4" w14:paraId="00BB721B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008BD4A2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Cz16</w:t>
            </w:r>
          </w:p>
        </w:tc>
        <w:tc>
          <w:tcPr>
            <w:tcW w:w="1184" w:type="dxa"/>
            <w:shd w:val="clear" w:color="auto" w:fill="auto"/>
          </w:tcPr>
          <w:p w14:paraId="0F68F5F0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44F23">
              <w:rPr>
                <w:color w:val="000000"/>
                <w:sz w:val="18"/>
                <w:szCs w:val="18"/>
              </w:rPr>
              <w:t>JBx_233806</w:t>
            </w:r>
          </w:p>
        </w:tc>
        <w:tc>
          <w:tcPr>
            <w:tcW w:w="1309" w:type="dxa"/>
            <w:shd w:val="clear" w:color="auto" w:fill="auto"/>
          </w:tcPr>
          <w:p w14:paraId="48AFBCAC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3654" w:type="dxa"/>
            <w:shd w:val="clear" w:color="auto" w:fill="auto"/>
          </w:tcPr>
          <w:p w14:paraId="18E5F894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>replace native GltA2 with evolved GltA2 (Glu239Gly) in Cz12</w:t>
            </w:r>
          </w:p>
        </w:tc>
        <w:tc>
          <w:tcPr>
            <w:tcW w:w="1339" w:type="dxa"/>
            <w:shd w:val="clear" w:color="auto" w:fill="auto"/>
          </w:tcPr>
          <w:p w14:paraId="497DF8B7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3227531A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32151F52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Cz17</w:t>
            </w:r>
          </w:p>
        </w:tc>
        <w:tc>
          <w:tcPr>
            <w:tcW w:w="1184" w:type="dxa"/>
            <w:shd w:val="clear" w:color="auto" w:fill="auto"/>
          </w:tcPr>
          <w:p w14:paraId="6F5F5864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44F23">
              <w:rPr>
                <w:color w:val="000000"/>
                <w:sz w:val="18"/>
                <w:szCs w:val="18"/>
              </w:rPr>
              <w:t>JBx_228512</w:t>
            </w:r>
          </w:p>
        </w:tc>
        <w:tc>
          <w:tcPr>
            <w:tcW w:w="1309" w:type="dxa"/>
            <w:shd w:val="clear" w:color="auto" w:fill="auto"/>
          </w:tcPr>
          <w:p w14:paraId="37CEE43C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JPUB_02077</w:t>
            </w:r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3654" w:type="dxa"/>
            <w:shd w:val="clear" w:color="auto" w:fill="auto"/>
          </w:tcPr>
          <w:p w14:paraId="1716A33F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>replace native GltA2 with evolved GltA2 (Arg310Cys) in Cz12</w:t>
            </w:r>
          </w:p>
        </w:tc>
        <w:tc>
          <w:tcPr>
            <w:tcW w:w="1339" w:type="dxa"/>
            <w:shd w:val="clear" w:color="auto" w:fill="auto"/>
          </w:tcPr>
          <w:p w14:paraId="5A816C5F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8A1EC4" w14:paraId="5424B494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29ABD713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Cz18</w:t>
            </w:r>
          </w:p>
        </w:tc>
        <w:tc>
          <w:tcPr>
            <w:tcW w:w="1184" w:type="dxa"/>
            <w:shd w:val="clear" w:color="auto" w:fill="auto"/>
          </w:tcPr>
          <w:p w14:paraId="4066CA72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44F23">
              <w:rPr>
                <w:color w:val="000000"/>
                <w:sz w:val="18"/>
                <w:szCs w:val="18"/>
              </w:rPr>
              <w:t>JBx_228508</w:t>
            </w:r>
          </w:p>
        </w:tc>
        <w:tc>
          <w:tcPr>
            <w:tcW w:w="1309" w:type="dxa"/>
            <w:shd w:val="clear" w:color="auto" w:fill="auto"/>
          </w:tcPr>
          <w:p w14:paraId="42714963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3654" w:type="dxa"/>
            <w:shd w:val="clear" w:color="auto" w:fill="auto"/>
          </w:tcPr>
          <w:p w14:paraId="0F1929DE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>replace native GltA2 with evolved GltA2 (Ser60Phe) in Cz12</w:t>
            </w:r>
          </w:p>
        </w:tc>
        <w:tc>
          <w:tcPr>
            <w:tcW w:w="1339" w:type="dxa"/>
            <w:shd w:val="clear" w:color="auto" w:fill="auto"/>
          </w:tcPr>
          <w:p w14:paraId="5367E763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1A15BB80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1F307606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Cz19</w:t>
            </w:r>
          </w:p>
        </w:tc>
        <w:tc>
          <w:tcPr>
            <w:tcW w:w="1184" w:type="dxa"/>
            <w:shd w:val="clear" w:color="auto" w:fill="auto"/>
          </w:tcPr>
          <w:p w14:paraId="212C7902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44F23">
              <w:rPr>
                <w:color w:val="000000"/>
                <w:sz w:val="18"/>
                <w:szCs w:val="18"/>
              </w:rPr>
              <w:t>JBx_193556</w:t>
            </w:r>
          </w:p>
        </w:tc>
        <w:tc>
          <w:tcPr>
            <w:tcW w:w="1309" w:type="dxa"/>
            <w:shd w:val="clear" w:color="auto" w:fill="auto"/>
          </w:tcPr>
          <w:p w14:paraId="422AF760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3654" w:type="dxa"/>
            <w:shd w:val="clear" w:color="auto" w:fill="auto"/>
          </w:tcPr>
          <w:p w14:paraId="0560F9D1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i/>
                <w:sz w:val="18"/>
                <w:szCs w:val="18"/>
              </w:rPr>
              <w:t>C. glutamicum 13032</w:t>
            </w:r>
            <w:r w:rsidRPr="00092714">
              <w:rPr>
                <w:rFonts w:cstheme="minorHAnsi"/>
                <w:sz w:val="18"/>
                <w:szCs w:val="18"/>
              </w:rPr>
              <w:t xml:space="preserve"> derived, overexpress </w:t>
            </w:r>
            <w:r w:rsidRPr="00092714">
              <w:rPr>
                <w:rFonts w:cstheme="minorHAnsi"/>
                <w:i/>
                <w:sz w:val="18"/>
                <w:szCs w:val="18"/>
              </w:rPr>
              <w:t xml:space="preserve">cgl2569 </w:t>
            </w:r>
          </w:p>
        </w:tc>
        <w:tc>
          <w:tcPr>
            <w:tcW w:w="1339" w:type="dxa"/>
            <w:shd w:val="clear" w:color="auto" w:fill="auto"/>
          </w:tcPr>
          <w:p w14:paraId="745C7587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8A1EC4" w14:paraId="5B375BD5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4EC6CFED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Cz20</w:t>
            </w:r>
          </w:p>
        </w:tc>
        <w:tc>
          <w:tcPr>
            <w:tcW w:w="1184" w:type="dxa"/>
            <w:shd w:val="clear" w:color="auto" w:fill="auto"/>
          </w:tcPr>
          <w:p w14:paraId="3C239A4E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44F23">
              <w:rPr>
                <w:color w:val="000000"/>
                <w:sz w:val="18"/>
                <w:szCs w:val="18"/>
              </w:rPr>
              <w:t>JBx_230628</w:t>
            </w:r>
          </w:p>
        </w:tc>
        <w:tc>
          <w:tcPr>
            <w:tcW w:w="1309" w:type="dxa"/>
            <w:shd w:val="clear" w:color="auto" w:fill="auto"/>
          </w:tcPr>
          <w:p w14:paraId="3CE368B2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3654" w:type="dxa"/>
            <w:shd w:val="clear" w:color="auto" w:fill="auto"/>
          </w:tcPr>
          <w:p w14:paraId="7B343DA4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Knockout </w:t>
            </w:r>
            <w:proofErr w:type="spellStart"/>
            <w:r w:rsidRPr="00092714">
              <w:rPr>
                <w:rFonts w:cstheme="minorHAnsi"/>
                <w:i/>
                <w:sz w:val="18"/>
                <w:szCs w:val="18"/>
              </w:rPr>
              <w:t>aceAB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based on CzEv208</w:t>
            </w:r>
          </w:p>
        </w:tc>
        <w:tc>
          <w:tcPr>
            <w:tcW w:w="1339" w:type="dxa"/>
            <w:shd w:val="clear" w:color="auto" w:fill="auto"/>
          </w:tcPr>
          <w:p w14:paraId="1E2DB9A3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0AC11367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75CAEE5D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Cz22</w:t>
            </w:r>
          </w:p>
        </w:tc>
        <w:tc>
          <w:tcPr>
            <w:tcW w:w="1184" w:type="dxa"/>
            <w:shd w:val="clear" w:color="auto" w:fill="auto"/>
          </w:tcPr>
          <w:p w14:paraId="05276CE3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D14B3D">
              <w:rPr>
                <w:color w:val="000000"/>
                <w:sz w:val="18"/>
                <w:szCs w:val="18"/>
              </w:rPr>
              <w:t>JBx_193557</w:t>
            </w:r>
          </w:p>
        </w:tc>
        <w:tc>
          <w:tcPr>
            <w:tcW w:w="1309" w:type="dxa"/>
            <w:shd w:val="clear" w:color="auto" w:fill="auto"/>
          </w:tcPr>
          <w:p w14:paraId="5488E0C2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3654" w:type="dxa"/>
            <w:shd w:val="clear" w:color="auto" w:fill="auto"/>
          </w:tcPr>
          <w:p w14:paraId="22235755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Overexpress </w:t>
            </w:r>
            <w:r w:rsidRPr="00092714">
              <w:rPr>
                <w:rFonts w:cstheme="minorHAnsi"/>
                <w:i/>
                <w:sz w:val="18"/>
                <w:szCs w:val="18"/>
              </w:rPr>
              <w:t>cgl2569</w:t>
            </w:r>
            <w:r w:rsidRPr="00092714">
              <w:rPr>
                <w:rFonts w:cstheme="minorHAnsi"/>
                <w:sz w:val="18"/>
                <w:szCs w:val="18"/>
              </w:rPr>
              <w:t xml:space="preserve"> in Cz02</w:t>
            </w:r>
          </w:p>
        </w:tc>
        <w:tc>
          <w:tcPr>
            <w:tcW w:w="1339" w:type="dxa"/>
            <w:shd w:val="clear" w:color="auto" w:fill="auto"/>
          </w:tcPr>
          <w:p w14:paraId="40DA1E16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8A1EC4" w14:paraId="03230FA7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2C120EFE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Cz23</w:t>
            </w:r>
          </w:p>
        </w:tc>
        <w:tc>
          <w:tcPr>
            <w:tcW w:w="1184" w:type="dxa"/>
            <w:shd w:val="clear" w:color="auto" w:fill="auto"/>
          </w:tcPr>
          <w:p w14:paraId="4BD5DF12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D14B3D">
              <w:rPr>
                <w:color w:val="000000"/>
                <w:sz w:val="18"/>
                <w:szCs w:val="18"/>
              </w:rPr>
              <w:t>JBx_193561</w:t>
            </w:r>
          </w:p>
        </w:tc>
        <w:tc>
          <w:tcPr>
            <w:tcW w:w="1309" w:type="dxa"/>
            <w:shd w:val="clear" w:color="auto" w:fill="auto"/>
          </w:tcPr>
          <w:p w14:paraId="66DB833D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3654" w:type="dxa"/>
            <w:shd w:val="clear" w:color="auto" w:fill="auto"/>
          </w:tcPr>
          <w:p w14:paraId="0E46A2DD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i/>
                <w:sz w:val="18"/>
                <w:szCs w:val="18"/>
              </w:rPr>
              <w:t>C. glutamicum</w:t>
            </w:r>
            <w:r w:rsidRPr="00092714">
              <w:rPr>
                <w:rFonts w:cstheme="minorHAnsi"/>
                <w:sz w:val="18"/>
                <w:szCs w:val="18"/>
              </w:rPr>
              <w:t xml:space="preserve"> 13032 derived, knockout acdh (</w:t>
            </w:r>
            <w:r w:rsidRPr="00092714">
              <w:rPr>
                <w:rFonts w:cstheme="minorHAnsi"/>
                <w:i/>
                <w:sz w:val="18"/>
                <w:szCs w:val="18"/>
              </w:rPr>
              <w:t>cgl1017</w:t>
            </w:r>
            <w:r w:rsidRPr="00092714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339" w:type="dxa"/>
            <w:shd w:val="clear" w:color="auto" w:fill="auto"/>
          </w:tcPr>
          <w:p w14:paraId="46E2BABF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56191F7A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731C1A1C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Cz24</w:t>
            </w:r>
          </w:p>
        </w:tc>
        <w:tc>
          <w:tcPr>
            <w:tcW w:w="1184" w:type="dxa"/>
            <w:shd w:val="clear" w:color="auto" w:fill="auto"/>
          </w:tcPr>
          <w:p w14:paraId="182296F8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D14B3D">
              <w:rPr>
                <w:color w:val="000000"/>
                <w:sz w:val="18"/>
                <w:szCs w:val="18"/>
              </w:rPr>
              <w:t>JBx_193562</w:t>
            </w:r>
          </w:p>
        </w:tc>
        <w:tc>
          <w:tcPr>
            <w:tcW w:w="1309" w:type="dxa"/>
            <w:shd w:val="clear" w:color="auto" w:fill="auto"/>
          </w:tcPr>
          <w:p w14:paraId="020656C7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3654" w:type="dxa"/>
            <w:shd w:val="clear" w:color="auto" w:fill="auto"/>
          </w:tcPr>
          <w:p w14:paraId="483BC9FD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>Knockout acdh (</w:t>
            </w:r>
            <w:r w:rsidRPr="00092714">
              <w:rPr>
                <w:rFonts w:cstheme="minorHAnsi"/>
                <w:i/>
                <w:sz w:val="18"/>
                <w:szCs w:val="18"/>
              </w:rPr>
              <w:t>cgl1017</w:t>
            </w:r>
            <w:r w:rsidRPr="00092714">
              <w:rPr>
                <w:rFonts w:cstheme="minorHAnsi"/>
                <w:sz w:val="18"/>
                <w:szCs w:val="18"/>
              </w:rPr>
              <w:t>) in Cz05</w:t>
            </w:r>
          </w:p>
        </w:tc>
        <w:tc>
          <w:tcPr>
            <w:tcW w:w="1339" w:type="dxa"/>
            <w:shd w:val="clear" w:color="auto" w:fill="auto"/>
          </w:tcPr>
          <w:p w14:paraId="38C0C382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8A1EC4" w14:paraId="334D0BF5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1CD96F94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Cz25</w:t>
            </w:r>
          </w:p>
        </w:tc>
        <w:tc>
          <w:tcPr>
            <w:tcW w:w="1184" w:type="dxa"/>
            <w:shd w:val="clear" w:color="auto" w:fill="auto"/>
          </w:tcPr>
          <w:p w14:paraId="5C9A3597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D14B3D">
              <w:rPr>
                <w:color w:val="000000"/>
                <w:sz w:val="18"/>
                <w:szCs w:val="18"/>
              </w:rPr>
              <w:t>JBx_193563</w:t>
            </w:r>
          </w:p>
        </w:tc>
        <w:tc>
          <w:tcPr>
            <w:tcW w:w="1309" w:type="dxa"/>
            <w:shd w:val="clear" w:color="auto" w:fill="auto"/>
          </w:tcPr>
          <w:p w14:paraId="2306BDDF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3654" w:type="dxa"/>
            <w:shd w:val="clear" w:color="auto" w:fill="auto"/>
          </w:tcPr>
          <w:p w14:paraId="54AEC996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>Knockout acdh (</w:t>
            </w:r>
            <w:r w:rsidRPr="00092714">
              <w:rPr>
                <w:rFonts w:cstheme="minorHAnsi"/>
                <w:i/>
                <w:sz w:val="18"/>
                <w:szCs w:val="18"/>
              </w:rPr>
              <w:t>cgl1017</w:t>
            </w:r>
            <w:r w:rsidRPr="00092714">
              <w:rPr>
                <w:rFonts w:cstheme="minorHAnsi"/>
                <w:sz w:val="18"/>
                <w:szCs w:val="18"/>
              </w:rPr>
              <w:t>) in Cz06</w:t>
            </w:r>
          </w:p>
        </w:tc>
        <w:tc>
          <w:tcPr>
            <w:tcW w:w="1339" w:type="dxa"/>
            <w:shd w:val="clear" w:color="auto" w:fill="auto"/>
          </w:tcPr>
          <w:p w14:paraId="50785476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C599F" w14:paraId="4FE5D460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2DD08EB8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Cz26</w:t>
            </w:r>
          </w:p>
        </w:tc>
        <w:tc>
          <w:tcPr>
            <w:tcW w:w="1184" w:type="dxa"/>
            <w:shd w:val="clear" w:color="auto" w:fill="auto"/>
          </w:tcPr>
          <w:p w14:paraId="35000515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D14B3D">
              <w:rPr>
                <w:color w:val="000000"/>
                <w:sz w:val="18"/>
                <w:szCs w:val="18"/>
              </w:rPr>
              <w:t>JBx_193550</w:t>
            </w:r>
          </w:p>
        </w:tc>
        <w:tc>
          <w:tcPr>
            <w:tcW w:w="1309" w:type="dxa"/>
            <w:shd w:val="clear" w:color="auto" w:fill="auto"/>
          </w:tcPr>
          <w:p w14:paraId="5CCFC11B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3654" w:type="dxa"/>
            <w:shd w:val="clear" w:color="auto" w:fill="auto"/>
          </w:tcPr>
          <w:p w14:paraId="293017C7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>Integrate LipMLM-M1-DebsTE into Cz34</w:t>
            </w:r>
          </w:p>
        </w:tc>
        <w:tc>
          <w:tcPr>
            <w:tcW w:w="1339" w:type="dxa"/>
            <w:shd w:val="clear" w:color="auto" w:fill="auto"/>
          </w:tcPr>
          <w:p w14:paraId="350D0782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8A1EC4" w14:paraId="338681C2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3F115206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Cz27</w:t>
            </w:r>
          </w:p>
        </w:tc>
        <w:tc>
          <w:tcPr>
            <w:tcW w:w="1184" w:type="dxa"/>
            <w:shd w:val="clear" w:color="auto" w:fill="auto"/>
          </w:tcPr>
          <w:p w14:paraId="16848048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D14B3D">
              <w:rPr>
                <w:color w:val="000000"/>
                <w:sz w:val="18"/>
                <w:szCs w:val="18"/>
              </w:rPr>
              <w:t>JBx_190464</w:t>
            </w:r>
          </w:p>
        </w:tc>
        <w:tc>
          <w:tcPr>
            <w:tcW w:w="1309" w:type="dxa"/>
            <w:shd w:val="clear" w:color="auto" w:fill="auto"/>
          </w:tcPr>
          <w:p w14:paraId="743A044C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3654" w:type="dxa"/>
            <w:shd w:val="clear" w:color="auto" w:fill="auto"/>
          </w:tcPr>
          <w:p w14:paraId="70C3D603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>Integrate type III PKS 2470 into Cz34</w:t>
            </w:r>
          </w:p>
        </w:tc>
        <w:tc>
          <w:tcPr>
            <w:tcW w:w="1339" w:type="dxa"/>
            <w:shd w:val="clear" w:color="auto" w:fill="auto"/>
          </w:tcPr>
          <w:p w14:paraId="23F61B6A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4C0BE051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4A2CB78F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Cz28</w:t>
            </w:r>
          </w:p>
        </w:tc>
        <w:tc>
          <w:tcPr>
            <w:tcW w:w="1184" w:type="dxa"/>
            <w:shd w:val="clear" w:color="auto" w:fill="auto"/>
          </w:tcPr>
          <w:p w14:paraId="308AB8C0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D14B3D">
              <w:rPr>
                <w:color w:val="000000"/>
                <w:sz w:val="18"/>
                <w:szCs w:val="18"/>
              </w:rPr>
              <w:t>JBx_190462</w:t>
            </w:r>
          </w:p>
        </w:tc>
        <w:tc>
          <w:tcPr>
            <w:tcW w:w="1309" w:type="dxa"/>
            <w:shd w:val="clear" w:color="auto" w:fill="auto"/>
          </w:tcPr>
          <w:p w14:paraId="54DE6262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3654" w:type="dxa"/>
            <w:shd w:val="clear" w:color="auto" w:fill="auto"/>
          </w:tcPr>
          <w:p w14:paraId="72713220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>Integrate type III PKS 2474 into Cz34</w:t>
            </w:r>
          </w:p>
        </w:tc>
        <w:tc>
          <w:tcPr>
            <w:tcW w:w="1339" w:type="dxa"/>
            <w:shd w:val="clear" w:color="auto" w:fill="auto"/>
          </w:tcPr>
          <w:p w14:paraId="7B9CDE5F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8A1EC4" w14:paraId="4AAABA7C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7EA95C5D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Cz29</w:t>
            </w:r>
          </w:p>
        </w:tc>
        <w:tc>
          <w:tcPr>
            <w:tcW w:w="1184" w:type="dxa"/>
            <w:shd w:val="clear" w:color="auto" w:fill="auto"/>
          </w:tcPr>
          <w:p w14:paraId="42494CED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95186">
              <w:rPr>
                <w:color w:val="000000"/>
                <w:sz w:val="18"/>
                <w:szCs w:val="18"/>
              </w:rPr>
              <w:t>JBx_227623</w:t>
            </w:r>
          </w:p>
        </w:tc>
        <w:tc>
          <w:tcPr>
            <w:tcW w:w="1309" w:type="dxa"/>
            <w:shd w:val="clear" w:color="auto" w:fill="auto"/>
          </w:tcPr>
          <w:p w14:paraId="111904BB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3654" w:type="dxa"/>
            <w:shd w:val="clear" w:color="auto" w:fill="auto"/>
          </w:tcPr>
          <w:p w14:paraId="07D72B3D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integrate </w:t>
            </w:r>
            <w:proofErr w:type="spellStart"/>
            <w:r w:rsidRPr="00092714">
              <w:rPr>
                <w:rFonts w:cstheme="minorHAnsi"/>
                <w:sz w:val="18"/>
                <w:szCs w:val="18"/>
              </w:rPr>
              <w:t>Gcs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(T256A) into Cz</w:t>
            </w:r>
            <w:r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1339" w:type="dxa"/>
            <w:shd w:val="clear" w:color="auto" w:fill="auto"/>
          </w:tcPr>
          <w:p w14:paraId="64A28A91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28A9E353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12C110C6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Cz30</w:t>
            </w:r>
          </w:p>
        </w:tc>
        <w:tc>
          <w:tcPr>
            <w:tcW w:w="1184" w:type="dxa"/>
            <w:shd w:val="clear" w:color="auto" w:fill="auto"/>
          </w:tcPr>
          <w:p w14:paraId="13AD3AB9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95186">
              <w:rPr>
                <w:color w:val="000000"/>
                <w:sz w:val="18"/>
                <w:szCs w:val="18"/>
              </w:rPr>
              <w:t>JBx_227622</w:t>
            </w:r>
          </w:p>
        </w:tc>
        <w:tc>
          <w:tcPr>
            <w:tcW w:w="1309" w:type="dxa"/>
            <w:shd w:val="clear" w:color="auto" w:fill="auto"/>
          </w:tcPr>
          <w:p w14:paraId="77B286EC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3654" w:type="dxa"/>
            <w:shd w:val="clear" w:color="auto" w:fill="auto"/>
          </w:tcPr>
          <w:p w14:paraId="16EF0306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integrate </w:t>
            </w:r>
            <w:proofErr w:type="spellStart"/>
            <w:r w:rsidRPr="00092714">
              <w:rPr>
                <w:rFonts w:cstheme="minorHAnsi"/>
                <w:sz w:val="18"/>
                <w:szCs w:val="18"/>
              </w:rPr>
              <w:t>Gcs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(L216P) into Cz</w:t>
            </w:r>
            <w:r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1339" w:type="dxa"/>
            <w:shd w:val="clear" w:color="auto" w:fill="auto"/>
          </w:tcPr>
          <w:p w14:paraId="6A53B73F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8A1EC4" w14:paraId="6FB4F46B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1882AF29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Cz31</w:t>
            </w:r>
          </w:p>
        </w:tc>
        <w:tc>
          <w:tcPr>
            <w:tcW w:w="1184" w:type="dxa"/>
            <w:shd w:val="clear" w:color="auto" w:fill="auto"/>
          </w:tcPr>
          <w:p w14:paraId="688680B9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95186">
              <w:rPr>
                <w:color w:val="000000"/>
                <w:sz w:val="18"/>
                <w:szCs w:val="18"/>
              </w:rPr>
              <w:t>JBx_227621</w:t>
            </w:r>
          </w:p>
        </w:tc>
        <w:tc>
          <w:tcPr>
            <w:tcW w:w="1309" w:type="dxa"/>
            <w:shd w:val="clear" w:color="auto" w:fill="auto"/>
          </w:tcPr>
          <w:p w14:paraId="0B052854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3654" w:type="dxa"/>
            <w:shd w:val="clear" w:color="auto" w:fill="auto"/>
          </w:tcPr>
          <w:p w14:paraId="5FE8E04D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integrate </w:t>
            </w:r>
            <w:proofErr w:type="spellStart"/>
            <w:r w:rsidRPr="00092714">
              <w:rPr>
                <w:rFonts w:cstheme="minorHAnsi"/>
                <w:sz w:val="18"/>
                <w:szCs w:val="18"/>
              </w:rPr>
              <w:t>Gcs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(L216P,T256A) into Cz</w:t>
            </w:r>
            <w:r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1339" w:type="dxa"/>
            <w:shd w:val="clear" w:color="auto" w:fill="auto"/>
          </w:tcPr>
          <w:p w14:paraId="03F1D63F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27E36FEC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0C119C4B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Cz32</w:t>
            </w:r>
          </w:p>
        </w:tc>
        <w:tc>
          <w:tcPr>
            <w:tcW w:w="1184" w:type="dxa"/>
            <w:shd w:val="clear" w:color="auto" w:fill="auto"/>
          </w:tcPr>
          <w:p w14:paraId="1AA5A09F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95186">
              <w:rPr>
                <w:color w:val="000000"/>
                <w:sz w:val="18"/>
                <w:szCs w:val="18"/>
              </w:rPr>
              <w:t>JBx_227625</w:t>
            </w:r>
          </w:p>
        </w:tc>
        <w:tc>
          <w:tcPr>
            <w:tcW w:w="1309" w:type="dxa"/>
            <w:shd w:val="clear" w:color="auto" w:fill="auto"/>
          </w:tcPr>
          <w:p w14:paraId="5F0FB027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3654" w:type="dxa"/>
            <w:shd w:val="clear" w:color="auto" w:fill="auto"/>
          </w:tcPr>
          <w:p w14:paraId="77E5B170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replace evolved </w:t>
            </w:r>
            <w:proofErr w:type="spellStart"/>
            <w:r w:rsidRPr="00092714">
              <w:rPr>
                <w:rFonts w:cstheme="minorHAnsi"/>
                <w:i/>
                <w:sz w:val="18"/>
                <w:szCs w:val="18"/>
              </w:rPr>
              <w:t>gcs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with native </w:t>
            </w:r>
            <w:proofErr w:type="spellStart"/>
            <w:r w:rsidRPr="00092714">
              <w:rPr>
                <w:rFonts w:cstheme="minorHAnsi"/>
                <w:i/>
                <w:sz w:val="18"/>
                <w:szCs w:val="18"/>
              </w:rPr>
              <w:t>gcs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in CzEv208</w:t>
            </w:r>
          </w:p>
        </w:tc>
        <w:tc>
          <w:tcPr>
            <w:tcW w:w="1339" w:type="dxa"/>
            <w:shd w:val="clear" w:color="auto" w:fill="auto"/>
          </w:tcPr>
          <w:p w14:paraId="41D51DC2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8A1EC4" w14:paraId="419A4209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5B497F68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Cz33</w:t>
            </w:r>
          </w:p>
        </w:tc>
        <w:tc>
          <w:tcPr>
            <w:tcW w:w="1184" w:type="dxa"/>
            <w:shd w:val="clear" w:color="auto" w:fill="auto"/>
          </w:tcPr>
          <w:p w14:paraId="2DA9AE58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95186">
              <w:rPr>
                <w:color w:val="000000"/>
                <w:sz w:val="18"/>
                <w:szCs w:val="18"/>
              </w:rPr>
              <w:t>JBx_227624</w:t>
            </w:r>
          </w:p>
        </w:tc>
        <w:tc>
          <w:tcPr>
            <w:tcW w:w="1309" w:type="dxa"/>
            <w:shd w:val="clear" w:color="auto" w:fill="auto"/>
          </w:tcPr>
          <w:p w14:paraId="61923F95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3654" w:type="dxa"/>
            <w:shd w:val="clear" w:color="auto" w:fill="auto"/>
          </w:tcPr>
          <w:p w14:paraId="429E1A42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replace native </w:t>
            </w:r>
            <w:proofErr w:type="spellStart"/>
            <w:r w:rsidRPr="00092714">
              <w:rPr>
                <w:rFonts w:cstheme="minorHAnsi"/>
                <w:sz w:val="18"/>
                <w:szCs w:val="18"/>
              </w:rPr>
              <w:t>Gcs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with </w:t>
            </w:r>
            <w:proofErr w:type="spellStart"/>
            <w:r w:rsidRPr="00092714">
              <w:rPr>
                <w:rFonts w:cstheme="minorHAnsi"/>
                <w:sz w:val="18"/>
                <w:szCs w:val="18"/>
              </w:rPr>
              <w:t>Gcs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R347L in Cz12</w:t>
            </w:r>
          </w:p>
        </w:tc>
        <w:tc>
          <w:tcPr>
            <w:tcW w:w="1339" w:type="dxa"/>
            <w:shd w:val="clear" w:color="auto" w:fill="auto"/>
          </w:tcPr>
          <w:p w14:paraId="46623BBB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  <w:sz w:val="18"/>
                <w:szCs w:val="18"/>
              </w:rPr>
              <w:t>This study</w:t>
            </w:r>
          </w:p>
        </w:tc>
      </w:tr>
      <w:tr w:rsidR="00FC599F" w14:paraId="6CFBFF52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55E42996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Cz34</w:t>
            </w:r>
          </w:p>
        </w:tc>
        <w:tc>
          <w:tcPr>
            <w:tcW w:w="1184" w:type="dxa"/>
            <w:shd w:val="clear" w:color="auto" w:fill="auto"/>
          </w:tcPr>
          <w:p w14:paraId="2D1C42EC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795186">
              <w:rPr>
                <w:color w:val="000000"/>
                <w:sz w:val="18"/>
                <w:szCs w:val="18"/>
              </w:rPr>
              <w:t>JBx_233807</w:t>
            </w:r>
          </w:p>
        </w:tc>
        <w:tc>
          <w:tcPr>
            <w:tcW w:w="1309" w:type="dxa"/>
            <w:shd w:val="clear" w:color="auto" w:fill="auto"/>
          </w:tcPr>
          <w:p w14:paraId="30403300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3654" w:type="dxa"/>
            <w:shd w:val="clear" w:color="auto" w:fill="auto"/>
          </w:tcPr>
          <w:p w14:paraId="29F1439E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integrate </w:t>
            </w:r>
            <w:proofErr w:type="spellStart"/>
            <w:r w:rsidRPr="00092714">
              <w:rPr>
                <w:rFonts w:cstheme="minorHAnsi"/>
                <w:i/>
                <w:sz w:val="18"/>
                <w:szCs w:val="18"/>
              </w:rPr>
              <w:t>sfp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into Cz06</w:t>
            </w:r>
          </w:p>
        </w:tc>
        <w:tc>
          <w:tcPr>
            <w:tcW w:w="1339" w:type="dxa"/>
            <w:shd w:val="clear" w:color="auto" w:fill="auto"/>
          </w:tcPr>
          <w:p w14:paraId="27BBDC37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A1EC4" w14:paraId="1C08AD3A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1A7EE8B9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Cz35</w:t>
            </w:r>
          </w:p>
        </w:tc>
        <w:tc>
          <w:tcPr>
            <w:tcW w:w="1184" w:type="dxa"/>
            <w:shd w:val="clear" w:color="auto" w:fill="auto"/>
          </w:tcPr>
          <w:p w14:paraId="11B2C578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6608B8">
              <w:rPr>
                <w:color w:val="000000"/>
                <w:sz w:val="18"/>
                <w:szCs w:val="18"/>
              </w:rPr>
              <w:t>JBx_228507</w:t>
            </w:r>
          </w:p>
        </w:tc>
        <w:tc>
          <w:tcPr>
            <w:tcW w:w="1309" w:type="dxa"/>
            <w:shd w:val="clear" w:color="auto" w:fill="auto"/>
          </w:tcPr>
          <w:p w14:paraId="124E5248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3654" w:type="dxa"/>
            <w:shd w:val="clear" w:color="auto" w:fill="auto"/>
          </w:tcPr>
          <w:p w14:paraId="61B744C8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Knockout </w:t>
            </w:r>
            <w:r w:rsidRPr="00092714">
              <w:rPr>
                <w:rFonts w:cstheme="minorHAnsi"/>
                <w:i/>
                <w:sz w:val="18"/>
                <w:szCs w:val="18"/>
              </w:rPr>
              <w:t>gltA2</w:t>
            </w:r>
            <w:r w:rsidRPr="00092714">
              <w:rPr>
                <w:rFonts w:cstheme="minorHAnsi"/>
                <w:sz w:val="18"/>
                <w:szCs w:val="18"/>
              </w:rPr>
              <w:t xml:space="preserve"> in Cz12</w:t>
            </w:r>
          </w:p>
        </w:tc>
        <w:tc>
          <w:tcPr>
            <w:tcW w:w="1339" w:type="dxa"/>
            <w:shd w:val="clear" w:color="auto" w:fill="auto"/>
          </w:tcPr>
          <w:p w14:paraId="4ED6A870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FC599F" w14:paraId="6E4A44DC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13EA4A10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lastRenderedPageBreak/>
              <w:t>Cz36</w:t>
            </w:r>
          </w:p>
        </w:tc>
        <w:tc>
          <w:tcPr>
            <w:tcW w:w="1184" w:type="dxa"/>
            <w:shd w:val="clear" w:color="auto" w:fill="auto"/>
          </w:tcPr>
          <w:p w14:paraId="1E27FFF0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6608B8">
              <w:rPr>
                <w:color w:val="000000"/>
                <w:sz w:val="18"/>
                <w:szCs w:val="18"/>
              </w:rPr>
              <w:t>JBx_231915</w:t>
            </w:r>
          </w:p>
        </w:tc>
        <w:tc>
          <w:tcPr>
            <w:tcW w:w="1309" w:type="dxa"/>
            <w:shd w:val="clear" w:color="auto" w:fill="auto"/>
          </w:tcPr>
          <w:p w14:paraId="7F924F88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3654" w:type="dxa"/>
            <w:shd w:val="clear" w:color="auto" w:fill="auto"/>
          </w:tcPr>
          <w:p w14:paraId="2B022133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KO </w:t>
            </w:r>
            <w:proofErr w:type="spellStart"/>
            <w:r w:rsidRPr="00092714">
              <w:rPr>
                <w:rFonts w:cstheme="minorHAnsi"/>
                <w:i/>
                <w:sz w:val="18"/>
                <w:szCs w:val="18"/>
              </w:rPr>
              <w:t>qrcA</w:t>
            </w:r>
            <w:proofErr w:type="spellEnd"/>
            <w:r w:rsidRPr="00092714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092714">
              <w:rPr>
                <w:rFonts w:cstheme="minorHAnsi"/>
                <w:sz w:val="18"/>
                <w:szCs w:val="18"/>
              </w:rPr>
              <w:t>gene based on CzEv208</w:t>
            </w:r>
          </w:p>
        </w:tc>
        <w:tc>
          <w:tcPr>
            <w:tcW w:w="1339" w:type="dxa"/>
            <w:shd w:val="clear" w:color="auto" w:fill="auto"/>
          </w:tcPr>
          <w:p w14:paraId="0BC060B2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A1EC4" w14:paraId="18A0ACDD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32408E9B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Cz37</w:t>
            </w:r>
          </w:p>
        </w:tc>
        <w:tc>
          <w:tcPr>
            <w:tcW w:w="1184" w:type="dxa"/>
            <w:shd w:val="clear" w:color="auto" w:fill="auto"/>
          </w:tcPr>
          <w:p w14:paraId="71AB8C53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6608B8">
              <w:rPr>
                <w:color w:val="000000"/>
                <w:sz w:val="18"/>
                <w:szCs w:val="18"/>
              </w:rPr>
              <w:t>JBx_231916</w:t>
            </w:r>
          </w:p>
        </w:tc>
        <w:tc>
          <w:tcPr>
            <w:tcW w:w="1309" w:type="dxa"/>
            <w:shd w:val="clear" w:color="auto" w:fill="auto"/>
          </w:tcPr>
          <w:p w14:paraId="5D3338F2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3654" w:type="dxa"/>
            <w:shd w:val="clear" w:color="auto" w:fill="auto"/>
          </w:tcPr>
          <w:p w14:paraId="111C923B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KO </w:t>
            </w:r>
            <w:proofErr w:type="spellStart"/>
            <w:r w:rsidRPr="00092714">
              <w:rPr>
                <w:rFonts w:cstheme="minorHAnsi"/>
                <w:i/>
                <w:sz w:val="18"/>
                <w:szCs w:val="18"/>
              </w:rPr>
              <w:t>IpqY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gene based on CzEv208</w:t>
            </w:r>
          </w:p>
        </w:tc>
        <w:tc>
          <w:tcPr>
            <w:tcW w:w="1339" w:type="dxa"/>
            <w:shd w:val="clear" w:color="auto" w:fill="auto"/>
          </w:tcPr>
          <w:p w14:paraId="10228DA5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FC599F" w14:paraId="2D49C5FB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67145D6B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Cz38</w:t>
            </w:r>
          </w:p>
        </w:tc>
        <w:tc>
          <w:tcPr>
            <w:tcW w:w="1184" w:type="dxa"/>
            <w:shd w:val="clear" w:color="auto" w:fill="auto"/>
          </w:tcPr>
          <w:p w14:paraId="1350C87C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6608B8">
              <w:rPr>
                <w:color w:val="000000"/>
                <w:sz w:val="18"/>
                <w:szCs w:val="18"/>
              </w:rPr>
              <w:t>JBx_233808</w:t>
            </w:r>
          </w:p>
        </w:tc>
        <w:tc>
          <w:tcPr>
            <w:tcW w:w="1309" w:type="dxa"/>
            <w:shd w:val="clear" w:color="auto" w:fill="auto"/>
          </w:tcPr>
          <w:p w14:paraId="1D280521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3654" w:type="dxa"/>
            <w:shd w:val="clear" w:color="auto" w:fill="auto"/>
          </w:tcPr>
          <w:p w14:paraId="235992CA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KO </w:t>
            </w:r>
            <w:r w:rsidRPr="00092714">
              <w:rPr>
                <w:rFonts w:cstheme="minorHAnsi"/>
                <w:i/>
                <w:sz w:val="18"/>
                <w:szCs w:val="18"/>
              </w:rPr>
              <w:t>cgl0727</w:t>
            </w:r>
            <w:r w:rsidRPr="00092714">
              <w:rPr>
                <w:rFonts w:cstheme="minorHAnsi"/>
                <w:sz w:val="18"/>
                <w:szCs w:val="18"/>
              </w:rPr>
              <w:t xml:space="preserve"> gene based on CzEv208</w:t>
            </w:r>
          </w:p>
        </w:tc>
        <w:tc>
          <w:tcPr>
            <w:tcW w:w="1339" w:type="dxa"/>
            <w:shd w:val="clear" w:color="auto" w:fill="auto"/>
          </w:tcPr>
          <w:p w14:paraId="3E611404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A1EC4" w14:paraId="6387431D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023CF093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Cz39</w:t>
            </w:r>
          </w:p>
        </w:tc>
        <w:tc>
          <w:tcPr>
            <w:tcW w:w="1184" w:type="dxa"/>
            <w:shd w:val="clear" w:color="auto" w:fill="auto"/>
          </w:tcPr>
          <w:p w14:paraId="76E5E854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6608B8">
              <w:rPr>
                <w:color w:val="000000"/>
                <w:sz w:val="18"/>
                <w:szCs w:val="18"/>
              </w:rPr>
              <w:t>JBx_231918</w:t>
            </w:r>
          </w:p>
        </w:tc>
        <w:tc>
          <w:tcPr>
            <w:tcW w:w="1309" w:type="dxa"/>
            <w:shd w:val="clear" w:color="auto" w:fill="auto"/>
          </w:tcPr>
          <w:p w14:paraId="6D0ECFCF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3654" w:type="dxa"/>
            <w:shd w:val="clear" w:color="auto" w:fill="auto"/>
          </w:tcPr>
          <w:p w14:paraId="6C471B54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>KO</w:t>
            </w:r>
            <w:r w:rsidRPr="00092714">
              <w:rPr>
                <w:rFonts w:cstheme="minorHAnsi"/>
                <w:i/>
                <w:sz w:val="18"/>
                <w:szCs w:val="18"/>
              </w:rPr>
              <w:t xml:space="preserve"> </w:t>
            </w:r>
            <w:proofErr w:type="spellStart"/>
            <w:r w:rsidRPr="00092714">
              <w:rPr>
                <w:rFonts w:cstheme="minorHAnsi"/>
                <w:i/>
                <w:sz w:val="18"/>
                <w:szCs w:val="18"/>
              </w:rPr>
              <w:t>lpdA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gene based on CzEv208</w:t>
            </w:r>
          </w:p>
        </w:tc>
        <w:tc>
          <w:tcPr>
            <w:tcW w:w="1339" w:type="dxa"/>
            <w:shd w:val="clear" w:color="auto" w:fill="auto"/>
          </w:tcPr>
          <w:p w14:paraId="7EF04B57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FC599F" w14:paraId="433FF585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572688C6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Cz40</w:t>
            </w:r>
          </w:p>
        </w:tc>
        <w:tc>
          <w:tcPr>
            <w:tcW w:w="1184" w:type="dxa"/>
            <w:shd w:val="clear" w:color="auto" w:fill="auto"/>
          </w:tcPr>
          <w:p w14:paraId="7C59FA94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6608B8">
              <w:rPr>
                <w:color w:val="000000"/>
                <w:sz w:val="18"/>
                <w:szCs w:val="18"/>
              </w:rPr>
              <w:t>JBx_233809</w:t>
            </w:r>
          </w:p>
        </w:tc>
        <w:tc>
          <w:tcPr>
            <w:tcW w:w="1309" w:type="dxa"/>
            <w:shd w:val="clear" w:color="auto" w:fill="auto"/>
          </w:tcPr>
          <w:p w14:paraId="22EEFA20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</w:t>
            </w:r>
            <w:r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3654" w:type="dxa"/>
            <w:shd w:val="clear" w:color="auto" w:fill="auto"/>
          </w:tcPr>
          <w:p w14:paraId="44FE68EE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KO </w:t>
            </w:r>
            <w:proofErr w:type="spellStart"/>
            <w:r w:rsidRPr="00092714">
              <w:rPr>
                <w:rFonts w:cstheme="minorHAnsi"/>
                <w:i/>
                <w:sz w:val="18"/>
                <w:szCs w:val="18"/>
              </w:rPr>
              <w:t>pstl</w:t>
            </w:r>
            <w:proofErr w:type="spellEnd"/>
            <w:r w:rsidRPr="00092714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Pr="00092714">
              <w:rPr>
                <w:rFonts w:cstheme="minorHAnsi"/>
                <w:sz w:val="18"/>
                <w:szCs w:val="18"/>
              </w:rPr>
              <w:t>gene based on CzEv208</w:t>
            </w:r>
          </w:p>
        </w:tc>
        <w:tc>
          <w:tcPr>
            <w:tcW w:w="1339" w:type="dxa"/>
            <w:shd w:val="clear" w:color="auto" w:fill="auto"/>
          </w:tcPr>
          <w:p w14:paraId="6F0C3AFD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A1EC4" w14:paraId="4A3F6C64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07BAC1AB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Cz41</w:t>
            </w:r>
          </w:p>
        </w:tc>
        <w:tc>
          <w:tcPr>
            <w:tcW w:w="1184" w:type="dxa"/>
            <w:shd w:val="clear" w:color="auto" w:fill="auto"/>
          </w:tcPr>
          <w:p w14:paraId="22A46223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6608B8">
              <w:rPr>
                <w:color w:val="000000"/>
                <w:sz w:val="18"/>
                <w:szCs w:val="18"/>
              </w:rPr>
              <w:t>JBx_231920</w:t>
            </w:r>
          </w:p>
        </w:tc>
        <w:tc>
          <w:tcPr>
            <w:tcW w:w="1309" w:type="dxa"/>
            <w:shd w:val="clear" w:color="auto" w:fill="auto"/>
          </w:tcPr>
          <w:p w14:paraId="1755A837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JPUB_02077</w:t>
            </w: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3654" w:type="dxa"/>
            <w:shd w:val="clear" w:color="auto" w:fill="auto"/>
          </w:tcPr>
          <w:p w14:paraId="4C23151B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KO </w:t>
            </w:r>
            <w:r w:rsidRPr="00092714">
              <w:rPr>
                <w:rFonts w:cstheme="minorHAnsi"/>
                <w:i/>
                <w:sz w:val="18"/>
                <w:szCs w:val="18"/>
              </w:rPr>
              <w:t>bmr3</w:t>
            </w:r>
            <w:r w:rsidRPr="00092714">
              <w:rPr>
                <w:rFonts w:cstheme="minorHAnsi"/>
                <w:sz w:val="18"/>
                <w:szCs w:val="18"/>
              </w:rPr>
              <w:t xml:space="preserve"> gene based on CzEv208</w:t>
            </w:r>
          </w:p>
        </w:tc>
        <w:tc>
          <w:tcPr>
            <w:tcW w:w="1339" w:type="dxa"/>
            <w:shd w:val="clear" w:color="auto" w:fill="auto"/>
          </w:tcPr>
          <w:p w14:paraId="78ED7F74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FC599F" w14:paraId="6C7DC09F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7E2E1DDA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Cz42</w:t>
            </w:r>
          </w:p>
        </w:tc>
        <w:tc>
          <w:tcPr>
            <w:tcW w:w="1184" w:type="dxa"/>
            <w:shd w:val="clear" w:color="auto" w:fill="auto"/>
          </w:tcPr>
          <w:p w14:paraId="4A3C391E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6608B8">
              <w:rPr>
                <w:color w:val="000000"/>
                <w:sz w:val="18"/>
                <w:szCs w:val="18"/>
              </w:rPr>
              <w:t>JBx_231923</w:t>
            </w:r>
          </w:p>
        </w:tc>
        <w:tc>
          <w:tcPr>
            <w:tcW w:w="1309" w:type="dxa"/>
            <w:shd w:val="clear" w:color="auto" w:fill="auto"/>
          </w:tcPr>
          <w:p w14:paraId="036816BC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714">
              <w:rPr>
                <w:color w:val="000000"/>
                <w:sz w:val="18"/>
                <w:szCs w:val="18"/>
              </w:rPr>
              <w:t>JPUB_02077</w:t>
            </w: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654" w:type="dxa"/>
            <w:shd w:val="clear" w:color="auto" w:fill="auto"/>
          </w:tcPr>
          <w:p w14:paraId="4B3CCDD0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overexpress </w:t>
            </w:r>
            <w:r w:rsidRPr="00092714">
              <w:rPr>
                <w:rFonts w:cstheme="minorHAnsi"/>
                <w:i/>
                <w:sz w:val="18"/>
                <w:szCs w:val="18"/>
              </w:rPr>
              <w:t>bmr3</w:t>
            </w:r>
            <w:r w:rsidRPr="00092714">
              <w:rPr>
                <w:rFonts w:cstheme="minorHAnsi"/>
                <w:sz w:val="18"/>
                <w:szCs w:val="18"/>
              </w:rPr>
              <w:t xml:space="preserve"> gene based on Cz12</w:t>
            </w:r>
          </w:p>
        </w:tc>
        <w:tc>
          <w:tcPr>
            <w:tcW w:w="1339" w:type="dxa"/>
            <w:shd w:val="clear" w:color="auto" w:fill="auto"/>
          </w:tcPr>
          <w:p w14:paraId="76B08225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A1EC4" w14:paraId="6F9FD252" w14:textId="77777777" w:rsidTr="00FC59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2F538548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Cz43</w:t>
            </w:r>
          </w:p>
        </w:tc>
        <w:tc>
          <w:tcPr>
            <w:tcW w:w="1184" w:type="dxa"/>
            <w:shd w:val="clear" w:color="auto" w:fill="auto"/>
          </w:tcPr>
          <w:p w14:paraId="322CD5D4" w14:textId="77777777" w:rsidR="008A1EC4" w:rsidRPr="004E61A7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6608B8">
              <w:rPr>
                <w:color w:val="000000"/>
                <w:sz w:val="18"/>
                <w:szCs w:val="18"/>
              </w:rPr>
              <w:t>JBx_231921</w:t>
            </w:r>
          </w:p>
        </w:tc>
        <w:tc>
          <w:tcPr>
            <w:tcW w:w="1309" w:type="dxa"/>
            <w:shd w:val="clear" w:color="auto" w:fill="auto"/>
          </w:tcPr>
          <w:p w14:paraId="7D13E21B" w14:textId="77777777" w:rsidR="008A1EC4" w:rsidRPr="00251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251714">
              <w:rPr>
                <w:color w:val="000000"/>
                <w:sz w:val="18"/>
                <w:szCs w:val="18"/>
              </w:rPr>
              <w:t>JPUB_02077</w:t>
            </w: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654" w:type="dxa"/>
            <w:shd w:val="clear" w:color="auto" w:fill="auto"/>
          </w:tcPr>
          <w:p w14:paraId="7ED61992" w14:textId="77777777" w:rsidR="008A1EC4" w:rsidRPr="0009271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KO </w:t>
            </w:r>
            <w:proofErr w:type="spellStart"/>
            <w:r w:rsidRPr="00092714">
              <w:rPr>
                <w:rFonts w:cstheme="minorHAnsi"/>
                <w:i/>
                <w:sz w:val="18"/>
                <w:szCs w:val="18"/>
              </w:rPr>
              <w:t>prpP</w:t>
            </w:r>
            <w:proofErr w:type="spellEnd"/>
            <w:r w:rsidRPr="00092714">
              <w:rPr>
                <w:rFonts w:cstheme="minorHAnsi"/>
                <w:sz w:val="18"/>
                <w:szCs w:val="18"/>
              </w:rPr>
              <w:t xml:space="preserve"> gene based on CzEv208</w:t>
            </w:r>
          </w:p>
        </w:tc>
        <w:tc>
          <w:tcPr>
            <w:tcW w:w="1339" w:type="dxa"/>
            <w:shd w:val="clear" w:color="auto" w:fill="auto"/>
          </w:tcPr>
          <w:p w14:paraId="769FE84D" w14:textId="77777777" w:rsidR="008A1EC4" w:rsidRDefault="008A1EC4" w:rsidP="00A807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FC599F" w14:paraId="3FC4B93A" w14:textId="77777777" w:rsidTr="00FC59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  <w:shd w:val="clear" w:color="auto" w:fill="auto"/>
          </w:tcPr>
          <w:p w14:paraId="615499D6" w14:textId="77777777" w:rsidR="008A1EC4" w:rsidRPr="0010011F" w:rsidRDefault="008A1EC4" w:rsidP="00A807CD">
            <w:pPr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10011F">
              <w:rPr>
                <w:b w:val="0"/>
                <w:bCs w:val="0"/>
                <w:color w:val="000000"/>
                <w:sz w:val="18"/>
                <w:szCs w:val="18"/>
              </w:rPr>
              <w:t>Cz44</w:t>
            </w:r>
          </w:p>
        </w:tc>
        <w:tc>
          <w:tcPr>
            <w:tcW w:w="1184" w:type="dxa"/>
            <w:shd w:val="clear" w:color="auto" w:fill="auto"/>
          </w:tcPr>
          <w:p w14:paraId="059E7EF0" w14:textId="77777777" w:rsidR="008A1EC4" w:rsidRPr="004E61A7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6608B8">
              <w:rPr>
                <w:color w:val="000000"/>
                <w:sz w:val="18"/>
                <w:szCs w:val="18"/>
              </w:rPr>
              <w:t>JBx_231922</w:t>
            </w:r>
          </w:p>
        </w:tc>
        <w:tc>
          <w:tcPr>
            <w:tcW w:w="1309" w:type="dxa"/>
            <w:shd w:val="clear" w:color="auto" w:fill="auto"/>
          </w:tcPr>
          <w:p w14:paraId="2C7868A6" w14:textId="77777777" w:rsidR="008A1EC4" w:rsidRPr="00251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251714">
              <w:rPr>
                <w:color w:val="000000"/>
                <w:sz w:val="18"/>
                <w:szCs w:val="18"/>
              </w:rPr>
              <w:t>JPUB_020777</w:t>
            </w:r>
          </w:p>
        </w:tc>
        <w:tc>
          <w:tcPr>
            <w:tcW w:w="3654" w:type="dxa"/>
            <w:shd w:val="clear" w:color="auto" w:fill="auto"/>
          </w:tcPr>
          <w:p w14:paraId="22536945" w14:textId="77777777" w:rsidR="008A1EC4" w:rsidRPr="0009271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92714">
              <w:rPr>
                <w:rFonts w:cstheme="minorHAnsi"/>
                <w:sz w:val="18"/>
                <w:szCs w:val="18"/>
              </w:rPr>
              <w:t xml:space="preserve">KO </w:t>
            </w:r>
            <w:r w:rsidRPr="00092714">
              <w:rPr>
                <w:rFonts w:cstheme="minorHAnsi"/>
                <w:i/>
                <w:sz w:val="18"/>
                <w:szCs w:val="18"/>
              </w:rPr>
              <w:t>cgl2569</w:t>
            </w:r>
            <w:r w:rsidRPr="00092714">
              <w:rPr>
                <w:rFonts w:cstheme="minorHAnsi"/>
                <w:sz w:val="18"/>
                <w:szCs w:val="18"/>
              </w:rPr>
              <w:t xml:space="preserve"> gene based on CzEv208</w:t>
            </w:r>
          </w:p>
        </w:tc>
        <w:tc>
          <w:tcPr>
            <w:tcW w:w="1339" w:type="dxa"/>
            <w:shd w:val="clear" w:color="auto" w:fill="auto"/>
          </w:tcPr>
          <w:p w14:paraId="74FA420C" w14:textId="77777777" w:rsidR="008A1EC4" w:rsidRDefault="008A1EC4" w:rsidP="00A80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sz w:val="18"/>
                <w:szCs w:val="18"/>
              </w:rPr>
              <w:t>This study</w:t>
            </w:r>
          </w:p>
        </w:tc>
      </w:tr>
    </w:tbl>
    <w:p w14:paraId="0B724D07" w14:textId="77777777" w:rsidR="00086065" w:rsidRDefault="00086065">
      <w:pPr>
        <w:rPr>
          <w:b/>
        </w:rPr>
      </w:pPr>
    </w:p>
    <w:p w14:paraId="3B01B13A" w14:textId="77777777" w:rsidR="00086065" w:rsidRDefault="00086065">
      <w:pPr>
        <w:rPr>
          <w:b/>
          <w:sz w:val="24"/>
          <w:szCs w:val="24"/>
        </w:rPr>
      </w:pPr>
    </w:p>
    <w:p w14:paraId="4AF8D3F0" w14:textId="77777777" w:rsidR="00086065" w:rsidRDefault="00086065">
      <w:pPr>
        <w:rPr>
          <w:b/>
          <w:sz w:val="24"/>
          <w:szCs w:val="24"/>
        </w:rPr>
      </w:pPr>
    </w:p>
    <w:p w14:paraId="46E77E2C" w14:textId="77777777" w:rsidR="00086065" w:rsidRDefault="00086065">
      <w:pPr>
        <w:rPr>
          <w:b/>
          <w:sz w:val="24"/>
          <w:szCs w:val="24"/>
        </w:rPr>
      </w:pPr>
    </w:p>
    <w:p w14:paraId="39E02B9C" w14:textId="77777777" w:rsidR="00086065" w:rsidRDefault="00086065">
      <w:pPr>
        <w:rPr>
          <w:b/>
          <w:sz w:val="24"/>
          <w:szCs w:val="24"/>
        </w:rPr>
      </w:pPr>
    </w:p>
    <w:p w14:paraId="67F5E067" w14:textId="77777777" w:rsidR="00086065" w:rsidRDefault="00086065">
      <w:pPr>
        <w:rPr>
          <w:b/>
          <w:sz w:val="24"/>
          <w:szCs w:val="24"/>
        </w:rPr>
      </w:pPr>
    </w:p>
    <w:p w14:paraId="5EAEBC5D" w14:textId="77777777" w:rsidR="00086065" w:rsidRDefault="00086065">
      <w:pPr>
        <w:rPr>
          <w:b/>
          <w:sz w:val="24"/>
          <w:szCs w:val="24"/>
        </w:rPr>
      </w:pPr>
    </w:p>
    <w:p w14:paraId="707D19AB" w14:textId="77777777" w:rsidR="00086065" w:rsidRDefault="00086065">
      <w:pPr>
        <w:rPr>
          <w:b/>
          <w:sz w:val="24"/>
          <w:szCs w:val="24"/>
        </w:rPr>
      </w:pPr>
    </w:p>
    <w:p w14:paraId="0A4EA5D1" w14:textId="77777777" w:rsidR="00086065" w:rsidRDefault="00086065">
      <w:pPr>
        <w:rPr>
          <w:b/>
          <w:sz w:val="24"/>
          <w:szCs w:val="24"/>
        </w:rPr>
      </w:pPr>
    </w:p>
    <w:p w14:paraId="063BFD99" w14:textId="77777777" w:rsidR="00086065" w:rsidRDefault="00086065">
      <w:pPr>
        <w:rPr>
          <w:b/>
          <w:sz w:val="24"/>
          <w:szCs w:val="24"/>
        </w:rPr>
      </w:pPr>
    </w:p>
    <w:p w14:paraId="467C92AD" w14:textId="77777777" w:rsidR="00086065" w:rsidRDefault="00086065">
      <w:pPr>
        <w:rPr>
          <w:b/>
          <w:sz w:val="24"/>
          <w:szCs w:val="24"/>
        </w:rPr>
      </w:pPr>
    </w:p>
    <w:p w14:paraId="3413C440" w14:textId="77777777" w:rsidR="00086065" w:rsidRDefault="00086065">
      <w:pPr>
        <w:rPr>
          <w:b/>
          <w:sz w:val="24"/>
          <w:szCs w:val="24"/>
        </w:rPr>
      </w:pPr>
    </w:p>
    <w:p w14:paraId="755C9713" w14:textId="77777777" w:rsidR="00086065" w:rsidRDefault="00086065">
      <w:pPr>
        <w:rPr>
          <w:b/>
          <w:sz w:val="24"/>
          <w:szCs w:val="24"/>
        </w:rPr>
      </w:pPr>
    </w:p>
    <w:p w14:paraId="7C1CAD35" w14:textId="77777777" w:rsidR="00086065" w:rsidRDefault="00086065">
      <w:pPr>
        <w:rPr>
          <w:b/>
          <w:sz w:val="24"/>
          <w:szCs w:val="24"/>
        </w:rPr>
      </w:pPr>
    </w:p>
    <w:p w14:paraId="732DCD73" w14:textId="77777777" w:rsidR="00086065" w:rsidRDefault="00086065">
      <w:pPr>
        <w:rPr>
          <w:b/>
          <w:sz w:val="24"/>
          <w:szCs w:val="24"/>
        </w:rPr>
      </w:pPr>
    </w:p>
    <w:p w14:paraId="3F2FB714" w14:textId="77777777" w:rsidR="00086065" w:rsidRDefault="00086065">
      <w:pPr>
        <w:rPr>
          <w:b/>
          <w:sz w:val="24"/>
          <w:szCs w:val="24"/>
        </w:rPr>
      </w:pPr>
    </w:p>
    <w:p w14:paraId="248F4F50" w14:textId="77777777" w:rsidR="00086065" w:rsidRDefault="00086065">
      <w:pPr>
        <w:rPr>
          <w:b/>
          <w:sz w:val="24"/>
          <w:szCs w:val="24"/>
        </w:rPr>
      </w:pPr>
    </w:p>
    <w:p w14:paraId="28E269C2" w14:textId="77777777" w:rsidR="00086065" w:rsidRDefault="00086065">
      <w:pPr>
        <w:rPr>
          <w:b/>
          <w:sz w:val="24"/>
          <w:szCs w:val="24"/>
        </w:rPr>
      </w:pPr>
    </w:p>
    <w:p w14:paraId="36B867BE" w14:textId="697DE143" w:rsidR="00086065" w:rsidRDefault="00086065"/>
    <w:p w14:paraId="1D37C526" w14:textId="44F652A2" w:rsidR="008A1EC4" w:rsidRDefault="008A1EC4"/>
    <w:p w14:paraId="38CCE90B" w14:textId="28151CD2" w:rsidR="00B11863" w:rsidRDefault="00B11863"/>
    <w:p w14:paraId="4CFF6540" w14:textId="77777777" w:rsidR="00B11863" w:rsidRDefault="00B11863"/>
    <w:p w14:paraId="43D99B82" w14:textId="77777777" w:rsidR="008A1EC4" w:rsidRDefault="008A1EC4"/>
    <w:p w14:paraId="1CF3E5BB" w14:textId="3B9DCB62" w:rsidR="00182B49" w:rsidRPr="001A38B8" w:rsidRDefault="005319D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Reference: </w:t>
      </w:r>
    </w:p>
    <w:p w14:paraId="5812E298" w14:textId="77777777" w:rsidR="007A6EE8" w:rsidRPr="007A6EE8" w:rsidRDefault="00182B49" w:rsidP="007A6EE8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7A6EE8" w:rsidRPr="007A6EE8">
        <w:t>1.</w:t>
      </w:r>
      <w:r w:rsidR="007A6EE8" w:rsidRPr="007A6EE8">
        <w:tab/>
        <w:t xml:space="preserve">Claes, W.A., Puhler, A. &amp; Kalinowski, J. Identification of two prpDBC gene clusters in Corynebacterium glutamicum and their involvement in propionate degradation via the 2-methylcitrate cycle. </w:t>
      </w:r>
      <w:r w:rsidR="007A6EE8" w:rsidRPr="007A6EE8">
        <w:rPr>
          <w:i/>
        </w:rPr>
        <w:t>J Bacteriol</w:t>
      </w:r>
      <w:r w:rsidR="007A6EE8" w:rsidRPr="007A6EE8">
        <w:t xml:space="preserve"> </w:t>
      </w:r>
      <w:r w:rsidR="007A6EE8" w:rsidRPr="007A6EE8">
        <w:rPr>
          <w:b/>
        </w:rPr>
        <w:t>184</w:t>
      </w:r>
      <w:r w:rsidR="007A6EE8" w:rsidRPr="007A6EE8">
        <w:t>, 2728-2739 (2002).</w:t>
      </w:r>
    </w:p>
    <w:p w14:paraId="2FFA9BA7" w14:textId="77777777" w:rsidR="007A6EE8" w:rsidRPr="007A6EE8" w:rsidRDefault="007A6EE8" w:rsidP="007A6EE8">
      <w:pPr>
        <w:pStyle w:val="EndNoteBibliography"/>
        <w:spacing w:after="0"/>
        <w:ind w:left="720" w:hanging="720"/>
      </w:pPr>
      <w:r w:rsidRPr="007A6EE8">
        <w:t>2.</w:t>
      </w:r>
      <w:r w:rsidRPr="007A6EE8">
        <w:tab/>
        <w:t xml:space="preserve">Patel, T.B., DeBuysere, M.S. &amp; Olson, M.S. The effect of propionate on the regulation of the pyruvate dehydrogenase complex in the rat liver. </w:t>
      </w:r>
      <w:r w:rsidRPr="007A6EE8">
        <w:rPr>
          <w:i/>
        </w:rPr>
        <w:t>Arch Biochem Biophys</w:t>
      </w:r>
      <w:r w:rsidRPr="007A6EE8">
        <w:t xml:space="preserve"> </w:t>
      </w:r>
      <w:r w:rsidRPr="007A6EE8">
        <w:rPr>
          <w:b/>
        </w:rPr>
        <w:t>220</w:t>
      </w:r>
      <w:r w:rsidRPr="007A6EE8">
        <w:t>, 405-414 (1983).</w:t>
      </w:r>
    </w:p>
    <w:p w14:paraId="581527CE" w14:textId="77777777" w:rsidR="007A6EE8" w:rsidRPr="007A6EE8" w:rsidRDefault="007A6EE8" w:rsidP="007A6EE8">
      <w:pPr>
        <w:pStyle w:val="EndNoteBibliography"/>
        <w:spacing w:after="0"/>
        <w:ind w:left="720" w:hanging="720"/>
      </w:pPr>
      <w:r w:rsidRPr="007A6EE8">
        <w:t>3.</w:t>
      </w:r>
      <w:r w:rsidRPr="007A6EE8">
        <w:tab/>
        <w:t xml:space="preserve">MARUYAMA, K. &amp; KITAMURA, H. Mechanisms of growth inhibition by propionate and restoration of the growth by sodium bicarbonate or acetate in Rhodopseudomonas sphaeroides S. </w:t>
      </w:r>
      <w:r w:rsidRPr="007A6EE8">
        <w:rPr>
          <w:i/>
        </w:rPr>
        <w:t>The Journal of Biochemistry</w:t>
      </w:r>
      <w:r w:rsidRPr="007A6EE8">
        <w:t xml:space="preserve"> </w:t>
      </w:r>
      <w:r w:rsidRPr="007A6EE8">
        <w:rPr>
          <w:b/>
        </w:rPr>
        <w:t>98</w:t>
      </w:r>
      <w:r w:rsidRPr="007A6EE8">
        <w:t>, 819-824 (1985).</w:t>
      </w:r>
    </w:p>
    <w:p w14:paraId="7C0BAF0A" w14:textId="77777777" w:rsidR="007A6EE8" w:rsidRPr="007A6EE8" w:rsidRDefault="007A6EE8" w:rsidP="007A6EE8">
      <w:pPr>
        <w:pStyle w:val="EndNoteBibliography"/>
        <w:ind w:left="720" w:hanging="720"/>
      </w:pPr>
      <w:r w:rsidRPr="007A6EE8">
        <w:t>4.</w:t>
      </w:r>
      <w:r w:rsidRPr="007A6EE8">
        <w:tab/>
        <w:t xml:space="preserve">Ferraris, D.M., Spallek, R., Oehlmann, W., Singh, M. &amp; Rizzi, M. Structures of citrate synthase and malate dehydrogenase of M ycobacterium tuberculosis. </w:t>
      </w:r>
      <w:r w:rsidRPr="007A6EE8">
        <w:rPr>
          <w:i/>
        </w:rPr>
        <w:t>Proteins: Structure, Function, and Bioinformatics</w:t>
      </w:r>
      <w:r w:rsidRPr="007A6EE8">
        <w:t xml:space="preserve"> </w:t>
      </w:r>
      <w:r w:rsidRPr="007A6EE8">
        <w:rPr>
          <w:b/>
        </w:rPr>
        <w:t>83</w:t>
      </w:r>
      <w:r w:rsidRPr="007A6EE8">
        <w:t>, 389-394 (2015).</w:t>
      </w:r>
    </w:p>
    <w:p w14:paraId="0F4A77CC" w14:textId="68AA63BD" w:rsidR="00086065" w:rsidRDefault="00182B49">
      <w:r>
        <w:fldChar w:fldCharType="end"/>
      </w:r>
    </w:p>
    <w:sectPr w:rsidR="0008606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36A62" w14:textId="77777777" w:rsidR="00FE16E5" w:rsidRDefault="00FE16E5">
      <w:pPr>
        <w:spacing w:after="0" w:line="240" w:lineRule="auto"/>
      </w:pPr>
      <w:r>
        <w:separator/>
      </w:r>
    </w:p>
  </w:endnote>
  <w:endnote w:type="continuationSeparator" w:id="0">
    <w:p w14:paraId="4799B351" w14:textId="77777777" w:rsidR="00FE16E5" w:rsidRDefault="00FE1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Nova Mono">
    <w:altName w:val="Calibri"/>
    <w:charset w:val="00"/>
    <w:family w:val="auto"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45C2D" w14:textId="77777777" w:rsidR="00FE16E5" w:rsidRDefault="00FE16E5">
      <w:pPr>
        <w:spacing w:after="0" w:line="240" w:lineRule="auto"/>
      </w:pPr>
      <w:r>
        <w:separator/>
      </w:r>
    </w:p>
  </w:footnote>
  <w:footnote w:type="continuationSeparator" w:id="0">
    <w:p w14:paraId="40F7E3DB" w14:textId="77777777" w:rsidR="00FE16E5" w:rsidRDefault="00FE16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Biotechn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pddezef405rf9efd24vp0982s5adwpv0tz5&quot;&gt;chunjun EndNote Library&lt;record-ids&gt;&lt;item&gt;186&lt;/item&gt;&lt;item&gt;192&lt;/item&gt;&lt;item&gt;280&lt;/item&gt;&lt;item&gt;281&lt;/item&gt;&lt;/record-ids&gt;&lt;/item&gt;&lt;/Libraries&gt;"/>
  </w:docVars>
  <w:rsids>
    <w:rsidRoot w:val="00086065"/>
    <w:rsid w:val="0005358C"/>
    <w:rsid w:val="000847D7"/>
    <w:rsid w:val="00086065"/>
    <w:rsid w:val="000977A7"/>
    <w:rsid w:val="0010011F"/>
    <w:rsid w:val="00143771"/>
    <w:rsid w:val="001677D9"/>
    <w:rsid w:val="00182B49"/>
    <w:rsid w:val="001855FB"/>
    <w:rsid w:val="001907B7"/>
    <w:rsid w:val="001A38B8"/>
    <w:rsid w:val="001D4E0B"/>
    <w:rsid w:val="0022202B"/>
    <w:rsid w:val="002E25A6"/>
    <w:rsid w:val="002E6EFF"/>
    <w:rsid w:val="003413D7"/>
    <w:rsid w:val="003440FE"/>
    <w:rsid w:val="00374180"/>
    <w:rsid w:val="00380296"/>
    <w:rsid w:val="003815BB"/>
    <w:rsid w:val="003B3DF4"/>
    <w:rsid w:val="00456D11"/>
    <w:rsid w:val="004D3FB4"/>
    <w:rsid w:val="004E3220"/>
    <w:rsid w:val="005073A9"/>
    <w:rsid w:val="00507510"/>
    <w:rsid w:val="00510E46"/>
    <w:rsid w:val="00520BD4"/>
    <w:rsid w:val="005319D8"/>
    <w:rsid w:val="00555379"/>
    <w:rsid w:val="00573754"/>
    <w:rsid w:val="00577009"/>
    <w:rsid w:val="005929E0"/>
    <w:rsid w:val="00597F6F"/>
    <w:rsid w:val="005D18D2"/>
    <w:rsid w:val="005D5AAC"/>
    <w:rsid w:val="00671737"/>
    <w:rsid w:val="006D2DDA"/>
    <w:rsid w:val="006E104F"/>
    <w:rsid w:val="00703BD2"/>
    <w:rsid w:val="007735F3"/>
    <w:rsid w:val="007764B8"/>
    <w:rsid w:val="007944D3"/>
    <w:rsid w:val="00794F2F"/>
    <w:rsid w:val="007A6EE8"/>
    <w:rsid w:val="007B1272"/>
    <w:rsid w:val="007B4B82"/>
    <w:rsid w:val="00834F8D"/>
    <w:rsid w:val="00842B25"/>
    <w:rsid w:val="008A1EC4"/>
    <w:rsid w:val="008A4C46"/>
    <w:rsid w:val="008D75A3"/>
    <w:rsid w:val="008E1BEA"/>
    <w:rsid w:val="0091691F"/>
    <w:rsid w:val="00926E53"/>
    <w:rsid w:val="00932CF6"/>
    <w:rsid w:val="009339A8"/>
    <w:rsid w:val="00987EC8"/>
    <w:rsid w:val="009E7AC7"/>
    <w:rsid w:val="00A840A2"/>
    <w:rsid w:val="00AC2BD8"/>
    <w:rsid w:val="00AD69C7"/>
    <w:rsid w:val="00B06DB6"/>
    <w:rsid w:val="00B11863"/>
    <w:rsid w:val="00B40B8C"/>
    <w:rsid w:val="00B5499B"/>
    <w:rsid w:val="00B9549E"/>
    <w:rsid w:val="00BE4D41"/>
    <w:rsid w:val="00BF1AFD"/>
    <w:rsid w:val="00BF77A0"/>
    <w:rsid w:val="00C15F9C"/>
    <w:rsid w:val="00C162D3"/>
    <w:rsid w:val="00C25DA0"/>
    <w:rsid w:val="00C70012"/>
    <w:rsid w:val="00CA1A38"/>
    <w:rsid w:val="00CD3413"/>
    <w:rsid w:val="00CE3255"/>
    <w:rsid w:val="00CF034A"/>
    <w:rsid w:val="00D52776"/>
    <w:rsid w:val="00D60ECA"/>
    <w:rsid w:val="00D661D3"/>
    <w:rsid w:val="00D82F65"/>
    <w:rsid w:val="00D83087"/>
    <w:rsid w:val="00DA2DE7"/>
    <w:rsid w:val="00E335F7"/>
    <w:rsid w:val="00E566D4"/>
    <w:rsid w:val="00E6094B"/>
    <w:rsid w:val="00E66BEA"/>
    <w:rsid w:val="00E7426F"/>
    <w:rsid w:val="00E842CF"/>
    <w:rsid w:val="00E93974"/>
    <w:rsid w:val="00E94517"/>
    <w:rsid w:val="00EC0ED7"/>
    <w:rsid w:val="00ED35B5"/>
    <w:rsid w:val="00EE343D"/>
    <w:rsid w:val="00F34CC9"/>
    <w:rsid w:val="00F82504"/>
    <w:rsid w:val="00F87E23"/>
    <w:rsid w:val="00FA21AE"/>
    <w:rsid w:val="00FC490C"/>
    <w:rsid w:val="00FC599F"/>
    <w:rsid w:val="00FD3F23"/>
    <w:rsid w:val="00FE16E5"/>
    <w:rsid w:val="00FE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957D3C"/>
  <w15:docId w15:val="{2E257906-D62C-4240-9F5A-46932B773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7B1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608F5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F57D2B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57D2B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F57D2B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57D2B"/>
    <w:rPr>
      <w:noProof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490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90C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437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37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37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37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377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80296"/>
    <w:pPr>
      <w:spacing w:after="0" w:line="240" w:lineRule="auto"/>
    </w:pPr>
  </w:style>
  <w:style w:type="table" w:styleId="ListTable6Colorful">
    <w:name w:val="List Table 6 Colorful"/>
    <w:basedOn w:val="TableNormal"/>
    <w:uiPriority w:val="51"/>
    <w:rsid w:val="00FC59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2" Type="http://schemas.openxmlformats.org/officeDocument/2006/relationships/customXml" Target="../customXml/item2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Ug4B0z+cJ39YIEN3N2JYMpp9uA==">AMUW2mWWefqvtxlJdfAl33MHPzZ1QiulqIsv7hC4LWiJKiu8rasZSecQilcFLLTlgA2+wkMBgh0FLvo8pmmOpDey8I66gl9qgIA82YywhLyunpdPcpy1GvkLGLV0LBHWxXnQLdTRYRZSHK1/Hac4XF5kcRD5C5U8VPhqGzLMwTlmNYCwX+UYU4usjDj9Var6N2P96QK9x4CS1xi0Qaytn4I68ArXc0HKRQ==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EC4470F-9747-8845-9431-AABC24D95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22</Pages>
  <Words>2951</Words>
  <Characters>16824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Chunjun Zhan</dc:creator>
  <cp:lastModifiedBy>Chunjun Zhan</cp:lastModifiedBy>
  <cp:revision>6</cp:revision>
  <dcterms:created xsi:type="dcterms:W3CDTF">2022-10-21T20:06:00Z</dcterms:created>
  <dcterms:modified xsi:type="dcterms:W3CDTF">2022-10-22T01:27:00Z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0x010100C94172A5AC603540AC63AAF10E4B5684</vt:lpwstr>
  </property>
</Properties>
</file>