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ListTable3-Accent1"/>
        <w:tblW w:w="16054" w:type="dxa"/>
        <w:tblLayout w:type="fixed"/>
        <w:tblLook w:val="04A0" w:firstRow="1" w:lastRow="0" w:firstColumn="1" w:lastColumn="0" w:noHBand="0" w:noVBand="1"/>
      </w:tblPr>
      <w:tblGrid>
        <w:gridCol w:w="736"/>
        <w:gridCol w:w="2135"/>
        <w:gridCol w:w="1377"/>
        <w:gridCol w:w="1559"/>
        <w:gridCol w:w="2552"/>
        <w:gridCol w:w="2835"/>
        <w:gridCol w:w="2268"/>
        <w:gridCol w:w="2592"/>
      </w:tblGrid>
      <w:tr w:rsidR="004461A2" w:rsidRPr="004461A2" w14:paraId="37A74255" w14:textId="5A0E67F3" w:rsidTr="004461A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36" w:type="dxa"/>
          </w:tcPr>
          <w:p w14:paraId="0385F1A7" w14:textId="3FB2B974" w:rsidR="008A45F6" w:rsidRPr="004461A2" w:rsidRDefault="008A45F6" w:rsidP="004461A2">
            <w:pPr>
              <w:pStyle w:val="Heading2"/>
              <w:rPr>
                <w:b w:val="0"/>
                <w:bCs w:val="0"/>
                <w:color w:val="FFFFFF" w:themeColor="background1"/>
              </w:rPr>
            </w:pPr>
            <w:r w:rsidRPr="004461A2">
              <w:rPr>
                <w:color w:val="FFFFFF" w:themeColor="background1"/>
              </w:rPr>
              <w:t>Ref No</w:t>
            </w:r>
          </w:p>
        </w:tc>
        <w:tc>
          <w:tcPr>
            <w:tcW w:w="2135" w:type="dxa"/>
          </w:tcPr>
          <w:p w14:paraId="11BF607B" w14:textId="380DC687" w:rsidR="008A45F6" w:rsidRPr="004461A2" w:rsidRDefault="008A45F6" w:rsidP="004461A2">
            <w:pPr>
              <w:pStyle w:val="Heading2"/>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4461A2">
              <w:rPr>
                <w:color w:val="FFFFFF" w:themeColor="background1"/>
              </w:rPr>
              <w:t xml:space="preserve">Item </w:t>
            </w:r>
          </w:p>
        </w:tc>
        <w:tc>
          <w:tcPr>
            <w:tcW w:w="1377" w:type="dxa"/>
          </w:tcPr>
          <w:p w14:paraId="2F19C0A3" w14:textId="632F0F1B" w:rsidR="008A45F6" w:rsidRPr="004461A2" w:rsidRDefault="008A45F6" w:rsidP="004461A2">
            <w:pPr>
              <w:pStyle w:val="Heading2"/>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4461A2">
              <w:rPr>
                <w:color w:val="FFFFFF" w:themeColor="background1"/>
              </w:rPr>
              <w:t xml:space="preserve">Country of origin </w:t>
            </w:r>
          </w:p>
        </w:tc>
        <w:tc>
          <w:tcPr>
            <w:tcW w:w="1559" w:type="dxa"/>
          </w:tcPr>
          <w:p w14:paraId="75E516B0" w14:textId="78A3E23D" w:rsidR="008A45F6" w:rsidRPr="004461A2" w:rsidRDefault="004461A2" w:rsidP="004461A2">
            <w:pPr>
              <w:pStyle w:val="Heading2"/>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4461A2">
              <w:rPr>
                <w:b w:val="0"/>
                <w:bCs w:val="0"/>
                <w:color w:val="FFFFFF" w:themeColor="background1"/>
              </w:rPr>
              <w:t>Study Design</w:t>
            </w:r>
          </w:p>
        </w:tc>
        <w:tc>
          <w:tcPr>
            <w:tcW w:w="2552" w:type="dxa"/>
          </w:tcPr>
          <w:p w14:paraId="70A458A1" w14:textId="0C6F1F39" w:rsidR="008A45F6" w:rsidRPr="004461A2" w:rsidRDefault="008A45F6" w:rsidP="004461A2">
            <w:pPr>
              <w:pStyle w:val="Heading2"/>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4461A2">
              <w:rPr>
                <w:color w:val="FFFFFF" w:themeColor="background1"/>
              </w:rPr>
              <w:t>Disabled Population of Focus</w:t>
            </w:r>
          </w:p>
        </w:tc>
        <w:tc>
          <w:tcPr>
            <w:tcW w:w="2835" w:type="dxa"/>
          </w:tcPr>
          <w:p w14:paraId="6BE9164A" w14:textId="1D402F8A" w:rsidR="008A45F6" w:rsidRPr="004461A2" w:rsidRDefault="008A45F6" w:rsidP="004461A2">
            <w:pPr>
              <w:pStyle w:val="Heading2"/>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4461A2">
              <w:rPr>
                <w:color w:val="FFFFFF" w:themeColor="background1"/>
              </w:rPr>
              <w:t>Evidence Source</w:t>
            </w:r>
          </w:p>
        </w:tc>
        <w:tc>
          <w:tcPr>
            <w:tcW w:w="2268" w:type="dxa"/>
          </w:tcPr>
          <w:p w14:paraId="1745D2F0" w14:textId="77777777" w:rsidR="008A45F6" w:rsidRPr="004461A2" w:rsidRDefault="008A45F6" w:rsidP="004461A2">
            <w:pPr>
              <w:pStyle w:val="Heading2"/>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4461A2">
              <w:rPr>
                <w:color w:val="FFFFFF" w:themeColor="background1"/>
              </w:rPr>
              <w:t xml:space="preserve">Results: </w:t>
            </w:r>
          </w:p>
          <w:p w14:paraId="6809142F" w14:textId="5DB581EA" w:rsidR="008A45F6" w:rsidRPr="004461A2" w:rsidRDefault="008A45F6" w:rsidP="004461A2">
            <w:pPr>
              <w:pStyle w:val="Heading2"/>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4461A2">
              <w:rPr>
                <w:color w:val="FFFFFF" w:themeColor="background1"/>
              </w:rPr>
              <w:t>Barriers</w:t>
            </w:r>
          </w:p>
        </w:tc>
        <w:tc>
          <w:tcPr>
            <w:tcW w:w="2592" w:type="dxa"/>
          </w:tcPr>
          <w:p w14:paraId="3F58404B" w14:textId="76834EDB" w:rsidR="008A45F6" w:rsidRPr="004461A2" w:rsidRDefault="008A45F6" w:rsidP="004461A2">
            <w:pPr>
              <w:pStyle w:val="Heading2"/>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4461A2">
              <w:rPr>
                <w:color w:val="FFFFFF" w:themeColor="background1"/>
              </w:rPr>
              <w:t>Results: Facilitators</w:t>
            </w:r>
          </w:p>
        </w:tc>
      </w:tr>
      <w:tr w:rsidR="008A45F6" w:rsidRPr="004461A2" w14:paraId="67940082" w14:textId="2CEC7F8F" w:rsidTr="004461A2">
        <w:trPr>
          <w:cnfStyle w:val="000000100000" w:firstRow="0" w:lastRow="0" w:firstColumn="0" w:lastColumn="0" w:oddVBand="0" w:evenVBand="0" w:oddHBand="1" w:evenHBand="0" w:firstRowFirstColumn="0" w:firstRowLastColumn="0" w:lastRowFirstColumn="0" w:lastRowLastColumn="0"/>
          <w:trHeight w:val="212"/>
        </w:trPr>
        <w:sdt>
          <w:sdtPr>
            <w:rPr>
              <w:rFonts w:ascii="Arial" w:hAnsi="Arial" w:cs="Arial"/>
              <w:color w:val="000000"/>
            </w:rPr>
            <w:tag w:val="MENDELEY_CITATION_v3_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"/>
            <w:id w:val="-1090002529"/>
            <w:placeholder>
              <w:docPart w:val="04D9D893EA1D47408AD91F613DA2CE45"/>
            </w:placeholder>
          </w:sdtPr>
          <w:sdtEndPr/>
          <w:sdtContent>
            <w:tc>
              <w:tcPr>
                <w:cnfStyle w:val="001000000000" w:firstRow="0" w:lastRow="0" w:firstColumn="1" w:lastColumn="0" w:oddVBand="0" w:evenVBand="0" w:oddHBand="0" w:evenHBand="0" w:firstRowFirstColumn="0" w:firstRowLastColumn="0" w:lastRowFirstColumn="0" w:lastRowLastColumn="0"/>
                <w:tcW w:w="736" w:type="dxa"/>
              </w:tcPr>
              <w:p w14:paraId="74A41855" w14:textId="31C50124" w:rsidR="008A45F6" w:rsidRPr="004461A2" w:rsidRDefault="00086121" w:rsidP="007740A9">
                <w:pPr>
                  <w:rPr>
                    <w:rFonts w:ascii="Arial" w:hAnsi="Arial" w:cs="Arial"/>
                  </w:rPr>
                </w:pPr>
                <w:r w:rsidRPr="004461A2">
                  <w:rPr>
                    <w:rFonts w:ascii="Arial" w:hAnsi="Arial" w:cs="Arial"/>
                    <w:color w:val="000000"/>
                  </w:rPr>
                  <w:t>(1)</w:t>
                </w:r>
              </w:p>
            </w:tc>
          </w:sdtContent>
        </w:sdt>
        <w:tc>
          <w:tcPr>
            <w:tcW w:w="2135" w:type="dxa"/>
          </w:tcPr>
          <w:p w14:paraId="26A87C7D" w14:textId="1BC1CB61"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Brooks (2020)</w:t>
            </w:r>
          </w:p>
        </w:tc>
        <w:tc>
          <w:tcPr>
            <w:tcW w:w="1377" w:type="dxa"/>
          </w:tcPr>
          <w:p w14:paraId="6CCE767C" w14:textId="5A5723FA"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Canada </w:t>
            </w:r>
          </w:p>
        </w:tc>
        <w:tc>
          <w:tcPr>
            <w:tcW w:w="1559" w:type="dxa"/>
          </w:tcPr>
          <w:p w14:paraId="28BC976F" w14:textId="764FC1E5"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Qualitative Study </w:t>
            </w:r>
          </w:p>
        </w:tc>
        <w:tc>
          <w:tcPr>
            <w:tcW w:w="2552" w:type="dxa"/>
          </w:tcPr>
          <w:p w14:paraId="660A56DD" w14:textId="4A01D722"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Type 1 Diabetes + Inherited Retinal Diseases </w:t>
            </w:r>
          </w:p>
        </w:tc>
        <w:tc>
          <w:tcPr>
            <w:tcW w:w="2835" w:type="dxa"/>
          </w:tcPr>
          <w:p w14:paraId="35B33873" w14:textId="4007CD76"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Parents of children living with T1D (n=15) and parents of children living with IRD (n=14) / Family Perceptions and Experience</w:t>
            </w:r>
          </w:p>
        </w:tc>
        <w:tc>
          <w:tcPr>
            <w:tcW w:w="2268" w:type="dxa"/>
          </w:tcPr>
          <w:p w14:paraId="6DBCC080" w14:textId="64C0E56F"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Risks vs benefit assessment </w:t>
            </w:r>
          </w:p>
          <w:p w14:paraId="3789574A" w14:textId="3922F9CD"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Systemic and logistical factors </w:t>
            </w:r>
          </w:p>
        </w:tc>
        <w:tc>
          <w:tcPr>
            <w:tcW w:w="2592" w:type="dxa"/>
          </w:tcPr>
          <w:p w14:paraId="12953840" w14:textId="77777777" w:rsidR="00436A23" w:rsidRPr="004461A2" w:rsidRDefault="00436A23" w:rsidP="00436A2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Risks vs benefit assessment </w:t>
            </w:r>
          </w:p>
          <w:p w14:paraId="019BAEB8" w14:textId="77777777" w:rsidR="00436A23" w:rsidRPr="004461A2" w:rsidRDefault="00436A23" w:rsidP="00436A2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Protocol design and management</w:t>
            </w:r>
          </w:p>
          <w:p w14:paraId="2AE67E9C" w14:textId="7777777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A45F6" w:rsidRPr="004461A2" w14:paraId="41BCA527" w14:textId="7AA342AB" w:rsidTr="004461A2">
        <w:tc>
          <w:tcPr>
            <w:cnfStyle w:val="001000000000" w:firstRow="0" w:lastRow="0" w:firstColumn="1" w:lastColumn="0" w:oddVBand="0" w:evenVBand="0" w:oddHBand="0" w:evenHBand="0" w:firstRowFirstColumn="0" w:firstRowLastColumn="0" w:lastRowFirstColumn="0" w:lastRowLastColumn="0"/>
            <w:tcW w:w="736" w:type="dxa"/>
          </w:tcPr>
          <w:p w14:paraId="32DCCF0F" w14:textId="5417D267" w:rsidR="008A45F6" w:rsidRPr="004461A2" w:rsidRDefault="00F81061" w:rsidP="007740A9">
            <w:pPr>
              <w:rPr>
                <w:rFonts w:ascii="Arial" w:hAnsi="Arial" w:cs="Arial"/>
              </w:rPr>
            </w:pPr>
            <w:sdt>
              <w:sdtPr>
                <w:rPr>
                  <w:rFonts w:ascii="Arial" w:hAnsi="Arial" w:cs="Arial"/>
                  <w:color w:val="000000"/>
                  <w:sz w:val="20"/>
                  <w:szCs w:val="20"/>
                </w:rPr>
                <w:tag w:val="MENDELEY_CITATION_v3_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"/>
                <w:id w:val="-1953158513"/>
                <w:placeholder>
                  <w:docPart w:val="DefaultPlaceholder_-1854013440"/>
                </w:placeholder>
              </w:sdtPr>
              <w:sdtEndPr/>
              <w:sdtContent>
                <w:r w:rsidR="00086121" w:rsidRPr="004461A2">
                  <w:rPr>
                    <w:rFonts w:ascii="Arial" w:hAnsi="Arial" w:cs="Arial"/>
                    <w:color w:val="000000"/>
                    <w:sz w:val="20"/>
                    <w:szCs w:val="20"/>
                  </w:rPr>
                  <w:t>(2)</w:t>
                </w:r>
              </w:sdtContent>
            </w:sdt>
          </w:p>
        </w:tc>
        <w:tc>
          <w:tcPr>
            <w:tcW w:w="2135" w:type="dxa"/>
          </w:tcPr>
          <w:p w14:paraId="33E47343" w14:textId="31BCCBA2"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Witham (2018)</w:t>
            </w:r>
          </w:p>
        </w:tc>
        <w:tc>
          <w:tcPr>
            <w:tcW w:w="1377" w:type="dxa"/>
          </w:tcPr>
          <w:p w14:paraId="37D4A81A" w14:textId="5C0C1213"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UK</w:t>
            </w:r>
          </w:p>
        </w:tc>
        <w:tc>
          <w:tcPr>
            <w:tcW w:w="1559" w:type="dxa"/>
          </w:tcPr>
          <w:p w14:paraId="5E26AABA" w14:textId="482E6B3C"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Commentary/Opinion/Editorial</w:t>
            </w:r>
          </w:p>
        </w:tc>
        <w:tc>
          <w:tcPr>
            <w:tcW w:w="2552" w:type="dxa"/>
          </w:tcPr>
          <w:p w14:paraId="0C70962A" w14:textId="64D2A824"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Sarcopenia</w:t>
            </w:r>
          </w:p>
        </w:tc>
        <w:tc>
          <w:tcPr>
            <w:tcW w:w="2835" w:type="dxa"/>
          </w:tcPr>
          <w:p w14:paraId="45AF1F25" w14:textId="039296DC"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Researcher experience</w:t>
            </w:r>
          </w:p>
          <w:p w14:paraId="563D6EA5" w14:textId="43DEB2CB"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Referenced wider literature</w:t>
            </w:r>
          </w:p>
        </w:tc>
        <w:tc>
          <w:tcPr>
            <w:tcW w:w="2268" w:type="dxa"/>
          </w:tcPr>
          <w:p w14:paraId="0DCAA249" w14:textId="0A5BA01C"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Systemic and logistical factors</w:t>
            </w:r>
          </w:p>
        </w:tc>
        <w:tc>
          <w:tcPr>
            <w:tcW w:w="2592" w:type="dxa"/>
          </w:tcPr>
          <w:p w14:paraId="2CEA5180" w14:textId="77777777" w:rsidR="002460B0" w:rsidRPr="004461A2" w:rsidRDefault="002460B0" w:rsidP="002460B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Protocol design and management</w:t>
            </w:r>
          </w:p>
          <w:p w14:paraId="31C0850A" w14:textId="7D8F0217" w:rsidR="008A45F6" w:rsidRPr="004461A2" w:rsidRDefault="00CC6271"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Systemic and logistical factors </w:t>
            </w:r>
          </w:p>
        </w:tc>
      </w:tr>
      <w:tr w:rsidR="008A45F6" w:rsidRPr="004461A2" w14:paraId="506E3987" w14:textId="278656AC" w:rsidTr="004461A2">
        <w:trPr>
          <w:cnfStyle w:val="000000100000" w:firstRow="0" w:lastRow="0" w:firstColumn="0" w:lastColumn="0" w:oddVBand="0" w:evenVBand="0" w:oddHBand="1" w:evenHBand="0" w:firstRowFirstColumn="0" w:firstRowLastColumn="0" w:lastRowFirstColumn="0" w:lastRowLastColumn="0"/>
        </w:trPr>
        <w:sdt>
          <w:sdtPr>
            <w:rPr>
              <w:rFonts w:ascii="Arial" w:hAnsi="Arial" w:cs="Arial"/>
              <w:color w:val="000000"/>
            </w:rPr>
            <w:tag w:val="MENDELEY_CITATION_v3_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"/>
            <w:id w:val="-547379431"/>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736" w:type="dxa"/>
              </w:tcPr>
              <w:p w14:paraId="2BCC6149" w14:textId="728BF639" w:rsidR="008A45F6" w:rsidRPr="004461A2" w:rsidRDefault="00086121" w:rsidP="007740A9">
                <w:pPr>
                  <w:rPr>
                    <w:rFonts w:ascii="Arial" w:hAnsi="Arial" w:cs="Arial"/>
                  </w:rPr>
                </w:pPr>
                <w:r w:rsidRPr="004461A2">
                  <w:rPr>
                    <w:rFonts w:ascii="Arial" w:hAnsi="Arial" w:cs="Arial"/>
                    <w:color w:val="000000"/>
                  </w:rPr>
                  <w:t>(3)</w:t>
                </w:r>
              </w:p>
            </w:tc>
          </w:sdtContent>
        </w:sdt>
        <w:tc>
          <w:tcPr>
            <w:tcW w:w="2135" w:type="dxa"/>
          </w:tcPr>
          <w:p w14:paraId="7D189ECF" w14:textId="31F5550B"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Park (2019) </w:t>
            </w:r>
          </w:p>
        </w:tc>
        <w:tc>
          <w:tcPr>
            <w:tcW w:w="1377" w:type="dxa"/>
          </w:tcPr>
          <w:p w14:paraId="3278A90F" w14:textId="561E3E1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USA</w:t>
            </w:r>
          </w:p>
        </w:tc>
        <w:tc>
          <w:tcPr>
            <w:tcW w:w="1559" w:type="dxa"/>
          </w:tcPr>
          <w:p w14:paraId="34915CA4" w14:textId="48885D86"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Case Report / Series</w:t>
            </w:r>
          </w:p>
        </w:tc>
        <w:tc>
          <w:tcPr>
            <w:tcW w:w="2552" w:type="dxa"/>
          </w:tcPr>
          <w:p w14:paraId="479BD9B7" w14:textId="008964BE"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Mild Cognitive Impairment and Alzheimer’s Disease</w:t>
            </w:r>
          </w:p>
        </w:tc>
        <w:tc>
          <w:tcPr>
            <w:tcW w:w="2835" w:type="dxa"/>
          </w:tcPr>
          <w:p w14:paraId="40FC2F07" w14:textId="6F2A93F5"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Primary stat analysis </w:t>
            </w:r>
          </w:p>
        </w:tc>
        <w:tc>
          <w:tcPr>
            <w:tcW w:w="2268" w:type="dxa"/>
          </w:tcPr>
          <w:p w14:paraId="284D0C3E" w14:textId="7777777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Risks vs benefit assessment </w:t>
            </w:r>
          </w:p>
          <w:p w14:paraId="25A4E873" w14:textId="3D77643B"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592" w:type="dxa"/>
          </w:tcPr>
          <w:p w14:paraId="07C8E5D8" w14:textId="77777777" w:rsidR="00E91CF5" w:rsidRPr="004461A2" w:rsidRDefault="00E91CF5" w:rsidP="00E91CF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Risks vs benefit assessment </w:t>
            </w:r>
          </w:p>
          <w:p w14:paraId="7153AD12" w14:textId="77777777" w:rsidR="00E91CF5" w:rsidRPr="004461A2" w:rsidRDefault="00E91CF5" w:rsidP="00E91CF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Protocol design and management</w:t>
            </w:r>
          </w:p>
          <w:p w14:paraId="42765380" w14:textId="7777777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A45F6" w:rsidRPr="004461A2" w14:paraId="6E69C628" w14:textId="6CF8506F" w:rsidTr="004461A2">
        <w:sdt>
          <w:sdtPr>
            <w:rPr>
              <w:rFonts w:ascii="Arial" w:hAnsi="Arial" w:cs="Arial"/>
              <w:color w:val="000000"/>
            </w:rPr>
            <w:tag w:val="MENDELEY_CITATION_v3_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"/>
            <w:id w:val="166058217"/>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736" w:type="dxa"/>
              </w:tcPr>
              <w:p w14:paraId="5AAA839F" w14:textId="630900BD" w:rsidR="008A45F6" w:rsidRPr="004461A2" w:rsidRDefault="00086121" w:rsidP="007740A9">
                <w:pPr>
                  <w:rPr>
                    <w:rFonts w:ascii="Arial" w:hAnsi="Arial" w:cs="Arial"/>
                  </w:rPr>
                </w:pPr>
                <w:r w:rsidRPr="004461A2">
                  <w:rPr>
                    <w:rFonts w:ascii="Arial" w:hAnsi="Arial" w:cs="Arial"/>
                    <w:color w:val="000000"/>
                  </w:rPr>
                  <w:t>(4)</w:t>
                </w:r>
              </w:p>
            </w:tc>
          </w:sdtContent>
        </w:sdt>
        <w:tc>
          <w:tcPr>
            <w:tcW w:w="2135" w:type="dxa"/>
          </w:tcPr>
          <w:p w14:paraId="2FA1DCB1" w14:textId="48FE30FF"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Bayer (2003)</w:t>
            </w:r>
          </w:p>
        </w:tc>
        <w:tc>
          <w:tcPr>
            <w:tcW w:w="1377" w:type="dxa"/>
          </w:tcPr>
          <w:p w14:paraId="12964724" w14:textId="6140D45E"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UK</w:t>
            </w:r>
          </w:p>
        </w:tc>
        <w:tc>
          <w:tcPr>
            <w:tcW w:w="1559" w:type="dxa"/>
          </w:tcPr>
          <w:p w14:paraId="6F9C344F" w14:textId="23FF4211"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Commentary/Opinion/Editorial</w:t>
            </w:r>
          </w:p>
        </w:tc>
        <w:tc>
          <w:tcPr>
            <w:tcW w:w="2552" w:type="dxa"/>
          </w:tcPr>
          <w:p w14:paraId="568FBBE0" w14:textId="3AF62FE3"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Mild Cognitive Impairment </w:t>
            </w:r>
          </w:p>
        </w:tc>
        <w:tc>
          <w:tcPr>
            <w:tcW w:w="2835" w:type="dxa"/>
          </w:tcPr>
          <w:p w14:paraId="68465ADF" w14:textId="77777777"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Referenced wider literature </w:t>
            </w:r>
          </w:p>
          <w:p w14:paraId="63275FE8" w14:textId="2F64B332"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Ethical argument</w:t>
            </w:r>
          </w:p>
        </w:tc>
        <w:tc>
          <w:tcPr>
            <w:tcW w:w="2268" w:type="dxa"/>
          </w:tcPr>
          <w:p w14:paraId="62399FF0" w14:textId="77777777"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Risks vs benefit assessment </w:t>
            </w:r>
          </w:p>
          <w:p w14:paraId="1F38390C" w14:textId="77777777"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Protocol design and management</w:t>
            </w:r>
          </w:p>
          <w:p w14:paraId="43E16B34" w14:textId="77777777"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Internal vs external validity</w:t>
            </w:r>
          </w:p>
          <w:p w14:paraId="3FAB0022" w14:textId="3D751A47"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Consent and ethics</w:t>
            </w:r>
          </w:p>
          <w:p w14:paraId="789737D2" w14:textId="64E80E05"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Systemic and logistical factors</w:t>
            </w:r>
          </w:p>
        </w:tc>
        <w:tc>
          <w:tcPr>
            <w:tcW w:w="2592" w:type="dxa"/>
          </w:tcPr>
          <w:p w14:paraId="05B77947" w14:textId="777FCE1D" w:rsidR="008A45F6" w:rsidRPr="004461A2" w:rsidRDefault="006138C4"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Risks vs benefit assessment </w:t>
            </w:r>
          </w:p>
          <w:p w14:paraId="5C456CBF" w14:textId="142DA3C7" w:rsidR="006138C4" w:rsidRPr="004461A2" w:rsidRDefault="00FE242C"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Consent and ethics </w:t>
            </w:r>
          </w:p>
        </w:tc>
      </w:tr>
      <w:tr w:rsidR="008A45F6" w:rsidRPr="004461A2" w14:paraId="39007128" w14:textId="30358097" w:rsidTr="004461A2">
        <w:trPr>
          <w:cnfStyle w:val="000000100000" w:firstRow="0" w:lastRow="0" w:firstColumn="0" w:lastColumn="0" w:oddVBand="0" w:evenVBand="0" w:oddHBand="1" w:evenHBand="0" w:firstRowFirstColumn="0" w:firstRowLastColumn="0" w:lastRowFirstColumn="0" w:lastRowLastColumn="0"/>
        </w:trPr>
        <w:sdt>
          <w:sdtPr>
            <w:rPr>
              <w:rFonts w:ascii="Arial" w:hAnsi="Arial" w:cs="Arial"/>
              <w:color w:val="000000"/>
            </w:rPr>
            <w:tag w:val="MENDELEY_CITATION_v3_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"/>
            <w:id w:val="330878923"/>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736" w:type="dxa"/>
              </w:tcPr>
              <w:p w14:paraId="11DB9DCD" w14:textId="3B14B610" w:rsidR="008A45F6" w:rsidRPr="004461A2" w:rsidRDefault="00086121" w:rsidP="007740A9">
                <w:pPr>
                  <w:rPr>
                    <w:rFonts w:ascii="Arial" w:hAnsi="Arial" w:cs="Arial"/>
                  </w:rPr>
                </w:pPr>
                <w:r w:rsidRPr="004461A2">
                  <w:rPr>
                    <w:rFonts w:ascii="Arial" w:hAnsi="Arial" w:cs="Arial"/>
                    <w:color w:val="000000"/>
                  </w:rPr>
                  <w:t>(5)</w:t>
                </w:r>
              </w:p>
            </w:tc>
          </w:sdtContent>
        </w:sdt>
        <w:tc>
          <w:tcPr>
            <w:tcW w:w="2135" w:type="dxa"/>
          </w:tcPr>
          <w:p w14:paraId="6AE3E683" w14:textId="76F4367F"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Humphreys (2015)</w:t>
            </w:r>
          </w:p>
        </w:tc>
        <w:tc>
          <w:tcPr>
            <w:tcW w:w="1377" w:type="dxa"/>
          </w:tcPr>
          <w:p w14:paraId="17A2FF76" w14:textId="0F1FF61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USA</w:t>
            </w:r>
          </w:p>
        </w:tc>
        <w:tc>
          <w:tcPr>
            <w:tcW w:w="1559" w:type="dxa"/>
          </w:tcPr>
          <w:p w14:paraId="440F24B4" w14:textId="3A74385C"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Systematic review</w:t>
            </w:r>
          </w:p>
        </w:tc>
        <w:tc>
          <w:tcPr>
            <w:tcW w:w="2552" w:type="dxa"/>
          </w:tcPr>
          <w:p w14:paraId="13FFE3A3" w14:textId="0CC65AE0"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Psychiatric disorders </w:t>
            </w:r>
          </w:p>
        </w:tc>
        <w:tc>
          <w:tcPr>
            <w:tcW w:w="2835" w:type="dxa"/>
          </w:tcPr>
          <w:p w14:paraId="5ACC9A50" w14:textId="1BD4FCA8"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Secondary research</w:t>
            </w:r>
          </w:p>
        </w:tc>
        <w:tc>
          <w:tcPr>
            <w:tcW w:w="2268" w:type="dxa"/>
          </w:tcPr>
          <w:p w14:paraId="7D77B00E" w14:textId="7777777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Internal vs external validity </w:t>
            </w:r>
          </w:p>
          <w:p w14:paraId="7648CE71" w14:textId="73AA01CB"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Systemic and logistical factors</w:t>
            </w:r>
          </w:p>
        </w:tc>
        <w:tc>
          <w:tcPr>
            <w:tcW w:w="2592" w:type="dxa"/>
          </w:tcPr>
          <w:p w14:paraId="6224CE05" w14:textId="584BDC86" w:rsidR="008A45F6" w:rsidRPr="004461A2" w:rsidRDefault="00672EB3"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Consent and ethics </w:t>
            </w:r>
          </w:p>
        </w:tc>
      </w:tr>
      <w:tr w:rsidR="008A45F6" w:rsidRPr="004461A2" w14:paraId="30EE1A8B" w14:textId="4F01D724" w:rsidTr="004461A2">
        <w:sdt>
          <w:sdtPr>
            <w:rPr>
              <w:rFonts w:ascii="Arial" w:hAnsi="Arial" w:cs="Arial"/>
              <w:color w:val="000000"/>
            </w:rPr>
            <w:tag w:val="MENDELEY_CITATION_v3_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"/>
            <w:id w:val="250947570"/>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736" w:type="dxa"/>
              </w:tcPr>
              <w:p w14:paraId="42A084DD" w14:textId="3D234F88" w:rsidR="008A45F6" w:rsidRPr="004461A2" w:rsidRDefault="00086121" w:rsidP="007740A9">
                <w:pPr>
                  <w:rPr>
                    <w:rFonts w:ascii="Arial" w:hAnsi="Arial" w:cs="Arial"/>
                  </w:rPr>
                </w:pPr>
                <w:r w:rsidRPr="004461A2">
                  <w:rPr>
                    <w:rFonts w:ascii="Arial" w:hAnsi="Arial" w:cs="Arial"/>
                    <w:color w:val="000000"/>
                  </w:rPr>
                  <w:t>(6)</w:t>
                </w:r>
              </w:p>
            </w:tc>
          </w:sdtContent>
        </w:sdt>
        <w:tc>
          <w:tcPr>
            <w:tcW w:w="2135" w:type="dxa"/>
          </w:tcPr>
          <w:p w14:paraId="6101CF1D" w14:textId="6D6B2612"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Fisher (2002)</w:t>
            </w:r>
          </w:p>
        </w:tc>
        <w:tc>
          <w:tcPr>
            <w:tcW w:w="1377" w:type="dxa"/>
          </w:tcPr>
          <w:p w14:paraId="448A8210" w14:textId="58307EF6"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USA</w:t>
            </w:r>
          </w:p>
        </w:tc>
        <w:tc>
          <w:tcPr>
            <w:tcW w:w="1559" w:type="dxa"/>
          </w:tcPr>
          <w:p w14:paraId="1D738599" w14:textId="15930744"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Commentary/Opinion/Editorial</w:t>
            </w:r>
          </w:p>
        </w:tc>
        <w:tc>
          <w:tcPr>
            <w:tcW w:w="2552" w:type="dxa"/>
          </w:tcPr>
          <w:p w14:paraId="73D8EDEF" w14:textId="3098F265"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Suicidal depression</w:t>
            </w:r>
          </w:p>
        </w:tc>
        <w:tc>
          <w:tcPr>
            <w:tcW w:w="2835" w:type="dxa"/>
          </w:tcPr>
          <w:p w14:paraId="642CE23B" w14:textId="0C8463EF"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Ethical argument</w:t>
            </w:r>
          </w:p>
        </w:tc>
        <w:tc>
          <w:tcPr>
            <w:tcW w:w="2268" w:type="dxa"/>
          </w:tcPr>
          <w:p w14:paraId="7FB0C114" w14:textId="77777777"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Internal vs external validity </w:t>
            </w:r>
          </w:p>
          <w:p w14:paraId="4BD97C4B" w14:textId="77777777"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Protocol design and management</w:t>
            </w:r>
          </w:p>
          <w:p w14:paraId="28EFEDBE" w14:textId="13DF3894"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Consent and ethics </w:t>
            </w:r>
          </w:p>
        </w:tc>
        <w:tc>
          <w:tcPr>
            <w:tcW w:w="2592" w:type="dxa"/>
          </w:tcPr>
          <w:p w14:paraId="75B164B8" w14:textId="77777777" w:rsidR="00653AAE" w:rsidRPr="004461A2" w:rsidRDefault="00653AAE" w:rsidP="00653AA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Protocol design and management</w:t>
            </w:r>
          </w:p>
          <w:p w14:paraId="1780529D" w14:textId="69BCEBFE" w:rsidR="00653AAE" w:rsidRPr="004461A2" w:rsidRDefault="00653AAE"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Consent and ethics </w:t>
            </w:r>
          </w:p>
        </w:tc>
      </w:tr>
      <w:tr w:rsidR="008A45F6" w:rsidRPr="004461A2" w14:paraId="5157F9C2" w14:textId="7CA7E30D" w:rsidTr="004461A2">
        <w:trPr>
          <w:cnfStyle w:val="000000100000" w:firstRow="0" w:lastRow="0" w:firstColumn="0" w:lastColumn="0" w:oddVBand="0" w:evenVBand="0" w:oddHBand="1" w:evenHBand="0" w:firstRowFirstColumn="0" w:firstRowLastColumn="0" w:lastRowFirstColumn="0" w:lastRowLastColumn="0"/>
        </w:trPr>
        <w:sdt>
          <w:sdtPr>
            <w:rPr>
              <w:rFonts w:ascii="Arial" w:hAnsi="Arial" w:cs="Arial"/>
              <w:color w:val="000000"/>
            </w:rPr>
            <w:tag w:val="MENDELEY_CITATION_v3_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"/>
            <w:id w:val="-976909401"/>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736" w:type="dxa"/>
              </w:tcPr>
              <w:p w14:paraId="5310C184" w14:textId="54DF18E9" w:rsidR="008A45F6" w:rsidRPr="004461A2" w:rsidRDefault="00086121" w:rsidP="007740A9">
                <w:pPr>
                  <w:rPr>
                    <w:rFonts w:ascii="Arial" w:hAnsi="Arial" w:cs="Arial"/>
                  </w:rPr>
                </w:pPr>
                <w:r w:rsidRPr="004461A2">
                  <w:rPr>
                    <w:rFonts w:ascii="Arial" w:hAnsi="Arial" w:cs="Arial"/>
                    <w:color w:val="000000"/>
                  </w:rPr>
                  <w:t>(7)</w:t>
                </w:r>
              </w:p>
            </w:tc>
          </w:sdtContent>
        </w:sdt>
        <w:tc>
          <w:tcPr>
            <w:tcW w:w="2135" w:type="dxa"/>
          </w:tcPr>
          <w:p w14:paraId="715D9545" w14:textId="1E703E3F"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Carey (2001)</w:t>
            </w:r>
          </w:p>
        </w:tc>
        <w:tc>
          <w:tcPr>
            <w:tcW w:w="1377" w:type="dxa"/>
          </w:tcPr>
          <w:p w14:paraId="1B28963E" w14:textId="57837C75"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USA</w:t>
            </w:r>
          </w:p>
        </w:tc>
        <w:tc>
          <w:tcPr>
            <w:tcW w:w="1559" w:type="dxa"/>
          </w:tcPr>
          <w:p w14:paraId="2E34623E" w14:textId="5DC64A98"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Qualitative Study</w:t>
            </w:r>
          </w:p>
        </w:tc>
        <w:tc>
          <w:tcPr>
            <w:tcW w:w="2552" w:type="dxa"/>
          </w:tcPr>
          <w:p w14:paraId="2AA9A6D6" w14:textId="7697D28F"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Severe and Persistent Mental Illness</w:t>
            </w:r>
          </w:p>
        </w:tc>
        <w:tc>
          <w:tcPr>
            <w:tcW w:w="2835" w:type="dxa"/>
          </w:tcPr>
          <w:p w14:paraId="49723011" w14:textId="7A7F14D4"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Outpatients with severe and persistent mental illness (SPMI) (n=45) / Patient Perception and Experience</w:t>
            </w:r>
          </w:p>
        </w:tc>
        <w:tc>
          <w:tcPr>
            <w:tcW w:w="2268" w:type="dxa"/>
          </w:tcPr>
          <w:p w14:paraId="3CAACB3A" w14:textId="7777777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592" w:type="dxa"/>
          </w:tcPr>
          <w:p w14:paraId="60F1AE8F" w14:textId="77777777" w:rsidR="005D2A61" w:rsidRPr="004461A2" w:rsidRDefault="005D2A61" w:rsidP="005D2A6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Risks vs benefit assessment </w:t>
            </w:r>
          </w:p>
          <w:p w14:paraId="32C29D2F" w14:textId="77777777" w:rsidR="005D2A61" w:rsidRPr="004461A2" w:rsidRDefault="005D2A61" w:rsidP="005D2A6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Protocol design and management</w:t>
            </w:r>
          </w:p>
          <w:p w14:paraId="7F433BBF" w14:textId="7777777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A45F6" w:rsidRPr="004461A2" w14:paraId="55FD1DFC" w14:textId="3FB4D8D3" w:rsidTr="004461A2">
        <w:sdt>
          <w:sdtPr>
            <w:rPr>
              <w:rFonts w:ascii="Arial" w:hAnsi="Arial" w:cs="Arial"/>
              <w:color w:val="000000"/>
            </w:rPr>
            <w:tag w:val="MENDELEY_CITATION_v3_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"/>
            <w:id w:val="787932389"/>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736" w:type="dxa"/>
              </w:tcPr>
              <w:p w14:paraId="57BEC4A4" w14:textId="6BD2F59B" w:rsidR="008A45F6" w:rsidRPr="004461A2" w:rsidRDefault="00086121" w:rsidP="007740A9">
                <w:pPr>
                  <w:rPr>
                    <w:rFonts w:ascii="Arial" w:hAnsi="Arial" w:cs="Arial"/>
                  </w:rPr>
                </w:pPr>
                <w:r w:rsidRPr="004461A2">
                  <w:rPr>
                    <w:rFonts w:ascii="Arial" w:hAnsi="Arial" w:cs="Arial"/>
                    <w:color w:val="000000"/>
                  </w:rPr>
                  <w:t>(8)</w:t>
                </w:r>
              </w:p>
            </w:tc>
          </w:sdtContent>
        </w:sdt>
        <w:tc>
          <w:tcPr>
            <w:tcW w:w="2135" w:type="dxa"/>
          </w:tcPr>
          <w:p w14:paraId="7B6EF747" w14:textId="3C5D0612"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Jensen (2019)</w:t>
            </w:r>
          </w:p>
        </w:tc>
        <w:tc>
          <w:tcPr>
            <w:tcW w:w="1377" w:type="dxa"/>
          </w:tcPr>
          <w:p w14:paraId="0B5C955B" w14:textId="6A4A6D37"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New Zealand</w:t>
            </w:r>
          </w:p>
        </w:tc>
        <w:tc>
          <w:tcPr>
            <w:tcW w:w="1559" w:type="dxa"/>
          </w:tcPr>
          <w:p w14:paraId="6B116789" w14:textId="0A08B6E1"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Literature Review</w:t>
            </w:r>
          </w:p>
        </w:tc>
        <w:tc>
          <w:tcPr>
            <w:tcW w:w="2552" w:type="dxa"/>
          </w:tcPr>
          <w:p w14:paraId="15BDDFA5" w14:textId="3975B38B"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Elderly with trauma </w:t>
            </w:r>
          </w:p>
        </w:tc>
        <w:tc>
          <w:tcPr>
            <w:tcW w:w="2835" w:type="dxa"/>
          </w:tcPr>
          <w:p w14:paraId="30396D92" w14:textId="6D5B659F"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Secondary Research</w:t>
            </w:r>
          </w:p>
        </w:tc>
        <w:tc>
          <w:tcPr>
            <w:tcW w:w="2268" w:type="dxa"/>
          </w:tcPr>
          <w:p w14:paraId="7A5178D7" w14:textId="77777777"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Internal vs external validity </w:t>
            </w:r>
          </w:p>
          <w:p w14:paraId="6A77A7F1" w14:textId="77777777"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Systemic and logistical factors</w:t>
            </w:r>
          </w:p>
          <w:p w14:paraId="262D4F76" w14:textId="0B72BBB8"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Consent and ethics</w:t>
            </w:r>
          </w:p>
        </w:tc>
        <w:tc>
          <w:tcPr>
            <w:tcW w:w="2592" w:type="dxa"/>
          </w:tcPr>
          <w:p w14:paraId="117587B0" w14:textId="77777777" w:rsidR="005D05C4" w:rsidRPr="004461A2" w:rsidRDefault="005D05C4" w:rsidP="005D05C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Protocol design and management</w:t>
            </w:r>
          </w:p>
          <w:p w14:paraId="334E180B" w14:textId="64E32468" w:rsidR="008A45F6" w:rsidRPr="004461A2" w:rsidRDefault="005D05C4" w:rsidP="005D05C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Consent and ethics</w:t>
            </w:r>
          </w:p>
        </w:tc>
      </w:tr>
      <w:tr w:rsidR="008A45F6" w:rsidRPr="004461A2" w14:paraId="7E7040AC" w14:textId="5C5612B0" w:rsidTr="004461A2">
        <w:trPr>
          <w:cnfStyle w:val="000000100000" w:firstRow="0" w:lastRow="0" w:firstColumn="0" w:lastColumn="0" w:oddVBand="0" w:evenVBand="0" w:oddHBand="1" w:evenHBand="0" w:firstRowFirstColumn="0" w:firstRowLastColumn="0" w:lastRowFirstColumn="0" w:lastRowLastColumn="0"/>
        </w:trPr>
        <w:sdt>
          <w:sdtPr>
            <w:rPr>
              <w:rFonts w:ascii="Arial" w:hAnsi="Arial" w:cs="Arial"/>
              <w:color w:val="000000"/>
            </w:rPr>
            <w:tag w:val="MENDELEY_CITATION_v3_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"/>
            <w:id w:val="-309559111"/>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736" w:type="dxa"/>
              </w:tcPr>
              <w:p w14:paraId="20BAC072" w14:textId="1CFAACDF" w:rsidR="008A45F6" w:rsidRPr="004461A2" w:rsidRDefault="00086121" w:rsidP="007740A9">
                <w:pPr>
                  <w:rPr>
                    <w:rFonts w:ascii="Arial" w:hAnsi="Arial" w:cs="Arial"/>
                  </w:rPr>
                </w:pPr>
                <w:r w:rsidRPr="004461A2">
                  <w:rPr>
                    <w:rFonts w:ascii="Arial" w:hAnsi="Arial" w:cs="Arial"/>
                    <w:color w:val="000000"/>
                  </w:rPr>
                  <w:t>(9)</w:t>
                </w:r>
              </w:p>
            </w:tc>
          </w:sdtContent>
        </w:sdt>
        <w:tc>
          <w:tcPr>
            <w:tcW w:w="2135" w:type="dxa"/>
          </w:tcPr>
          <w:p w14:paraId="1FF90F0A" w14:textId="7C4C9345"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Trivedi (2015)</w:t>
            </w:r>
          </w:p>
        </w:tc>
        <w:tc>
          <w:tcPr>
            <w:tcW w:w="1377" w:type="dxa"/>
          </w:tcPr>
          <w:p w14:paraId="3E409F40" w14:textId="444CD995"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USA</w:t>
            </w:r>
          </w:p>
        </w:tc>
        <w:tc>
          <w:tcPr>
            <w:tcW w:w="1559" w:type="dxa"/>
          </w:tcPr>
          <w:p w14:paraId="30C2B997" w14:textId="1CCEA29A"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Literature Review</w:t>
            </w:r>
          </w:p>
        </w:tc>
        <w:tc>
          <w:tcPr>
            <w:tcW w:w="2552" w:type="dxa"/>
          </w:tcPr>
          <w:p w14:paraId="3956B038" w14:textId="7375B9D4"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Neurological disorders</w:t>
            </w:r>
          </w:p>
        </w:tc>
        <w:tc>
          <w:tcPr>
            <w:tcW w:w="2835" w:type="dxa"/>
          </w:tcPr>
          <w:p w14:paraId="4DB3306E" w14:textId="26C2F943"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Secondary Research</w:t>
            </w:r>
          </w:p>
        </w:tc>
        <w:tc>
          <w:tcPr>
            <w:tcW w:w="2268" w:type="dxa"/>
          </w:tcPr>
          <w:p w14:paraId="6E55CEDD" w14:textId="630D2333"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Internal vs external validity </w:t>
            </w:r>
          </w:p>
        </w:tc>
        <w:tc>
          <w:tcPr>
            <w:tcW w:w="2592" w:type="dxa"/>
          </w:tcPr>
          <w:p w14:paraId="080772DA" w14:textId="77777777" w:rsidR="00C65772" w:rsidRPr="004461A2" w:rsidRDefault="00C65772" w:rsidP="00C6577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Protocol design and management</w:t>
            </w:r>
          </w:p>
          <w:p w14:paraId="4894DC72" w14:textId="77777777" w:rsidR="008A45F6" w:rsidRPr="004461A2" w:rsidRDefault="00607011"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Systemic and logistical factors</w:t>
            </w:r>
          </w:p>
          <w:p w14:paraId="6CEDEB7E" w14:textId="406C9E50" w:rsidR="00607011" w:rsidRPr="004461A2" w:rsidRDefault="00607011"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I</w:t>
            </w:r>
            <w:r w:rsidR="006B79D6" w:rsidRPr="004461A2">
              <w:rPr>
                <w:rFonts w:ascii="Arial" w:hAnsi="Arial" w:cs="Arial"/>
              </w:rPr>
              <w:t xml:space="preserve">nternal vs external validity </w:t>
            </w:r>
          </w:p>
        </w:tc>
      </w:tr>
      <w:tr w:rsidR="008A45F6" w:rsidRPr="004461A2" w14:paraId="424BD5F3" w14:textId="647F78FE" w:rsidTr="004461A2">
        <w:sdt>
          <w:sdtPr>
            <w:rPr>
              <w:rFonts w:ascii="Arial" w:hAnsi="Arial" w:cs="Arial"/>
              <w:color w:val="000000"/>
            </w:rPr>
            <w:tag w:val="MENDELEY_CITATION_v3_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"/>
            <w:id w:val="1738126890"/>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736" w:type="dxa"/>
              </w:tcPr>
              <w:p w14:paraId="1A980CF6" w14:textId="3B8DFF30" w:rsidR="008A45F6" w:rsidRPr="004461A2" w:rsidRDefault="00086121" w:rsidP="007740A9">
                <w:pPr>
                  <w:rPr>
                    <w:rFonts w:ascii="Arial" w:hAnsi="Arial" w:cs="Arial"/>
                  </w:rPr>
                </w:pPr>
                <w:r w:rsidRPr="004461A2">
                  <w:rPr>
                    <w:rFonts w:ascii="Arial" w:hAnsi="Arial" w:cs="Arial"/>
                    <w:color w:val="000000"/>
                  </w:rPr>
                  <w:t>(10)</w:t>
                </w:r>
              </w:p>
            </w:tc>
          </w:sdtContent>
        </w:sdt>
        <w:tc>
          <w:tcPr>
            <w:tcW w:w="2135" w:type="dxa"/>
          </w:tcPr>
          <w:p w14:paraId="4B4321A9" w14:textId="2358A3FE"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Schneider (1997)</w:t>
            </w:r>
          </w:p>
        </w:tc>
        <w:tc>
          <w:tcPr>
            <w:tcW w:w="1377" w:type="dxa"/>
          </w:tcPr>
          <w:p w14:paraId="3752263F" w14:textId="5343F39B"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USA</w:t>
            </w:r>
          </w:p>
        </w:tc>
        <w:tc>
          <w:tcPr>
            <w:tcW w:w="1559" w:type="dxa"/>
          </w:tcPr>
          <w:p w14:paraId="696F26B6" w14:textId="47EBACD4"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Case Report / Series</w:t>
            </w:r>
          </w:p>
        </w:tc>
        <w:tc>
          <w:tcPr>
            <w:tcW w:w="2552" w:type="dxa"/>
          </w:tcPr>
          <w:p w14:paraId="682CF78B" w14:textId="0666EE29"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Alzheimer's disease</w:t>
            </w:r>
          </w:p>
        </w:tc>
        <w:tc>
          <w:tcPr>
            <w:tcW w:w="2835" w:type="dxa"/>
          </w:tcPr>
          <w:p w14:paraId="20219120" w14:textId="15D9373A"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Primary stat analysis </w:t>
            </w:r>
          </w:p>
        </w:tc>
        <w:tc>
          <w:tcPr>
            <w:tcW w:w="2268" w:type="dxa"/>
          </w:tcPr>
          <w:p w14:paraId="42C9353E" w14:textId="7B227674"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Internal vs external validity </w:t>
            </w:r>
          </w:p>
        </w:tc>
        <w:tc>
          <w:tcPr>
            <w:tcW w:w="2592" w:type="dxa"/>
          </w:tcPr>
          <w:p w14:paraId="3C0C6357" w14:textId="77777777"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A45F6" w:rsidRPr="004461A2" w14:paraId="6FD12694" w14:textId="7CFFB0A2" w:rsidTr="004461A2">
        <w:trPr>
          <w:cnfStyle w:val="000000100000" w:firstRow="0" w:lastRow="0" w:firstColumn="0" w:lastColumn="0" w:oddVBand="0" w:evenVBand="0" w:oddHBand="1" w:evenHBand="0" w:firstRowFirstColumn="0" w:firstRowLastColumn="0" w:lastRowFirstColumn="0" w:lastRowLastColumn="0"/>
        </w:trPr>
        <w:sdt>
          <w:sdtPr>
            <w:rPr>
              <w:rFonts w:ascii="Arial" w:hAnsi="Arial" w:cs="Arial"/>
              <w:color w:val="000000"/>
            </w:rPr>
            <w:tag w:val="MENDELEY_CITATION_v3_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"/>
            <w:id w:val="-294365521"/>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736" w:type="dxa"/>
              </w:tcPr>
              <w:p w14:paraId="7EF7B42F" w14:textId="0BABB8C3" w:rsidR="008A45F6" w:rsidRPr="004461A2" w:rsidRDefault="00086121" w:rsidP="007740A9">
                <w:pPr>
                  <w:rPr>
                    <w:rFonts w:ascii="Arial" w:hAnsi="Arial" w:cs="Arial"/>
                  </w:rPr>
                </w:pPr>
                <w:r w:rsidRPr="004461A2">
                  <w:rPr>
                    <w:rFonts w:ascii="Arial" w:hAnsi="Arial" w:cs="Arial"/>
                    <w:color w:val="000000"/>
                  </w:rPr>
                  <w:t>(11)</w:t>
                </w:r>
              </w:p>
            </w:tc>
          </w:sdtContent>
        </w:sdt>
        <w:tc>
          <w:tcPr>
            <w:tcW w:w="2135" w:type="dxa"/>
          </w:tcPr>
          <w:p w14:paraId="2E8EA447" w14:textId="64BB429F"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4461A2">
              <w:rPr>
                <w:rFonts w:ascii="Arial" w:hAnsi="Arial" w:cs="Arial"/>
              </w:rPr>
              <w:t>Lehoux</w:t>
            </w:r>
            <w:proofErr w:type="spellEnd"/>
            <w:r w:rsidRPr="004461A2">
              <w:rPr>
                <w:rFonts w:ascii="Arial" w:hAnsi="Arial" w:cs="Arial"/>
              </w:rPr>
              <w:t xml:space="preserve"> (2005)</w:t>
            </w:r>
          </w:p>
        </w:tc>
        <w:tc>
          <w:tcPr>
            <w:tcW w:w="1377" w:type="dxa"/>
          </w:tcPr>
          <w:p w14:paraId="138A3895" w14:textId="70E57046"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USA</w:t>
            </w:r>
          </w:p>
        </w:tc>
        <w:tc>
          <w:tcPr>
            <w:tcW w:w="1559" w:type="dxa"/>
          </w:tcPr>
          <w:p w14:paraId="3140FB88" w14:textId="6B9378B2"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Qualitative Study</w:t>
            </w:r>
          </w:p>
        </w:tc>
        <w:tc>
          <w:tcPr>
            <w:tcW w:w="2552" w:type="dxa"/>
          </w:tcPr>
          <w:p w14:paraId="24FE4BAD" w14:textId="35CB3CFD"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Psychosis patients </w:t>
            </w:r>
          </w:p>
        </w:tc>
        <w:tc>
          <w:tcPr>
            <w:tcW w:w="2835" w:type="dxa"/>
          </w:tcPr>
          <w:p w14:paraId="297DCD47" w14:textId="04F856B3"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Patients attending psychosis clinic (schizophrenia (N = 16), schizoaffective disorder (N = 4), delusional disorder (N = 2), schizophreniform disorder (N = 2), and psychosis not otherwise specified (N = 1) / Researcher perception and experience</w:t>
            </w:r>
          </w:p>
          <w:p w14:paraId="4AA9F953" w14:textId="1D79E11C"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Patient perception and experience</w:t>
            </w:r>
          </w:p>
        </w:tc>
        <w:tc>
          <w:tcPr>
            <w:tcW w:w="2268" w:type="dxa"/>
          </w:tcPr>
          <w:p w14:paraId="75CEB7F2" w14:textId="62F2F4AB"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Risks vs benefit assessment </w:t>
            </w:r>
          </w:p>
        </w:tc>
        <w:tc>
          <w:tcPr>
            <w:tcW w:w="2592" w:type="dxa"/>
          </w:tcPr>
          <w:p w14:paraId="1673B41B" w14:textId="7777777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A45F6" w:rsidRPr="004461A2" w14:paraId="797DEAFC" w14:textId="3EF8EB79" w:rsidTr="004461A2">
        <w:sdt>
          <w:sdtPr>
            <w:rPr>
              <w:rFonts w:ascii="Arial" w:hAnsi="Arial" w:cs="Arial"/>
              <w:color w:val="000000"/>
            </w:rPr>
            <w:tag w:val="MENDELEY_CITATION_v3_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"/>
            <w:id w:val="376833991"/>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736" w:type="dxa"/>
              </w:tcPr>
              <w:p w14:paraId="53502311" w14:textId="0CF0C381" w:rsidR="008A45F6" w:rsidRPr="004461A2" w:rsidRDefault="00086121" w:rsidP="007740A9">
                <w:pPr>
                  <w:rPr>
                    <w:rFonts w:ascii="Arial" w:hAnsi="Arial" w:cs="Arial"/>
                  </w:rPr>
                </w:pPr>
                <w:r w:rsidRPr="004461A2">
                  <w:rPr>
                    <w:rFonts w:ascii="Arial" w:hAnsi="Arial" w:cs="Arial"/>
                    <w:color w:val="000000"/>
                  </w:rPr>
                  <w:t>(12)</w:t>
                </w:r>
              </w:p>
            </w:tc>
          </w:sdtContent>
        </w:sdt>
        <w:tc>
          <w:tcPr>
            <w:tcW w:w="2135" w:type="dxa"/>
          </w:tcPr>
          <w:p w14:paraId="05C5114A" w14:textId="51FC337D"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4461A2">
              <w:rPr>
                <w:rFonts w:ascii="Arial" w:hAnsi="Arial" w:cs="Arial"/>
              </w:rPr>
              <w:t>Karlawish</w:t>
            </w:r>
            <w:proofErr w:type="spellEnd"/>
            <w:r w:rsidRPr="004461A2">
              <w:rPr>
                <w:rFonts w:ascii="Arial" w:hAnsi="Arial" w:cs="Arial"/>
              </w:rPr>
              <w:t xml:space="preserve"> (2001)</w:t>
            </w:r>
          </w:p>
        </w:tc>
        <w:tc>
          <w:tcPr>
            <w:tcW w:w="1377" w:type="dxa"/>
          </w:tcPr>
          <w:p w14:paraId="54EE31A0" w14:textId="2D112E02"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USA</w:t>
            </w:r>
          </w:p>
        </w:tc>
        <w:tc>
          <w:tcPr>
            <w:tcW w:w="1559" w:type="dxa"/>
          </w:tcPr>
          <w:p w14:paraId="7435030B" w14:textId="3A0B0C93"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Commentary/Opinion/Editorial</w:t>
            </w:r>
          </w:p>
        </w:tc>
        <w:tc>
          <w:tcPr>
            <w:tcW w:w="2552" w:type="dxa"/>
          </w:tcPr>
          <w:p w14:paraId="30C2C1EC" w14:textId="50EF8230"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Alzheimer's/Dementia</w:t>
            </w:r>
          </w:p>
        </w:tc>
        <w:tc>
          <w:tcPr>
            <w:tcW w:w="2835" w:type="dxa"/>
          </w:tcPr>
          <w:p w14:paraId="50409701" w14:textId="77777777"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Ethical argument </w:t>
            </w:r>
          </w:p>
          <w:p w14:paraId="3A963734" w14:textId="0233371F"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Patient perception and experience</w:t>
            </w:r>
          </w:p>
        </w:tc>
        <w:tc>
          <w:tcPr>
            <w:tcW w:w="2268" w:type="dxa"/>
          </w:tcPr>
          <w:p w14:paraId="1DA131AB" w14:textId="77777777"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Risks vs benefit assessment </w:t>
            </w:r>
          </w:p>
          <w:p w14:paraId="2FD08FC5" w14:textId="27702AE0"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Consent and ethics</w:t>
            </w:r>
          </w:p>
        </w:tc>
        <w:tc>
          <w:tcPr>
            <w:tcW w:w="2592" w:type="dxa"/>
          </w:tcPr>
          <w:p w14:paraId="6F285626" w14:textId="74A0BCDD" w:rsidR="008A45F6" w:rsidRPr="004461A2" w:rsidRDefault="0045388C"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Consent and ethics </w:t>
            </w:r>
          </w:p>
        </w:tc>
      </w:tr>
      <w:tr w:rsidR="008A45F6" w:rsidRPr="004461A2" w14:paraId="7C5E3C9F" w14:textId="41963B48" w:rsidTr="004461A2">
        <w:trPr>
          <w:cnfStyle w:val="000000100000" w:firstRow="0" w:lastRow="0" w:firstColumn="0" w:lastColumn="0" w:oddVBand="0" w:evenVBand="0" w:oddHBand="1" w:evenHBand="0" w:firstRowFirstColumn="0" w:firstRowLastColumn="0" w:lastRowFirstColumn="0" w:lastRowLastColumn="0"/>
        </w:trPr>
        <w:sdt>
          <w:sdtPr>
            <w:rPr>
              <w:rFonts w:ascii="Arial" w:hAnsi="Arial" w:cs="Arial"/>
              <w:color w:val="000000"/>
            </w:rPr>
            <w:tag w:val="MENDELEY_CITATION_v3_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"/>
            <w:id w:val="-1405830101"/>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736" w:type="dxa"/>
              </w:tcPr>
              <w:p w14:paraId="6345AD99" w14:textId="674447BB" w:rsidR="008A45F6" w:rsidRPr="004461A2" w:rsidRDefault="00086121" w:rsidP="007740A9">
                <w:pPr>
                  <w:rPr>
                    <w:rFonts w:ascii="Arial" w:hAnsi="Arial" w:cs="Arial"/>
                  </w:rPr>
                </w:pPr>
                <w:r w:rsidRPr="004461A2">
                  <w:rPr>
                    <w:rFonts w:ascii="Arial" w:hAnsi="Arial" w:cs="Arial"/>
                    <w:color w:val="000000"/>
                  </w:rPr>
                  <w:t>(13)</w:t>
                </w:r>
              </w:p>
            </w:tc>
          </w:sdtContent>
        </w:sdt>
        <w:tc>
          <w:tcPr>
            <w:tcW w:w="2135" w:type="dxa"/>
          </w:tcPr>
          <w:p w14:paraId="6D0C50F5" w14:textId="01B04B4E"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Humphreys (2000)</w:t>
            </w:r>
          </w:p>
        </w:tc>
        <w:tc>
          <w:tcPr>
            <w:tcW w:w="1377" w:type="dxa"/>
          </w:tcPr>
          <w:p w14:paraId="64D5DA1E" w14:textId="071ED0E1"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USA</w:t>
            </w:r>
          </w:p>
        </w:tc>
        <w:tc>
          <w:tcPr>
            <w:tcW w:w="1559" w:type="dxa"/>
          </w:tcPr>
          <w:p w14:paraId="0C8AAD6F" w14:textId="01924E63"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Quantitative study</w:t>
            </w:r>
          </w:p>
        </w:tc>
        <w:tc>
          <w:tcPr>
            <w:tcW w:w="2552" w:type="dxa"/>
          </w:tcPr>
          <w:p w14:paraId="3F2C3A7D" w14:textId="0F6241D5"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Psychiatric disorders </w:t>
            </w:r>
          </w:p>
        </w:tc>
        <w:tc>
          <w:tcPr>
            <w:tcW w:w="2835" w:type="dxa"/>
          </w:tcPr>
          <w:p w14:paraId="1ECCABF9" w14:textId="5EAE9A2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Primary stat analysis</w:t>
            </w:r>
          </w:p>
        </w:tc>
        <w:tc>
          <w:tcPr>
            <w:tcW w:w="2268" w:type="dxa"/>
          </w:tcPr>
          <w:p w14:paraId="2CEE2BC7" w14:textId="4E64D2F9"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Internal vs external validity </w:t>
            </w:r>
          </w:p>
        </w:tc>
        <w:tc>
          <w:tcPr>
            <w:tcW w:w="2592" w:type="dxa"/>
          </w:tcPr>
          <w:p w14:paraId="48122D3C" w14:textId="7777777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A45F6" w:rsidRPr="004461A2" w14:paraId="5E823A6E" w14:textId="21A5901D" w:rsidTr="004461A2">
        <w:sdt>
          <w:sdtPr>
            <w:rPr>
              <w:rFonts w:ascii="Arial" w:hAnsi="Arial" w:cs="Arial"/>
              <w:color w:val="000000"/>
            </w:rPr>
            <w:tag w:val="MENDELEY_CITATION_v3_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"/>
            <w:id w:val="1207379306"/>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736" w:type="dxa"/>
              </w:tcPr>
              <w:p w14:paraId="6B9A2314" w14:textId="283798F7" w:rsidR="008A45F6" w:rsidRPr="004461A2" w:rsidRDefault="00086121" w:rsidP="007740A9">
                <w:pPr>
                  <w:rPr>
                    <w:rFonts w:ascii="Arial" w:hAnsi="Arial" w:cs="Arial"/>
                  </w:rPr>
                </w:pPr>
                <w:r w:rsidRPr="004461A2">
                  <w:rPr>
                    <w:rFonts w:ascii="Arial" w:hAnsi="Arial" w:cs="Arial"/>
                    <w:color w:val="000000"/>
                  </w:rPr>
                  <w:t>(14)</w:t>
                </w:r>
              </w:p>
            </w:tc>
          </w:sdtContent>
        </w:sdt>
        <w:tc>
          <w:tcPr>
            <w:tcW w:w="2135" w:type="dxa"/>
          </w:tcPr>
          <w:p w14:paraId="20704E86" w14:textId="7D8B7F28"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Hammers (2019)</w:t>
            </w:r>
          </w:p>
        </w:tc>
        <w:tc>
          <w:tcPr>
            <w:tcW w:w="1377" w:type="dxa"/>
          </w:tcPr>
          <w:p w14:paraId="4FF29EE5" w14:textId="44400C86"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Switzerland</w:t>
            </w:r>
          </w:p>
        </w:tc>
        <w:tc>
          <w:tcPr>
            <w:tcW w:w="1559" w:type="dxa"/>
          </w:tcPr>
          <w:p w14:paraId="0F8138FC" w14:textId="729B6EB2"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Quantitative Study</w:t>
            </w:r>
          </w:p>
        </w:tc>
        <w:tc>
          <w:tcPr>
            <w:tcW w:w="2552" w:type="dxa"/>
          </w:tcPr>
          <w:p w14:paraId="6B73C7E7" w14:textId="47844C6A"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Alzheimer's disease</w:t>
            </w:r>
          </w:p>
        </w:tc>
        <w:tc>
          <w:tcPr>
            <w:tcW w:w="2835" w:type="dxa"/>
          </w:tcPr>
          <w:p w14:paraId="53C8D723" w14:textId="7194B0CD"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Primary stat analysis </w:t>
            </w:r>
          </w:p>
        </w:tc>
        <w:tc>
          <w:tcPr>
            <w:tcW w:w="2268" w:type="dxa"/>
          </w:tcPr>
          <w:p w14:paraId="5AF23B0C" w14:textId="77777777"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592" w:type="dxa"/>
          </w:tcPr>
          <w:p w14:paraId="4E4960E5" w14:textId="77777777" w:rsidR="00220D4F" w:rsidRPr="004461A2" w:rsidRDefault="00220D4F" w:rsidP="00220D4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Protocol design and management</w:t>
            </w:r>
          </w:p>
          <w:p w14:paraId="19D01354" w14:textId="77777777"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A45F6" w:rsidRPr="004461A2" w14:paraId="463EE958" w14:textId="676F38CD" w:rsidTr="004461A2">
        <w:trPr>
          <w:cnfStyle w:val="000000100000" w:firstRow="0" w:lastRow="0" w:firstColumn="0" w:lastColumn="0" w:oddVBand="0" w:evenVBand="0" w:oddHBand="1" w:evenHBand="0" w:firstRowFirstColumn="0" w:firstRowLastColumn="0" w:lastRowFirstColumn="0" w:lastRowLastColumn="0"/>
        </w:trPr>
        <w:sdt>
          <w:sdtPr>
            <w:rPr>
              <w:rFonts w:ascii="Arial" w:hAnsi="Arial" w:cs="Arial"/>
              <w:color w:val="000000"/>
            </w:rPr>
            <w:tag w:val="MENDELEY_CITATION_v3_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"/>
            <w:id w:val="-40140337"/>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736" w:type="dxa"/>
              </w:tcPr>
              <w:p w14:paraId="1B1E5BEC" w14:textId="24F53924" w:rsidR="008A45F6" w:rsidRPr="004461A2" w:rsidRDefault="00086121" w:rsidP="007740A9">
                <w:pPr>
                  <w:rPr>
                    <w:rFonts w:ascii="Arial" w:hAnsi="Arial" w:cs="Arial"/>
                  </w:rPr>
                </w:pPr>
                <w:r w:rsidRPr="004461A2">
                  <w:rPr>
                    <w:rFonts w:ascii="Arial" w:hAnsi="Arial" w:cs="Arial"/>
                    <w:color w:val="000000"/>
                  </w:rPr>
                  <w:t>(15)</w:t>
                </w:r>
              </w:p>
            </w:tc>
          </w:sdtContent>
        </w:sdt>
        <w:tc>
          <w:tcPr>
            <w:tcW w:w="2135" w:type="dxa"/>
          </w:tcPr>
          <w:p w14:paraId="26951E39" w14:textId="2225B1AF"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Jones (2019)</w:t>
            </w:r>
          </w:p>
        </w:tc>
        <w:tc>
          <w:tcPr>
            <w:tcW w:w="1377" w:type="dxa"/>
          </w:tcPr>
          <w:p w14:paraId="46FEA1CA" w14:textId="682D40C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UK</w:t>
            </w:r>
          </w:p>
        </w:tc>
        <w:tc>
          <w:tcPr>
            <w:tcW w:w="1559" w:type="dxa"/>
          </w:tcPr>
          <w:p w14:paraId="41B535F1" w14:textId="47E212F8"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Commentary/Opinion/Editorial</w:t>
            </w:r>
          </w:p>
        </w:tc>
        <w:tc>
          <w:tcPr>
            <w:tcW w:w="2552" w:type="dxa"/>
          </w:tcPr>
          <w:p w14:paraId="5FE33218" w14:textId="397455A6"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Mental health disorders</w:t>
            </w:r>
          </w:p>
        </w:tc>
        <w:tc>
          <w:tcPr>
            <w:tcW w:w="2835" w:type="dxa"/>
          </w:tcPr>
          <w:p w14:paraId="2A5C66D3" w14:textId="7777777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Ethical argument </w:t>
            </w:r>
          </w:p>
          <w:p w14:paraId="75B9723A" w14:textId="7777777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Researcher perception and experience </w:t>
            </w:r>
          </w:p>
          <w:p w14:paraId="2A05B0DD" w14:textId="7EBCAC6F"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Referenced wider literature</w:t>
            </w:r>
          </w:p>
        </w:tc>
        <w:tc>
          <w:tcPr>
            <w:tcW w:w="2268" w:type="dxa"/>
          </w:tcPr>
          <w:p w14:paraId="4932173E" w14:textId="7777777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Protocol design and management</w:t>
            </w:r>
          </w:p>
          <w:p w14:paraId="6979D104" w14:textId="7777777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Consent and ethics </w:t>
            </w:r>
          </w:p>
          <w:p w14:paraId="375EE893" w14:textId="4FE29A00"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Systemic and logistical factors</w:t>
            </w:r>
          </w:p>
        </w:tc>
        <w:tc>
          <w:tcPr>
            <w:tcW w:w="2592" w:type="dxa"/>
          </w:tcPr>
          <w:p w14:paraId="1F406E70" w14:textId="77777777" w:rsidR="000062D7" w:rsidRPr="004461A2" w:rsidRDefault="000062D7" w:rsidP="000062D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Protocol design and management</w:t>
            </w:r>
          </w:p>
          <w:p w14:paraId="4F0D2485" w14:textId="7777777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A45F6" w:rsidRPr="004461A2" w14:paraId="415B909F" w14:textId="17C2691F" w:rsidTr="004461A2">
        <w:sdt>
          <w:sdtPr>
            <w:rPr>
              <w:rFonts w:ascii="Arial" w:hAnsi="Arial" w:cs="Arial"/>
              <w:color w:val="000000"/>
            </w:rPr>
            <w:tag w:val="MENDELEY_CITATION_v3_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"/>
            <w:id w:val="302895827"/>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736" w:type="dxa"/>
              </w:tcPr>
              <w:p w14:paraId="217C10F8" w14:textId="146FD383" w:rsidR="008A45F6" w:rsidRPr="004461A2" w:rsidRDefault="00086121" w:rsidP="007740A9">
                <w:pPr>
                  <w:rPr>
                    <w:rFonts w:ascii="Arial" w:hAnsi="Arial" w:cs="Arial"/>
                  </w:rPr>
                </w:pPr>
                <w:r w:rsidRPr="004461A2">
                  <w:rPr>
                    <w:rFonts w:ascii="Arial" w:hAnsi="Arial" w:cs="Arial"/>
                    <w:color w:val="000000"/>
                  </w:rPr>
                  <w:t>(16)</w:t>
                </w:r>
              </w:p>
            </w:tc>
          </w:sdtContent>
        </w:sdt>
        <w:tc>
          <w:tcPr>
            <w:tcW w:w="2135" w:type="dxa"/>
          </w:tcPr>
          <w:p w14:paraId="397D013E" w14:textId="42932194"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Heller (2006)</w:t>
            </w:r>
          </w:p>
        </w:tc>
        <w:tc>
          <w:tcPr>
            <w:tcW w:w="1377" w:type="dxa"/>
          </w:tcPr>
          <w:p w14:paraId="7B204899" w14:textId="2B1AF2CD"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USA</w:t>
            </w:r>
          </w:p>
        </w:tc>
        <w:tc>
          <w:tcPr>
            <w:tcW w:w="1559" w:type="dxa"/>
          </w:tcPr>
          <w:p w14:paraId="0BA56A96" w14:textId="3204BF01"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Commentary/Opinion/Editorial</w:t>
            </w:r>
          </w:p>
        </w:tc>
        <w:tc>
          <w:tcPr>
            <w:tcW w:w="2552" w:type="dxa"/>
          </w:tcPr>
          <w:p w14:paraId="63F6C5C5" w14:textId="3F06A4A9"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Down Syndrome </w:t>
            </w:r>
          </w:p>
        </w:tc>
        <w:tc>
          <w:tcPr>
            <w:tcW w:w="2835" w:type="dxa"/>
          </w:tcPr>
          <w:p w14:paraId="7BDF150F" w14:textId="77777777"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Researcher perception and experience</w:t>
            </w:r>
          </w:p>
          <w:p w14:paraId="0D0E0923" w14:textId="4FB8E84B"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Referenced wider literature</w:t>
            </w:r>
          </w:p>
        </w:tc>
        <w:tc>
          <w:tcPr>
            <w:tcW w:w="2268" w:type="dxa"/>
          </w:tcPr>
          <w:p w14:paraId="504F320C" w14:textId="77777777"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Protocol design and management</w:t>
            </w:r>
          </w:p>
          <w:p w14:paraId="26CADD12" w14:textId="77777777"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Internal vs external validity </w:t>
            </w:r>
          </w:p>
          <w:p w14:paraId="6E812CC6" w14:textId="5A926C13"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Systemic and logistical factors</w:t>
            </w:r>
          </w:p>
        </w:tc>
        <w:tc>
          <w:tcPr>
            <w:tcW w:w="2592" w:type="dxa"/>
          </w:tcPr>
          <w:p w14:paraId="6C9F9672" w14:textId="77777777"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A45F6" w:rsidRPr="004461A2" w14:paraId="60D5B1A9" w14:textId="62B28C20" w:rsidTr="004461A2">
        <w:trPr>
          <w:cnfStyle w:val="000000100000" w:firstRow="0" w:lastRow="0" w:firstColumn="0" w:lastColumn="0" w:oddVBand="0" w:evenVBand="0" w:oddHBand="1" w:evenHBand="0" w:firstRowFirstColumn="0" w:firstRowLastColumn="0" w:lastRowFirstColumn="0" w:lastRowLastColumn="0"/>
        </w:trPr>
        <w:sdt>
          <w:sdtPr>
            <w:rPr>
              <w:rFonts w:ascii="Arial" w:hAnsi="Arial" w:cs="Arial"/>
              <w:color w:val="000000"/>
            </w:rPr>
            <w:tag w:val="MENDELEY_CITATION_v3_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"/>
            <w:id w:val="663051165"/>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736" w:type="dxa"/>
              </w:tcPr>
              <w:p w14:paraId="0AF93E21" w14:textId="6E455689" w:rsidR="008A45F6" w:rsidRPr="004461A2" w:rsidRDefault="00086121" w:rsidP="007740A9">
                <w:pPr>
                  <w:rPr>
                    <w:rFonts w:ascii="Arial" w:hAnsi="Arial" w:cs="Arial"/>
                  </w:rPr>
                </w:pPr>
                <w:r w:rsidRPr="004461A2">
                  <w:rPr>
                    <w:rFonts w:ascii="Arial" w:hAnsi="Arial" w:cs="Arial"/>
                    <w:color w:val="000000"/>
                  </w:rPr>
                  <w:t>(17)</w:t>
                </w:r>
              </w:p>
            </w:tc>
          </w:sdtContent>
        </w:sdt>
        <w:tc>
          <w:tcPr>
            <w:tcW w:w="2135" w:type="dxa"/>
          </w:tcPr>
          <w:p w14:paraId="09DD4151" w14:textId="11231C16"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McQueen (2008)</w:t>
            </w:r>
          </w:p>
        </w:tc>
        <w:tc>
          <w:tcPr>
            <w:tcW w:w="1377" w:type="dxa"/>
          </w:tcPr>
          <w:p w14:paraId="4B6AFA0C" w14:textId="43E17A83"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USA</w:t>
            </w:r>
          </w:p>
        </w:tc>
        <w:tc>
          <w:tcPr>
            <w:tcW w:w="1559" w:type="dxa"/>
          </w:tcPr>
          <w:p w14:paraId="081F6F42" w14:textId="2C5B7382"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Qualitative Study</w:t>
            </w:r>
          </w:p>
        </w:tc>
        <w:tc>
          <w:tcPr>
            <w:tcW w:w="2552" w:type="dxa"/>
          </w:tcPr>
          <w:p w14:paraId="38FBFE9C" w14:textId="7CE7BBAF"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Neurofibromatosis</w:t>
            </w:r>
          </w:p>
        </w:tc>
        <w:tc>
          <w:tcPr>
            <w:tcW w:w="2835" w:type="dxa"/>
          </w:tcPr>
          <w:p w14:paraId="6B2070D9" w14:textId="7777777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Patients or parents of patients with Neurofibromatosis Type 1 (n=74) and care providers of these patients (n=69) / Patient perceptions and experience</w:t>
            </w:r>
          </w:p>
          <w:p w14:paraId="36637306" w14:textId="530FAAD8"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Clinician perception and experience</w:t>
            </w:r>
          </w:p>
        </w:tc>
        <w:tc>
          <w:tcPr>
            <w:tcW w:w="2268" w:type="dxa"/>
          </w:tcPr>
          <w:p w14:paraId="20408A8B" w14:textId="7777777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592" w:type="dxa"/>
          </w:tcPr>
          <w:p w14:paraId="670FB668" w14:textId="7777777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A45F6" w:rsidRPr="004461A2" w14:paraId="18A736B0" w14:textId="73740943" w:rsidTr="004461A2">
        <w:sdt>
          <w:sdtPr>
            <w:rPr>
              <w:rFonts w:ascii="Arial" w:hAnsi="Arial" w:cs="Arial"/>
              <w:color w:val="000000"/>
            </w:rPr>
            <w:tag w:val="MENDELEY_CITATION_v3_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"/>
            <w:id w:val="-1465878785"/>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736" w:type="dxa"/>
              </w:tcPr>
              <w:p w14:paraId="33AF8E9F" w14:textId="3BD50A9C" w:rsidR="008A45F6" w:rsidRPr="004461A2" w:rsidRDefault="00086121" w:rsidP="007740A9">
                <w:pPr>
                  <w:rPr>
                    <w:rFonts w:ascii="Arial" w:hAnsi="Arial" w:cs="Arial"/>
                  </w:rPr>
                </w:pPr>
                <w:r w:rsidRPr="004461A2">
                  <w:rPr>
                    <w:rFonts w:ascii="Arial" w:hAnsi="Arial" w:cs="Arial"/>
                    <w:color w:val="000000"/>
                  </w:rPr>
                  <w:t>(18)</w:t>
                </w:r>
              </w:p>
            </w:tc>
          </w:sdtContent>
        </w:sdt>
        <w:tc>
          <w:tcPr>
            <w:tcW w:w="2135" w:type="dxa"/>
          </w:tcPr>
          <w:p w14:paraId="3E51C49E" w14:textId="6022D76E"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Lembke (2016)</w:t>
            </w:r>
          </w:p>
        </w:tc>
        <w:tc>
          <w:tcPr>
            <w:tcW w:w="1377" w:type="dxa"/>
          </w:tcPr>
          <w:p w14:paraId="2C731E0E" w14:textId="3C25DDD7"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UK</w:t>
            </w:r>
          </w:p>
        </w:tc>
        <w:tc>
          <w:tcPr>
            <w:tcW w:w="1559" w:type="dxa"/>
          </w:tcPr>
          <w:p w14:paraId="61F0BC96" w14:textId="11DED3E1"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Commentary/Opinion/Editorial</w:t>
            </w:r>
          </w:p>
        </w:tc>
        <w:tc>
          <w:tcPr>
            <w:tcW w:w="2552" w:type="dxa"/>
          </w:tcPr>
          <w:p w14:paraId="6B7FA280" w14:textId="6118360A"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Mental illness and addiction</w:t>
            </w:r>
          </w:p>
        </w:tc>
        <w:tc>
          <w:tcPr>
            <w:tcW w:w="2835" w:type="dxa"/>
          </w:tcPr>
          <w:p w14:paraId="137BD40A" w14:textId="77777777"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Referenced wider literature </w:t>
            </w:r>
          </w:p>
          <w:p w14:paraId="1A8A0ACE" w14:textId="547C4BB0"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Researcher experience and perception </w:t>
            </w:r>
          </w:p>
        </w:tc>
        <w:tc>
          <w:tcPr>
            <w:tcW w:w="2268" w:type="dxa"/>
          </w:tcPr>
          <w:p w14:paraId="53477764" w14:textId="77777777"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Internal vs external validity </w:t>
            </w:r>
          </w:p>
          <w:p w14:paraId="3CCD2F84" w14:textId="77BC08D9"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Systemic and logistical factors</w:t>
            </w:r>
          </w:p>
        </w:tc>
        <w:tc>
          <w:tcPr>
            <w:tcW w:w="2592" w:type="dxa"/>
          </w:tcPr>
          <w:p w14:paraId="5DC9738B" w14:textId="77777777" w:rsidR="00516CB0" w:rsidRPr="004461A2" w:rsidRDefault="00516CB0" w:rsidP="00516CB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Risks vs benefit assessment </w:t>
            </w:r>
          </w:p>
          <w:p w14:paraId="21C8E412" w14:textId="77777777" w:rsidR="00516CB0" w:rsidRPr="004461A2" w:rsidRDefault="00516CB0" w:rsidP="00516CB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Systemic and logistical factors</w:t>
            </w:r>
          </w:p>
          <w:p w14:paraId="26A4BB03" w14:textId="77777777"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A45F6" w:rsidRPr="004461A2" w14:paraId="2A7F53AC" w14:textId="4ED81755" w:rsidTr="004461A2">
        <w:trPr>
          <w:cnfStyle w:val="000000100000" w:firstRow="0" w:lastRow="0" w:firstColumn="0" w:lastColumn="0" w:oddVBand="0" w:evenVBand="0" w:oddHBand="1" w:evenHBand="0" w:firstRowFirstColumn="0" w:firstRowLastColumn="0" w:lastRowFirstColumn="0" w:lastRowLastColumn="0"/>
        </w:trPr>
        <w:sdt>
          <w:sdtPr>
            <w:rPr>
              <w:rFonts w:ascii="Arial" w:hAnsi="Arial" w:cs="Arial"/>
              <w:color w:val="000000"/>
            </w:rPr>
            <w:tag w:val="MENDELEY_CITATION_v3_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"/>
            <w:id w:val="1046104823"/>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736" w:type="dxa"/>
              </w:tcPr>
              <w:p w14:paraId="6F2395CA" w14:textId="73FDC0B1" w:rsidR="008A45F6" w:rsidRPr="004461A2" w:rsidRDefault="00086121" w:rsidP="007740A9">
                <w:pPr>
                  <w:rPr>
                    <w:rFonts w:ascii="Arial" w:hAnsi="Arial" w:cs="Arial"/>
                  </w:rPr>
                </w:pPr>
                <w:r w:rsidRPr="004461A2">
                  <w:rPr>
                    <w:rFonts w:ascii="Arial" w:hAnsi="Arial" w:cs="Arial"/>
                    <w:color w:val="000000"/>
                  </w:rPr>
                  <w:t>(19)</w:t>
                </w:r>
              </w:p>
            </w:tc>
          </w:sdtContent>
        </w:sdt>
        <w:tc>
          <w:tcPr>
            <w:tcW w:w="2135" w:type="dxa"/>
          </w:tcPr>
          <w:p w14:paraId="118C226F" w14:textId="1E564862"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Myers (2020)</w:t>
            </w:r>
          </w:p>
        </w:tc>
        <w:tc>
          <w:tcPr>
            <w:tcW w:w="1377" w:type="dxa"/>
          </w:tcPr>
          <w:p w14:paraId="583F3AE6" w14:textId="13BC4A50"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Netherlands</w:t>
            </w:r>
          </w:p>
        </w:tc>
        <w:tc>
          <w:tcPr>
            <w:tcW w:w="1559" w:type="dxa"/>
          </w:tcPr>
          <w:p w14:paraId="4811C4A1" w14:textId="3B160EB6"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Quantitative Study</w:t>
            </w:r>
          </w:p>
        </w:tc>
        <w:tc>
          <w:tcPr>
            <w:tcW w:w="2552" w:type="dxa"/>
          </w:tcPr>
          <w:p w14:paraId="6CB13931" w14:textId="78DDF512"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4461A2">
              <w:rPr>
                <w:rFonts w:ascii="Arial" w:hAnsi="Arial" w:cs="Arial"/>
              </w:rPr>
              <w:t>Parkinsons</w:t>
            </w:r>
            <w:proofErr w:type="spellEnd"/>
            <w:r w:rsidRPr="004461A2">
              <w:rPr>
                <w:rFonts w:ascii="Arial" w:hAnsi="Arial" w:cs="Arial"/>
              </w:rPr>
              <w:t xml:space="preserve"> disease</w:t>
            </w:r>
          </w:p>
        </w:tc>
        <w:tc>
          <w:tcPr>
            <w:tcW w:w="2835" w:type="dxa"/>
          </w:tcPr>
          <w:p w14:paraId="65EBEB6F" w14:textId="518BC204"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Primary stat analysis</w:t>
            </w:r>
          </w:p>
        </w:tc>
        <w:tc>
          <w:tcPr>
            <w:tcW w:w="2268" w:type="dxa"/>
          </w:tcPr>
          <w:p w14:paraId="26B3EB0D" w14:textId="7777777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592" w:type="dxa"/>
          </w:tcPr>
          <w:p w14:paraId="08EAC0F9" w14:textId="77777777" w:rsidR="009051B0" w:rsidRPr="004461A2" w:rsidRDefault="009051B0" w:rsidP="009051B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Protocol design and management</w:t>
            </w:r>
          </w:p>
          <w:p w14:paraId="5F4D1083" w14:textId="7777777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A45F6" w:rsidRPr="004461A2" w14:paraId="017F6615" w14:textId="1B3B2680" w:rsidTr="004461A2">
        <w:sdt>
          <w:sdtPr>
            <w:rPr>
              <w:rFonts w:ascii="Arial" w:hAnsi="Arial" w:cs="Arial"/>
              <w:color w:val="000000"/>
            </w:rPr>
            <w:tag w:val="MENDELEY_CITATION_v3_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"/>
            <w:id w:val="1884669840"/>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736" w:type="dxa"/>
              </w:tcPr>
              <w:p w14:paraId="17EC9DB0" w14:textId="49FE9664" w:rsidR="008A45F6" w:rsidRPr="004461A2" w:rsidRDefault="00086121" w:rsidP="007740A9">
                <w:pPr>
                  <w:rPr>
                    <w:rFonts w:ascii="Arial" w:hAnsi="Arial" w:cs="Arial"/>
                  </w:rPr>
                </w:pPr>
                <w:r w:rsidRPr="004461A2">
                  <w:rPr>
                    <w:rFonts w:ascii="Arial" w:hAnsi="Arial" w:cs="Arial"/>
                    <w:color w:val="000000"/>
                  </w:rPr>
                  <w:t>(20)</w:t>
                </w:r>
              </w:p>
            </w:tc>
          </w:sdtContent>
        </w:sdt>
        <w:tc>
          <w:tcPr>
            <w:tcW w:w="2135" w:type="dxa"/>
          </w:tcPr>
          <w:p w14:paraId="5F7AEA7C" w14:textId="2FA63FDC"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Fox (2017)</w:t>
            </w:r>
          </w:p>
        </w:tc>
        <w:tc>
          <w:tcPr>
            <w:tcW w:w="1377" w:type="dxa"/>
          </w:tcPr>
          <w:p w14:paraId="013C7513" w14:textId="397BA44C"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UK</w:t>
            </w:r>
          </w:p>
        </w:tc>
        <w:tc>
          <w:tcPr>
            <w:tcW w:w="1559" w:type="dxa"/>
          </w:tcPr>
          <w:p w14:paraId="09827CE1" w14:textId="402C5EC5"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Commentary/Opinion/Editorial</w:t>
            </w:r>
          </w:p>
        </w:tc>
        <w:tc>
          <w:tcPr>
            <w:tcW w:w="2552" w:type="dxa"/>
          </w:tcPr>
          <w:p w14:paraId="6DFD7171" w14:textId="760FB2C4"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Multiple Sclerosis</w:t>
            </w:r>
          </w:p>
        </w:tc>
        <w:tc>
          <w:tcPr>
            <w:tcW w:w="2835" w:type="dxa"/>
          </w:tcPr>
          <w:p w14:paraId="4000BD9E" w14:textId="77777777"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Referenced wider literature </w:t>
            </w:r>
          </w:p>
          <w:p w14:paraId="2EF5F49D" w14:textId="7A6E4E1D"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Researcher experience and perception </w:t>
            </w:r>
          </w:p>
        </w:tc>
        <w:tc>
          <w:tcPr>
            <w:tcW w:w="2268" w:type="dxa"/>
          </w:tcPr>
          <w:p w14:paraId="2CB5E88E" w14:textId="77777777"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592" w:type="dxa"/>
          </w:tcPr>
          <w:p w14:paraId="59A747EE" w14:textId="70B2BC7B" w:rsidR="008A45F6" w:rsidRPr="004461A2" w:rsidRDefault="00D2407C"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Internal vs external validity </w:t>
            </w:r>
          </w:p>
        </w:tc>
      </w:tr>
      <w:tr w:rsidR="008A45F6" w:rsidRPr="004461A2" w14:paraId="25C9BF3E" w14:textId="15E0AB5B" w:rsidTr="004461A2">
        <w:trPr>
          <w:cnfStyle w:val="000000100000" w:firstRow="0" w:lastRow="0" w:firstColumn="0" w:lastColumn="0" w:oddVBand="0" w:evenVBand="0" w:oddHBand="1" w:evenHBand="0" w:firstRowFirstColumn="0" w:firstRowLastColumn="0" w:lastRowFirstColumn="0" w:lastRowLastColumn="0"/>
        </w:trPr>
        <w:sdt>
          <w:sdtPr>
            <w:rPr>
              <w:rFonts w:ascii="Arial" w:hAnsi="Arial" w:cs="Arial"/>
              <w:color w:val="000000"/>
            </w:rPr>
            <w:tag w:val="MENDELEY_CITATION_v3_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"/>
            <w:id w:val="-1115594838"/>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736" w:type="dxa"/>
              </w:tcPr>
              <w:p w14:paraId="2DAE191E" w14:textId="5B5E8097" w:rsidR="008A45F6" w:rsidRPr="004461A2" w:rsidRDefault="00086121" w:rsidP="007740A9">
                <w:pPr>
                  <w:rPr>
                    <w:rFonts w:ascii="Arial" w:hAnsi="Arial" w:cs="Arial"/>
                  </w:rPr>
                </w:pPr>
                <w:r w:rsidRPr="004461A2">
                  <w:rPr>
                    <w:rFonts w:ascii="Arial" w:hAnsi="Arial" w:cs="Arial"/>
                    <w:color w:val="000000"/>
                  </w:rPr>
                  <w:t>(21)</w:t>
                </w:r>
              </w:p>
            </w:tc>
          </w:sdtContent>
        </w:sdt>
        <w:tc>
          <w:tcPr>
            <w:tcW w:w="2135" w:type="dxa"/>
          </w:tcPr>
          <w:p w14:paraId="60479734" w14:textId="63ED9D08"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Diver (2017)</w:t>
            </w:r>
          </w:p>
        </w:tc>
        <w:tc>
          <w:tcPr>
            <w:tcW w:w="1377" w:type="dxa"/>
          </w:tcPr>
          <w:p w14:paraId="7A2BE64F" w14:textId="575ACB2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Netherlands</w:t>
            </w:r>
          </w:p>
        </w:tc>
        <w:tc>
          <w:tcPr>
            <w:tcW w:w="1559" w:type="dxa"/>
          </w:tcPr>
          <w:p w14:paraId="3580A079" w14:textId="2A50D5EE"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Qualitative Study</w:t>
            </w:r>
          </w:p>
        </w:tc>
        <w:tc>
          <w:tcPr>
            <w:tcW w:w="2552" w:type="dxa"/>
          </w:tcPr>
          <w:p w14:paraId="22992218" w14:textId="5349F38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Stroke </w:t>
            </w:r>
          </w:p>
        </w:tc>
        <w:tc>
          <w:tcPr>
            <w:tcW w:w="2835" w:type="dxa"/>
          </w:tcPr>
          <w:p w14:paraId="22E08276" w14:textId="7777777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Stroke survivors (n=11) and carers of stroke survivors (n=5) / Patient perceptions and experiences</w:t>
            </w:r>
          </w:p>
          <w:p w14:paraId="67BDA7EA" w14:textId="53C55D88"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Carer perception and experiences </w:t>
            </w:r>
          </w:p>
        </w:tc>
        <w:tc>
          <w:tcPr>
            <w:tcW w:w="2268" w:type="dxa"/>
          </w:tcPr>
          <w:p w14:paraId="6A320734" w14:textId="7777777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Risks vs benefit assessment </w:t>
            </w:r>
          </w:p>
          <w:p w14:paraId="71DFBADC" w14:textId="1C4B3D4B"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Consent and ethics</w:t>
            </w:r>
          </w:p>
        </w:tc>
        <w:tc>
          <w:tcPr>
            <w:tcW w:w="2592" w:type="dxa"/>
          </w:tcPr>
          <w:p w14:paraId="2F10779E" w14:textId="6AA66FB3" w:rsidR="006A4E8C" w:rsidRPr="004461A2" w:rsidRDefault="006A4E8C"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A45F6" w:rsidRPr="004461A2" w14:paraId="5CE28BE7" w14:textId="0BD689B2" w:rsidTr="004461A2">
        <w:sdt>
          <w:sdtPr>
            <w:rPr>
              <w:rFonts w:ascii="Arial" w:hAnsi="Arial" w:cs="Arial"/>
              <w:color w:val="000000"/>
            </w:rPr>
            <w:tag w:val="MENDELEY_CITATION_v3_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"/>
            <w:id w:val="2045632960"/>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736" w:type="dxa"/>
              </w:tcPr>
              <w:p w14:paraId="1FD9C43D" w14:textId="62B2FEAD" w:rsidR="008A45F6" w:rsidRPr="004461A2" w:rsidRDefault="00086121" w:rsidP="007740A9">
                <w:pPr>
                  <w:rPr>
                    <w:rFonts w:ascii="Arial" w:hAnsi="Arial" w:cs="Arial"/>
                  </w:rPr>
                </w:pPr>
                <w:r w:rsidRPr="004461A2">
                  <w:rPr>
                    <w:rFonts w:ascii="Arial" w:hAnsi="Arial" w:cs="Arial"/>
                    <w:color w:val="000000"/>
                  </w:rPr>
                  <w:t>(22)</w:t>
                </w:r>
              </w:p>
            </w:tc>
          </w:sdtContent>
        </w:sdt>
        <w:tc>
          <w:tcPr>
            <w:tcW w:w="2135" w:type="dxa"/>
          </w:tcPr>
          <w:p w14:paraId="3D960DFC" w14:textId="3067F975"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Shapiro (2017)</w:t>
            </w:r>
          </w:p>
        </w:tc>
        <w:tc>
          <w:tcPr>
            <w:tcW w:w="1377" w:type="dxa"/>
          </w:tcPr>
          <w:p w14:paraId="202B197E" w14:textId="51308550"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USA</w:t>
            </w:r>
          </w:p>
        </w:tc>
        <w:tc>
          <w:tcPr>
            <w:tcW w:w="1559" w:type="dxa"/>
          </w:tcPr>
          <w:p w14:paraId="40A3405B" w14:textId="0B2B88C8"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Case Report / Series</w:t>
            </w:r>
          </w:p>
        </w:tc>
        <w:tc>
          <w:tcPr>
            <w:tcW w:w="2552" w:type="dxa"/>
          </w:tcPr>
          <w:p w14:paraId="51E8CBA8" w14:textId="5710524A"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All</w:t>
            </w:r>
          </w:p>
        </w:tc>
        <w:tc>
          <w:tcPr>
            <w:tcW w:w="2835" w:type="dxa"/>
          </w:tcPr>
          <w:p w14:paraId="504677A3" w14:textId="77777777"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Primary stat analysis</w:t>
            </w:r>
          </w:p>
          <w:p w14:paraId="6AD9DBBF" w14:textId="019B0B46"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Patient perceptions and experience </w:t>
            </w:r>
          </w:p>
        </w:tc>
        <w:tc>
          <w:tcPr>
            <w:tcW w:w="2268" w:type="dxa"/>
          </w:tcPr>
          <w:p w14:paraId="42D027EC" w14:textId="5295A8F4"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Systemic and logistical factors</w:t>
            </w:r>
          </w:p>
        </w:tc>
        <w:tc>
          <w:tcPr>
            <w:tcW w:w="2592" w:type="dxa"/>
          </w:tcPr>
          <w:p w14:paraId="155B922A" w14:textId="77777777" w:rsidR="0019593F" w:rsidRPr="004461A2" w:rsidRDefault="0019593F" w:rsidP="0019593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Consent and ethics</w:t>
            </w:r>
          </w:p>
          <w:p w14:paraId="46985430" w14:textId="750319E4" w:rsidR="008A45F6" w:rsidRPr="004461A2" w:rsidRDefault="0019593F" w:rsidP="0019593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Systemic and logistical factors</w:t>
            </w:r>
          </w:p>
        </w:tc>
      </w:tr>
      <w:tr w:rsidR="008A45F6" w:rsidRPr="004461A2" w14:paraId="70DF4500" w14:textId="42F5EE72" w:rsidTr="004461A2">
        <w:trPr>
          <w:cnfStyle w:val="000000100000" w:firstRow="0" w:lastRow="0" w:firstColumn="0" w:lastColumn="0" w:oddVBand="0" w:evenVBand="0" w:oddHBand="1" w:evenHBand="0" w:firstRowFirstColumn="0" w:firstRowLastColumn="0" w:lastRowFirstColumn="0" w:lastRowLastColumn="0"/>
        </w:trPr>
        <w:sdt>
          <w:sdtPr>
            <w:rPr>
              <w:rFonts w:ascii="Arial" w:hAnsi="Arial" w:cs="Arial"/>
              <w:color w:val="000000"/>
            </w:rPr>
            <w:tag w:val="MENDELEY_CITATION_v3_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"/>
            <w:id w:val="-1777395871"/>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736" w:type="dxa"/>
              </w:tcPr>
              <w:p w14:paraId="039B0CD7" w14:textId="51ED57CA" w:rsidR="008A45F6" w:rsidRPr="004461A2" w:rsidRDefault="00086121" w:rsidP="007740A9">
                <w:pPr>
                  <w:rPr>
                    <w:rFonts w:ascii="Arial" w:hAnsi="Arial" w:cs="Arial"/>
                  </w:rPr>
                </w:pPr>
                <w:r w:rsidRPr="004461A2">
                  <w:rPr>
                    <w:rFonts w:ascii="Arial" w:hAnsi="Arial" w:cs="Arial"/>
                    <w:color w:val="000000"/>
                  </w:rPr>
                  <w:t>(23)</w:t>
                </w:r>
              </w:p>
            </w:tc>
          </w:sdtContent>
        </w:sdt>
        <w:tc>
          <w:tcPr>
            <w:tcW w:w="2135" w:type="dxa"/>
          </w:tcPr>
          <w:p w14:paraId="554747DB" w14:textId="7A2F4C9D"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4461A2">
              <w:rPr>
                <w:rFonts w:ascii="Arial" w:hAnsi="Arial" w:cs="Arial"/>
              </w:rPr>
              <w:t>Helmchen</w:t>
            </w:r>
            <w:proofErr w:type="spellEnd"/>
            <w:r w:rsidRPr="004461A2">
              <w:rPr>
                <w:rFonts w:ascii="Arial" w:hAnsi="Arial" w:cs="Arial"/>
              </w:rPr>
              <w:t xml:space="preserve"> (1981)</w:t>
            </w:r>
          </w:p>
        </w:tc>
        <w:tc>
          <w:tcPr>
            <w:tcW w:w="1377" w:type="dxa"/>
          </w:tcPr>
          <w:p w14:paraId="57C5934D" w14:textId="4D77285A"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USA</w:t>
            </w:r>
          </w:p>
        </w:tc>
        <w:tc>
          <w:tcPr>
            <w:tcW w:w="1559" w:type="dxa"/>
          </w:tcPr>
          <w:p w14:paraId="2A9C7859" w14:textId="7A9596C2"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Commentary/Opinion/Editorial</w:t>
            </w:r>
          </w:p>
        </w:tc>
        <w:tc>
          <w:tcPr>
            <w:tcW w:w="2552" w:type="dxa"/>
          </w:tcPr>
          <w:p w14:paraId="4FC1B55D" w14:textId="2831CF54"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Psychiatric disorders</w:t>
            </w:r>
          </w:p>
        </w:tc>
        <w:tc>
          <w:tcPr>
            <w:tcW w:w="2835" w:type="dxa"/>
          </w:tcPr>
          <w:p w14:paraId="542B2612" w14:textId="7777777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Ethical argument</w:t>
            </w:r>
          </w:p>
          <w:p w14:paraId="5557921E" w14:textId="1E4AAE25"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Researcher experience and perception</w:t>
            </w:r>
          </w:p>
        </w:tc>
        <w:tc>
          <w:tcPr>
            <w:tcW w:w="2268" w:type="dxa"/>
          </w:tcPr>
          <w:p w14:paraId="55A7E591" w14:textId="7777777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Risks vs benefit assessment </w:t>
            </w:r>
          </w:p>
          <w:p w14:paraId="207D61E2" w14:textId="7777777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Consent and ethics</w:t>
            </w:r>
          </w:p>
          <w:p w14:paraId="1B8D60DE" w14:textId="65C3B062"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lastRenderedPageBreak/>
              <w:t>Protocol design and management</w:t>
            </w:r>
          </w:p>
        </w:tc>
        <w:tc>
          <w:tcPr>
            <w:tcW w:w="2592" w:type="dxa"/>
          </w:tcPr>
          <w:p w14:paraId="19C9E191" w14:textId="7777777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A45F6" w:rsidRPr="004461A2" w14:paraId="048A0D3A" w14:textId="02F7D792" w:rsidTr="004461A2">
        <w:sdt>
          <w:sdtPr>
            <w:rPr>
              <w:rFonts w:ascii="Arial" w:hAnsi="Arial" w:cs="Arial"/>
              <w:color w:val="000000"/>
            </w:rPr>
            <w:tag w:val="MENDELEY_CITATION_v3_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"/>
            <w:id w:val="-1028260523"/>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736" w:type="dxa"/>
              </w:tcPr>
              <w:p w14:paraId="7D73D2E8" w14:textId="770F6503" w:rsidR="008A45F6" w:rsidRPr="004461A2" w:rsidRDefault="00086121" w:rsidP="007740A9">
                <w:pPr>
                  <w:rPr>
                    <w:rFonts w:ascii="Arial" w:hAnsi="Arial" w:cs="Arial"/>
                  </w:rPr>
                </w:pPr>
                <w:r w:rsidRPr="004461A2">
                  <w:rPr>
                    <w:rFonts w:ascii="Arial" w:hAnsi="Arial" w:cs="Arial"/>
                    <w:color w:val="000000"/>
                  </w:rPr>
                  <w:t>(24)</w:t>
                </w:r>
              </w:p>
            </w:tc>
          </w:sdtContent>
        </w:sdt>
        <w:tc>
          <w:tcPr>
            <w:tcW w:w="2135" w:type="dxa"/>
          </w:tcPr>
          <w:p w14:paraId="7275F066" w14:textId="28E1E751"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4461A2">
              <w:rPr>
                <w:rFonts w:ascii="Arial" w:hAnsi="Arial" w:cs="Arial"/>
              </w:rPr>
              <w:t>Rosende</w:t>
            </w:r>
            <w:proofErr w:type="spellEnd"/>
            <w:r w:rsidRPr="004461A2">
              <w:rPr>
                <w:rFonts w:ascii="Arial" w:hAnsi="Arial" w:cs="Arial"/>
              </w:rPr>
              <w:t>-Roca (2021)</w:t>
            </w:r>
          </w:p>
        </w:tc>
        <w:tc>
          <w:tcPr>
            <w:tcW w:w="1377" w:type="dxa"/>
          </w:tcPr>
          <w:p w14:paraId="712B8112" w14:textId="6F53D9D0"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Spain</w:t>
            </w:r>
          </w:p>
        </w:tc>
        <w:tc>
          <w:tcPr>
            <w:tcW w:w="1559" w:type="dxa"/>
          </w:tcPr>
          <w:p w14:paraId="31945F09" w14:textId="1D76C9E1"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Quantitative Study</w:t>
            </w:r>
          </w:p>
        </w:tc>
        <w:tc>
          <w:tcPr>
            <w:tcW w:w="2552" w:type="dxa"/>
          </w:tcPr>
          <w:p w14:paraId="240E97FD" w14:textId="19EB9951"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Alzheimer's</w:t>
            </w:r>
          </w:p>
        </w:tc>
        <w:tc>
          <w:tcPr>
            <w:tcW w:w="2835" w:type="dxa"/>
          </w:tcPr>
          <w:p w14:paraId="5EE995D5" w14:textId="57FC2341"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Primary stat analysis</w:t>
            </w:r>
          </w:p>
        </w:tc>
        <w:tc>
          <w:tcPr>
            <w:tcW w:w="2268" w:type="dxa"/>
          </w:tcPr>
          <w:p w14:paraId="44373B20" w14:textId="77777777"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Internal vs external validity </w:t>
            </w:r>
          </w:p>
          <w:p w14:paraId="4225ECD0" w14:textId="77777777"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592" w:type="dxa"/>
          </w:tcPr>
          <w:p w14:paraId="43FAB8A3" w14:textId="77777777"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A45F6" w:rsidRPr="004461A2" w14:paraId="7CFBC998" w14:textId="514CDEE0" w:rsidTr="004461A2">
        <w:trPr>
          <w:cnfStyle w:val="000000100000" w:firstRow="0" w:lastRow="0" w:firstColumn="0" w:lastColumn="0" w:oddVBand="0" w:evenVBand="0" w:oddHBand="1" w:evenHBand="0" w:firstRowFirstColumn="0" w:firstRowLastColumn="0" w:lastRowFirstColumn="0" w:lastRowLastColumn="0"/>
        </w:trPr>
        <w:sdt>
          <w:sdtPr>
            <w:rPr>
              <w:rFonts w:ascii="Arial" w:hAnsi="Arial" w:cs="Arial"/>
              <w:color w:val="000000"/>
            </w:rPr>
            <w:tag w:val="MENDELEY_CITATION_v3_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"/>
            <w:id w:val="952675124"/>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736" w:type="dxa"/>
              </w:tcPr>
              <w:p w14:paraId="461EEFF1" w14:textId="7C7A352D" w:rsidR="008A45F6" w:rsidRPr="004461A2" w:rsidRDefault="00086121" w:rsidP="007740A9">
                <w:pPr>
                  <w:rPr>
                    <w:rFonts w:ascii="Arial" w:hAnsi="Arial" w:cs="Arial"/>
                  </w:rPr>
                </w:pPr>
                <w:r w:rsidRPr="004461A2">
                  <w:rPr>
                    <w:rFonts w:ascii="Arial" w:hAnsi="Arial" w:cs="Arial"/>
                    <w:color w:val="000000"/>
                  </w:rPr>
                  <w:t>(25)</w:t>
                </w:r>
              </w:p>
            </w:tc>
          </w:sdtContent>
        </w:sdt>
        <w:tc>
          <w:tcPr>
            <w:tcW w:w="2135" w:type="dxa"/>
          </w:tcPr>
          <w:p w14:paraId="33293DA5" w14:textId="4AFF7B03"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Wojcik (2019)</w:t>
            </w:r>
          </w:p>
        </w:tc>
        <w:tc>
          <w:tcPr>
            <w:tcW w:w="1377" w:type="dxa"/>
          </w:tcPr>
          <w:p w14:paraId="0AF4C0AB" w14:textId="7ED7E796"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Poland</w:t>
            </w:r>
          </w:p>
        </w:tc>
        <w:tc>
          <w:tcPr>
            <w:tcW w:w="1559" w:type="dxa"/>
          </w:tcPr>
          <w:p w14:paraId="502EA39B" w14:textId="731BC22A"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Case Report / Series</w:t>
            </w:r>
          </w:p>
        </w:tc>
        <w:tc>
          <w:tcPr>
            <w:tcW w:w="2552" w:type="dxa"/>
          </w:tcPr>
          <w:p w14:paraId="284741C9" w14:textId="7E657D0E"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Alzheimer's</w:t>
            </w:r>
          </w:p>
        </w:tc>
        <w:tc>
          <w:tcPr>
            <w:tcW w:w="2835" w:type="dxa"/>
          </w:tcPr>
          <w:p w14:paraId="50B372A4" w14:textId="390D0CEE"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Primary Stat analysis </w:t>
            </w:r>
          </w:p>
        </w:tc>
        <w:tc>
          <w:tcPr>
            <w:tcW w:w="2268" w:type="dxa"/>
          </w:tcPr>
          <w:p w14:paraId="25A7A276" w14:textId="7777777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Protocol design and management</w:t>
            </w:r>
          </w:p>
          <w:p w14:paraId="0F41E761" w14:textId="0832F32C"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592" w:type="dxa"/>
          </w:tcPr>
          <w:p w14:paraId="6E5639FE" w14:textId="7777777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A45F6" w:rsidRPr="004461A2" w14:paraId="3E6037DE" w14:textId="2280F97E" w:rsidTr="004461A2">
        <w:sdt>
          <w:sdtPr>
            <w:rPr>
              <w:rFonts w:ascii="Arial" w:hAnsi="Arial" w:cs="Arial"/>
              <w:color w:val="000000"/>
            </w:rPr>
            <w:tag w:val="MENDELEY_CITATION_v3_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"/>
            <w:id w:val="2109768785"/>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736" w:type="dxa"/>
              </w:tcPr>
              <w:p w14:paraId="773622F6" w14:textId="1A7F0915" w:rsidR="008A45F6" w:rsidRPr="004461A2" w:rsidRDefault="00086121" w:rsidP="007740A9">
                <w:pPr>
                  <w:rPr>
                    <w:rFonts w:ascii="Arial" w:hAnsi="Arial" w:cs="Arial"/>
                  </w:rPr>
                </w:pPr>
                <w:r w:rsidRPr="004461A2">
                  <w:rPr>
                    <w:rFonts w:ascii="Arial" w:hAnsi="Arial" w:cs="Arial"/>
                    <w:color w:val="000000"/>
                  </w:rPr>
                  <w:t>(26)</w:t>
                </w:r>
              </w:p>
            </w:tc>
          </w:sdtContent>
        </w:sdt>
        <w:tc>
          <w:tcPr>
            <w:tcW w:w="2135" w:type="dxa"/>
          </w:tcPr>
          <w:p w14:paraId="6D8844E5" w14:textId="2711F6CF"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4461A2">
              <w:rPr>
                <w:rFonts w:ascii="Arial" w:hAnsi="Arial" w:cs="Arial"/>
              </w:rPr>
              <w:t>Studenski</w:t>
            </w:r>
            <w:proofErr w:type="spellEnd"/>
            <w:r w:rsidRPr="004461A2">
              <w:rPr>
                <w:rFonts w:ascii="Arial" w:hAnsi="Arial" w:cs="Arial"/>
              </w:rPr>
              <w:t xml:space="preserve"> (2009)</w:t>
            </w:r>
          </w:p>
        </w:tc>
        <w:tc>
          <w:tcPr>
            <w:tcW w:w="1377" w:type="dxa"/>
          </w:tcPr>
          <w:p w14:paraId="6272769E" w14:textId="3BDC5C67"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France</w:t>
            </w:r>
          </w:p>
        </w:tc>
        <w:tc>
          <w:tcPr>
            <w:tcW w:w="1559" w:type="dxa"/>
          </w:tcPr>
          <w:p w14:paraId="1FC7E95F" w14:textId="2AADA3D2"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Commentary/Opinion/Editorial</w:t>
            </w:r>
          </w:p>
        </w:tc>
        <w:tc>
          <w:tcPr>
            <w:tcW w:w="2552" w:type="dxa"/>
          </w:tcPr>
          <w:p w14:paraId="5350B5CE" w14:textId="167B90FA"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Sarcopenia</w:t>
            </w:r>
          </w:p>
        </w:tc>
        <w:tc>
          <w:tcPr>
            <w:tcW w:w="2835" w:type="dxa"/>
          </w:tcPr>
          <w:p w14:paraId="3B5E3D71" w14:textId="77777777"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Referenced wider literature</w:t>
            </w:r>
          </w:p>
          <w:p w14:paraId="5A5B86F0" w14:textId="59FB7F19"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Researcher experience and perception </w:t>
            </w:r>
          </w:p>
        </w:tc>
        <w:tc>
          <w:tcPr>
            <w:tcW w:w="2268" w:type="dxa"/>
          </w:tcPr>
          <w:p w14:paraId="04547CA2" w14:textId="77777777"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592" w:type="dxa"/>
          </w:tcPr>
          <w:p w14:paraId="1DE0D4CF" w14:textId="77777777" w:rsidR="00932B28" w:rsidRPr="004461A2" w:rsidRDefault="00932B28" w:rsidP="00932B28">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Protocol design and management</w:t>
            </w:r>
          </w:p>
          <w:p w14:paraId="383E055B" w14:textId="77777777"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A45F6" w:rsidRPr="004461A2" w14:paraId="50B40BE7" w14:textId="5BC33FEB" w:rsidTr="004461A2">
        <w:trPr>
          <w:cnfStyle w:val="000000100000" w:firstRow="0" w:lastRow="0" w:firstColumn="0" w:lastColumn="0" w:oddVBand="0" w:evenVBand="0" w:oddHBand="1" w:evenHBand="0" w:firstRowFirstColumn="0" w:firstRowLastColumn="0" w:lastRowFirstColumn="0" w:lastRowLastColumn="0"/>
        </w:trPr>
        <w:sdt>
          <w:sdtPr>
            <w:rPr>
              <w:rFonts w:ascii="Arial" w:hAnsi="Arial" w:cs="Arial"/>
              <w:color w:val="000000"/>
            </w:rPr>
            <w:tag w:val="MENDELEY_CITATION_v3_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"/>
            <w:id w:val="-1145512463"/>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736" w:type="dxa"/>
              </w:tcPr>
              <w:p w14:paraId="3656191B" w14:textId="616A64A8" w:rsidR="008A45F6" w:rsidRPr="004461A2" w:rsidRDefault="00086121" w:rsidP="007740A9">
                <w:pPr>
                  <w:rPr>
                    <w:rFonts w:ascii="Arial" w:hAnsi="Arial" w:cs="Arial"/>
                  </w:rPr>
                </w:pPr>
                <w:r w:rsidRPr="004461A2">
                  <w:rPr>
                    <w:rFonts w:ascii="Arial" w:hAnsi="Arial" w:cs="Arial"/>
                    <w:color w:val="000000"/>
                  </w:rPr>
                  <w:t>(27)</w:t>
                </w:r>
              </w:p>
            </w:tc>
          </w:sdtContent>
        </w:sdt>
        <w:tc>
          <w:tcPr>
            <w:tcW w:w="2135" w:type="dxa"/>
          </w:tcPr>
          <w:p w14:paraId="527E124E" w14:textId="5572F60C"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Witham (2020) </w:t>
            </w:r>
          </w:p>
        </w:tc>
        <w:tc>
          <w:tcPr>
            <w:tcW w:w="1377" w:type="dxa"/>
          </w:tcPr>
          <w:p w14:paraId="7C72BD7E" w14:textId="0FD1BF73"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UK</w:t>
            </w:r>
          </w:p>
        </w:tc>
        <w:tc>
          <w:tcPr>
            <w:tcW w:w="1559" w:type="dxa"/>
          </w:tcPr>
          <w:p w14:paraId="49910FFB" w14:textId="211D4F2A"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Commentary/Opinion/Editorial</w:t>
            </w:r>
          </w:p>
        </w:tc>
        <w:tc>
          <w:tcPr>
            <w:tcW w:w="2552" w:type="dxa"/>
          </w:tcPr>
          <w:p w14:paraId="5D1EDB43" w14:textId="1D758949"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All</w:t>
            </w:r>
          </w:p>
        </w:tc>
        <w:tc>
          <w:tcPr>
            <w:tcW w:w="2835" w:type="dxa"/>
          </w:tcPr>
          <w:p w14:paraId="03CE7355" w14:textId="72D913F0"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Guideline document</w:t>
            </w:r>
          </w:p>
        </w:tc>
        <w:tc>
          <w:tcPr>
            <w:tcW w:w="2268" w:type="dxa"/>
          </w:tcPr>
          <w:p w14:paraId="222B3D20" w14:textId="7777777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592" w:type="dxa"/>
          </w:tcPr>
          <w:p w14:paraId="104E0548" w14:textId="77777777" w:rsidR="002575DA" w:rsidRPr="004461A2" w:rsidRDefault="002575DA" w:rsidP="002575D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Protocol design and management</w:t>
            </w:r>
          </w:p>
          <w:p w14:paraId="22E73D1A" w14:textId="77777777" w:rsidR="002575DA" w:rsidRPr="004461A2" w:rsidRDefault="002575DA"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Systemic and logistical factors</w:t>
            </w:r>
          </w:p>
          <w:p w14:paraId="6FD4C5C5" w14:textId="38013F54" w:rsidR="008A45F6" w:rsidRPr="004461A2" w:rsidRDefault="002575DA"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 </w:t>
            </w:r>
          </w:p>
        </w:tc>
      </w:tr>
      <w:tr w:rsidR="008A45F6" w:rsidRPr="004461A2" w14:paraId="30B5BACE" w14:textId="443A9C32" w:rsidTr="004461A2">
        <w:sdt>
          <w:sdtPr>
            <w:rPr>
              <w:rFonts w:ascii="Arial" w:hAnsi="Arial" w:cs="Arial"/>
              <w:color w:val="000000"/>
            </w:rPr>
            <w:tag w:val="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"/>
            <w:id w:val="701371109"/>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736" w:type="dxa"/>
              </w:tcPr>
              <w:p w14:paraId="3968F949" w14:textId="574436A1" w:rsidR="008A45F6" w:rsidRPr="004461A2" w:rsidRDefault="00086121" w:rsidP="007740A9">
                <w:pPr>
                  <w:rPr>
                    <w:rFonts w:ascii="Arial" w:hAnsi="Arial" w:cs="Arial"/>
                  </w:rPr>
                </w:pPr>
                <w:r w:rsidRPr="004461A2">
                  <w:rPr>
                    <w:rFonts w:ascii="Arial" w:hAnsi="Arial" w:cs="Arial"/>
                    <w:color w:val="000000"/>
                  </w:rPr>
                  <w:t>(28)</w:t>
                </w:r>
              </w:p>
            </w:tc>
          </w:sdtContent>
        </w:sdt>
        <w:tc>
          <w:tcPr>
            <w:tcW w:w="2135" w:type="dxa"/>
          </w:tcPr>
          <w:p w14:paraId="76A3ACB2" w14:textId="0B57912C"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4461A2">
              <w:rPr>
                <w:rFonts w:ascii="Arial" w:hAnsi="Arial" w:cs="Arial"/>
              </w:rPr>
              <w:t>Withall</w:t>
            </w:r>
            <w:proofErr w:type="spellEnd"/>
            <w:r w:rsidRPr="004461A2">
              <w:rPr>
                <w:rFonts w:ascii="Arial" w:hAnsi="Arial" w:cs="Arial"/>
              </w:rPr>
              <w:t xml:space="preserve"> (2020)</w:t>
            </w:r>
          </w:p>
        </w:tc>
        <w:tc>
          <w:tcPr>
            <w:tcW w:w="1377" w:type="dxa"/>
          </w:tcPr>
          <w:p w14:paraId="13E48C02" w14:textId="7CAA650F"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UK</w:t>
            </w:r>
          </w:p>
        </w:tc>
        <w:tc>
          <w:tcPr>
            <w:tcW w:w="1559" w:type="dxa"/>
          </w:tcPr>
          <w:p w14:paraId="002523DA" w14:textId="3309A3FA"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Case Report / Series</w:t>
            </w:r>
          </w:p>
        </w:tc>
        <w:tc>
          <w:tcPr>
            <w:tcW w:w="2552" w:type="dxa"/>
          </w:tcPr>
          <w:p w14:paraId="2BDD06FD" w14:textId="41206D6B"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Mobility disability patients </w:t>
            </w:r>
          </w:p>
        </w:tc>
        <w:tc>
          <w:tcPr>
            <w:tcW w:w="2835" w:type="dxa"/>
          </w:tcPr>
          <w:p w14:paraId="38D38A4C" w14:textId="77777777"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Primary stat analysis</w:t>
            </w:r>
          </w:p>
          <w:p w14:paraId="5961D281" w14:textId="59F679A0"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Researcher perception and experience </w:t>
            </w:r>
          </w:p>
        </w:tc>
        <w:tc>
          <w:tcPr>
            <w:tcW w:w="2268" w:type="dxa"/>
          </w:tcPr>
          <w:p w14:paraId="18D588BD" w14:textId="77777777"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592" w:type="dxa"/>
          </w:tcPr>
          <w:p w14:paraId="3B1C5946" w14:textId="77777777" w:rsidR="00F24BB6" w:rsidRPr="004461A2" w:rsidRDefault="00F24BB6" w:rsidP="00F24BB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Protocol design and management</w:t>
            </w:r>
          </w:p>
          <w:p w14:paraId="4999B4E3" w14:textId="77777777" w:rsidR="00F24BB6" w:rsidRPr="004461A2" w:rsidRDefault="00F24BB6" w:rsidP="00F24BB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Systemic and logistical factors</w:t>
            </w:r>
          </w:p>
          <w:p w14:paraId="52EB8763" w14:textId="77777777"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A45F6" w:rsidRPr="004461A2" w14:paraId="1803C12F" w14:textId="6B2A4D09" w:rsidTr="004461A2">
        <w:trPr>
          <w:cnfStyle w:val="000000100000" w:firstRow="0" w:lastRow="0" w:firstColumn="0" w:lastColumn="0" w:oddVBand="0" w:evenVBand="0" w:oddHBand="1" w:evenHBand="0" w:firstRowFirstColumn="0" w:firstRowLastColumn="0" w:lastRowFirstColumn="0" w:lastRowLastColumn="0"/>
        </w:trPr>
        <w:sdt>
          <w:sdtPr>
            <w:rPr>
              <w:rFonts w:ascii="Arial" w:hAnsi="Arial" w:cs="Arial"/>
              <w:color w:val="000000"/>
            </w:rPr>
            <w:tag w:val="MENDELEY_CITATION_v3_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"/>
            <w:id w:val="-496415998"/>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736" w:type="dxa"/>
              </w:tcPr>
              <w:p w14:paraId="5DA7E217" w14:textId="69B1FAA2" w:rsidR="008A45F6" w:rsidRPr="004461A2" w:rsidRDefault="00086121" w:rsidP="007740A9">
                <w:pPr>
                  <w:rPr>
                    <w:rFonts w:ascii="Arial" w:hAnsi="Arial" w:cs="Arial"/>
                  </w:rPr>
                </w:pPr>
                <w:r w:rsidRPr="004461A2">
                  <w:rPr>
                    <w:rFonts w:ascii="Arial" w:hAnsi="Arial" w:cs="Arial"/>
                    <w:color w:val="000000"/>
                  </w:rPr>
                  <w:t>(29)</w:t>
                </w:r>
              </w:p>
            </w:tc>
          </w:sdtContent>
        </w:sdt>
        <w:tc>
          <w:tcPr>
            <w:tcW w:w="2135" w:type="dxa"/>
          </w:tcPr>
          <w:p w14:paraId="45912A2E" w14:textId="6CDFB822"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4461A2">
              <w:rPr>
                <w:rFonts w:ascii="Arial" w:hAnsi="Arial" w:cs="Arial"/>
              </w:rPr>
              <w:t>Kannisto</w:t>
            </w:r>
            <w:proofErr w:type="spellEnd"/>
            <w:r w:rsidRPr="004461A2">
              <w:rPr>
                <w:rFonts w:ascii="Arial" w:hAnsi="Arial" w:cs="Arial"/>
              </w:rPr>
              <w:t xml:space="preserve"> (2017)</w:t>
            </w:r>
          </w:p>
        </w:tc>
        <w:tc>
          <w:tcPr>
            <w:tcW w:w="1377" w:type="dxa"/>
          </w:tcPr>
          <w:p w14:paraId="728CDA12" w14:textId="2FF3D8D3"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Canada </w:t>
            </w:r>
          </w:p>
        </w:tc>
        <w:tc>
          <w:tcPr>
            <w:tcW w:w="1559" w:type="dxa"/>
          </w:tcPr>
          <w:p w14:paraId="6D0BEE7D" w14:textId="3F3515A9"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Quantitative Study</w:t>
            </w:r>
          </w:p>
        </w:tc>
        <w:tc>
          <w:tcPr>
            <w:tcW w:w="2552" w:type="dxa"/>
          </w:tcPr>
          <w:p w14:paraId="7DC9320F" w14:textId="141268AE"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Serious Mental Illness</w:t>
            </w:r>
          </w:p>
        </w:tc>
        <w:tc>
          <w:tcPr>
            <w:tcW w:w="2835" w:type="dxa"/>
          </w:tcPr>
          <w:p w14:paraId="2A926502" w14:textId="5850EE8D"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Primary stat analysis</w:t>
            </w:r>
          </w:p>
        </w:tc>
        <w:tc>
          <w:tcPr>
            <w:tcW w:w="2268" w:type="dxa"/>
          </w:tcPr>
          <w:p w14:paraId="2C19526D" w14:textId="77777777" w:rsidR="00DF39C1" w:rsidRPr="004461A2" w:rsidRDefault="00DF39C1" w:rsidP="00DF39C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Risks vs benefit assessment </w:t>
            </w:r>
          </w:p>
          <w:p w14:paraId="4D39C56F" w14:textId="7777777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592" w:type="dxa"/>
          </w:tcPr>
          <w:p w14:paraId="3C5806A5" w14:textId="7777777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A45F6" w:rsidRPr="004461A2" w14:paraId="5B3BE0F3" w14:textId="772A6086" w:rsidTr="004461A2">
        <w:sdt>
          <w:sdtPr>
            <w:rPr>
              <w:rFonts w:ascii="Arial" w:hAnsi="Arial" w:cs="Arial"/>
              <w:color w:val="000000"/>
            </w:rPr>
            <w:tag w:val="MENDELEY_CITATION_v3_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"/>
            <w:id w:val="879907993"/>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736" w:type="dxa"/>
              </w:tcPr>
              <w:p w14:paraId="584F16E4" w14:textId="6E3C6440" w:rsidR="008A45F6" w:rsidRPr="004461A2" w:rsidRDefault="00086121" w:rsidP="007740A9">
                <w:pPr>
                  <w:rPr>
                    <w:rFonts w:ascii="Arial" w:hAnsi="Arial" w:cs="Arial"/>
                  </w:rPr>
                </w:pPr>
                <w:r w:rsidRPr="004461A2">
                  <w:rPr>
                    <w:rFonts w:ascii="Arial" w:hAnsi="Arial" w:cs="Arial"/>
                    <w:color w:val="000000"/>
                  </w:rPr>
                  <w:t>(30)</w:t>
                </w:r>
              </w:p>
            </w:tc>
          </w:sdtContent>
        </w:sdt>
        <w:tc>
          <w:tcPr>
            <w:tcW w:w="2135" w:type="dxa"/>
          </w:tcPr>
          <w:p w14:paraId="6F12F58A" w14:textId="2B723B06"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Emre (2014)</w:t>
            </w:r>
          </w:p>
        </w:tc>
        <w:tc>
          <w:tcPr>
            <w:tcW w:w="1377" w:type="dxa"/>
          </w:tcPr>
          <w:p w14:paraId="6907BDFB" w14:textId="38D1F18B"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USA</w:t>
            </w:r>
          </w:p>
        </w:tc>
        <w:tc>
          <w:tcPr>
            <w:tcW w:w="1559" w:type="dxa"/>
          </w:tcPr>
          <w:p w14:paraId="4562A42C" w14:textId="6899A2CF"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Commentary/Opinion/Editorial</w:t>
            </w:r>
          </w:p>
        </w:tc>
        <w:tc>
          <w:tcPr>
            <w:tcW w:w="2552" w:type="dxa"/>
          </w:tcPr>
          <w:p w14:paraId="7440FB55" w14:textId="2146A7A4"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Parkinson's and Dementia/Cognitive Impairment</w:t>
            </w:r>
          </w:p>
        </w:tc>
        <w:tc>
          <w:tcPr>
            <w:tcW w:w="2835" w:type="dxa"/>
          </w:tcPr>
          <w:p w14:paraId="12B65331" w14:textId="77777777"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Researcher perception and experience </w:t>
            </w:r>
          </w:p>
          <w:p w14:paraId="7BF6D36D" w14:textId="5ECAE88F"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Referenced wider literature</w:t>
            </w:r>
          </w:p>
        </w:tc>
        <w:tc>
          <w:tcPr>
            <w:tcW w:w="2268" w:type="dxa"/>
          </w:tcPr>
          <w:p w14:paraId="4719FE00" w14:textId="261ABE51" w:rsidR="008A45F6" w:rsidRPr="004461A2" w:rsidRDefault="00766D81"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Consent and ethics </w:t>
            </w:r>
          </w:p>
        </w:tc>
        <w:tc>
          <w:tcPr>
            <w:tcW w:w="2592" w:type="dxa"/>
          </w:tcPr>
          <w:p w14:paraId="4B321426" w14:textId="02A1EB26" w:rsidR="008A45F6" w:rsidRPr="004461A2" w:rsidRDefault="00CB03B2"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Consent and ethics </w:t>
            </w:r>
          </w:p>
        </w:tc>
      </w:tr>
      <w:tr w:rsidR="008A45F6" w:rsidRPr="004461A2" w14:paraId="59188A82" w14:textId="539CC9CE" w:rsidTr="004461A2">
        <w:trPr>
          <w:cnfStyle w:val="000000100000" w:firstRow="0" w:lastRow="0" w:firstColumn="0" w:lastColumn="0" w:oddVBand="0" w:evenVBand="0" w:oddHBand="1" w:evenHBand="0" w:firstRowFirstColumn="0" w:firstRowLastColumn="0" w:lastRowFirstColumn="0" w:lastRowLastColumn="0"/>
        </w:trPr>
        <w:sdt>
          <w:sdtPr>
            <w:rPr>
              <w:rFonts w:ascii="Arial" w:hAnsi="Arial" w:cs="Arial"/>
              <w:color w:val="000000"/>
            </w:rPr>
            <w:tag w:val="MENDELEY_CITATION_v3_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"/>
            <w:id w:val="-950014318"/>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736" w:type="dxa"/>
              </w:tcPr>
              <w:p w14:paraId="19B8AFD6" w14:textId="4C4B8879" w:rsidR="008A45F6" w:rsidRPr="004461A2" w:rsidRDefault="00086121" w:rsidP="007740A9">
                <w:pPr>
                  <w:rPr>
                    <w:rFonts w:ascii="Arial" w:hAnsi="Arial" w:cs="Arial"/>
                  </w:rPr>
                </w:pPr>
                <w:r w:rsidRPr="004461A2">
                  <w:rPr>
                    <w:rFonts w:ascii="Arial" w:hAnsi="Arial" w:cs="Arial"/>
                    <w:color w:val="000000"/>
                  </w:rPr>
                  <w:t>(31)</w:t>
                </w:r>
              </w:p>
            </w:tc>
          </w:sdtContent>
        </w:sdt>
        <w:tc>
          <w:tcPr>
            <w:tcW w:w="2135" w:type="dxa"/>
          </w:tcPr>
          <w:p w14:paraId="09404441" w14:textId="43972D7B"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4461A2">
              <w:rPr>
                <w:rFonts w:ascii="Arial" w:hAnsi="Arial" w:cs="Arial"/>
              </w:rPr>
              <w:t>Rookhuijzen</w:t>
            </w:r>
            <w:proofErr w:type="spellEnd"/>
            <w:r w:rsidRPr="004461A2">
              <w:rPr>
                <w:rFonts w:ascii="Arial" w:hAnsi="Arial" w:cs="Arial"/>
              </w:rPr>
              <w:t xml:space="preserve"> (2014)</w:t>
            </w:r>
          </w:p>
        </w:tc>
        <w:tc>
          <w:tcPr>
            <w:tcW w:w="1377" w:type="dxa"/>
          </w:tcPr>
          <w:p w14:paraId="46CCEC37" w14:textId="692C21A2"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Netherlands</w:t>
            </w:r>
          </w:p>
        </w:tc>
        <w:tc>
          <w:tcPr>
            <w:tcW w:w="1559" w:type="dxa"/>
          </w:tcPr>
          <w:p w14:paraId="01871BA7" w14:textId="40CE562E"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Qualitative study</w:t>
            </w:r>
          </w:p>
        </w:tc>
        <w:tc>
          <w:tcPr>
            <w:tcW w:w="2552" w:type="dxa"/>
          </w:tcPr>
          <w:p w14:paraId="373C8553" w14:textId="2E99FC8C"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Cognitive Impairment</w:t>
            </w:r>
          </w:p>
        </w:tc>
        <w:tc>
          <w:tcPr>
            <w:tcW w:w="2835" w:type="dxa"/>
          </w:tcPr>
          <w:p w14:paraId="17DEDAC7" w14:textId="7777777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Elderly with MMSE score ≥21 and ≤27 (n=18) / Patient perception and experience</w:t>
            </w:r>
          </w:p>
          <w:p w14:paraId="27D388B6" w14:textId="4BC8D0ED"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Family perception and experience  </w:t>
            </w:r>
          </w:p>
        </w:tc>
        <w:tc>
          <w:tcPr>
            <w:tcW w:w="2268" w:type="dxa"/>
          </w:tcPr>
          <w:p w14:paraId="79307EF6" w14:textId="7777777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592" w:type="dxa"/>
          </w:tcPr>
          <w:p w14:paraId="5483A332" w14:textId="7777777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A45F6" w:rsidRPr="004461A2" w14:paraId="7C4618D7" w14:textId="39AEE68F" w:rsidTr="004461A2">
        <w:sdt>
          <w:sdtPr>
            <w:rPr>
              <w:rFonts w:ascii="Arial" w:hAnsi="Arial" w:cs="Arial"/>
              <w:color w:val="000000"/>
            </w:rPr>
            <w:tag w:val="MENDELEY_CITATION_v3_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"/>
            <w:id w:val="859469899"/>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736" w:type="dxa"/>
              </w:tcPr>
              <w:p w14:paraId="5ECDC693" w14:textId="2FED2B94" w:rsidR="008A45F6" w:rsidRPr="004461A2" w:rsidRDefault="00086121" w:rsidP="007740A9">
                <w:pPr>
                  <w:rPr>
                    <w:rFonts w:ascii="Arial" w:hAnsi="Arial" w:cs="Arial"/>
                  </w:rPr>
                </w:pPr>
                <w:r w:rsidRPr="004461A2">
                  <w:rPr>
                    <w:rFonts w:ascii="Arial" w:hAnsi="Arial" w:cs="Arial"/>
                    <w:color w:val="000000"/>
                  </w:rPr>
                  <w:t>(32)</w:t>
                </w:r>
              </w:p>
            </w:tc>
          </w:sdtContent>
        </w:sdt>
        <w:tc>
          <w:tcPr>
            <w:tcW w:w="2135" w:type="dxa"/>
          </w:tcPr>
          <w:p w14:paraId="21740420" w14:textId="745AE9F1"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Kogan (2009)</w:t>
            </w:r>
          </w:p>
        </w:tc>
        <w:tc>
          <w:tcPr>
            <w:tcW w:w="1377" w:type="dxa"/>
          </w:tcPr>
          <w:p w14:paraId="5273D25F" w14:textId="5D133045"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UK</w:t>
            </w:r>
          </w:p>
        </w:tc>
        <w:tc>
          <w:tcPr>
            <w:tcW w:w="1559" w:type="dxa"/>
          </w:tcPr>
          <w:p w14:paraId="7ACEF9C4" w14:textId="52B70626"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Mixed methods analysis</w:t>
            </w:r>
          </w:p>
        </w:tc>
        <w:tc>
          <w:tcPr>
            <w:tcW w:w="2552" w:type="dxa"/>
          </w:tcPr>
          <w:p w14:paraId="7150D29B" w14:textId="647A42A6"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Bipolar Disorder</w:t>
            </w:r>
          </w:p>
        </w:tc>
        <w:tc>
          <w:tcPr>
            <w:tcW w:w="2835" w:type="dxa"/>
          </w:tcPr>
          <w:p w14:paraId="392BCF87" w14:textId="77777777"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Administrators and clinicians from community clinic program for Bipolar patients (n=8) / Clinician perception and experience</w:t>
            </w:r>
          </w:p>
          <w:p w14:paraId="44AC6EA2" w14:textId="2B3286D0"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lastRenderedPageBreak/>
              <w:t xml:space="preserve">Primary stat analysis </w:t>
            </w:r>
          </w:p>
        </w:tc>
        <w:tc>
          <w:tcPr>
            <w:tcW w:w="2268" w:type="dxa"/>
          </w:tcPr>
          <w:p w14:paraId="4711DEBA" w14:textId="77777777" w:rsidR="00E55F30" w:rsidRPr="004461A2" w:rsidRDefault="00E55F30" w:rsidP="00E55F3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lastRenderedPageBreak/>
              <w:t>Protocol design and management</w:t>
            </w:r>
          </w:p>
          <w:p w14:paraId="3A109A5B" w14:textId="77777777" w:rsidR="00773631" w:rsidRPr="004461A2" w:rsidRDefault="00773631" w:rsidP="0077363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Internal vs external validity </w:t>
            </w:r>
          </w:p>
          <w:p w14:paraId="261D0D1A" w14:textId="77ADA1A4" w:rsidR="008A45F6" w:rsidRPr="004461A2" w:rsidRDefault="00A26D4B"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lastRenderedPageBreak/>
              <w:t>Systemic and logistical factors</w:t>
            </w:r>
          </w:p>
        </w:tc>
        <w:tc>
          <w:tcPr>
            <w:tcW w:w="2592" w:type="dxa"/>
          </w:tcPr>
          <w:p w14:paraId="196B121B" w14:textId="77777777" w:rsidR="00CB03B2" w:rsidRPr="004461A2" w:rsidRDefault="00CB03B2" w:rsidP="00CB03B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lastRenderedPageBreak/>
              <w:t>Protocol design and management</w:t>
            </w:r>
          </w:p>
          <w:p w14:paraId="438C6687" w14:textId="77777777"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A45F6" w:rsidRPr="004461A2" w14:paraId="305C577A" w14:textId="50C86523" w:rsidTr="004461A2">
        <w:trPr>
          <w:cnfStyle w:val="000000100000" w:firstRow="0" w:lastRow="0" w:firstColumn="0" w:lastColumn="0" w:oddVBand="0" w:evenVBand="0" w:oddHBand="1" w:evenHBand="0" w:firstRowFirstColumn="0" w:firstRowLastColumn="0" w:lastRowFirstColumn="0" w:lastRowLastColumn="0"/>
        </w:trPr>
        <w:sdt>
          <w:sdtPr>
            <w:rPr>
              <w:rFonts w:ascii="Arial" w:hAnsi="Arial" w:cs="Arial"/>
              <w:color w:val="000000"/>
            </w:rPr>
            <w:tag w:val="MENDELEY_CITATION_v3_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"/>
            <w:id w:val="-651832509"/>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736" w:type="dxa"/>
              </w:tcPr>
              <w:p w14:paraId="78EF7D7C" w14:textId="6983D563" w:rsidR="008A45F6" w:rsidRPr="004461A2" w:rsidRDefault="00086121" w:rsidP="007740A9">
                <w:pPr>
                  <w:rPr>
                    <w:rFonts w:ascii="Arial" w:hAnsi="Arial" w:cs="Arial"/>
                  </w:rPr>
                </w:pPr>
                <w:r w:rsidRPr="004461A2">
                  <w:rPr>
                    <w:rFonts w:ascii="Arial" w:hAnsi="Arial" w:cs="Arial"/>
                    <w:color w:val="000000"/>
                  </w:rPr>
                  <w:t>(33)</w:t>
                </w:r>
              </w:p>
            </w:tc>
          </w:sdtContent>
        </w:sdt>
        <w:tc>
          <w:tcPr>
            <w:tcW w:w="2135" w:type="dxa"/>
          </w:tcPr>
          <w:p w14:paraId="2E42349E" w14:textId="062C9F7F"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4461A2">
              <w:rPr>
                <w:rFonts w:ascii="Arial" w:hAnsi="Arial" w:cs="Arial"/>
              </w:rPr>
              <w:t>Veenstra</w:t>
            </w:r>
            <w:proofErr w:type="spellEnd"/>
            <w:r w:rsidRPr="004461A2">
              <w:rPr>
                <w:rFonts w:ascii="Arial" w:hAnsi="Arial" w:cs="Arial"/>
              </w:rPr>
              <w:t xml:space="preserve"> (2010) </w:t>
            </w:r>
          </w:p>
        </w:tc>
        <w:tc>
          <w:tcPr>
            <w:tcW w:w="1377" w:type="dxa"/>
          </w:tcPr>
          <w:p w14:paraId="0AF5E12D" w14:textId="442FC0E6"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USA</w:t>
            </w:r>
          </w:p>
        </w:tc>
        <w:tc>
          <w:tcPr>
            <w:tcW w:w="1559" w:type="dxa"/>
          </w:tcPr>
          <w:p w14:paraId="3CE95E6D" w14:textId="5AD726BC"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Qualitative Study</w:t>
            </w:r>
          </w:p>
        </w:tc>
        <w:tc>
          <w:tcPr>
            <w:tcW w:w="2552" w:type="dxa"/>
          </w:tcPr>
          <w:p w14:paraId="5FD84AF2" w14:textId="415BD88F"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Intellectual Disability</w:t>
            </w:r>
          </w:p>
        </w:tc>
        <w:tc>
          <w:tcPr>
            <w:tcW w:w="2835" w:type="dxa"/>
          </w:tcPr>
          <w:p w14:paraId="07C00D78" w14:textId="76782606"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Researchers with experience in trials for people with Intellectual Disabilities (n=18) / Researcher perception and experience </w:t>
            </w:r>
          </w:p>
        </w:tc>
        <w:tc>
          <w:tcPr>
            <w:tcW w:w="2268" w:type="dxa"/>
          </w:tcPr>
          <w:p w14:paraId="5913DFDA" w14:textId="46858C2A" w:rsidR="00FF15D9" w:rsidRPr="004461A2" w:rsidRDefault="00FF15D9" w:rsidP="00FF15D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Protocol design and management</w:t>
            </w:r>
          </w:p>
          <w:p w14:paraId="0C5F1448" w14:textId="3CA41459" w:rsidR="00233409" w:rsidRPr="004461A2" w:rsidRDefault="003E244E" w:rsidP="00FF15D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Systemic and logistical factors </w:t>
            </w:r>
          </w:p>
          <w:p w14:paraId="6DD1691E" w14:textId="7777777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592" w:type="dxa"/>
          </w:tcPr>
          <w:p w14:paraId="15BA8A67" w14:textId="77777777" w:rsidR="008A45F6" w:rsidRPr="004461A2" w:rsidRDefault="008A45F6" w:rsidP="00CB03B2">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A45F6" w:rsidRPr="004461A2" w14:paraId="1D78F645" w14:textId="0D984B23" w:rsidTr="004461A2">
        <w:sdt>
          <w:sdtPr>
            <w:rPr>
              <w:rFonts w:ascii="Arial" w:hAnsi="Arial" w:cs="Arial"/>
              <w:color w:val="000000"/>
            </w:rPr>
            <w:tag w:val="MENDELEY_CITATION_v3_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"/>
            <w:id w:val="-1503039500"/>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736" w:type="dxa"/>
              </w:tcPr>
              <w:p w14:paraId="1CC5A33B" w14:textId="54201264" w:rsidR="008A45F6" w:rsidRPr="004461A2" w:rsidRDefault="00086121" w:rsidP="007740A9">
                <w:pPr>
                  <w:rPr>
                    <w:rFonts w:ascii="Arial" w:hAnsi="Arial" w:cs="Arial"/>
                  </w:rPr>
                </w:pPr>
                <w:r w:rsidRPr="004461A2">
                  <w:rPr>
                    <w:rFonts w:ascii="Arial" w:hAnsi="Arial" w:cs="Arial"/>
                    <w:color w:val="000000"/>
                  </w:rPr>
                  <w:t>(34)</w:t>
                </w:r>
              </w:p>
            </w:tc>
          </w:sdtContent>
        </w:sdt>
        <w:tc>
          <w:tcPr>
            <w:tcW w:w="2135" w:type="dxa"/>
          </w:tcPr>
          <w:p w14:paraId="555EF048" w14:textId="53B6897F"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4461A2">
              <w:rPr>
                <w:rFonts w:ascii="Arial" w:hAnsi="Arial" w:cs="Arial"/>
              </w:rPr>
              <w:t>Africano</w:t>
            </w:r>
            <w:proofErr w:type="spellEnd"/>
            <w:r w:rsidRPr="004461A2">
              <w:rPr>
                <w:rFonts w:ascii="Arial" w:hAnsi="Arial" w:cs="Arial"/>
              </w:rPr>
              <w:t>-Oliver (2010)</w:t>
            </w:r>
          </w:p>
        </w:tc>
        <w:tc>
          <w:tcPr>
            <w:tcW w:w="1377" w:type="dxa"/>
          </w:tcPr>
          <w:p w14:paraId="5A92F67A" w14:textId="77081EBA"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UK</w:t>
            </w:r>
          </w:p>
        </w:tc>
        <w:tc>
          <w:tcPr>
            <w:tcW w:w="1559" w:type="dxa"/>
          </w:tcPr>
          <w:p w14:paraId="3634D3D9" w14:textId="556D3B90"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Case Report</w:t>
            </w:r>
          </w:p>
        </w:tc>
        <w:tc>
          <w:tcPr>
            <w:tcW w:w="2552" w:type="dxa"/>
          </w:tcPr>
          <w:p w14:paraId="23AFEF92" w14:textId="7B8FC242"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Intellectual Disability</w:t>
            </w:r>
          </w:p>
        </w:tc>
        <w:tc>
          <w:tcPr>
            <w:tcW w:w="2835" w:type="dxa"/>
          </w:tcPr>
          <w:p w14:paraId="14B2B69D" w14:textId="77777777"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Referenced wider literature</w:t>
            </w:r>
          </w:p>
          <w:p w14:paraId="2F866F4F" w14:textId="63BAF84A"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Researcher perception and experience</w:t>
            </w:r>
          </w:p>
        </w:tc>
        <w:tc>
          <w:tcPr>
            <w:tcW w:w="2268" w:type="dxa"/>
          </w:tcPr>
          <w:p w14:paraId="1E89E0B6" w14:textId="77777777" w:rsidR="00DA76BB" w:rsidRPr="004461A2" w:rsidRDefault="00DA76BB" w:rsidP="00DA76B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Protocol design and management</w:t>
            </w:r>
          </w:p>
          <w:p w14:paraId="4BE11228" w14:textId="77777777" w:rsidR="00DA76BB" w:rsidRPr="004461A2" w:rsidRDefault="00DA76BB" w:rsidP="00DA76B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Risks vs benefit assessment </w:t>
            </w:r>
          </w:p>
          <w:p w14:paraId="5368F72D" w14:textId="77777777"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592" w:type="dxa"/>
          </w:tcPr>
          <w:p w14:paraId="5C32C392" w14:textId="77777777" w:rsidR="00CB03B2" w:rsidRPr="004461A2" w:rsidRDefault="00CB03B2" w:rsidP="00CB03B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Protocol design and management</w:t>
            </w:r>
          </w:p>
          <w:p w14:paraId="7CDF4C24" w14:textId="7E51C9F6" w:rsidR="008A45F6" w:rsidRPr="004461A2" w:rsidRDefault="00CB03B2"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Consent and ethics</w:t>
            </w:r>
          </w:p>
        </w:tc>
      </w:tr>
      <w:tr w:rsidR="008A45F6" w:rsidRPr="004461A2" w14:paraId="39C552DC" w14:textId="11CF717D" w:rsidTr="004461A2">
        <w:trPr>
          <w:cnfStyle w:val="000000100000" w:firstRow="0" w:lastRow="0" w:firstColumn="0" w:lastColumn="0" w:oddVBand="0" w:evenVBand="0" w:oddHBand="1" w:evenHBand="0" w:firstRowFirstColumn="0" w:firstRowLastColumn="0" w:lastRowFirstColumn="0" w:lastRowLastColumn="0"/>
        </w:trPr>
        <w:sdt>
          <w:sdtPr>
            <w:rPr>
              <w:rFonts w:ascii="Arial" w:hAnsi="Arial" w:cs="Arial"/>
              <w:color w:val="000000"/>
            </w:rPr>
            <w:tag w:val="MENDELEY_CITATION_v3_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"/>
            <w:id w:val="-1490401305"/>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736" w:type="dxa"/>
              </w:tcPr>
              <w:p w14:paraId="24B6265A" w14:textId="552B8604" w:rsidR="008A45F6" w:rsidRPr="004461A2" w:rsidRDefault="00086121" w:rsidP="007740A9">
                <w:pPr>
                  <w:rPr>
                    <w:rFonts w:ascii="Arial" w:hAnsi="Arial" w:cs="Arial"/>
                  </w:rPr>
                </w:pPr>
                <w:r w:rsidRPr="004461A2">
                  <w:rPr>
                    <w:rFonts w:ascii="Arial" w:hAnsi="Arial" w:cs="Arial"/>
                    <w:color w:val="000000"/>
                  </w:rPr>
                  <w:t>(35)</w:t>
                </w:r>
              </w:p>
            </w:tc>
          </w:sdtContent>
        </w:sdt>
        <w:tc>
          <w:tcPr>
            <w:tcW w:w="2135" w:type="dxa"/>
          </w:tcPr>
          <w:p w14:paraId="0E2AB237" w14:textId="03A32459"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House (2020) </w:t>
            </w:r>
          </w:p>
        </w:tc>
        <w:tc>
          <w:tcPr>
            <w:tcW w:w="1377" w:type="dxa"/>
          </w:tcPr>
          <w:p w14:paraId="49F1E742" w14:textId="0D8FCA59"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USA</w:t>
            </w:r>
          </w:p>
        </w:tc>
        <w:tc>
          <w:tcPr>
            <w:tcW w:w="1559" w:type="dxa"/>
          </w:tcPr>
          <w:p w14:paraId="1703A413" w14:textId="4DB8E9E5"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Case Report / Series</w:t>
            </w:r>
          </w:p>
        </w:tc>
        <w:tc>
          <w:tcPr>
            <w:tcW w:w="2552" w:type="dxa"/>
          </w:tcPr>
          <w:p w14:paraId="01BA3A4F" w14:textId="551C55C9"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Severe cognitive impairment </w:t>
            </w:r>
          </w:p>
        </w:tc>
        <w:tc>
          <w:tcPr>
            <w:tcW w:w="2835" w:type="dxa"/>
          </w:tcPr>
          <w:p w14:paraId="7467AEDE" w14:textId="7777777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Clinician perception and experience </w:t>
            </w:r>
          </w:p>
          <w:p w14:paraId="605D01CC" w14:textId="7777777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Researcher perception and experience </w:t>
            </w:r>
          </w:p>
          <w:p w14:paraId="605B8E29" w14:textId="2522B5CB"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Ethical argument </w:t>
            </w:r>
          </w:p>
        </w:tc>
        <w:tc>
          <w:tcPr>
            <w:tcW w:w="2268" w:type="dxa"/>
          </w:tcPr>
          <w:p w14:paraId="78145328" w14:textId="24F8F5AB" w:rsidR="008F4476" w:rsidRPr="004461A2" w:rsidRDefault="008F4476" w:rsidP="008F447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Risks vs benefit assessment </w:t>
            </w:r>
          </w:p>
          <w:p w14:paraId="4E05606A" w14:textId="77777777" w:rsidR="00C30CCF" w:rsidRPr="004461A2" w:rsidRDefault="00C30CCF" w:rsidP="00C30C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Internal vs external validity </w:t>
            </w:r>
          </w:p>
          <w:p w14:paraId="7DF56E72" w14:textId="0CCB8547" w:rsidR="00C30CCF" w:rsidRPr="004461A2" w:rsidRDefault="00F726C4" w:rsidP="008F447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Consent and ethics </w:t>
            </w:r>
          </w:p>
          <w:p w14:paraId="3369B435" w14:textId="7777777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592" w:type="dxa"/>
          </w:tcPr>
          <w:p w14:paraId="190E0F1A" w14:textId="77777777" w:rsidR="00CB03B2" w:rsidRPr="004461A2" w:rsidRDefault="00CB03B2" w:rsidP="00CB03B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Protocol design and management</w:t>
            </w:r>
          </w:p>
          <w:p w14:paraId="793322A7" w14:textId="4B6604E1" w:rsidR="008A45F6" w:rsidRPr="004461A2" w:rsidRDefault="00CB03B2" w:rsidP="00CB03B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Consent and ethics</w:t>
            </w:r>
          </w:p>
        </w:tc>
      </w:tr>
      <w:tr w:rsidR="008A45F6" w:rsidRPr="004461A2" w14:paraId="4989CD96" w14:textId="45EF0A5A" w:rsidTr="004461A2">
        <w:sdt>
          <w:sdtPr>
            <w:rPr>
              <w:rFonts w:ascii="Arial" w:hAnsi="Arial" w:cs="Arial"/>
              <w:color w:val="000000"/>
            </w:rPr>
            <w:tag w:val="MENDELEY_CITATION_v3_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"/>
            <w:id w:val="1723712459"/>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736" w:type="dxa"/>
              </w:tcPr>
              <w:p w14:paraId="5C03B5A1" w14:textId="20EB8821" w:rsidR="008A45F6" w:rsidRPr="004461A2" w:rsidRDefault="00086121" w:rsidP="007740A9">
                <w:pPr>
                  <w:rPr>
                    <w:rFonts w:ascii="Arial" w:hAnsi="Arial" w:cs="Arial"/>
                  </w:rPr>
                </w:pPr>
                <w:r w:rsidRPr="004461A2">
                  <w:rPr>
                    <w:rFonts w:ascii="Arial" w:hAnsi="Arial" w:cs="Arial"/>
                    <w:color w:val="000000"/>
                  </w:rPr>
                  <w:t>(36)</w:t>
                </w:r>
              </w:p>
            </w:tc>
          </w:sdtContent>
        </w:sdt>
        <w:tc>
          <w:tcPr>
            <w:tcW w:w="2135" w:type="dxa"/>
          </w:tcPr>
          <w:p w14:paraId="4D6EBAD1" w14:textId="129E3FD6"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Grill (2010)</w:t>
            </w:r>
          </w:p>
        </w:tc>
        <w:tc>
          <w:tcPr>
            <w:tcW w:w="1377" w:type="dxa"/>
          </w:tcPr>
          <w:p w14:paraId="1537299F" w14:textId="605266B6"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UK</w:t>
            </w:r>
          </w:p>
        </w:tc>
        <w:tc>
          <w:tcPr>
            <w:tcW w:w="1559" w:type="dxa"/>
          </w:tcPr>
          <w:p w14:paraId="2C01BF44" w14:textId="076DAA9E"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Commentary/Opinion/Editorial</w:t>
            </w:r>
          </w:p>
        </w:tc>
        <w:tc>
          <w:tcPr>
            <w:tcW w:w="2552" w:type="dxa"/>
          </w:tcPr>
          <w:p w14:paraId="5A13574A" w14:textId="3B13EAF1"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Alzheimer's </w:t>
            </w:r>
          </w:p>
        </w:tc>
        <w:tc>
          <w:tcPr>
            <w:tcW w:w="2835" w:type="dxa"/>
          </w:tcPr>
          <w:p w14:paraId="0B858950" w14:textId="77777777"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Referenced wider literature </w:t>
            </w:r>
          </w:p>
          <w:p w14:paraId="33088594" w14:textId="31D3D9A2"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Researcher perception and experience </w:t>
            </w:r>
          </w:p>
        </w:tc>
        <w:tc>
          <w:tcPr>
            <w:tcW w:w="2268" w:type="dxa"/>
          </w:tcPr>
          <w:p w14:paraId="0DFE44D2" w14:textId="77777777" w:rsidR="00843764" w:rsidRPr="004461A2" w:rsidRDefault="00843764" w:rsidP="0084376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Protocol design and management</w:t>
            </w:r>
          </w:p>
          <w:p w14:paraId="6EA2EEAC" w14:textId="77777777" w:rsidR="00843764" w:rsidRPr="004461A2" w:rsidRDefault="00843764" w:rsidP="0084376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Risks vs benefit assessment </w:t>
            </w:r>
          </w:p>
          <w:p w14:paraId="3938E07A" w14:textId="77777777" w:rsidR="009B5684" w:rsidRPr="004461A2" w:rsidRDefault="009B5684" w:rsidP="009B568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Systemic and logistical factors </w:t>
            </w:r>
          </w:p>
          <w:p w14:paraId="7009E43B" w14:textId="77777777"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8F9547B" w14:textId="71F57156" w:rsidR="00233409" w:rsidRPr="004461A2" w:rsidRDefault="00233409"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592" w:type="dxa"/>
          </w:tcPr>
          <w:p w14:paraId="35FA6427" w14:textId="77777777" w:rsidR="00CB03B2" w:rsidRPr="004461A2" w:rsidRDefault="00CB03B2" w:rsidP="00CB03B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Protocol design and management</w:t>
            </w:r>
          </w:p>
          <w:p w14:paraId="402AEB18" w14:textId="77777777"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A45F6" w:rsidRPr="004461A2" w14:paraId="61355A3D" w14:textId="2ECB7DDF" w:rsidTr="004461A2">
        <w:trPr>
          <w:cnfStyle w:val="000000100000" w:firstRow="0" w:lastRow="0" w:firstColumn="0" w:lastColumn="0" w:oddVBand="0" w:evenVBand="0" w:oddHBand="1" w:evenHBand="0" w:firstRowFirstColumn="0" w:firstRowLastColumn="0" w:lastRowFirstColumn="0" w:lastRowLastColumn="0"/>
        </w:trPr>
        <w:sdt>
          <w:sdtPr>
            <w:rPr>
              <w:rFonts w:ascii="Arial" w:hAnsi="Arial" w:cs="Arial"/>
              <w:color w:val="000000"/>
            </w:rPr>
            <w:tag w:val="MENDELEY_CITATION_v3_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"/>
            <w:id w:val="604853738"/>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736" w:type="dxa"/>
              </w:tcPr>
              <w:p w14:paraId="2EDB0F9D" w14:textId="3EDC8A31" w:rsidR="008A45F6" w:rsidRPr="004461A2" w:rsidRDefault="00086121" w:rsidP="007740A9">
                <w:pPr>
                  <w:rPr>
                    <w:rFonts w:ascii="Arial" w:hAnsi="Arial" w:cs="Arial"/>
                  </w:rPr>
                </w:pPr>
                <w:r w:rsidRPr="004461A2">
                  <w:rPr>
                    <w:rFonts w:ascii="Arial" w:hAnsi="Arial" w:cs="Arial"/>
                    <w:color w:val="000000"/>
                  </w:rPr>
                  <w:t>(37)</w:t>
                </w:r>
              </w:p>
            </w:tc>
          </w:sdtContent>
        </w:sdt>
        <w:tc>
          <w:tcPr>
            <w:tcW w:w="2135" w:type="dxa"/>
          </w:tcPr>
          <w:p w14:paraId="2E4B749A" w14:textId="31694724"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4461A2">
              <w:rPr>
                <w:rFonts w:ascii="Arial" w:hAnsi="Arial" w:cs="Arial"/>
              </w:rPr>
              <w:t>Ridda</w:t>
            </w:r>
            <w:proofErr w:type="spellEnd"/>
            <w:r w:rsidRPr="004461A2">
              <w:rPr>
                <w:rFonts w:ascii="Arial" w:hAnsi="Arial" w:cs="Arial"/>
              </w:rPr>
              <w:t xml:space="preserve"> (2008)</w:t>
            </w:r>
          </w:p>
        </w:tc>
        <w:tc>
          <w:tcPr>
            <w:tcW w:w="1377" w:type="dxa"/>
          </w:tcPr>
          <w:p w14:paraId="41EBAD2B" w14:textId="543B3EAA"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Australia</w:t>
            </w:r>
          </w:p>
        </w:tc>
        <w:tc>
          <w:tcPr>
            <w:tcW w:w="1559" w:type="dxa"/>
          </w:tcPr>
          <w:p w14:paraId="1FC5001B" w14:textId="3AF41C3A"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Case Report / Series</w:t>
            </w:r>
          </w:p>
        </w:tc>
        <w:tc>
          <w:tcPr>
            <w:tcW w:w="2552" w:type="dxa"/>
          </w:tcPr>
          <w:p w14:paraId="63A1BC36" w14:textId="0629011C"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Frailty</w:t>
            </w:r>
          </w:p>
        </w:tc>
        <w:tc>
          <w:tcPr>
            <w:tcW w:w="2835" w:type="dxa"/>
          </w:tcPr>
          <w:p w14:paraId="7A6D8A0C" w14:textId="7777777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Primary stat analysis </w:t>
            </w:r>
          </w:p>
          <w:p w14:paraId="02104473" w14:textId="7777777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Patient perception and experience </w:t>
            </w:r>
          </w:p>
          <w:p w14:paraId="29D1D494" w14:textId="7777777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Family perception and experience </w:t>
            </w:r>
          </w:p>
          <w:p w14:paraId="4EBE4A7E" w14:textId="67EDDE84"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Carer perception and experience </w:t>
            </w:r>
          </w:p>
        </w:tc>
        <w:tc>
          <w:tcPr>
            <w:tcW w:w="2268" w:type="dxa"/>
          </w:tcPr>
          <w:p w14:paraId="0B487B6A" w14:textId="77777777" w:rsidR="00F81B09" w:rsidRPr="004461A2" w:rsidRDefault="00F81B09" w:rsidP="00F81B0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Risks vs benefit assessment </w:t>
            </w:r>
          </w:p>
          <w:p w14:paraId="76B34847" w14:textId="77777777" w:rsidR="00F81B09" w:rsidRPr="004461A2" w:rsidRDefault="00F81B09" w:rsidP="00F81B0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Systemic and logistical factors </w:t>
            </w:r>
          </w:p>
          <w:p w14:paraId="3AA1F613" w14:textId="77777777" w:rsidR="00F81B09" w:rsidRPr="004461A2" w:rsidRDefault="00F81B09" w:rsidP="00F81B0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Internal vs external validity </w:t>
            </w:r>
          </w:p>
          <w:p w14:paraId="753CACAC" w14:textId="7777777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592" w:type="dxa"/>
          </w:tcPr>
          <w:p w14:paraId="61E0E9AF" w14:textId="77777777" w:rsidR="00CB03B2" w:rsidRPr="004461A2" w:rsidRDefault="00CB03B2" w:rsidP="00CB03B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Protocol design and management</w:t>
            </w:r>
          </w:p>
          <w:p w14:paraId="33B927B7" w14:textId="7777777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A45F6" w:rsidRPr="004461A2" w14:paraId="3213B5FC" w14:textId="78F37DCB" w:rsidTr="004461A2">
        <w:sdt>
          <w:sdtPr>
            <w:rPr>
              <w:rFonts w:ascii="Arial" w:hAnsi="Arial" w:cs="Arial"/>
              <w:color w:val="000000"/>
            </w:rPr>
            <w:tag w:val="MENDELEY_CITATION_v3_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"/>
            <w:id w:val="-996886163"/>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736" w:type="dxa"/>
              </w:tcPr>
              <w:p w14:paraId="34C4E499" w14:textId="77E0E2A9" w:rsidR="008A45F6" w:rsidRPr="004461A2" w:rsidRDefault="00086121" w:rsidP="007740A9">
                <w:pPr>
                  <w:rPr>
                    <w:rFonts w:ascii="Arial" w:hAnsi="Arial" w:cs="Arial"/>
                  </w:rPr>
                </w:pPr>
                <w:r w:rsidRPr="004461A2">
                  <w:rPr>
                    <w:rFonts w:ascii="Arial" w:hAnsi="Arial" w:cs="Arial"/>
                    <w:color w:val="000000"/>
                  </w:rPr>
                  <w:t>(38)</w:t>
                </w:r>
              </w:p>
            </w:tc>
          </w:sdtContent>
        </w:sdt>
        <w:tc>
          <w:tcPr>
            <w:tcW w:w="2135" w:type="dxa"/>
          </w:tcPr>
          <w:p w14:paraId="6C7F8310" w14:textId="0B8CD49B"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Jefferson (2008)</w:t>
            </w:r>
          </w:p>
        </w:tc>
        <w:tc>
          <w:tcPr>
            <w:tcW w:w="1377" w:type="dxa"/>
          </w:tcPr>
          <w:p w14:paraId="144F03F4" w14:textId="7FDFE4D5"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USA</w:t>
            </w:r>
          </w:p>
        </w:tc>
        <w:tc>
          <w:tcPr>
            <w:tcW w:w="1559" w:type="dxa"/>
          </w:tcPr>
          <w:p w14:paraId="72D3DC1E" w14:textId="47F81BCB"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Quantitative Study</w:t>
            </w:r>
          </w:p>
        </w:tc>
        <w:tc>
          <w:tcPr>
            <w:tcW w:w="2552" w:type="dxa"/>
          </w:tcPr>
          <w:p w14:paraId="44B06CE6" w14:textId="6E1C55AD"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Mild Cognitive Impairment </w:t>
            </w:r>
          </w:p>
        </w:tc>
        <w:tc>
          <w:tcPr>
            <w:tcW w:w="2835" w:type="dxa"/>
          </w:tcPr>
          <w:p w14:paraId="3F4E9317" w14:textId="7931448B"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Primary stat analysis </w:t>
            </w:r>
          </w:p>
        </w:tc>
        <w:tc>
          <w:tcPr>
            <w:tcW w:w="2268" w:type="dxa"/>
          </w:tcPr>
          <w:p w14:paraId="5886AEC0" w14:textId="77777777" w:rsidR="00F70639" w:rsidRPr="004461A2" w:rsidRDefault="00F70639" w:rsidP="00F7063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Risks vs benefit assessment </w:t>
            </w:r>
          </w:p>
          <w:p w14:paraId="446DA389" w14:textId="65A740D2" w:rsidR="008A45F6" w:rsidRPr="004461A2" w:rsidRDefault="00F70639"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Consent and ethics</w:t>
            </w:r>
          </w:p>
        </w:tc>
        <w:tc>
          <w:tcPr>
            <w:tcW w:w="2592" w:type="dxa"/>
          </w:tcPr>
          <w:p w14:paraId="3D2791DE" w14:textId="77777777"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A45F6" w:rsidRPr="004461A2" w14:paraId="6EA879C3" w14:textId="25F1A169" w:rsidTr="004461A2">
        <w:trPr>
          <w:cnfStyle w:val="000000100000" w:firstRow="0" w:lastRow="0" w:firstColumn="0" w:lastColumn="0" w:oddVBand="0" w:evenVBand="0" w:oddHBand="1" w:evenHBand="0" w:firstRowFirstColumn="0" w:firstRowLastColumn="0" w:lastRowFirstColumn="0" w:lastRowLastColumn="0"/>
        </w:trPr>
        <w:sdt>
          <w:sdtPr>
            <w:rPr>
              <w:rFonts w:ascii="Arial" w:hAnsi="Arial" w:cs="Arial"/>
              <w:color w:val="000000"/>
            </w:rPr>
            <w:tag w:val="MENDELEY_CITATION_v3_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"/>
            <w:id w:val="334032707"/>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736" w:type="dxa"/>
              </w:tcPr>
              <w:p w14:paraId="59718D5A" w14:textId="69278718" w:rsidR="008A45F6" w:rsidRPr="004461A2" w:rsidRDefault="00086121" w:rsidP="007740A9">
                <w:pPr>
                  <w:rPr>
                    <w:rFonts w:ascii="Arial" w:hAnsi="Arial" w:cs="Arial"/>
                  </w:rPr>
                </w:pPr>
                <w:r w:rsidRPr="004461A2">
                  <w:rPr>
                    <w:rFonts w:ascii="Arial" w:hAnsi="Arial" w:cs="Arial"/>
                    <w:color w:val="000000"/>
                  </w:rPr>
                  <w:t>(39)</w:t>
                </w:r>
              </w:p>
            </w:tc>
          </w:sdtContent>
        </w:sdt>
        <w:tc>
          <w:tcPr>
            <w:tcW w:w="2135" w:type="dxa"/>
          </w:tcPr>
          <w:p w14:paraId="1C535528" w14:textId="2B1ED8D8"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Ashford (2021)</w:t>
            </w:r>
          </w:p>
        </w:tc>
        <w:tc>
          <w:tcPr>
            <w:tcW w:w="1377" w:type="dxa"/>
          </w:tcPr>
          <w:p w14:paraId="3471B33E" w14:textId="4B5AC0DB"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USA</w:t>
            </w:r>
          </w:p>
        </w:tc>
        <w:tc>
          <w:tcPr>
            <w:tcW w:w="1559" w:type="dxa"/>
          </w:tcPr>
          <w:p w14:paraId="43F69FE5" w14:textId="27424584"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Case Report / Series</w:t>
            </w:r>
          </w:p>
        </w:tc>
        <w:tc>
          <w:tcPr>
            <w:tcW w:w="2552" w:type="dxa"/>
          </w:tcPr>
          <w:p w14:paraId="6760EF27" w14:textId="500FCB21"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Alzheimer's</w:t>
            </w:r>
          </w:p>
        </w:tc>
        <w:tc>
          <w:tcPr>
            <w:tcW w:w="2835" w:type="dxa"/>
          </w:tcPr>
          <w:p w14:paraId="0CC398A4" w14:textId="0EC9840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Primary stat analysis </w:t>
            </w:r>
          </w:p>
        </w:tc>
        <w:tc>
          <w:tcPr>
            <w:tcW w:w="2268" w:type="dxa"/>
          </w:tcPr>
          <w:p w14:paraId="46C38D84" w14:textId="7777777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592" w:type="dxa"/>
          </w:tcPr>
          <w:p w14:paraId="2708A203" w14:textId="77777777" w:rsidR="008B29B1" w:rsidRPr="004461A2" w:rsidRDefault="008B29B1" w:rsidP="008B29B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Protocol design and management</w:t>
            </w:r>
          </w:p>
          <w:p w14:paraId="5718D4CC" w14:textId="7777777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A45F6" w:rsidRPr="004461A2" w14:paraId="0D8F912F" w14:textId="1C32E631" w:rsidTr="004461A2">
        <w:sdt>
          <w:sdtPr>
            <w:rPr>
              <w:rFonts w:ascii="Arial" w:hAnsi="Arial" w:cs="Arial"/>
              <w:color w:val="000000"/>
            </w:rPr>
            <w:tag w:val="MENDELEY_CITATION_v3_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"/>
            <w:id w:val="-1430811704"/>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736" w:type="dxa"/>
              </w:tcPr>
              <w:p w14:paraId="323F1D5B" w14:textId="181172BF" w:rsidR="008A45F6" w:rsidRPr="004461A2" w:rsidRDefault="00086121" w:rsidP="007740A9">
                <w:pPr>
                  <w:rPr>
                    <w:rFonts w:ascii="Arial" w:hAnsi="Arial" w:cs="Arial"/>
                  </w:rPr>
                </w:pPr>
                <w:r w:rsidRPr="004461A2">
                  <w:rPr>
                    <w:rFonts w:ascii="Arial" w:hAnsi="Arial" w:cs="Arial"/>
                    <w:color w:val="000000"/>
                  </w:rPr>
                  <w:t>(40)</w:t>
                </w:r>
              </w:p>
            </w:tc>
          </w:sdtContent>
        </w:sdt>
        <w:tc>
          <w:tcPr>
            <w:tcW w:w="2135" w:type="dxa"/>
          </w:tcPr>
          <w:p w14:paraId="2982AADF" w14:textId="29AECEC5"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4461A2">
              <w:rPr>
                <w:rFonts w:ascii="Arial" w:hAnsi="Arial" w:cs="Arial"/>
              </w:rPr>
              <w:t>Jimoh</w:t>
            </w:r>
            <w:proofErr w:type="spellEnd"/>
            <w:r w:rsidRPr="004461A2">
              <w:rPr>
                <w:rFonts w:ascii="Arial" w:hAnsi="Arial" w:cs="Arial"/>
              </w:rPr>
              <w:t xml:space="preserve"> (2021)</w:t>
            </w:r>
          </w:p>
        </w:tc>
        <w:tc>
          <w:tcPr>
            <w:tcW w:w="1377" w:type="dxa"/>
          </w:tcPr>
          <w:p w14:paraId="1EBBFFA5" w14:textId="73A56699"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USA</w:t>
            </w:r>
          </w:p>
        </w:tc>
        <w:tc>
          <w:tcPr>
            <w:tcW w:w="1559" w:type="dxa"/>
          </w:tcPr>
          <w:p w14:paraId="14E1F28C" w14:textId="252F32C9"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Systematic review </w:t>
            </w:r>
          </w:p>
        </w:tc>
        <w:tc>
          <w:tcPr>
            <w:tcW w:w="2552" w:type="dxa"/>
          </w:tcPr>
          <w:p w14:paraId="3B22ADEA" w14:textId="08F07F71"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Persons lacking capacity to consent </w:t>
            </w:r>
          </w:p>
        </w:tc>
        <w:tc>
          <w:tcPr>
            <w:tcW w:w="2835" w:type="dxa"/>
          </w:tcPr>
          <w:p w14:paraId="3C76C7AB" w14:textId="600F8775"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Secondary research </w:t>
            </w:r>
          </w:p>
        </w:tc>
        <w:tc>
          <w:tcPr>
            <w:tcW w:w="2268" w:type="dxa"/>
          </w:tcPr>
          <w:p w14:paraId="33D6C6E9" w14:textId="67D7E89E" w:rsidR="008A45F6" w:rsidRPr="004461A2" w:rsidRDefault="00B5000D"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Consent and ethics</w:t>
            </w:r>
          </w:p>
        </w:tc>
        <w:tc>
          <w:tcPr>
            <w:tcW w:w="2592" w:type="dxa"/>
          </w:tcPr>
          <w:p w14:paraId="51999FAD" w14:textId="540445F2" w:rsidR="008A45F6" w:rsidRPr="004461A2" w:rsidRDefault="008B29B1"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Consent and ethics</w:t>
            </w:r>
          </w:p>
        </w:tc>
      </w:tr>
      <w:tr w:rsidR="008A45F6" w:rsidRPr="004461A2" w14:paraId="71192EBF" w14:textId="25BCDCFE" w:rsidTr="004461A2">
        <w:trPr>
          <w:cnfStyle w:val="000000100000" w:firstRow="0" w:lastRow="0" w:firstColumn="0" w:lastColumn="0" w:oddVBand="0" w:evenVBand="0" w:oddHBand="1" w:evenHBand="0" w:firstRowFirstColumn="0" w:firstRowLastColumn="0" w:lastRowFirstColumn="0" w:lastRowLastColumn="0"/>
        </w:trPr>
        <w:sdt>
          <w:sdtPr>
            <w:rPr>
              <w:rFonts w:ascii="Arial" w:hAnsi="Arial" w:cs="Arial"/>
              <w:color w:val="000000"/>
            </w:rPr>
            <w:tag w:val="MENDELEY_CITATION_v3_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"/>
            <w:id w:val="376670760"/>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736" w:type="dxa"/>
              </w:tcPr>
              <w:p w14:paraId="65BDB328" w14:textId="0B4B7C41" w:rsidR="008A45F6" w:rsidRPr="004461A2" w:rsidRDefault="00086121" w:rsidP="007740A9">
                <w:pPr>
                  <w:rPr>
                    <w:rFonts w:ascii="Arial" w:hAnsi="Arial" w:cs="Arial"/>
                  </w:rPr>
                </w:pPr>
                <w:r w:rsidRPr="004461A2">
                  <w:rPr>
                    <w:rFonts w:ascii="Arial" w:hAnsi="Arial" w:cs="Arial"/>
                    <w:color w:val="000000"/>
                  </w:rPr>
                  <w:t>(41)</w:t>
                </w:r>
              </w:p>
            </w:tc>
          </w:sdtContent>
        </w:sdt>
        <w:tc>
          <w:tcPr>
            <w:tcW w:w="2135" w:type="dxa"/>
          </w:tcPr>
          <w:p w14:paraId="352C489D" w14:textId="4539C65C" w:rsidR="008A45F6" w:rsidRPr="004461A2" w:rsidRDefault="0004370D"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Pittman</w:t>
            </w:r>
            <w:r w:rsidR="008A45F6" w:rsidRPr="004461A2">
              <w:rPr>
                <w:rFonts w:ascii="Arial" w:hAnsi="Arial" w:cs="Arial"/>
              </w:rPr>
              <w:t xml:space="preserve"> (2021) </w:t>
            </w:r>
          </w:p>
        </w:tc>
        <w:tc>
          <w:tcPr>
            <w:tcW w:w="1377" w:type="dxa"/>
          </w:tcPr>
          <w:p w14:paraId="2827E0E2" w14:textId="2B5E0201"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USA</w:t>
            </w:r>
          </w:p>
        </w:tc>
        <w:tc>
          <w:tcPr>
            <w:tcW w:w="1559" w:type="dxa"/>
          </w:tcPr>
          <w:p w14:paraId="7EEA74B7" w14:textId="684E8A98"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Systematic review </w:t>
            </w:r>
          </w:p>
        </w:tc>
        <w:tc>
          <w:tcPr>
            <w:tcW w:w="2552" w:type="dxa"/>
          </w:tcPr>
          <w:p w14:paraId="038C8DD7" w14:textId="63B9DBC6"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Bilateral sensorineural hearing loss</w:t>
            </w:r>
          </w:p>
        </w:tc>
        <w:tc>
          <w:tcPr>
            <w:tcW w:w="2835" w:type="dxa"/>
          </w:tcPr>
          <w:p w14:paraId="422A203C" w14:textId="0D030736"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Secondary research </w:t>
            </w:r>
          </w:p>
        </w:tc>
        <w:tc>
          <w:tcPr>
            <w:tcW w:w="2268" w:type="dxa"/>
          </w:tcPr>
          <w:p w14:paraId="620B71D8" w14:textId="77777777" w:rsidR="004A4835" w:rsidRPr="004461A2" w:rsidRDefault="004A4835" w:rsidP="004A483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Protocol design and management</w:t>
            </w:r>
          </w:p>
          <w:p w14:paraId="6523814D" w14:textId="7777777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592" w:type="dxa"/>
          </w:tcPr>
          <w:p w14:paraId="1E244935" w14:textId="7777777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A45F6" w:rsidRPr="004461A2" w14:paraId="1919A3F8" w14:textId="3EC08A0E" w:rsidTr="004461A2">
        <w:sdt>
          <w:sdtPr>
            <w:rPr>
              <w:rFonts w:ascii="Arial" w:hAnsi="Arial" w:cs="Arial"/>
              <w:color w:val="000000"/>
            </w:rPr>
            <w:tag w:val="MENDELEY_CITATION_v3_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"/>
            <w:id w:val="1770279172"/>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736" w:type="dxa"/>
              </w:tcPr>
              <w:p w14:paraId="001F9623" w14:textId="08F49E99" w:rsidR="008A45F6" w:rsidRPr="004461A2" w:rsidRDefault="00086121" w:rsidP="007740A9">
                <w:pPr>
                  <w:rPr>
                    <w:rFonts w:ascii="Arial" w:hAnsi="Arial" w:cs="Arial"/>
                  </w:rPr>
                </w:pPr>
                <w:r w:rsidRPr="004461A2">
                  <w:rPr>
                    <w:rFonts w:ascii="Arial" w:hAnsi="Arial" w:cs="Arial"/>
                    <w:color w:val="000000"/>
                  </w:rPr>
                  <w:t>(42)</w:t>
                </w:r>
              </w:p>
            </w:tc>
          </w:sdtContent>
        </w:sdt>
        <w:tc>
          <w:tcPr>
            <w:tcW w:w="2135" w:type="dxa"/>
          </w:tcPr>
          <w:p w14:paraId="5B95FB99" w14:textId="147FA668"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McKinney (2021)</w:t>
            </w:r>
          </w:p>
        </w:tc>
        <w:tc>
          <w:tcPr>
            <w:tcW w:w="1377" w:type="dxa"/>
          </w:tcPr>
          <w:p w14:paraId="07B46BF5" w14:textId="507FB51B"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UK</w:t>
            </w:r>
          </w:p>
        </w:tc>
        <w:tc>
          <w:tcPr>
            <w:tcW w:w="1559" w:type="dxa"/>
          </w:tcPr>
          <w:p w14:paraId="23E1F9A5" w14:textId="49597398"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Case Report / Series</w:t>
            </w:r>
          </w:p>
        </w:tc>
        <w:tc>
          <w:tcPr>
            <w:tcW w:w="2552" w:type="dxa"/>
          </w:tcPr>
          <w:p w14:paraId="2F32F959" w14:textId="2F8D31F3"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Non-verbal, minimally verbal or those with intellectual disability </w:t>
            </w:r>
          </w:p>
        </w:tc>
        <w:tc>
          <w:tcPr>
            <w:tcW w:w="2835" w:type="dxa"/>
          </w:tcPr>
          <w:p w14:paraId="51948CF8" w14:textId="6EC2526C"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Researcher perception and experience </w:t>
            </w:r>
          </w:p>
        </w:tc>
        <w:tc>
          <w:tcPr>
            <w:tcW w:w="2268" w:type="dxa"/>
          </w:tcPr>
          <w:p w14:paraId="6FF1BA00" w14:textId="77777777" w:rsidR="00774D6F" w:rsidRPr="004461A2" w:rsidRDefault="00774D6F" w:rsidP="00774D6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Protocol design and management</w:t>
            </w:r>
          </w:p>
          <w:p w14:paraId="26AA4588" w14:textId="77777777" w:rsidR="00774D6F" w:rsidRPr="004461A2" w:rsidRDefault="00774D6F" w:rsidP="00774D6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Risks vs benefit assessment </w:t>
            </w:r>
          </w:p>
          <w:p w14:paraId="7B90F3D0" w14:textId="77777777" w:rsidR="008A45F6" w:rsidRPr="004461A2" w:rsidRDefault="00774D6F" w:rsidP="00774D6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Consent and ethics</w:t>
            </w:r>
          </w:p>
          <w:p w14:paraId="4AF0E46E" w14:textId="48F658A3" w:rsidR="007B0189" w:rsidRPr="004461A2" w:rsidRDefault="007B0189" w:rsidP="00774D6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Systemic and logistical factors </w:t>
            </w:r>
          </w:p>
        </w:tc>
        <w:tc>
          <w:tcPr>
            <w:tcW w:w="2592" w:type="dxa"/>
          </w:tcPr>
          <w:p w14:paraId="42FC3E6A" w14:textId="77777777" w:rsidR="008B29B1" w:rsidRPr="004461A2" w:rsidRDefault="008B29B1" w:rsidP="008B29B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Protocol design and management</w:t>
            </w:r>
          </w:p>
          <w:p w14:paraId="16781DBD" w14:textId="77777777"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A45F6" w:rsidRPr="004461A2" w14:paraId="50C1A441" w14:textId="55D56B9A" w:rsidTr="004461A2">
        <w:trPr>
          <w:cnfStyle w:val="000000100000" w:firstRow="0" w:lastRow="0" w:firstColumn="0" w:lastColumn="0" w:oddVBand="0" w:evenVBand="0" w:oddHBand="1" w:evenHBand="0" w:firstRowFirstColumn="0" w:firstRowLastColumn="0" w:lastRowFirstColumn="0" w:lastRowLastColumn="0"/>
        </w:trPr>
        <w:sdt>
          <w:sdtPr>
            <w:rPr>
              <w:rFonts w:ascii="Arial" w:hAnsi="Arial" w:cs="Arial"/>
              <w:color w:val="000000"/>
            </w:rPr>
            <w:tag w:val="MENDELEY_CITATION_v3_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"/>
            <w:id w:val="-884030290"/>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736" w:type="dxa"/>
              </w:tcPr>
              <w:p w14:paraId="47F5A24A" w14:textId="16018CFA" w:rsidR="008A45F6" w:rsidRPr="004461A2" w:rsidRDefault="00086121" w:rsidP="007740A9">
                <w:pPr>
                  <w:rPr>
                    <w:rFonts w:ascii="Arial" w:hAnsi="Arial" w:cs="Arial"/>
                  </w:rPr>
                </w:pPr>
                <w:r w:rsidRPr="004461A2">
                  <w:rPr>
                    <w:rFonts w:ascii="Arial" w:hAnsi="Arial" w:cs="Arial"/>
                    <w:color w:val="000000"/>
                  </w:rPr>
                  <w:t>(43)</w:t>
                </w:r>
              </w:p>
            </w:tc>
          </w:sdtContent>
        </w:sdt>
        <w:tc>
          <w:tcPr>
            <w:tcW w:w="2135" w:type="dxa"/>
          </w:tcPr>
          <w:p w14:paraId="7255FBA7" w14:textId="16E41B3D"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4461A2">
              <w:rPr>
                <w:rFonts w:ascii="Arial" w:hAnsi="Arial" w:cs="Arial"/>
              </w:rPr>
              <w:t>Langbaum</w:t>
            </w:r>
            <w:proofErr w:type="spellEnd"/>
            <w:r w:rsidRPr="004461A2">
              <w:rPr>
                <w:rFonts w:ascii="Arial" w:hAnsi="Arial" w:cs="Arial"/>
              </w:rPr>
              <w:t xml:space="preserve"> (2020)</w:t>
            </w:r>
          </w:p>
        </w:tc>
        <w:tc>
          <w:tcPr>
            <w:tcW w:w="1377" w:type="dxa"/>
          </w:tcPr>
          <w:p w14:paraId="4A870B22" w14:textId="4E53B75B"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Switzerland</w:t>
            </w:r>
          </w:p>
        </w:tc>
        <w:tc>
          <w:tcPr>
            <w:tcW w:w="1559" w:type="dxa"/>
          </w:tcPr>
          <w:p w14:paraId="67A433EC" w14:textId="11DC4671"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Case Report / Series</w:t>
            </w:r>
          </w:p>
        </w:tc>
        <w:tc>
          <w:tcPr>
            <w:tcW w:w="2552" w:type="dxa"/>
          </w:tcPr>
          <w:p w14:paraId="2168C120" w14:textId="56C1F2EB"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Mild Alzheimer's</w:t>
            </w:r>
          </w:p>
        </w:tc>
        <w:tc>
          <w:tcPr>
            <w:tcW w:w="2835" w:type="dxa"/>
          </w:tcPr>
          <w:p w14:paraId="4AC59AAD" w14:textId="62628999"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Primary stats analysis </w:t>
            </w:r>
          </w:p>
        </w:tc>
        <w:tc>
          <w:tcPr>
            <w:tcW w:w="2268" w:type="dxa"/>
          </w:tcPr>
          <w:p w14:paraId="19CBC594" w14:textId="4AA62B7F" w:rsidR="008A45F6" w:rsidRPr="004461A2" w:rsidRDefault="009674A5"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Internal vs ex</w:t>
            </w:r>
            <w:r w:rsidR="00E80053" w:rsidRPr="004461A2">
              <w:rPr>
                <w:rFonts w:ascii="Arial" w:hAnsi="Arial" w:cs="Arial"/>
              </w:rPr>
              <w:t>ternal validity</w:t>
            </w:r>
          </w:p>
        </w:tc>
        <w:tc>
          <w:tcPr>
            <w:tcW w:w="2592" w:type="dxa"/>
          </w:tcPr>
          <w:p w14:paraId="3967735E" w14:textId="5EA25BEF" w:rsidR="008A45F6" w:rsidRPr="004461A2" w:rsidRDefault="008B29B1"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Systemic and logistical factors</w:t>
            </w:r>
          </w:p>
        </w:tc>
      </w:tr>
      <w:tr w:rsidR="008A45F6" w:rsidRPr="004461A2" w14:paraId="38CF46BA" w14:textId="4E81EDAA" w:rsidTr="004461A2">
        <w:sdt>
          <w:sdtPr>
            <w:rPr>
              <w:rFonts w:ascii="Arial" w:hAnsi="Arial" w:cs="Arial"/>
              <w:color w:val="000000"/>
            </w:rPr>
            <w:tag w:val="MENDELEY_CITATION_v3_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"/>
            <w:id w:val="1975017136"/>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736" w:type="dxa"/>
              </w:tcPr>
              <w:p w14:paraId="235C235F" w14:textId="2FEE9C6A" w:rsidR="008A45F6" w:rsidRPr="004461A2" w:rsidRDefault="00086121" w:rsidP="007740A9">
                <w:pPr>
                  <w:rPr>
                    <w:rFonts w:ascii="Arial" w:hAnsi="Arial" w:cs="Arial"/>
                  </w:rPr>
                </w:pPr>
                <w:r w:rsidRPr="004461A2">
                  <w:rPr>
                    <w:rFonts w:ascii="Arial" w:hAnsi="Arial" w:cs="Arial"/>
                    <w:color w:val="000000"/>
                  </w:rPr>
                  <w:t>(44)</w:t>
                </w:r>
              </w:p>
            </w:tc>
          </w:sdtContent>
        </w:sdt>
        <w:tc>
          <w:tcPr>
            <w:tcW w:w="2135" w:type="dxa"/>
          </w:tcPr>
          <w:p w14:paraId="4EFDBFC2" w14:textId="6537A905"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Hsiao (2019)</w:t>
            </w:r>
          </w:p>
        </w:tc>
        <w:tc>
          <w:tcPr>
            <w:tcW w:w="1377" w:type="dxa"/>
          </w:tcPr>
          <w:p w14:paraId="6F628B58" w14:textId="7CAE0322"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UK</w:t>
            </w:r>
          </w:p>
        </w:tc>
        <w:tc>
          <w:tcPr>
            <w:tcW w:w="1559" w:type="dxa"/>
          </w:tcPr>
          <w:p w14:paraId="77B26424" w14:textId="558877A3"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Commentary/Opinion/Editorial</w:t>
            </w:r>
          </w:p>
        </w:tc>
        <w:tc>
          <w:tcPr>
            <w:tcW w:w="2552" w:type="dxa"/>
          </w:tcPr>
          <w:p w14:paraId="11B8C426" w14:textId="699111B0"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4461A2">
              <w:rPr>
                <w:rFonts w:ascii="Arial" w:hAnsi="Arial" w:cs="Arial"/>
              </w:rPr>
              <w:t>fibrodysplasia</w:t>
            </w:r>
            <w:proofErr w:type="spellEnd"/>
            <w:r w:rsidRPr="004461A2">
              <w:rPr>
                <w:rFonts w:ascii="Arial" w:hAnsi="Arial" w:cs="Arial"/>
              </w:rPr>
              <w:t xml:space="preserve"> ossificans </w:t>
            </w:r>
            <w:proofErr w:type="spellStart"/>
            <w:r w:rsidRPr="004461A2">
              <w:rPr>
                <w:rFonts w:ascii="Arial" w:hAnsi="Arial" w:cs="Arial"/>
              </w:rPr>
              <w:t>progressiva</w:t>
            </w:r>
            <w:proofErr w:type="spellEnd"/>
            <w:r w:rsidRPr="004461A2">
              <w:rPr>
                <w:rFonts w:ascii="Arial" w:hAnsi="Arial" w:cs="Arial"/>
              </w:rPr>
              <w:t xml:space="preserve"> (FOP).</w:t>
            </w:r>
          </w:p>
        </w:tc>
        <w:tc>
          <w:tcPr>
            <w:tcW w:w="2835" w:type="dxa"/>
          </w:tcPr>
          <w:p w14:paraId="1681FD74" w14:textId="77777777"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Researcher perception and experience </w:t>
            </w:r>
          </w:p>
          <w:p w14:paraId="78499E13" w14:textId="48107A80"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Clinician perception and experience </w:t>
            </w:r>
          </w:p>
        </w:tc>
        <w:tc>
          <w:tcPr>
            <w:tcW w:w="2268" w:type="dxa"/>
          </w:tcPr>
          <w:p w14:paraId="4BAF1FE2" w14:textId="77777777" w:rsidR="00CE593C" w:rsidRPr="004461A2" w:rsidRDefault="00CE593C" w:rsidP="00CE593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Protocol design and management</w:t>
            </w:r>
          </w:p>
          <w:p w14:paraId="1866EEE1" w14:textId="77777777" w:rsidR="00CE593C" w:rsidRPr="004461A2" w:rsidRDefault="00CE593C" w:rsidP="00CE593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Risks vs benefit assessment </w:t>
            </w:r>
          </w:p>
          <w:p w14:paraId="3B42288D" w14:textId="3DE5C070" w:rsidR="008A45F6" w:rsidRPr="004461A2" w:rsidRDefault="007644E5"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Systemic and logistical factors</w:t>
            </w:r>
          </w:p>
        </w:tc>
        <w:tc>
          <w:tcPr>
            <w:tcW w:w="2592" w:type="dxa"/>
          </w:tcPr>
          <w:p w14:paraId="61F338C1" w14:textId="77777777" w:rsidR="008B29B1" w:rsidRPr="004461A2" w:rsidRDefault="008B29B1" w:rsidP="008B29B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Protocol design and management</w:t>
            </w:r>
          </w:p>
          <w:p w14:paraId="741A878E" w14:textId="77777777"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A45F6" w:rsidRPr="004461A2" w14:paraId="0836750E" w14:textId="2953C70D" w:rsidTr="004461A2">
        <w:trPr>
          <w:cnfStyle w:val="000000100000" w:firstRow="0" w:lastRow="0" w:firstColumn="0" w:lastColumn="0" w:oddVBand="0" w:evenVBand="0" w:oddHBand="1" w:evenHBand="0" w:firstRowFirstColumn="0" w:firstRowLastColumn="0" w:lastRowFirstColumn="0" w:lastRowLastColumn="0"/>
        </w:trPr>
        <w:sdt>
          <w:sdtPr>
            <w:rPr>
              <w:rFonts w:ascii="Arial" w:hAnsi="Arial" w:cs="Arial"/>
              <w:color w:val="000000"/>
            </w:rPr>
            <w:tag w:val="MENDELEY_CITATION_v3_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"/>
            <w:id w:val="-495656449"/>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736" w:type="dxa"/>
              </w:tcPr>
              <w:p w14:paraId="1AC108AA" w14:textId="128BE46F" w:rsidR="008A45F6" w:rsidRPr="004461A2" w:rsidRDefault="00086121" w:rsidP="007740A9">
                <w:pPr>
                  <w:rPr>
                    <w:rFonts w:ascii="Arial" w:hAnsi="Arial" w:cs="Arial"/>
                  </w:rPr>
                </w:pPr>
                <w:r w:rsidRPr="004461A2">
                  <w:rPr>
                    <w:rFonts w:ascii="Arial" w:hAnsi="Arial" w:cs="Arial"/>
                    <w:color w:val="000000"/>
                  </w:rPr>
                  <w:t>(45)</w:t>
                </w:r>
              </w:p>
            </w:tc>
          </w:sdtContent>
        </w:sdt>
        <w:tc>
          <w:tcPr>
            <w:tcW w:w="2135" w:type="dxa"/>
          </w:tcPr>
          <w:p w14:paraId="5B09DF9C" w14:textId="7A75F83C"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Peckham (2018)</w:t>
            </w:r>
          </w:p>
        </w:tc>
        <w:tc>
          <w:tcPr>
            <w:tcW w:w="1377" w:type="dxa"/>
          </w:tcPr>
          <w:p w14:paraId="5D4943AA" w14:textId="3ABB30D4"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UK</w:t>
            </w:r>
          </w:p>
        </w:tc>
        <w:tc>
          <w:tcPr>
            <w:tcW w:w="1559" w:type="dxa"/>
          </w:tcPr>
          <w:p w14:paraId="24D455CA" w14:textId="6B3B4EC1"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Case Report / Series</w:t>
            </w:r>
          </w:p>
        </w:tc>
        <w:tc>
          <w:tcPr>
            <w:tcW w:w="2552" w:type="dxa"/>
          </w:tcPr>
          <w:p w14:paraId="00EBF25D" w14:textId="7D60717D"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Serious Mental Health </w:t>
            </w:r>
          </w:p>
        </w:tc>
        <w:tc>
          <w:tcPr>
            <w:tcW w:w="2835" w:type="dxa"/>
          </w:tcPr>
          <w:p w14:paraId="39B5C87E" w14:textId="7777777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Researcher perception and experience </w:t>
            </w:r>
          </w:p>
          <w:p w14:paraId="76BD944D" w14:textId="0DD9529B"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Clinician perception and experience</w:t>
            </w:r>
          </w:p>
        </w:tc>
        <w:tc>
          <w:tcPr>
            <w:tcW w:w="2268" w:type="dxa"/>
          </w:tcPr>
          <w:p w14:paraId="61EF48DB" w14:textId="6761BABA" w:rsidR="008A45F6" w:rsidRPr="004461A2" w:rsidRDefault="00BE288B"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Protocol design and management</w:t>
            </w:r>
          </w:p>
        </w:tc>
        <w:tc>
          <w:tcPr>
            <w:tcW w:w="2592" w:type="dxa"/>
          </w:tcPr>
          <w:p w14:paraId="4AD5328F" w14:textId="77777777" w:rsidR="008B29B1" w:rsidRPr="004461A2" w:rsidRDefault="008B29B1" w:rsidP="008B29B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Protocol design and management</w:t>
            </w:r>
          </w:p>
          <w:p w14:paraId="33CADABE" w14:textId="7777777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A45F6" w:rsidRPr="004461A2" w14:paraId="714A63A5" w14:textId="0D682945" w:rsidTr="004461A2">
        <w:sdt>
          <w:sdtPr>
            <w:rPr>
              <w:rFonts w:ascii="Arial" w:hAnsi="Arial" w:cs="Arial"/>
              <w:color w:val="000000"/>
            </w:rPr>
            <w:tag w:val="MENDELEY_CITATION_v3_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"/>
            <w:id w:val="-1954777481"/>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736" w:type="dxa"/>
              </w:tcPr>
              <w:p w14:paraId="4F47D538" w14:textId="7D5F8B2E" w:rsidR="008A45F6" w:rsidRPr="004461A2" w:rsidRDefault="00086121" w:rsidP="007740A9">
                <w:pPr>
                  <w:rPr>
                    <w:rFonts w:ascii="Arial" w:hAnsi="Arial" w:cs="Arial"/>
                  </w:rPr>
                </w:pPr>
                <w:r w:rsidRPr="004461A2">
                  <w:rPr>
                    <w:rFonts w:ascii="Arial" w:hAnsi="Arial" w:cs="Arial"/>
                    <w:color w:val="000000"/>
                  </w:rPr>
                  <w:t>(46)</w:t>
                </w:r>
              </w:p>
            </w:tc>
          </w:sdtContent>
        </w:sdt>
        <w:tc>
          <w:tcPr>
            <w:tcW w:w="2135" w:type="dxa"/>
          </w:tcPr>
          <w:p w14:paraId="2CF24694" w14:textId="7A594F65"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4461A2">
              <w:rPr>
                <w:rFonts w:ascii="Arial" w:hAnsi="Arial" w:cs="Arial"/>
              </w:rPr>
              <w:t>Bardach</w:t>
            </w:r>
            <w:proofErr w:type="spellEnd"/>
            <w:r w:rsidRPr="004461A2">
              <w:rPr>
                <w:rFonts w:ascii="Arial" w:hAnsi="Arial" w:cs="Arial"/>
              </w:rPr>
              <w:t xml:space="preserve"> (2017)</w:t>
            </w:r>
          </w:p>
        </w:tc>
        <w:tc>
          <w:tcPr>
            <w:tcW w:w="1377" w:type="dxa"/>
          </w:tcPr>
          <w:p w14:paraId="480D7EBF" w14:textId="3A4D0A0F"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USA</w:t>
            </w:r>
          </w:p>
        </w:tc>
        <w:tc>
          <w:tcPr>
            <w:tcW w:w="1559" w:type="dxa"/>
          </w:tcPr>
          <w:p w14:paraId="658A72FB" w14:textId="02D1DCBA"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Quantitative Study</w:t>
            </w:r>
          </w:p>
        </w:tc>
        <w:tc>
          <w:tcPr>
            <w:tcW w:w="2552" w:type="dxa"/>
          </w:tcPr>
          <w:p w14:paraId="0B69F183" w14:textId="77EEBF78"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Alzheimer's</w:t>
            </w:r>
          </w:p>
        </w:tc>
        <w:tc>
          <w:tcPr>
            <w:tcW w:w="2835" w:type="dxa"/>
          </w:tcPr>
          <w:p w14:paraId="7A62D866" w14:textId="3CBD32AD"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Primary stats analysis </w:t>
            </w:r>
          </w:p>
        </w:tc>
        <w:tc>
          <w:tcPr>
            <w:tcW w:w="2268" w:type="dxa"/>
          </w:tcPr>
          <w:p w14:paraId="5410C2EC" w14:textId="77777777" w:rsidR="008A45F6" w:rsidRPr="004461A2" w:rsidRDefault="006D6D0B"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Risks vs benefits assessment </w:t>
            </w:r>
          </w:p>
          <w:p w14:paraId="3D14A888" w14:textId="1E1E6E95" w:rsidR="00FC22FF" w:rsidRPr="004461A2" w:rsidRDefault="00FC22FF"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Systemic and logistical factors </w:t>
            </w:r>
          </w:p>
        </w:tc>
        <w:tc>
          <w:tcPr>
            <w:tcW w:w="2592" w:type="dxa"/>
          </w:tcPr>
          <w:p w14:paraId="5C923D66" w14:textId="319B2F8B" w:rsidR="008A45F6" w:rsidRPr="004461A2" w:rsidRDefault="008B29B1"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Risks vs benefits assessment</w:t>
            </w:r>
          </w:p>
        </w:tc>
      </w:tr>
      <w:tr w:rsidR="008A45F6" w:rsidRPr="004461A2" w14:paraId="65D0A208" w14:textId="505E2D97" w:rsidTr="004461A2">
        <w:trPr>
          <w:cnfStyle w:val="000000100000" w:firstRow="0" w:lastRow="0" w:firstColumn="0" w:lastColumn="0" w:oddVBand="0" w:evenVBand="0" w:oddHBand="1" w:evenHBand="0" w:firstRowFirstColumn="0" w:firstRowLastColumn="0" w:lastRowFirstColumn="0" w:lastRowLastColumn="0"/>
        </w:trPr>
        <w:sdt>
          <w:sdtPr>
            <w:rPr>
              <w:rFonts w:ascii="Arial" w:hAnsi="Arial" w:cs="Arial"/>
              <w:color w:val="000000"/>
            </w:rPr>
            <w:tag w:val="MENDELEY_CITATION_v3_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"/>
            <w:id w:val="1538931477"/>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736" w:type="dxa"/>
              </w:tcPr>
              <w:p w14:paraId="331A1FBE" w14:textId="2A7478C2" w:rsidR="008A45F6" w:rsidRPr="004461A2" w:rsidRDefault="00086121" w:rsidP="007740A9">
                <w:pPr>
                  <w:rPr>
                    <w:rFonts w:ascii="Arial" w:hAnsi="Arial" w:cs="Arial"/>
                  </w:rPr>
                </w:pPr>
                <w:r w:rsidRPr="004461A2">
                  <w:rPr>
                    <w:rFonts w:ascii="Arial" w:hAnsi="Arial" w:cs="Arial"/>
                    <w:color w:val="000000"/>
                  </w:rPr>
                  <w:t>(47)</w:t>
                </w:r>
              </w:p>
            </w:tc>
          </w:sdtContent>
        </w:sdt>
        <w:tc>
          <w:tcPr>
            <w:tcW w:w="2135" w:type="dxa"/>
          </w:tcPr>
          <w:p w14:paraId="3AF1A002" w14:textId="484C530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Wade (2017)</w:t>
            </w:r>
          </w:p>
        </w:tc>
        <w:tc>
          <w:tcPr>
            <w:tcW w:w="1377" w:type="dxa"/>
          </w:tcPr>
          <w:p w14:paraId="0CE47A75" w14:textId="3887C182"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USA</w:t>
            </w:r>
          </w:p>
        </w:tc>
        <w:tc>
          <w:tcPr>
            <w:tcW w:w="1559" w:type="dxa"/>
          </w:tcPr>
          <w:p w14:paraId="62943E8C" w14:textId="06D74E53"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Commentary/Opinion/Editorial</w:t>
            </w:r>
          </w:p>
        </w:tc>
        <w:tc>
          <w:tcPr>
            <w:tcW w:w="2552" w:type="dxa"/>
          </w:tcPr>
          <w:p w14:paraId="6C30682F" w14:textId="1D345090"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Traumatic Brain Injury</w:t>
            </w:r>
          </w:p>
        </w:tc>
        <w:tc>
          <w:tcPr>
            <w:tcW w:w="2835" w:type="dxa"/>
          </w:tcPr>
          <w:p w14:paraId="5883F72D" w14:textId="7777777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Referenced wider literature </w:t>
            </w:r>
          </w:p>
          <w:p w14:paraId="1819BF6C" w14:textId="41009451"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Researcher perception and experience</w:t>
            </w:r>
          </w:p>
        </w:tc>
        <w:tc>
          <w:tcPr>
            <w:tcW w:w="2268" w:type="dxa"/>
          </w:tcPr>
          <w:p w14:paraId="2ED15EE3" w14:textId="7777777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592" w:type="dxa"/>
          </w:tcPr>
          <w:p w14:paraId="0B3C1759" w14:textId="77777777" w:rsidR="008B29B1" w:rsidRPr="004461A2" w:rsidRDefault="008B29B1" w:rsidP="008B29B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Protocol design and management</w:t>
            </w:r>
          </w:p>
          <w:p w14:paraId="3131FD56" w14:textId="7777777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A45F6" w:rsidRPr="004461A2" w14:paraId="1282FE21" w14:textId="349A6614" w:rsidTr="004461A2">
        <w:sdt>
          <w:sdtPr>
            <w:rPr>
              <w:rFonts w:ascii="Arial" w:hAnsi="Arial" w:cs="Arial"/>
              <w:color w:val="000000"/>
            </w:rPr>
            <w:tag w:val="MENDELEY_CITATION_v3_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"/>
            <w:id w:val="-391962048"/>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736" w:type="dxa"/>
              </w:tcPr>
              <w:p w14:paraId="3929C71C" w14:textId="669C8AE9" w:rsidR="008A45F6" w:rsidRPr="004461A2" w:rsidRDefault="00086121" w:rsidP="007740A9">
                <w:pPr>
                  <w:rPr>
                    <w:rFonts w:ascii="Arial" w:hAnsi="Arial" w:cs="Arial"/>
                  </w:rPr>
                </w:pPr>
                <w:r w:rsidRPr="004461A2">
                  <w:rPr>
                    <w:rFonts w:ascii="Arial" w:hAnsi="Arial" w:cs="Arial"/>
                    <w:color w:val="000000"/>
                  </w:rPr>
                  <w:t>(48)</w:t>
                </w:r>
              </w:p>
            </w:tc>
          </w:sdtContent>
        </w:sdt>
        <w:tc>
          <w:tcPr>
            <w:tcW w:w="2135" w:type="dxa"/>
          </w:tcPr>
          <w:p w14:paraId="5270CDF4" w14:textId="77F2D030"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Siddiqui (2015)</w:t>
            </w:r>
          </w:p>
        </w:tc>
        <w:tc>
          <w:tcPr>
            <w:tcW w:w="1377" w:type="dxa"/>
          </w:tcPr>
          <w:p w14:paraId="7954A332" w14:textId="4B176CD2"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USA</w:t>
            </w:r>
          </w:p>
        </w:tc>
        <w:tc>
          <w:tcPr>
            <w:tcW w:w="1559" w:type="dxa"/>
          </w:tcPr>
          <w:p w14:paraId="4C99FB4E" w14:textId="05A3D5FB"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Case Report / Series</w:t>
            </w:r>
          </w:p>
        </w:tc>
        <w:tc>
          <w:tcPr>
            <w:tcW w:w="2552" w:type="dxa"/>
          </w:tcPr>
          <w:p w14:paraId="4A4ACE3B" w14:textId="7B03626D"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Serious mental illness </w:t>
            </w:r>
          </w:p>
        </w:tc>
        <w:tc>
          <w:tcPr>
            <w:tcW w:w="2835" w:type="dxa"/>
          </w:tcPr>
          <w:p w14:paraId="32D680AE" w14:textId="38D37266"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Primary stats analysis</w:t>
            </w:r>
          </w:p>
        </w:tc>
        <w:tc>
          <w:tcPr>
            <w:tcW w:w="2268" w:type="dxa"/>
          </w:tcPr>
          <w:p w14:paraId="33D66563" w14:textId="77777777" w:rsidR="008A45F6" w:rsidRPr="004461A2" w:rsidRDefault="00F33729"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Systemic and logistical factors</w:t>
            </w:r>
          </w:p>
          <w:p w14:paraId="6A13657B" w14:textId="622A0FF2" w:rsidR="00F33729" w:rsidRPr="004461A2" w:rsidRDefault="00C01320"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Protocol design and management</w:t>
            </w:r>
          </w:p>
        </w:tc>
        <w:tc>
          <w:tcPr>
            <w:tcW w:w="2592" w:type="dxa"/>
          </w:tcPr>
          <w:p w14:paraId="297BBE31" w14:textId="77777777" w:rsidR="008B29B1" w:rsidRPr="004461A2" w:rsidRDefault="008B29B1" w:rsidP="008B29B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Protocol design and management</w:t>
            </w:r>
          </w:p>
          <w:p w14:paraId="05290A76" w14:textId="1CC0AA33" w:rsidR="008A45F6" w:rsidRPr="004461A2" w:rsidRDefault="008B29B1"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Systemic and logistical factors</w:t>
            </w:r>
          </w:p>
        </w:tc>
      </w:tr>
      <w:tr w:rsidR="008A45F6" w:rsidRPr="004461A2" w14:paraId="71DF4B1D" w14:textId="2B0F5582" w:rsidTr="004461A2">
        <w:trPr>
          <w:cnfStyle w:val="000000100000" w:firstRow="0" w:lastRow="0" w:firstColumn="0" w:lastColumn="0" w:oddVBand="0" w:evenVBand="0" w:oddHBand="1" w:evenHBand="0" w:firstRowFirstColumn="0" w:firstRowLastColumn="0" w:lastRowFirstColumn="0" w:lastRowLastColumn="0"/>
        </w:trPr>
        <w:sdt>
          <w:sdtPr>
            <w:rPr>
              <w:rFonts w:ascii="Arial" w:hAnsi="Arial" w:cs="Arial"/>
              <w:color w:val="000000"/>
            </w:rPr>
            <w:tag w:val="MENDELEY_CITATION_v3_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"/>
            <w:id w:val="1793704807"/>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736" w:type="dxa"/>
              </w:tcPr>
              <w:p w14:paraId="62B1CB86" w14:textId="2A2F18FA" w:rsidR="008A45F6" w:rsidRPr="004461A2" w:rsidRDefault="00086121" w:rsidP="007740A9">
                <w:pPr>
                  <w:rPr>
                    <w:rFonts w:ascii="Arial" w:hAnsi="Arial" w:cs="Arial"/>
                  </w:rPr>
                </w:pPr>
                <w:r w:rsidRPr="004461A2">
                  <w:rPr>
                    <w:rFonts w:ascii="Arial" w:hAnsi="Arial" w:cs="Arial"/>
                    <w:color w:val="000000"/>
                  </w:rPr>
                  <w:t>(49)</w:t>
                </w:r>
              </w:p>
            </w:tc>
          </w:sdtContent>
        </w:sdt>
        <w:tc>
          <w:tcPr>
            <w:tcW w:w="2135" w:type="dxa"/>
          </w:tcPr>
          <w:p w14:paraId="46DAAE32" w14:textId="4E35029B"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4461A2">
              <w:rPr>
                <w:rFonts w:ascii="Arial" w:hAnsi="Arial" w:cs="Arial"/>
              </w:rPr>
              <w:t>Lipsman</w:t>
            </w:r>
            <w:proofErr w:type="spellEnd"/>
            <w:r w:rsidRPr="004461A2">
              <w:rPr>
                <w:rFonts w:ascii="Arial" w:hAnsi="Arial" w:cs="Arial"/>
              </w:rPr>
              <w:t xml:space="preserve"> (2012)</w:t>
            </w:r>
          </w:p>
        </w:tc>
        <w:tc>
          <w:tcPr>
            <w:tcW w:w="1377" w:type="dxa"/>
          </w:tcPr>
          <w:p w14:paraId="12986459" w14:textId="5CB690E6"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UK</w:t>
            </w:r>
          </w:p>
        </w:tc>
        <w:tc>
          <w:tcPr>
            <w:tcW w:w="1559" w:type="dxa"/>
          </w:tcPr>
          <w:p w14:paraId="4E59884F" w14:textId="3D6624A3"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Commentary/Opinion/Editorial</w:t>
            </w:r>
          </w:p>
        </w:tc>
        <w:tc>
          <w:tcPr>
            <w:tcW w:w="2552" w:type="dxa"/>
          </w:tcPr>
          <w:p w14:paraId="5BCF17DD" w14:textId="4BE3DFB1"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Psychiatric disorders</w:t>
            </w:r>
          </w:p>
        </w:tc>
        <w:tc>
          <w:tcPr>
            <w:tcW w:w="2835" w:type="dxa"/>
          </w:tcPr>
          <w:p w14:paraId="44513286" w14:textId="7777777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Researcher perception and experience </w:t>
            </w:r>
          </w:p>
          <w:p w14:paraId="32D358F8" w14:textId="37A050C9"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Ethical argument </w:t>
            </w:r>
          </w:p>
        </w:tc>
        <w:tc>
          <w:tcPr>
            <w:tcW w:w="2268" w:type="dxa"/>
          </w:tcPr>
          <w:p w14:paraId="79286BE5" w14:textId="77777777" w:rsidR="00A0387F" w:rsidRPr="004461A2" w:rsidRDefault="00A0387F" w:rsidP="00A0387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Protocol design and management</w:t>
            </w:r>
          </w:p>
          <w:p w14:paraId="1EC024EF" w14:textId="77777777" w:rsidR="00A0387F" w:rsidRPr="004461A2" w:rsidRDefault="00A0387F" w:rsidP="00A0387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Risks vs benefit assessment </w:t>
            </w:r>
          </w:p>
          <w:p w14:paraId="7108FA35" w14:textId="5557A2E6" w:rsidR="008A45F6" w:rsidRPr="004461A2" w:rsidRDefault="00EE0275"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lastRenderedPageBreak/>
              <w:t xml:space="preserve">Consent and ethics </w:t>
            </w:r>
          </w:p>
        </w:tc>
        <w:tc>
          <w:tcPr>
            <w:tcW w:w="2592" w:type="dxa"/>
          </w:tcPr>
          <w:p w14:paraId="0073B47A" w14:textId="20485306" w:rsidR="008A45F6" w:rsidRPr="004461A2" w:rsidRDefault="008B29B1"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lastRenderedPageBreak/>
              <w:t xml:space="preserve">Risks vs benefits assessment </w:t>
            </w:r>
          </w:p>
        </w:tc>
      </w:tr>
      <w:tr w:rsidR="008A45F6" w:rsidRPr="004461A2" w14:paraId="279F66D0" w14:textId="4F69103C" w:rsidTr="004461A2">
        <w:sdt>
          <w:sdtPr>
            <w:rPr>
              <w:rFonts w:ascii="Arial" w:hAnsi="Arial" w:cs="Arial"/>
              <w:color w:val="000000"/>
            </w:rPr>
            <w:tag w:val="MENDELEY_CITATION_v3_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"/>
            <w:id w:val="277688631"/>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736" w:type="dxa"/>
              </w:tcPr>
              <w:p w14:paraId="3D3173CF" w14:textId="3504FC2A" w:rsidR="008A45F6" w:rsidRPr="004461A2" w:rsidRDefault="00086121" w:rsidP="007740A9">
                <w:pPr>
                  <w:rPr>
                    <w:rFonts w:ascii="Arial" w:hAnsi="Arial" w:cs="Arial"/>
                  </w:rPr>
                </w:pPr>
                <w:r w:rsidRPr="004461A2">
                  <w:rPr>
                    <w:rFonts w:ascii="Arial" w:hAnsi="Arial" w:cs="Arial"/>
                    <w:color w:val="000000"/>
                  </w:rPr>
                  <w:t>(50)</w:t>
                </w:r>
              </w:p>
            </w:tc>
          </w:sdtContent>
        </w:sdt>
        <w:tc>
          <w:tcPr>
            <w:tcW w:w="2135" w:type="dxa"/>
          </w:tcPr>
          <w:p w14:paraId="597352A9" w14:textId="6A96FB3E"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Schwartz (1995)</w:t>
            </w:r>
          </w:p>
        </w:tc>
        <w:tc>
          <w:tcPr>
            <w:tcW w:w="1377" w:type="dxa"/>
          </w:tcPr>
          <w:p w14:paraId="0A0478C2" w14:textId="62E1B4E0"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UK </w:t>
            </w:r>
          </w:p>
        </w:tc>
        <w:tc>
          <w:tcPr>
            <w:tcW w:w="1559" w:type="dxa"/>
          </w:tcPr>
          <w:p w14:paraId="38370E50" w14:textId="07CACC18"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Quantitative analysis </w:t>
            </w:r>
          </w:p>
        </w:tc>
        <w:tc>
          <w:tcPr>
            <w:tcW w:w="2552" w:type="dxa"/>
          </w:tcPr>
          <w:p w14:paraId="332CE2A3" w14:textId="000958F4"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Multiple Sclerosis </w:t>
            </w:r>
          </w:p>
        </w:tc>
        <w:tc>
          <w:tcPr>
            <w:tcW w:w="2835" w:type="dxa"/>
          </w:tcPr>
          <w:p w14:paraId="5BFF5D4E" w14:textId="4B6F2E77"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Primary stats analysis</w:t>
            </w:r>
          </w:p>
        </w:tc>
        <w:tc>
          <w:tcPr>
            <w:tcW w:w="2268" w:type="dxa"/>
          </w:tcPr>
          <w:p w14:paraId="052526B6" w14:textId="77777777" w:rsidR="008A45F6" w:rsidRPr="004461A2" w:rsidRDefault="00CA2E13"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Risks vs benefits </w:t>
            </w:r>
          </w:p>
          <w:p w14:paraId="39EDC6FF" w14:textId="41822351" w:rsidR="00B46B92" w:rsidRPr="004461A2" w:rsidRDefault="00850D6E" w:rsidP="00B46B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Consent and ethics </w:t>
            </w:r>
          </w:p>
          <w:p w14:paraId="6EAB6E39" w14:textId="589A26FD" w:rsidR="0064183C" w:rsidRPr="004461A2" w:rsidRDefault="0064183C"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592" w:type="dxa"/>
          </w:tcPr>
          <w:p w14:paraId="676F8C4A" w14:textId="77777777" w:rsidR="00FB038D" w:rsidRPr="004461A2" w:rsidRDefault="00FB038D" w:rsidP="00FB038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Protocol design and management</w:t>
            </w:r>
          </w:p>
          <w:p w14:paraId="41B06855" w14:textId="02DA29CE" w:rsidR="008A45F6" w:rsidRPr="004461A2" w:rsidRDefault="00FB038D"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Risks vs benefits assessment </w:t>
            </w:r>
          </w:p>
        </w:tc>
      </w:tr>
      <w:tr w:rsidR="008A45F6" w:rsidRPr="004461A2" w14:paraId="754D91B5" w14:textId="60DD00B7" w:rsidTr="004461A2">
        <w:trPr>
          <w:cnfStyle w:val="000000100000" w:firstRow="0" w:lastRow="0" w:firstColumn="0" w:lastColumn="0" w:oddVBand="0" w:evenVBand="0" w:oddHBand="1" w:evenHBand="0" w:firstRowFirstColumn="0" w:firstRowLastColumn="0" w:lastRowFirstColumn="0" w:lastRowLastColumn="0"/>
        </w:trPr>
        <w:sdt>
          <w:sdtPr>
            <w:rPr>
              <w:rFonts w:ascii="Arial" w:hAnsi="Arial" w:cs="Arial"/>
              <w:color w:val="000000"/>
            </w:rPr>
            <w:tag w:val="MENDELEY_CITATION_v3_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"/>
            <w:id w:val="463393697"/>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736" w:type="dxa"/>
              </w:tcPr>
              <w:p w14:paraId="76500F65" w14:textId="75082418" w:rsidR="008A45F6" w:rsidRPr="004461A2" w:rsidRDefault="00086121" w:rsidP="007740A9">
                <w:pPr>
                  <w:rPr>
                    <w:rFonts w:ascii="Arial" w:hAnsi="Arial" w:cs="Arial"/>
                  </w:rPr>
                </w:pPr>
                <w:r w:rsidRPr="004461A2">
                  <w:rPr>
                    <w:rFonts w:ascii="Arial" w:hAnsi="Arial" w:cs="Arial"/>
                    <w:color w:val="000000"/>
                  </w:rPr>
                  <w:t>(51)</w:t>
                </w:r>
              </w:p>
            </w:tc>
          </w:sdtContent>
        </w:sdt>
        <w:tc>
          <w:tcPr>
            <w:tcW w:w="2135" w:type="dxa"/>
          </w:tcPr>
          <w:p w14:paraId="5DE73067" w14:textId="36FF2C3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Fisher (2021)</w:t>
            </w:r>
          </w:p>
        </w:tc>
        <w:tc>
          <w:tcPr>
            <w:tcW w:w="1377" w:type="dxa"/>
          </w:tcPr>
          <w:p w14:paraId="1BF36A12" w14:textId="07E4CFBE"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Canada </w:t>
            </w:r>
          </w:p>
        </w:tc>
        <w:tc>
          <w:tcPr>
            <w:tcW w:w="1559" w:type="dxa"/>
          </w:tcPr>
          <w:p w14:paraId="0938C40D" w14:textId="0BC19164"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Case Report / Series</w:t>
            </w:r>
          </w:p>
        </w:tc>
        <w:tc>
          <w:tcPr>
            <w:tcW w:w="2552" w:type="dxa"/>
          </w:tcPr>
          <w:p w14:paraId="61C5D806" w14:textId="01A63F58"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Depression and TBI</w:t>
            </w:r>
          </w:p>
        </w:tc>
        <w:tc>
          <w:tcPr>
            <w:tcW w:w="2835" w:type="dxa"/>
          </w:tcPr>
          <w:p w14:paraId="1920B01E" w14:textId="7777777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Primary stats analysis</w:t>
            </w:r>
          </w:p>
          <w:p w14:paraId="7DFD4BF2" w14:textId="497EDF8B"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Patient perceptions and experience </w:t>
            </w:r>
          </w:p>
        </w:tc>
        <w:tc>
          <w:tcPr>
            <w:tcW w:w="2268" w:type="dxa"/>
          </w:tcPr>
          <w:p w14:paraId="3891A0A2" w14:textId="77777777" w:rsidR="00B46B92" w:rsidRPr="004461A2" w:rsidRDefault="00B46B92" w:rsidP="00B46B9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Risks vs benefits</w:t>
            </w:r>
          </w:p>
          <w:p w14:paraId="79578716" w14:textId="45CC4842" w:rsidR="008A45F6" w:rsidRPr="004461A2" w:rsidRDefault="00B46B92" w:rsidP="00B46B9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Systemic and logistical factors</w:t>
            </w:r>
          </w:p>
        </w:tc>
        <w:tc>
          <w:tcPr>
            <w:tcW w:w="2592" w:type="dxa"/>
          </w:tcPr>
          <w:p w14:paraId="06828793" w14:textId="77777777" w:rsidR="00FB038D" w:rsidRPr="004461A2" w:rsidRDefault="00FB038D" w:rsidP="00FB038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Protocol design and management</w:t>
            </w:r>
          </w:p>
          <w:p w14:paraId="2DE640B8" w14:textId="22A9107F" w:rsidR="008A45F6" w:rsidRPr="004461A2" w:rsidRDefault="00FB038D"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Consent and ethics </w:t>
            </w:r>
          </w:p>
        </w:tc>
      </w:tr>
      <w:tr w:rsidR="008A45F6" w:rsidRPr="004461A2" w14:paraId="19B72BFB" w14:textId="2F1AEC04" w:rsidTr="004461A2">
        <w:sdt>
          <w:sdtPr>
            <w:rPr>
              <w:rFonts w:ascii="Arial" w:hAnsi="Arial" w:cs="Arial"/>
              <w:color w:val="000000"/>
            </w:rPr>
            <w:tag w:val="MENDELEY_CITATION_v3_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"/>
            <w:id w:val="-782883375"/>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736" w:type="dxa"/>
              </w:tcPr>
              <w:p w14:paraId="01A5B4EB" w14:textId="1B1F372A" w:rsidR="008A45F6" w:rsidRPr="004461A2" w:rsidRDefault="00086121" w:rsidP="007740A9">
                <w:pPr>
                  <w:rPr>
                    <w:rFonts w:ascii="Arial" w:hAnsi="Arial" w:cs="Arial"/>
                  </w:rPr>
                </w:pPr>
                <w:r w:rsidRPr="004461A2">
                  <w:rPr>
                    <w:rFonts w:ascii="Arial" w:hAnsi="Arial" w:cs="Arial"/>
                    <w:color w:val="000000"/>
                  </w:rPr>
                  <w:t>(52)</w:t>
                </w:r>
              </w:p>
            </w:tc>
          </w:sdtContent>
        </w:sdt>
        <w:tc>
          <w:tcPr>
            <w:tcW w:w="2135" w:type="dxa"/>
          </w:tcPr>
          <w:p w14:paraId="7C36E8BF" w14:textId="5E2D0F02"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Reuter (2021)</w:t>
            </w:r>
          </w:p>
        </w:tc>
        <w:tc>
          <w:tcPr>
            <w:tcW w:w="1377" w:type="dxa"/>
          </w:tcPr>
          <w:p w14:paraId="424EDD44" w14:textId="700261BF"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Canada </w:t>
            </w:r>
          </w:p>
        </w:tc>
        <w:tc>
          <w:tcPr>
            <w:tcW w:w="1559" w:type="dxa"/>
          </w:tcPr>
          <w:p w14:paraId="618BDD9F" w14:textId="6FFC6F83"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Quantitative Study</w:t>
            </w:r>
          </w:p>
        </w:tc>
        <w:tc>
          <w:tcPr>
            <w:tcW w:w="2552" w:type="dxa"/>
          </w:tcPr>
          <w:p w14:paraId="4DC20EE1" w14:textId="61D8B702"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Stroke</w:t>
            </w:r>
          </w:p>
        </w:tc>
        <w:tc>
          <w:tcPr>
            <w:tcW w:w="2835" w:type="dxa"/>
          </w:tcPr>
          <w:p w14:paraId="28C199B8" w14:textId="5E0E55B5"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Primary stats analysis</w:t>
            </w:r>
          </w:p>
        </w:tc>
        <w:tc>
          <w:tcPr>
            <w:tcW w:w="2268" w:type="dxa"/>
          </w:tcPr>
          <w:p w14:paraId="2632E25D" w14:textId="77777777"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592" w:type="dxa"/>
          </w:tcPr>
          <w:p w14:paraId="4AEA9760" w14:textId="77777777" w:rsidR="00FB038D" w:rsidRPr="004461A2" w:rsidRDefault="00FB038D" w:rsidP="00FB038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Protocol design and management</w:t>
            </w:r>
          </w:p>
          <w:p w14:paraId="0922DE4F" w14:textId="77777777"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A45F6" w:rsidRPr="004461A2" w14:paraId="17ABE27B" w14:textId="5C2CF3D3" w:rsidTr="004461A2">
        <w:trPr>
          <w:cnfStyle w:val="000000100000" w:firstRow="0" w:lastRow="0" w:firstColumn="0" w:lastColumn="0" w:oddVBand="0" w:evenVBand="0" w:oddHBand="1" w:evenHBand="0" w:firstRowFirstColumn="0" w:firstRowLastColumn="0" w:lastRowFirstColumn="0" w:lastRowLastColumn="0"/>
        </w:trPr>
        <w:sdt>
          <w:sdtPr>
            <w:rPr>
              <w:rFonts w:ascii="Arial" w:hAnsi="Arial" w:cs="Arial"/>
              <w:color w:val="000000"/>
            </w:rPr>
            <w:tag w:val="MENDELEY_CITATION_v3_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"/>
            <w:id w:val="-1652824858"/>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736" w:type="dxa"/>
              </w:tcPr>
              <w:p w14:paraId="20FAE2FA" w14:textId="592DBDD1" w:rsidR="008A45F6" w:rsidRPr="004461A2" w:rsidRDefault="00086121" w:rsidP="007740A9">
                <w:pPr>
                  <w:rPr>
                    <w:rFonts w:ascii="Arial" w:hAnsi="Arial" w:cs="Arial"/>
                  </w:rPr>
                </w:pPr>
                <w:r w:rsidRPr="004461A2">
                  <w:rPr>
                    <w:rFonts w:ascii="Arial" w:hAnsi="Arial" w:cs="Arial"/>
                    <w:color w:val="000000"/>
                  </w:rPr>
                  <w:t>(53)</w:t>
                </w:r>
              </w:p>
            </w:tc>
          </w:sdtContent>
        </w:sdt>
        <w:tc>
          <w:tcPr>
            <w:tcW w:w="2135" w:type="dxa"/>
          </w:tcPr>
          <w:p w14:paraId="50207611" w14:textId="50B3E8E8"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4461A2">
              <w:rPr>
                <w:rFonts w:ascii="Arial" w:hAnsi="Arial" w:cs="Arial"/>
              </w:rPr>
              <w:t>Brintnall-Karabelas</w:t>
            </w:r>
            <w:proofErr w:type="spellEnd"/>
            <w:r w:rsidRPr="004461A2">
              <w:rPr>
                <w:rFonts w:ascii="Arial" w:hAnsi="Arial" w:cs="Arial"/>
              </w:rPr>
              <w:t xml:space="preserve"> (2011)</w:t>
            </w:r>
          </w:p>
        </w:tc>
        <w:tc>
          <w:tcPr>
            <w:tcW w:w="1377" w:type="dxa"/>
          </w:tcPr>
          <w:p w14:paraId="702BFBC4" w14:textId="266CBF4B"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USA</w:t>
            </w:r>
          </w:p>
        </w:tc>
        <w:tc>
          <w:tcPr>
            <w:tcW w:w="1559" w:type="dxa"/>
          </w:tcPr>
          <w:p w14:paraId="085E4777" w14:textId="7AF3A5C9"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Quantitative study</w:t>
            </w:r>
          </w:p>
        </w:tc>
        <w:tc>
          <w:tcPr>
            <w:tcW w:w="2552" w:type="dxa"/>
          </w:tcPr>
          <w:p w14:paraId="23E8592E" w14:textId="51F1BD61"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Mental Illness</w:t>
            </w:r>
          </w:p>
        </w:tc>
        <w:tc>
          <w:tcPr>
            <w:tcW w:w="2835" w:type="dxa"/>
          </w:tcPr>
          <w:p w14:paraId="2F390973" w14:textId="77777777"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Primary stats analysis </w:t>
            </w:r>
          </w:p>
          <w:p w14:paraId="23B1EEFD" w14:textId="6EAB1411"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Patient perception and experience </w:t>
            </w:r>
          </w:p>
        </w:tc>
        <w:tc>
          <w:tcPr>
            <w:tcW w:w="2268" w:type="dxa"/>
          </w:tcPr>
          <w:p w14:paraId="1242F91A" w14:textId="77777777" w:rsidR="00E81677" w:rsidRPr="004461A2" w:rsidRDefault="00E81677" w:rsidP="00E8167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Risks vs benefits</w:t>
            </w:r>
          </w:p>
          <w:p w14:paraId="7C2A1901" w14:textId="2E5B2440" w:rsidR="008A45F6" w:rsidRPr="004461A2" w:rsidRDefault="00E81677" w:rsidP="00E8167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Systemic and logistical factors</w:t>
            </w:r>
          </w:p>
        </w:tc>
        <w:tc>
          <w:tcPr>
            <w:tcW w:w="2592" w:type="dxa"/>
          </w:tcPr>
          <w:p w14:paraId="24BE2368" w14:textId="77777777" w:rsidR="00FB038D" w:rsidRPr="004461A2" w:rsidRDefault="00FB038D" w:rsidP="00FB038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Protocol design and management</w:t>
            </w:r>
          </w:p>
          <w:p w14:paraId="760E24EF" w14:textId="0628D1D0" w:rsidR="008A45F6" w:rsidRPr="004461A2" w:rsidRDefault="00FB038D"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 xml:space="preserve">Risks vs benefits assessment </w:t>
            </w:r>
          </w:p>
        </w:tc>
      </w:tr>
      <w:tr w:rsidR="008A45F6" w:rsidRPr="004461A2" w14:paraId="2279367D" w14:textId="0527388D" w:rsidTr="004461A2">
        <w:sdt>
          <w:sdtPr>
            <w:rPr>
              <w:rFonts w:ascii="Arial" w:hAnsi="Arial" w:cs="Arial"/>
              <w:color w:val="000000"/>
            </w:rPr>
            <w:tag w:val="MENDELEY_CITATION_v3_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"/>
            <w:id w:val="-616287713"/>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736" w:type="dxa"/>
              </w:tcPr>
              <w:p w14:paraId="24BD5183" w14:textId="367D8731" w:rsidR="008A45F6" w:rsidRPr="004461A2" w:rsidRDefault="00086121" w:rsidP="007740A9">
                <w:pPr>
                  <w:rPr>
                    <w:rFonts w:ascii="Arial" w:hAnsi="Arial" w:cs="Arial"/>
                  </w:rPr>
                </w:pPr>
                <w:r w:rsidRPr="004461A2">
                  <w:rPr>
                    <w:rFonts w:ascii="Arial" w:hAnsi="Arial" w:cs="Arial"/>
                    <w:color w:val="000000"/>
                  </w:rPr>
                  <w:t>(54)</w:t>
                </w:r>
              </w:p>
            </w:tc>
          </w:sdtContent>
        </w:sdt>
        <w:tc>
          <w:tcPr>
            <w:tcW w:w="2135" w:type="dxa"/>
          </w:tcPr>
          <w:p w14:paraId="4DB27880" w14:textId="13E3C9B1"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Lennox (2005)</w:t>
            </w:r>
          </w:p>
        </w:tc>
        <w:tc>
          <w:tcPr>
            <w:tcW w:w="1377" w:type="dxa"/>
          </w:tcPr>
          <w:p w14:paraId="4DCDDACB" w14:textId="34F37118"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Australia</w:t>
            </w:r>
          </w:p>
        </w:tc>
        <w:tc>
          <w:tcPr>
            <w:tcW w:w="1559" w:type="dxa"/>
          </w:tcPr>
          <w:p w14:paraId="52C59CBE" w14:textId="56DF4102"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Qualitative study</w:t>
            </w:r>
          </w:p>
        </w:tc>
        <w:tc>
          <w:tcPr>
            <w:tcW w:w="2552" w:type="dxa"/>
          </w:tcPr>
          <w:p w14:paraId="021B017D" w14:textId="41FB25DA"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Intellectual Disability</w:t>
            </w:r>
          </w:p>
        </w:tc>
        <w:tc>
          <w:tcPr>
            <w:tcW w:w="2835" w:type="dxa"/>
          </w:tcPr>
          <w:p w14:paraId="6114D16E" w14:textId="0820B796"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Participants recruited to Intellectual Disability RCT (n=104) / Patient perceptions and experience </w:t>
            </w:r>
          </w:p>
        </w:tc>
        <w:tc>
          <w:tcPr>
            <w:tcW w:w="2268" w:type="dxa"/>
          </w:tcPr>
          <w:p w14:paraId="2FED06BD" w14:textId="77777777" w:rsidR="009378A2" w:rsidRPr="004461A2" w:rsidRDefault="009378A2" w:rsidP="009378A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Risks vs benefits</w:t>
            </w:r>
          </w:p>
          <w:p w14:paraId="5CF82266" w14:textId="77777777" w:rsidR="008A45F6" w:rsidRPr="004461A2" w:rsidRDefault="009378A2" w:rsidP="009378A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Systemic and logistical factors</w:t>
            </w:r>
          </w:p>
          <w:p w14:paraId="76B34B91" w14:textId="0AE914B1" w:rsidR="009378A2" w:rsidRPr="004461A2" w:rsidRDefault="009378A2" w:rsidP="009378A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Consent and ethics </w:t>
            </w:r>
          </w:p>
        </w:tc>
        <w:tc>
          <w:tcPr>
            <w:tcW w:w="2592" w:type="dxa"/>
          </w:tcPr>
          <w:p w14:paraId="6705DF11" w14:textId="77777777" w:rsidR="00FB038D" w:rsidRPr="004461A2" w:rsidRDefault="00FB038D" w:rsidP="00FB038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Protocol design and management</w:t>
            </w:r>
          </w:p>
          <w:p w14:paraId="5766EC04" w14:textId="39294E93" w:rsidR="008A45F6" w:rsidRPr="004461A2" w:rsidRDefault="00FB038D"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Systemic and logistical factors </w:t>
            </w:r>
          </w:p>
        </w:tc>
      </w:tr>
      <w:tr w:rsidR="008A45F6" w:rsidRPr="004461A2" w14:paraId="2B240D95" w14:textId="6A59F244" w:rsidTr="004461A2">
        <w:trPr>
          <w:cnfStyle w:val="000000100000" w:firstRow="0" w:lastRow="0" w:firstColumn="0" w:lastColumn="0" w:oddVBand="0" w:evenVBand="0" w:oddHBand="1" w:evenHBand="0" w:firstRowFirstColumn="0" w:firstRowLastColumn="0" w:lastRowFirstColumn="0" w:lastRowLastColumn="0"/>
        </w:trPr>
        <w:sdt>
          <w:sdtPr>
            <w:rPr>
              <w:rFonts w:ascii="Arial" w:hAnsi="Arial" w:cs="Arial"/>
              <w:color w:val="000000"/>
            </w:rPr>
            <w:tag w:val="MENDELEY_CITATION_v3_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"/>
            <w:id w:val="1564132590"/>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736" w:type="dxa"/>
              </w:tcPr>
              <w:p w14:paraId="2088F26A" w14:textId="62F43CC1" w:rsidR="008A45F6" w:rsidRPr="004461A2" w:rsidRDefault="00086121" w:rsidP="007740A9">
                <w:pPr>
                  <w:rPr>
                    <w:rFonts w:ascii="Arial" w:hAnsi="Arial" w:cs="Arial"/>
                  </w:rPr>
                </w:pPr>
                <w:r w:rsidRPr="004461A2">
                  <w:rPr>
                    <w:rFonts w:ascii="Arial" w:hAnsi="Arial" w:cs="Arial"/>
                    <w:color w:val="000000"/>
                  </w:rPr>
                  <w:t>(55)</w:t>
                </w:r>
              </w:p>
            </w:tc>
          </w:sdtContent>
        </w:sdt>
        <w:tc>
          <w:tcPr>
            <w:tcW w:w="2135" w:type="dxa"/>
          </w:tcPr>
          <w:p w14:paraId="14523B1B" w14:textId="3176402E"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Barron (2004)</w:t>
            </w:r>
          </w:p>
        </w:tc>
        <w:tc>
          <w:tcPr>
            <w:tcW w:w="1377" w:type="dxa"/>
          </w:tcPr>
          <w:p w14:paraId="4867FB56" w14:textId="7A467F2E"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USA</w:t>
            </w:r>
          </w:p>
        </w:tc>
        <w:tc>
          <w:tcPr>
            <w:tcW w:w="1559" w:type="dxa"/>
          </w:tcPr>
          <w:p w14:paraId="31B22BE3" w14:textId="16E7745E"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Literature Review</w:t>
            </w:r>
          </w:p>
        </w:tc>
        <w:tc>
          <w:tcPr>
            <w:tcW w:w="2552" w:type="dxa"/>
          </w:tcPr>
          <w:p w14:paraId="1B4A7C55" w14:textId="5AE80073"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Frailty</w:t>
            </w:r>
          </w:p>
        </w:tc>
        <w:tc>
          <w:tcPr>
            <w:tcW w:w="2835" w:type="dxa"/>
          </w:tcPr>
          <w:p w14:paraId="13908CB1" w14:textId="34CAA791" w:rsidR="008A45F6" w:rsidRPr="004461A2" w:rsidRDefault="008A45F6"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Secondary Research</w:t>
            </w:r>
          </w:p>
        </w:tc>
        <w:tc>
          <w:tcPr>
            <w:tcW w:w="2268" w:type="dxa"/>
          </w:tcPr>
          <w:p w14:paraId="53F0E496" w14:textId="77777777" w:rsidR="00076ED4" w:rsidRPr="004461A2" w:rsidRDefault="00076ED4" w:rsidP="00076ED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Risks vs benefits</w:t>
            </w:r>
          </w:p>
          <w:p w14:paraId="5B7E3405" w14:textId="77777777" w:rsidR="00076ED4" w:rsidRPr="004461A2" w:rsidRDefault="00076ED4" w:rsidP="00076ED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Systemic and logistical factors</w:t>
            </w:r>
          </w:p>
          <w:p w14:paraId="2B72248A" w14:textId="139E8261" w:rsidR="008A45F6" w:rsidRPr="004461A2" w:rsidRDefault="00076ED4" w:rsidP="00076ED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Consent and ethics</w:t>
            </w:r>
          </w:p>
        </w:tc>
        <w:tc>
          <w:tcPr>
            <w:tcW w:w="2592" w:type="dxa"/>
          </w:tcPr>
          <w:p w14:paraId="54F08B7D" w14:textId="50141CEC" w:rsidR="008A45F6" w:rsidRPr="004461A2" w:rsidRDefault="00FB038D" w:rsidP="007740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461A2">
              <w:rPr>
                <w:rFonts w:ascii="Arial" w:hAnsi="Arial" w:cs="Arial"/>
              </w:rPr>
              <w:t>Consent and ethics</w:t>
            </w:r>
          </w:p>
        </w:tc>
      </w:tr>
      <w:tr w:rsidR="008A45F6" w:rsidRPr="004461A2" w14:paraId="55475A43" w14:textId="02FB54AE" w:rsidTr="004461A2">
        <w:sdt>
          <w:sdtPr>
            <w:rPr>
              <w:rFonts w:ascii="Arial" w:hAnsi="Arial" w:cs="Arial"/>
              <w:color w:val="000000"/>
            </w:rPr>
            <w:tag w:val="MENDELEY_CITATION_v3_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"/>
            <w:id w:val="1642620787"/>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736" w:type="dxa"/>
              </w:tcPr>
              <w:p w14:paraId="6CEE9108" w14:textId="5E0FE751" w:rsidR="008A45F6" w:rsidRPr="004461A2" w:rsidRDefault="00086121" w:rsidP="007740A9">
                <w:pPr>
                  <w:rPr>
                    <w:rFonts w:ascii="Arial" w:hAnsi="Arial" w:cs="Arial"/>
                  </w:rPr>
                </w:pPr>
                <w:r w:rsidRPr="004461A2">
                  <w:rPr>
                    <w:rFonts w:ascii="Arial" w:hAnsi="Arial" w:cs="Arial"/>
                    <w:color w:val="000000"/>
                  </w:rPr>
                  <w:t>(56)</w:t>
                </w:r>
              </w:p>
            </w:tc>
          </w:sdtContent>
        </w:sdt>
        <w:tc>
          <w:tcPr>
            <w:tcW w:w="2135" w:type="dxa"/>
          </w:tcPr>
          <w:p w14:paraId="2ED7C930" w14:textId="53A49B81"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Jongsma (2016)</w:t>
            </w:r>
          </w:p>
        </w:tc>
        <w:tc>
          <w:tcPr>
            <w:tcW w:w="1377" w:type="dxa"/>
          </w:tcPr>
          <w:p w14:paraId="4EC2A2D9" w14:textId="7D8A0344"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Netherlands</w:t>
            </w:r>
          </w:p>
        </w:tc>
        <w:tc>
          <w:tcPr>
            <w:tcW w:w="1559" w:type="dxa"/>
          </w:tcPr>
          <w:p w14:paraId="274E1560" w14:textId="284734D5"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Literature Review</w:t>
            </w:r>
          </w:p>
        </w:tc>
        <w:tc>
          <w:tcPr>
            <w:tcW w:w="2552" w:type="dxa"/>
          </w:tcPr>
          <w:p w14:paraId="7996BCAB" w14:textId="116616F8"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Dementia</w:t>
            </w:r>
          </w:p>
        </w:tc>
        <w:tc>
          <w:tcPr>
            <w:tcW w:w="2835" w:type="dxa"/>
          </w:tcPr>
          <w:p w14:paraId="26D0E030" w14:textId="3FDA502E" w:rsidR="008A45F6" w:rsidRPr="004461A2" w:rsidRDefault="008A45F6"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Secondary Research </w:t>
            </w:r>
          </w:p>
        </w:tc>
        <w:tc>
          <w:tcPr>
            <w:tcW w:w="2268" w:type="dxa"/>
          </w:tcPr>
          <w:p w14:paraId="363552DA" w14:textId="52941121" w:rsidR="008A45F6" w:rsidRPr="004461A2" w:rsidRDefault="00DF0BA2"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Internal vs external validity</w:t>
            </w:r>
          </w:p>
        </w:tc>
        <w:tc>
          <w:tcPr>
            <w:tcW w:w="2592" w:type="dxa"/>
          </w:tcPr>
          <w:p w14:paraId="2EA66E37" w14:textId="77777777" w:rsidR="00FB038D" w:rsidRPr="004461A2" w:rsidRDefault="00FB038D" w:rsidP="00FB038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Protocol design and management</w:t>
            </w:r>
          </w:p>
          <w:p w14:paraId="36B83EA0" w14:textId="5F3E9002" w:rsidR="008A45F6" w:rsidRPr="004461A2" w:rsidRDefault="00FB038D" w:rsidP="007740A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461A2">
              <w:rPr>
                <w:rFonts w:ascii="Arial" w:hAnsi="Arial" w:cs="Arial"/>
              </w:rPr>
              <w:t xml:space="preserve">Internal vs external validity </w:t>
            </w:r>
          </w:p>
        </w:tc>
      </w:tr>
    </w:tbl>
    <w:p w14:paraId="108CA5BC" w14:textId="52250D79" w:rsidR="008B2C50" w:rsidRDefault="008B2C50" w:rsidP="00696A1D"/>
    <w:p w14:paraId="7282C3C7" w14:textId="22480B8F" w:rsidR="006420F0" w:rsidRDefault="006420F0" w:rsidP="00696A1D"/>
    <w:p w14:paraId="40F03DCC" w14:textId="5B7F9493" w:rsidR="00C15D7C" w:rsidRDefault="00C15D7C" w:rsidP="00696A1D"/>
    <w:p w14:paraId="4873A098" w14:textId="16E4D537" w:rsidR="00C15D7C" w:rsidRDefault="00C15D7C" w:rsidP="00696A1D"/>
    <w:p w14:paraId="63D46B55" w14:textId="6726793D" w:rsidR="00C15D7C" w:rsidRDefault="00C15D7C" w:rsidP="00696A1D"/>
    <w:sdt>
      <w:sdtPr>
        <w:tag w:val="MENDELEY_BIBLIOGRAPHY"/>
        <w:id w:val="-1729136301"/>
        <w:placeholder>
          <w:docPart w:val="DefaultPlaceholder_-1854013440"/>
        </w:placeholder>
      </w:sdtPr>
      <w:sdtEndPr/>
      <w:sdtContent>
        <w:p w14:paraId="54887944" w14:textId="77777777" w:rsidR="00086121" w:rsidRDefault="00086121">
          <w:pPr>
            <w:autoSpaceDE w:val="0"/>
            <w:autoSpaceDN w:val="0"/>
            <w:ind w:hanging="640"/>
            <w:divId w:val="903756777"/>
            <w:rPr>
              <w:rFonts w:eastAsia="Times New Roman"/>
              <w:sz w:val="24"/>
              <w:szCs w:val="24"/>
            </w:rPr>
          </w:pPr>
          <w:r>
            <w:rPr>
              <w:rFonts w:eastAsia="Times New Roman"/>
            </w:rPr>
            <w:t xml:space="preserve">1. </w:t>
          </w:r>
          <w:r>
            <w:rPr>
              <w:rFonts w:eastAsia="Times New Roman"/>
            </w:rPr>
            <w:tab/>
            <w:t xml:space="preserve">Brooks SP, </w:t>
          </w:r>
          <w:proofErr w:type="spellStart"/>
          <w:r>
            <w:rPr>
              <w:rFonts w:eastAsia="Times New Roman"/>
            </w:rPr>
            <w:t>Bubela</w:t>
          </w:r>
          <w:proofErr w:type="spellEnd"/>
          <w:r>
            <w:rPr>
              <w:rFonts w:eastAsia="Times New Roman"/>
            </w:rPr>
            <w:t xml:space="preserve"> T. Application of protection motivation theory to clinical trial enrolment for </w:t>
          </w:r>
          <w:proofErr w:type="spellStart"/>
          <w:r>
            <w:rPr>
              <w:rFonts w:eastAsia="Times New Roman"/>
            </w:rPr>
            <w:t>pediatric</w:t>
          </w:r>
          <w:proofErr w:type="spellEnd"/>
          <w:r>
            <w:rPr>
              <w:rFonts w:eastAsia="Times New Roman"/>
            </w:rPr>
            <w:t xml:space="preserve"> chronic conditions. </w:t>
          </w:r>
          <w:r>
            <w:rPr>
              <w:rFonts w:eastAsia="Times New Roman"/>
              <w:i/>
              <w:iCs/>
            </w:rPr>
            <w:t xml:space="preserve">BMC </w:t>
          </w:r>
          <w:proofErr w:type="spellStart"/>
          <w:r>
            <w:rPr>
              <w:rFonts w:eastAsia="Times New Roman"/>
              <w:i/>
              <w:iCs/>
            </w:rPr>
            <w:t>Pediatrics</w:t>
          </w:r>
          <w:proofErr w:type="spellEnd"/>
          <w:r>
            <w:rPr>
              <w:rFonts w:eastAsia="Times New Roman"/>
            </w:rPr>
            <w:t>. 2020;20(1). https://doi.org/10.1186/S12887-020-2014-5/FIGURES/3.</w:t>
          </w:r>
        </w:p>
        <w:p w14:paraId="12A1132D" w14:textId="77777777" w:rsidR="00086121" w:rsidRDefault="00086121">
          <w:pPr>
            <w:autoSpaceDE w:val="0"/>
            <w:autoSpaceDN w:val="0"/>
            <w:ind w:hanging="640"/>
            <w:divId w:val="106392575"/>
            <w:rPr>
              <w:rFonts w:eastAsia="Times New Roman"/>
            </w:rPr>
          </w:pPr>
          <w:r>
            <w:rPr>
              <w:rFonts w:eastAsia="Times New Roman"/>
            </w:rPr>
            <w:lastRenderedPageBreak/>
            <w:t xml:space="preserve">2. </w:t>
          </w:r>
          <w:r>
            <w:rPr>
              <w:rFonts w:eastAsia="Times New Roman"/>
            </w:rPr>
            <w:tab/>
            <w:t xml:space="preserve">Witham MD. Bridging the gap between the laboratory and the clinic for patients with sarcopenia. </w:t>
          </w:r>
          <w:r>
            <w:rPr>
              <w:rFonts w:eastAsia="Times New Roman"/>
              <w:i/>
              <w:iCs/>
            </w:rPr>
            <w:t>Biogerontology</w:t>
          </w:r>
          <w:r>
            <w:rPr>
              <w:rFonts w:eastAsia="Times New Roman"/>
            </w:rPr>
            <w:t>. 2019;20(2): 241–248. https://doi.org/10.1007/S10522-018-09793-Z/FIGURES/1.</w:t>
          </w:r>
        </w:p>
        <w:p w14:paraId="48696749" w14:textId="77777777" w:rsidR="00086121" w:rsidRDefault="00086121">
          <w:pPr>
            <w:autoSpaceDE w:val="0"/>
            <w:autoSpaceDN w:val="0"/>
            <w:ind w:hanging="640"/>
            <w:divId w:val="1075474670"/>
            <w:rPr>
              <w:rFonts w:eastAsia="Times New Roman"/>
            </w:rPr>
          </w:pPr>
          <w:r>
            <w:rPr>
              <w:rFonts w:eastAsia="Times New Roman"/>
            </w:rPr>
            <w:t xml:space="preserve">3. </w:t>
          </w:r>
          <w:r>
            <w:rPr>
              <w:rFonts w:eastAsia="Times New Roman"/>
            </w:rPr>
            <w:tab/>
            <w:t xml:space="preserve">Park L, </w:t>
          </w:r>
          <w:proofErr w:type="spellStart"/>
          <w:r>
            <w:rPr>
              <w:rFonts w:eastAsia="Times New Roman"/>
            </w:rPr>
            <w:t>Kouhanim</w:t>
          </w:r>
          <w:proofErr w:type="spellEnd"/>
          <w:r>
            <w:rPr>
              <w:rFonts w:eastAsia="Times New Roman"/>
            </w:rPr>
            <w:t xml:space="preserve"> C, Lee S, Mendoza Z, Patrick K, </w:t>
          </w:r>
          <w:proofErr w:type="spellStart"/>
          <w:r>
            <w:rPr>
              <w:rFonts w:eastAsia="Times New Roman"/>
            </w:rPr>
            <w:t>Gertsik</w:t>
          </w:r>
          <w:proofErr w:type="spellEnd"/>
          <w:r>
            <w:rPr>
              <w:rFonts w:eastAsia="Times New Roman"/>
            </w:rPr>
            <w:t xml:space="preserve"> L, et al. Implementing a Memory Clinic Model to Facilitate Recruitment into Early Phase Clinical Trials for Mild Cognitive Impairment and Alzheimer’s Disease. </w:t>
          </w:r>
          <w:r>
            <w:rPr>
              <w:rFonts w:eastAsia="Times New Roman"/>
              <w:i/>
              <w:iCs/>
            </w:rPr>
            <w:t>The journal of prevention of Alzheimer’s disease</w:t>
          </w:r>
          <w:r>
            <w:rPr>
              <w:rFonts w:eastAsia="Times New Roman"/>
            </w:rPr>
            <w:t>. 2019;6(2): 135–138. https://doi.org/10.14283/JPAD.2019.8/TABLES/1.</w:t>
          </w:r>
        </w:p>
        <w:p w14:paraId="0EAC2F5E" w14:textId="77777777" w:rsidR="00086121" w:rsidRDefault="00086121">
          <w:pPr>
            <w:autoSpaceDE w:val="0"/>
            <w:autoSpaceDN w:val="0"/>
            <w:ind w:hanging="640"/>
            <w:divId w:val="246573996"/>
            <w:rPr>
              <w:rFonts w:eastAsia="Times New Roman"/>
            </w:rPr>
          </w:pPr>
          <w:r>
            <w:rPr>
              <w:rFonts w:eastAsia="Times New Roman"/>
            </w:rPr>
            <w:t xml:space="preserve">4. </w:t>
          </w:r>
          <w:r>
            <w:rPr>
              <w:rFonts w:eastAsia="Times New Roman"/>
            </w:rPr>
            <w:tab/>
            <w:t xml:space="preserve">Bayer A, Fish M. The Doctor’s Duty to the Elderly Patient in Clinical Trials. </w:t>
          </w:r>
          <w:r>
            <w:rPr>
              <w:rFonts w:eastAsia="Times New Roman"/>
              <w:i/>
              <w:iCs/>
            </w:rPr>
            <w:t>Drugs and Aging</w:t>
          </w:r>
          <w:r>
            <w:rPr>
              <w:rFonts w:eastAsia="Times New Roman"/>
            </w:rPr>
            <w:t>. 2003;20(15): 1087–1097. https://doi.org/10.2165/00002512-200320150-00002/FIGURES/TAB1.</w:t>
          </w:r>
        </w:p>
        <w:p w14:paraId="7EA1E670" w14:textId="77777777" w:rsidR="00086121" w:rsidRDefault="00086121">
          <w:pPr>
            <w:autoSpaceDE w:val="0"/>
            <w:autoSpaceDN w:val="0"/>
            <w:ind w:hanging="640"/>
            <w:divId w:val="1480808803"/>
            <w:rPr>
              <w:rFonts w:eastAsia="Times New Roman"/>
            </w:rPr>
          </w:pPr>
          <w:r>
            <w:rPr>
              <w:rFonts w:eastAsia="Times New Roman"/>
            </w:rPr>
            <w:t xml:space="preserve">5. </w:t>
          </w:r>
          <w:r>
            <w:rPr>
              <w:rFonts w:eastAsia="Times New Roman"/>
            </w:rPr>
            <w:tab/>
            <w:t xml:space="preserve">Humphreys K, Blodgett JC, Roberts LW. The exclusion of people with psychiatric disorders from medical research. </w:t>
          </w:r>
          <w:r>
            <w:rPr>
              <w:rFonts w:eastAsia="Times New Roman"/>
              <w:i/>
              <w:iCs/>
            </w:rPr>
            <w:t>Journal of Psychiatric Research</w:t>
          </w:r>
          <w:r>
            <w:rPr>
              <w:rFonts w:eastAsia="Times New Roman"/>
            </w:rPr>
            <w:t>. 2015;70: 28–32. https://doi.org/10.1016/J.JPSYCHIRES.2015.08.005.</w:t>
          </w:r>
        </w:p>
        <w:p w14:paraId="241246DB" w14:textId="77777777" w:rsidR="00086121" w:rsidRDefault="00086121">
          <w:pPr>
            <w:autoSpaceDE w:val="0"/>
            <w:autoSpaceDN w:val="0"/>
            <w:ind w:hanging="640"/>
            <w:divId w:val="1074009085"/>
            <w:rPr>
              <w:rFonts w:eastAsia="Times New Roman"/>
            </w:rPr>
          </w:pPr>
          <w:r>
            <w:rPr>
              <w:rFonts w:eastAsia="Times New Roman"/>
            </w:rPr>
            <w:t xml:space="preserve">6. </w:t>
          </w:r>
          <w:r>
            <w:rPr>
              <w:rFonts w:eastAsia="Times New Roman"/>
            </w:rPr>
            <w:tab/>
            <w:t xml:space="preserve">Fisher CB, Pearson JL, Kim S, Reynolds CF. Ethical issues in including suicidal individuals in clinical research. </w:t>
          </w:r>
          <w:r>
            <w:rPr>
              <w:rFonts w:eastAsia="Times New Roman"/>
              <w:i/>
              <w:iCs/>
            </w:rPr>
            <w:t>IRB</w:t>
          </w:r>
          <w:r>
            <w:rPr>
              <w:rFonts w:eastAsia="Times New Roman"/>
            </w:rPr>
            <w:t>. 2002;24(5): 9–14. https://doi.org/10.2307/3563804.</w:t>
          </w:r>
        </w:p>
        <w:p w14:paraId="6C351640" w14:textId="77777777" w:rsidR="00086121" w:rsidRDefault="00086121">
          <w:pPr>
            <w:autoSpaceDE w:val="0"/>
            <w:autoSpaceDN w:val="0"/>
            <w:ind w:hanging="640"/>
            <w:divId w:val="1457409835"/>
            <w:rPr>
              <w:rFonts w:eastAsia="Times New Roman"/>
            </w:rPr>
          </w:pPr>
          <w:r>
            <w:rPr>
              <w:rFonts w:eastAsia="Times New Roman"/>
            </w:rPr>
            <w:t xml:space="preserve">7. </w:t>
          </w:r>
          <w:r>
            <w:rPr>
              <w:rFonts w:eastAsia="Times New Roman"/>
            </w:rPr>
            <w:tab/>
            <w:t>Carey MP, Morrison-</w:t>
          </w:r>
          <w:proofErr w:type="spellStart"/>
          <w:r>
            <w:rPr>
              <w:rFonts w:eastAsia="Times New Roman"/>
            </w:rPr>
            <w:t>Beedy</w:t>
          </w:r>
          <w:proofErr w:type="spellEnd"/>
          <w:r>
            <w:rPr>
              <w:rFonts w:eastAsia="Times New Roman"/>
            </w:rPr>
            <w:t xml:space="preserve"> D, Carey KB, </w:t>
          </w:r>
          <w:proofErr w:type="spellStart"/>
          <w:r>
            <w:rPr>
              <w:rFonts w:eastAsia="Times New Roman"/>
            </w:rPr>
            <w:t>Maisto</w:t>
          </w:r>
          <w:proofErr w:type="spellEnd"/>
          <w:r>
            <w:rPr>
              <w:rFonts w:eastAsia="Times New Roman"/>
            </w:rPr>
            <w:t xml:space="preserve"> SA, Gordon CM, </w:t>
          </w:r>
          <w:proofErr w:type="spellStart"/>
          <w:r>
            <w:rPr>
              <w:rFonts w:eastAsia="Times New Roman"/>
            </w:rPr>
            <w:t>Pedlow</w:t>
          </w:r>
          <w:proofErr w:type="spellEnd"/>
          <w:r>
            <w:rPr>
              <w:rFonts w:eastAsia="Times New Roman"/>
            </w:rPr>
            <w:t xml:space="preserve"> CT. Psychiatric Outpatients Report Their Experiences as Participants in a Randomized Clinical Trial. </w:t>
          </w:r>
          <w:r>
            <w:rPr>
              <w:rFonts w:eastAsia="Times New Roman"/>
              <w:i/>
              <w:iCs/>
            </w:rPr>
            <w:t>The Journal of nervous and mental disease</w:t>
          </w:r>
          <w:r>
            <w:rPr>
              <w:rFonts w:eastAsia="Times New Roman"/>
            </w:rPr>
            <w:t>. 2001;189(5): 299. https://doi.org/10.1097/00005053-200105000-00005.</w:t>
          </w:r>
        </w:p>
        <w:p w14:paraId="4BA37528" w14:textId="77777777" w:rsidR="00086121" w:rsidRDefault="00086121">
          <w:pPr>
            <w:autoSpaceDE w:val="0"/>
            <w:autoSpaceDN w:val="0"/>
            <w:ind w:hanging="640"/>
            <w:divId w:val="834539633"/>
            <w:rPr>
              <w:rFonts w:eastAsia="Times New Roman"/>
            </w:rPr>
          </w:pPr>
          <w:r>
            <w:rPr>
              <w:rFonts w:eastAsia="Times New Roman"/>
            </w:rPr>
            <w:t xml:space="preserve">8. </w:t>
          </w:r>
          <w:r>
            <w:rPr>
              <w:rFonts w:eastAsia="Times New Roman"/>
            </w:rPr>
            <w:tab/>
            <w:t xml:space="preserve">Jensen JS, Reiter-Theil S, </w:t>
          </w:r>
          <w:proofErr w:type="spellStart"/>
          <w:r>
            <w:rPr>
              <w:rFonts w:eastAsia="Times New Roman"/>
            </w:rPr>
            <w:t>Celio</w:t>
          </w:r>
          <w:proofErr w:type="spellEnd"/>
          <w:r>
            <w:rPr>
              <w:rFonts w:eastAsia="Times New Roman"/>
            </w:rPr>
            <w:t xml:space="preserve"> DA, Jakob M, </w:t>
          </w:r>
          <w:proofErr w:type="spellStart"/>
          <w:r>
            <w:rPr>
              <w:rFonts w:eastAsia="Times New Roman"/>
            </w:rPr>
            <w:t>Vach</w:t>
          </w:r>
          <w:proofErr w:type="spellEnd"/>
          <w:r>
            <w:rPr>
              <w:rFonts w:eastAsia="Times New Roman"/>
            </w:rPr>
            <w:t xml:space="preserve"> W, </w:t>
          </w:r>
          <w:proofErr w:type="spellStart"/>
          <w:r>
            <w:rPr>
              <w:rFonts w:eastAsia="Times New Roman"/>
            </w:rPr>
            <w:t>Saxer</w:t>
          </w:r>
          <w:proofErr w:type="spellEnd"/>
          <w:r>
            <w:rPr>
              <w:rFonts w:eastAsia="Times New Roman"/>
            </w:rPr>
            <w:t xml:space="preserve"> FJ. Handling of informed consent and patient inclusion in research with geriatric trauma patients - a matter of protection or disrespect? </w:t>
          </w:r>
          <w:r>
            <w:rPr>
              <w:rFonts w:eastAsia="Times New Roman"/>
              <w:i/>
              <w:iCs/>
            </w:rPr>
            <w:t>Clinical Interventions in Aging</w:t>
          </w:r>
          <w:r>
            <w:rPr>
              <w:rFonts w:eastAsia="Times New Roman"/>
            </w:rPr>
            <w:t>. 2019;14: 321–334. https://doi.org/10.2147/CIA.S191751.</w:t>
          </w:r>
        </w:p>
        <w:p w14:paraId="58D26C8D" w14:textId="77777777" w:rsidR="00086121" w:rsidRDefault="00086121">
          <w:pPr>
            <w:autoSpaceDE w:val="0"/>
            <w:autoSpaceDN w:val="0"/>
            <w:ind w:hanging="640"/>
            <w:divId w:val="1515531707"/>
            <w:rPr>
              <w:rFonts w:eastAsia="Times New Roman"/>
            </w:rPr>
          </w:pPr>
          <w:r>
            <w:rPr>
              <w:rFonts w:eastAsia="Times New Roman"/>
            </w:rPr>
            <w:t xml:space="preserve">9. </w:t>
          </w:r>
          <w:r>
            <w:rPr>
              <w:rFonts w:eastAsia="Times New Roman"/>
            </w:rPr>
            <w:tab/>
            <w:t xml:space="preserve">Trivedi RB, Humphreys K. Participant exclusion criteria in treatment research on neurological disorders: Are unrepresentative study samples problematic? </w:t>
          </w:r>
          <w:r>
            <w:rPr>
              <w:rFonts w:eastAsia="Times New Roman"/>
              <w:i/>
              <w:iCs/>
            </w:rPr>
            <w:t>Contemporary clinical trials</w:t>
          </w:r>
          <w:r>
            <w:rPr>
              <w:rFonts w:eastAsia="Times New Roman"/>
            </w:rPr>
            <w:t>. 2015;44: 20–25. https://doi.org/10.1016/J.CCT.2015.07.009.</w:t>
          </w:r>
        </w:p>
        <w:p w14:paraId="1B9B4214" w14:textId="77777777" w:rsidR="00086121" w:rsidRDefault="00086121">
          <w:pPr>
            <w:autoSpaceDE w:val="0"/>
            <w:autoSpaceDN w:val="0"/>
            <w:ind w:hanging="640"/>
            <w:divId w:val="1752697576"/>
            <w:rPr>
              <w:rFonts w:eastAsia="Times New Roman"/>
            </w:rPr>
          </w:pPr>
          <w:r>
            <w:rPr>
              <w:rFonts w:eastAsia="Times New Roman"/>
            </w:rPr>
            <w:t xml:space="preserve">10. </w:t>
          </w:r>
          <w:r>
            <w:rPr>
              <w:rFonts w:eastAsia="Times New Roman"/>
            </w:rPr>
            <w:tab/>
            <w:t xml:space="preserve">Schneider LS, Olin JT, </w:t>
          </w:r>
          <w:proofErr w:type="spellStart"/>
          <w:r>
            <w:rPr>
              <w:rFonts w:eastAsia="Times New Roman"/>
            </w:rPr>
            <w:t>Lyness</w:t>
          </w:r>
          <w:proofErr w:type="spellEnd"/>
          <w:r>
            <w:rPr>
              <w:rFonts w:eastAsia="Times New Roman"/>
            </w:rPr>
            <w:t xml:space="preserve"> SA, Chui HC. Eligibility of Alzheimer’s Disease Clinic Patients for Clinical Trials. </w:t>
          </w:r>
          <w:r>
            <w:rPr>
              <w:rFonts w:eastAsia="Times New Roman"/>
              <w:i/>
              <w:iCs/>
            </w:rPr>
            <w:t>Journal of the American Geriatrics Society</w:t>
          </w:r>
          <w:r>
            <w:rPr>
              <w:rFonts w:eastAsia="Times New Roman"/>
            </w:rPr>
            <w:t>. 1997;45(8): 923–928. https://doi.org/10.1111/J.1532-5415.1997.TB02960.X.</w:t>
          </w:r>
        </w:p>
        <w:p w14:paraId="2E42BF7A" w14:textId="77777777" w:rsidR="00086121" w:rsidRDefault="00086121">
          <w:pPr>
            <w:autoSpaceDE w:val="0"/>
            <w:autoSpaceDN w:val="0"/>
            <w:ind w:hanging="640"/>
            <w:divId w:val="1596744198"/>
            <w:rPr>
              <w:rFonts w:eastAsia="Times New Roman"/>
            </w:rPr>
          </w:pPr>
          <w:r>
            <w:rPr>
              <w:rFonts w:eastAsia="Times New Roman"/>
            </w:rPr>
            <w:t xml:space="preserve">11. </w:t>
          </w:r>
          <w:r>
            <w:rPr>
              <w:rFonts w:eastAsia="Times New Roman"/>
            </w:rPr>
            <w:tab/>
          </w:r>
          <w:proofErr w:type="spellStart"/>
          <w:r>
            <w:rPr>
              <w:rFonts w:eastAsia="Times New Roman"/>
            </w:rPr>
            <w:t>Lehoux</w:t>
          </w:r>
          <w:proofErr w:type="spellEnd"/>
          <w:r>
            <w:rPr>
              <w:rFonts w:eastAsia="Times New Roman"/>
            </w:rPr>
            <w:t xml:space="preserve"> C, Lefebvre AA, </w:t>
          </w:r>
          <w:proofErr w:type="spellStart"/>
          <w:r>
            <w:rPr>
              <w:rFonts w:eastAsia="Times New Roman"/>
            </w:rPr>
            <w:t>Létourneau</w:t>
          </w:r>
          <w:proofErr w:type="spellEnd"/>
          <w:r>
            <w:rPr>
              <w:rFonts w:eastAsia="Times New Roman"/>
            </w:rPr>
            <w:t xml:space="preserve"> K, </w:t>
          </w:r>
          <w:proofErr w:type="spellStart"/>
          <w:r>
            <w:rPr>
              <w:rFonts w:eastAsia="Times New Roman"/>
            </w:rPr>
            <w:t>Viau</w:t>
          </w:r>
          <w:proofErr w:type="spellEnd"/>
          <w:r>
            <w:rPr>
              <w:rFonts w:eastAsia="Times New Roman"/>
            </w:rPr>
            <w:t xml:space="preserve"> H, Gosselin D, </w:t>
          </w:r>
          <w:proofErr w:type="spellStart"/>
          <w:r>
            <w:rPr>
              <w:rFonts w:eastAsia="Times New Roman"/>
            </w:rPr>
            <w:t>Szatmari</w:t>
          </w:r>
          <w:proofErr w:type="spellEnd"/>
          <w:r>
            <w:rPr>
              <w:rFonts w:eastAsia="Times New Roman"/>
            </w:rPr>
            <w:t xml:space="preserve"> P, et al. A pilot feasibility study of an extension of the acquaintanceship recruitment procedure in recent-onset psychosis. </w:t>
          </w:r>
          <w:r>
            <w:rPr>
              <w:rFonts w:eastAsia="Times New Roman"/>
              <w:i/>
              <w:iCs/>
            </w:rPr>
            <w:t>Journal of Nervous and Mental Disease</w:t>
          </w:r>
          <w:r>
            <w:rPr>
              <w:rFonts w:eastAsia="Times New Roman"/>
            </w:rPr>
            <w:t>. 2005;193(8): 560–563. https://doi.org/10.1097/01.NMD.0000172680.18302.80.</w:t>
          </w:r>
        </w:p>
        <w:p w14:paraId="51B8665D" w14:textId="77777777" w:rsidR="00086121" w:rsidRDefault="00086121">
          <w:pPr>
            <w:autoSpaceDE w:val="0"/>
            <w:autoSpaceDN w:val="0"/>
            <w:ind w:hanging="640"/>
            <w:divId w:val="674261856"/>
            <w:rPr>
              <w:rFonts w:eastAsia="Times New Roman"/>
            </w:rPr>
          </w:pPr>
          <w:r>
            <w:rPr>
              <w:rFonts w:eastAsia="Times New Roman"/>
            </w:rPr>
            <w:t xml:space="preserve">12. </w:t>
          </w:r>
          <w:r>
            <w:rPr>
              <w:rFonts w:eastAsia="Times New Roman"/>
            </w:rPr>
            <w:tab/>
          </w:r>
          <w:proofErr w:type="spellStart"/>
          <w:r>
            <w:rPr>
              <w:rFonts w:eastAsia="Times New Roman"/>
            </w:rPr>
            <w:t>Karlawish</w:t>
          </w:r>
          <w:proofErr w:type="spellEnd"/>
          <w:r>
            <w:rPr>
              <w:rFonts w:eastAsia="Times New Roman"/>
            </w:rPr>
            <w:t xml:space="preserve"> JHT, </w:t>
          </w:r>
          <w:proofErr w:type="spellStart"/>
          <w:r>
            <w:rPr>
              <w:rFonts w:eastAsia="Times New Roman"/>
            </w:rPr>
            <w:t>Casarett</w:t>
          </w:r>
          <w:proofErr w:type="spellEnd"/>
          <w:r>
            <w:rPr>
              <w:rFonts w:eastAsia="Times New Roman"/>
            </w:rPr>
            <w:t xml:space="preserve"> D. Addressing the ethical challenges of clinical trials that involve patients with dementia. </w:t>
          </w:r>
          <w:r>
            <w:rPr>
              <w:rFonts w:eastAsia="Times New Roman"/>
              <w:i/>
              <w:iCs/>
            </w:rPr>
            <w:t>Journal of Geriatric Psychiatry and Neurology</w:t>
          </w:r>
          <w:r>
            <w:rPr>
              <w:rFonts w:eastAsia="Times New Roman"/>
            </w:rPr>
            <w:t>. 2001;14(4): 222–228. https://doi.org/10.1177/089198870101400407.</w:t>
          </w:r>
        </w:p>
        <w:p w14:paraId="2A3BDCB9" w14:textId="77777777" w:rsidR="00086121" w:rsidRDefault="00086121">
          <w:pPr>
            <w:autoSpaceDE w:val="0"/>
            <w:autoSpaceDN w:val="0"/>
            <w:ind w:hanging="640"/>
            <w:divId w:val="1611551259"/>
            <w:rPr>
              <w:rFonts w:eastAsia="Times New Roman"/>
            </w:rPr>
          </w:pPr>
          <w:r>
            <w:rPr>
              <w:rFonts w:eastAsia="Times New Roman"/>
            </w:rPr>
            <w:t xml:space="preserve">13. </w:t>
          </w:r>
          <w:r>
            <w:rPr>
              <w:rFonts w:eastAsia="Times New Roman"/>
            </w:rPr>
            <w:tab/>
            <w:t xml:space="preserve">Humphreys K, </w:t>
          </w:r>
          <w:proofErr w:type="spellStart"/>
          <w:r>
            <w:rPr>
              <w:rFonts w:eastAsia="Times New Roman"/>
            </w:rPr>
            <w:t>Weisner</w:t>
          </w:r>
          <w:proofErr w:type="spellEnd"/>
          <w:r>
            <w:rPr>
              <w:rFonts w:eastAsia="Times New Roman"/>
            </w:rPr>
            <w:t xml:space="preserve"> C. Use of exclusion criteria in selecting research subjects and its effect on the generalizability of alcohol treatment outcome studies. </w:t>
          </w:r>
          <w:r>
            <w:rPr>
              <w:rFonts w:eastAsia="Times New Roman"/>
              <w:i/>
              <w:iCs/>
            </w:rPr>
            <w:t>American Journal of Psychiatry</w:t>
          </w:r>
          <w:r>
            <w:rPr>
              <w:rFonts w:eastAsia="Times New Roman"/>
            </w:rPr>
            <w:t>. 2000;157(4): 588–594. https://doi.org/10.1176/APPI.AJP.157.4.588/ASSET/IMAGES/LARGE/AY14T1.JPEG.</w:t>
          </w:r>
        </w:p>
        <w:p w14:paraId="558F5E00" w14:textId="77777777" w:rsidR="00086121" w:rsidRDefault="00086121">
          <w:pPr>
            <w:autoSpaceDE w:val="0"/>
            <w:autoSpaceDN w:val="0"/>
            <w:ind w:hanging="640"/>
            <w:divId w:val="1685939000"/>
            <w:rPr>
              <w:rFonts w:eastAsia="Times New Roman"/>
            </w:rPr>
          </w:pPr>
          <w:r>
            <w:rPr>
              <w:rFonts w:eastAsia="Times New Roman"/>
            </w:rPr>
            <w:t xml:space="preserve">14. </w:t>
          </w:r>
          <w:r>
            <w:rPr>
              <w:rFonts w:eastAsia="Times New Roman"/>
            </w:rPr>
            <w:tab/>
            <w:t xml:space="preserve">Hammers DB, Foster NL, Hoffman JM, Greene TH, Duff K. Neuropsychological, Psychiatric, and Functional Correlates of Clinical Trial </w:t>
          </w:r>
          <w:proofErr w:type="spellStart"/>
          <w:r>
            <w:rPr>
              <w:rFonts w:eastAsia="Times New Roman"/>
            </w:rPr>
            <w:t>Enrollment</w:t>
          </w:r>
          <w:proofErr w:type="spellEnd"/>
          <w:r>
            <w:rPr>
              <w:rFonts w:eastAsia="Times New Roman"/>
            </w:rPr>
            <w:t xml:space="preserve">. </w:t>
          </w:r>
          <w:r>
            <w:rPr>
              <w:rFonts w:eastAsia="Times New Roman"/>
              <w:i/>
              <w:iCs/>
            </w:rPr>
            <w:t>The journal of prevention of Alzheimer’s disease</w:t>
          </w:r>
          <w:r>
            <w:rPr>
              <w:rFonts w:eastAsia="Times New Roman"/>
            </w:rPr>
            <w:t>. 2019;6(4): 242–247. https://doi.org/10.14283/JPAD.2019.38/TABLES/1.</w:t>
          </w:r>
        </w:p>
        <w:p w14:paraId="78161A10" w14:textId="77777777" w:rsidR="00086121" w:rsidRDefault="00086121">
          <w:pPr>
            <w:autoSpaceDE w:val="0"/>
            <w:autoSpaceDN w:val="0"/>
            <w:ind w:hanging="640"/>
            <w:divId w:val="103618640"/>
            <w:rPr>
              <w:rFonts w:eastAsia="Times New Roman"/>
            </w:rPr>
          </w:pPr>
          <w:r>
            <w:rPr>
              <w:rFonts w:eastAsia="Times New Roman"/>
            </w:rPr>
            <w:t xml:space="preserve">15. </w:t>
          </w:r>
          <w:r>
            <w:rPr>
              <w:rFonts w:eastAsia="Times New Roman"/>
            </w:rPr>
            <w:tab/>
            <w:t xml:space="preserve">Jones H, Cipriani A. </w:t>
          </w:r>
          <w:proofErr w:type="gramStart"/>
          <w:r>
            <w:rPr>
              <w:rFonts w:eastAsia="Times New Roman"/>
            </w:rPr>
            <w:t>Barriers</w:t>
          </w:r>
          <w:proofErr w:type="gramEnd"/>
          <w:r>
            <w:rPr>
              <w:rFonts w:eastAsia="Times New Roman"/>
            </w:rPr>
            <w:t xml:space="preserve"> and incentives to recruitment in mental health clinical trials. </w:t>
          </w:r>
          <w:r>
            <w:rPr>
              <w:rFonts w:eastAsia="Times New Roman"/>
              <w:i/>
              <w:iCs/>
            </w:rPr>
            <w:t>Evidence-Based Mental Health</w:t>
          </w:r>
          <w:r>
            <w:rPr>
              <w:rFonts w:eastAsia="Times New Roman"/>
            </w:rPr>
            <w:t>. 2019;22(2): 49–50. https://doi.org/10.1136/EBMENTAL-2019-300090.</w:t>
          </w:r>
        </w:p>
        <w:p w14:paraId="02F2BF84" w14:textId="77777777" w:rsidR="00086121" w:rsidRDefault="00086121">
          <w:pPr>
            <w:autoSpaceDE w:val="0"/>
            <w:autoSpaceDN w:val="0"/>
            <w:ind w:hanging="640"/>
            <w:divId w:val="1154754965"/>
            <w:rPr>
              <w:rFonts w:eastAsia="Times New Roman"/>
            </w:rPr>
          </w:pPr>
          <w:r>
            <w:rPr>
              <w:rFonts w:eastAsia="Times New Roman"/>
            </w:rPr>
            <w:lastRenderedPageBreak/>
            <w:t xml:space="preserve">16. </w:t>
          </w:r>
          <w:r>
            <w:rPr>
              <w:rFonts w:eastAsia="Times New Roman"/>
            </w:rPr>
            <w:tab/>
            <w:t xml:space="preserve">Heller JH, </w:t>
          </w:r>
          <w:proofErr w:type="spellStart"/>
          <w:r>
            <w:rPr>
              <w:rFonts w:eastAsia="Times New Roman"/>
            </w:rPr>
            <w:t>Spiridigliozzi</w:t>
          </w:r>
          <w:proofErr w:type="spellEnd"/>
          <w:r>
            <w:rPr>
              <w:rFonts w:eastAsia="Times New Roman"/>
            </w:rPr>
            <w:t xml:space="preserve"> GA, </w:t>
          </w:r>
          <w:proofErr w:type="spellStart"/>
          <w:r>
            <w:rPr>
              <w:rFonts w:eastAsia="Times New Roman"/>
            </w:rPr>
            <w:t>Crissman</w:t>
          </w:r>
          <w:proofErr w:type="spellEnd"/>
          <w:r>
            <w:rPr>
              <w:rFonts w:eastAsia="Times New Roman"/>
            </w:rPr>
            <w:t xml:space="preserve"> BG, Sullivan-</w:t>
          </w:r>
          <w:proofErr w:type="spellStart"/>
          <w:r>
            <w:rPr>
              <w:rFonts w:eastAsia="Times New Roman"/>
            </w:rPr>
            <w:t>Saarela</w:t>
          </w:r>
          <w:proofErr w:type="spellEnd"/>
          <w:r>
            <w:rPr>
              <w:rFonts w:eastAsia="Times New Roman"/>
            </w:rPr>
            <w:t xml:space="preserve"> JA, Li JS, </w:t>
          </w:r>
          <w:proofErr w:type="spellStart"/>
          <w:r>
            <w:rPr>
              <w:rFonts w:eastAsia="Times New Roman"/>
            </w:rPr>
            <w:t>Kishnani</w:t>
          </w:r>
          <w:proofErr w:type="spellEnd"/>
          <w:r>
            <w:rPr>
              <w:rFonts w:eastAsia="Times New Roman"/>
            </w:rPr>
            <w:t xml:space="preserve"> PS. Clinical trials in children with Down syndrome: Issues from a cognitive research perspective. </w:t>
          </w:r>
          <w:r>
            <w:rPr>
              <w:rFonts w:eastAsia="Times New Roman"/>
              <w:i/>
              <w:iCs/>
            </w:rPr>
            <w:t>American Journal of Medical Genetics Part C: Seminars in Medical Genetics</w:t>
          </w:r>
          <w:r>
            <w:rPr>
              <w:rFonts w:eastAsia="Times New Roman"/>
            </w:rPr>
            <w:t>. 2006;142</w:t>
          </w:r>
          <w:proofErr w:type="gramStart"/>
          <w:r>
            <w:rPr>
              <w:rFonts w:eastAsia="Times New Roman"/>
            </w:rPr>
            <w:t>C(</w:t>
          </w:r>
          <w:proofErr w:type="gramEnd"/>
          <w:r>
            <w:rPr>
              <w:rFonts w:eastAsia="Times New Roman"/>
            </w:rPr>
            <w:t>3): 187–195. https://doi.org/10.1002/AJMG.C.30103.</w:t>
          </w:r>
        </w:p>
        <w:p w14:paraId="35A9ED6A" w14:textId="77777777" w:rsidR="00086121" w:rsidRDefault="00086121">
          <w:pPr>
            <w:autoSpaceDE w:val="0"/>
            <w:autoSpaceDN w:val="0"/>
            <w:ind w:hanging="640"/>
            <w:divId w:val="1200124814"/>
            <w:rPr>
              <w:rFonts w:eastAsia="Times New Roman"/>
            </w:rPr>
          </w:pPr>
          <w:r>
            <w:rPr>
              <w:rFonts w:eastAsia="Times New Roman"/>
            </w:rPr>
            <w:t xml:space="preserve">17. </w:t>
          </w:r>
          <w:r>
            <w:rPr>
              <w:rFonts w:eastAsia="Times New Roman"/>
            </w:rPr>
            <w:tab/>
            <w:t>McQueen M. Patient and Physician Attitudes Regarding Clinical Trials in..</w:t>
          </w:r>
          <w:proofErr w:type="gramStart"/>
          <w:r>
            <w:rPr>
              <w:rFonts w:eastAsia="Times New Roman"/>
            </w:rPr>
            <w:t>. :</w:t>
          </w:r>
          <w:proofErr w:type="gramEnd"/>
          <w:r>
            <w:rPr>
              <w:rFonts w:eastAsia="Times New Roman"/>
            </w:rPr>
            <w:t xml:space="preserve"> Journal of Neuroscience Nursing. </w:t>
          </w:r>
          <w:r>
            <w:rPr>
              <w:rFonts w:eastAsia="Times New Roman"/>
              <w:i/>
              <w:iCs/>
            </w:rPr>
            <w:t>Journal of Neuroscience Nursing</w:t>
          </w:r>
          <w:r>
            <w:rPr>
              <w:rFonts w:eastAsia="Times New Roman"/>
            </w:rPr>
            <w:t>. 2008;40(6). https://journals.lww.com/jnnonline/Abstract/2008/12000/Patient_and_Physician_Attitudes_Regarding_Clinical.5.aspx</w:t>
          </w:r>
        </w:p>
        <w:p w14:paraId="5305D9C5" w14:textId="77777777" w:rsidR="00086121" w:rsidRDefault="00086121">
          <w:pPr>
            <w:autoSpaceDE w:val="0"/>
            <w:autoSpaceDN w:val="0"/>
            <w:ind w:hanging="640"/>
            <w:divId w:val="1198350962"/>
            <w:rPr>
              <w:rFonts w:eastAsia="Times New Roman"/>
            </w:rPr>
          </w:pPr>
          <w:r>
            <w:rPr>
              <w:rFonts w:eastAsia="Times New Roman"/>
            </w:rPr>
            <w:t xml:space="preserve">18. </w:t>
          </w:r>
          <w:r>
            <w:rPr>
              <w:rFonts w:eastAsia="Times New Roman"/>
            </w:rPr>
            <w:tab/>
            <w:t xml:space="preserve">Lembke A, Humphreys K. A call to include people with mental illness and substance use disorders alongside ‘regular’ smokers in smoking cessation research. </w:t>
          </w:r>
          <w:r>
            <w:rPr>
              <w:rFonts w:eastAsia="Times New Roman"/>
              <w:i/>
              <w:iCs/>
            </w:rPr>
            <w:t>Tobacco Control</w:t>
          </w:r>
          <w:r>
            <w:rPr>
              <w:rFonts w:eastAsia="Times New Roman"/>
            </w:rPr>
            <w:t>. 2016;25(3): 261–262. https://doi.org/10.1136/TOBACCOCONTROL-2014-052215.</w:t>
          </w:r>
        </w:p>
        <w:p w14:paraId="22803861" w14:textId="77777777" w:rsidR="00086121" w:rsidRDefault="00086121">
          <w:pPr>
            <w:autoSpaceDE w:val="0"/>
            <w:autoSpaceDN w:val="0"/>
            <w:ind w:hanging="640"/>
            <w:divId w:val="1604917922"/>
            <w:rPr>
              <w:rFonts w:eastAsia="Times New Roman"/>
            </w:rPr>
          </w:pPr>
          <w:r>
            <w:rPr>
              <w:rFonts w:eastAsia="Times New Roman"/>
            </w:rPr>
            <w:t xml:space="preserve">19. </w:t>
          </w:r>
          <w:r>
            <w:rPr>
              <w:rFonts w:eastAsia="Times New Roman"/>
            </w:rPr>
            <w:tab/>
            <w:t xml:space="preserve">Schneider RB, Myers TL, </w:t>
          </w:r>
          <w:proofErr w:type="spellStart"/>
          <w:r>
            <w:rPr>
              <w:rFonts w:eastAsia="Times New Roman"/>
            </w:rPr>
            <w:t>Rowbotham</w:t>
          </w:r>
          <w:proofErr w:type="spellEnd"/>
          <w:r>
            <w:rPr>
              <w:rFonts w:eastAsia="Times New Roman"/>
            </w:rPr>
            <w:t xml:space="preserve"> HM, Luff MK, Amodeo K, Sharma S, et al. A Virtual Cohort Study of Individuals at Genetic Risk for Parkinson’s Disease: Study Protocol and Design. </w:t>
          </w:r>
          <w:r>
            <w:rPr>
              <w:rFonts w:eastAsia="Times New Roman"/>
              <w:i/>
              <w:iCs/>
            </w:rPr>
            <w:t>Journal of Parkinson’s Disease</w:t>
          </w:r>
          <w:r>
            <w:rPr>
              <w:rFonts w:eastAsia="Times New Roman"/>
            </w:rPr>
            <w:t>. 2020;10(3): 1195. https://doi.org/10.3233/JPD-202019.</w:t>
          </w:r>
        </w:p>
        <w:p w14:paraId="2BFFA49A" w14:textId="77777777" w:rsidR="00086121" w:rsidRDefault="00086121">
          <w:pPr>
            <w:autoSpaceDE w:val="0"/>
            <w:autoSpaceDN w:val="0"/>
            <w:ind w:hanging="640"/>
            <w:divId w:val="1493986265"/>
            <w:rPr>
              <w:rFonts w:eastAsia="Times New Roman"/>
            </w:rPr>
          </w:pPr>
          <w:r>
            <w:rPr>
              <w:rFonts w:eastAsia="Times New Roman"/>
            </w:rPr>
            <w:t xml:space="preserve">20. </w:t>
          </w:r>
          <w:r>
            <w:rPr>
              <w:rFonts w:eastAsia="Times New Roman"/>
            </w:rPr>
            <w:tab/>
            <w:t xml:space="preserve">Fox RJ, </w:t>
          </w:r>
          <w:proofErr w:type="spellStart"/>
          <w:r>
            <w:rPr>
              <w:rFonts w:eastAsia="Times New Roman"/>
            </w:rPr>
            <w:t>Chataway</w:t>
          </w:r>
          <w:proofErr w:type="spellEnd"/>
          <w:r>
            <w:rPr>
              <w:rFonts w:eastAsia="Times New Roman"/>
            </w:rPr>
            <w:t xml:space="preserve"> J. Advancing trial design in progressive multiple sclerosis. </w:t>
          </w:r>
          <w:r>
            <w:rPr>
              <w:rFonts w:eastAsia="Times New Roman"/>
              <w:i/>
              <w:iCs/>
            </w:rPr>
            <w:t>Multiple sclerosis (</w:t>
          </w:r>
          <w:proofErr w:type="spellStart"/>
          <w:r>
            <w:rPr>
              <w:rFonts w:eastAsia="Times New Roman"/>
              <w:i/>
              <w:iCs/>
            </w:rPr>
            <w:t>Houndmills</w:t>
          </w:r>
          <w:proofErr w:type="spellEnd"/>
          <w:r>
            <w:rPr>
              <w:rFonts w:eastAsia="Times New Roman"/>
              <w:i/>
              <w:iCs/>
            </w:rPr>
            <w:t>, Basingstoke, England)</w:t>
          </w:r>
          <w:r>
            <w:rPr>
              <w:rFonts w:eastAsia="Times New Roman"/>
            </w:rPr>
            <w:t>. 2017;23(12): 1573–1578. https://doi.org/10.1177/1352458517729768.</w:t>
          </w:r>
        </w:p>
        <w:p w14:paraId="095A66BD" w14:textId="77777777" w:rsidR="00086121" w:rsidRDefault="00086121">
          <w:pPr>
            <w:autoSpaceDE w:val="0"/>
            <w:autoSpaceDN w:val="0"/>
            <w:ind w:hanging="640"/>
            <w:divId w:val="443186792"/>
            <w:rPr>
              <w:rFonts w:eastAsia="Times New Roman"/>
            </w:rPr>
          </w:pPr>
          <w:r>
            <w:rPr>
              <w:rFonts w:eastAsia="Times New Roman"/>
            </w:rPr>
            <w:t xml:space="preserve">21. </w:t>
          </w:r>
          <w:r>
            <w:rPr>
              <w:rFonts w:eastAsia="Times New Roman"/>
            </w:rPr>
            <w:tab/>
            <w:t xml:space="preserve">Diver C. </w:t>
          </w:r>
          <w:r>
            <w:rPr>
              <w:rFonts w:eastAsia="Times New Roman"/>
              <w:i/>
              <w:iCs/>
            </w:rPr>
            <w:t>Recruitment and participation in the stem cell trial of recovery enhancement-3 (stems-3): experiences of stroke survivors and their carer’s | Cochrane Library</w:t>
          </w:r>
          <w:r>
            <w:rPr>
              <w:rFonts w:eastAsia="Times New Roman"/>
            </w:rPr>
            <w:t>. Cochrane Central Register of Controlled Trials. https://www.cochranelibrary.com/central/doi/10.1002/central/CN-01470661/full [Accessed 7th May 2022].</w:t>
          </w:r>
        </w:p>
        <w:p w14:paraId="6C241C60" w14:textId="77777777" w:rsidR="00086121" w:rsidRDefault="00086121">
          <w:pPr>
            <w:autoSpaceDE w:val="0"/>
            <w:autoSpaceDN w:val="0"/>
            <w:ind w:hanging="640"/>
            <w:divId w:val="10573057"/>
            <w:rPr>
              <w:rFonts w:eastAsia="Times New Roman"/>
            </w:rPr>
          </w:pPr>
          <w:r>
            <w:rPr>
              <w:rFonts w:eastAsia="Times New Roman"/>
            </w:rPr>
            <w:t xml:space="preserve">22. </w:t>
          </w:r>
          <w:r>
            <w:rPr>
              <w:rFonts w:eastAsia="Times New Roman"/>
            </w:rPr>
            <w:tab/>
            <w:t xml:space="preserve">Shapiro ET, </w:t>
          </w:r>
          <w:proofErr w:type="spellStart"/>
          <w:r>
            <w:rPr>
              <w:rFonts w:eastAsia="Times New Roman"/>
            </w:rPr>
            <w:t>Schamel</w:t>
          </w:r>
          <w:proofErr w:type="spellEnd"/>
          <w:r>
            <w:rPr>
              <w:rFonts w:eastAsia="Times New Roman"/>
            </w:rPr>
            <w:t xml:space="preserve"> JT, Parker KA, Randall LA, Frew PM. The role of functional, social, and mobility dynamics in facilitating older African Americans participation in clinical research. </w:t>
          </w:r>
          <w:r>
            <w:rPr>
              <w:rFonts w:eastAsia="Times New Roman"/>
              <w:i/>
              <w:iCs/>
            </w:rPr>
            <w:t>Open Access Journal of Clinical Trials</w:t>
          </w:r>
          <w:r>
            <w:rPr>
              <w:rFonts w:eastAsia="Times New Roman"/>
            </w:rPr>
            <w:t>. 2017;9: 21–30. https://doi.org/10.2147/OAJCT.S122422.</w:t>
          </w:r>
        </w:p>
        <w:p w14:paraId="40618629" w14:textId="77777777" w:rsidR="00086121" w:rsidRDefault="00086121">
          <w:pPr>
            <w:autoSpaceDE w:val="0"/>
            <w:autoSpaceDN w:val="0"/>
            <w:ind w:hanging="640"/>
            <w:divId w:val="768160565"/>
            <w:rPr>
              <w:rFonts w:eastAsia="Times New Roman"/>
            </w:rPr>
          </w:pPr>
          <w:r>
            <w:rPr>
              <w:rFonts w:eastAsia="Times New Roman"/>
            </w:rPr>
            <w:t xml:space="preserve">23. </w:t>
          </w:r>
          <w:r>
            <w:rPr>
              <w:rFonts w:eastAsia="Times New Roman"/>
            </w:rPr>
            <w:tab/>
          </w:r>
          <w:proofErr w:type="spellStart"/>
          <w:r>
            <w:rPr>
              <w:rFonts w:eastAsia="Times New Roman"/>
            </w:rPr>
            <w:t>Helmchen</w:t>
          </w:r>
          <w:proofErr w:type="spellEnd"/>
          <w:r>
            <w:rPr>
              <w:rFonts w:eastAsia="Times New Roman"/>
            </w:rPr>
            <w:t xml:space="preserve"> H. Problems of informed consent for clinical trials in psychiatry. </w:t>
          </w:r>
          <w:r>
            <w:rPr>
              <w:rFonts w:eastAsia="Times New Roman"/>
              <w:i/>
              <w:iCs/>
            </w:rPr>
            <w:t>Controlled clinical trials</w:t>
          </w:r>
          <w:r>
            <w:rPr>
              <w:rFonts w:eastAsia="Times New Roman"/>
            </w:rPr>
            <w:t>. 1981;1(4): 435–440. https://doi.org/10.1016/0197-2456(81)90049-0.</w:t>
          </w:r>
        </w:p>
        <w:p w14:paraId="7864B353" w14:textId="77777777" w:rsidR="00086121" w:rsidRDefault="00086121">
          <w:pPr>
            <w:autoSpaceDE w:val="0"/>
            <w:autoSpaceDN w:val="0"/>
            <w:ind w:hanging="640"/>
            <w:divId w:val="300967673"/>
            <w:rPr>
              <w:rFonts w:eastAsia="Times New Roman"/>
            </w:rPr>
          </w:pPr>
          <w:r>
            <w:rPr>
              <w:rFonts w:eastAsia="Times New Roman"/>
            </w:rPr>
            <w:t xml:space="preserve">24. </w:t>
          </w:r>
          <w:r>
            <w:rPr>
              <w:rFonts w:eastAsia="Times New Roman"/>
            </w:rPr>
            <w:tab/>
          </w:r>
          <w:proofErr w:type="spellStart"/>
          <w:r>
            <w:rPr>
              <w:rFonts w:eastAsia="Times New Roman"/>
            </w:rPr>
            <w:t>Rosende</w:t>
          </w:r>
          <w:proofErr w:type="spellEnd"/>
          <w:r>
            <w:rPr>
              <w:rFonts w:eastAsia="Times New Roman"/>
            </w:rPr>
            <w:t xml:space="preserve">-Roca M, </w:t>
          </w:r>
          <w:proofErr w:type="spellStart"/>
          <w:r>
            <w:rPr>
              <w:rFonts w:eastAsia="Times New Roman"/>
            </w:rPr>
            <w:t>Abdelnour</w:t>
          </w:r>
          <w:proofErr w:type="spellEnd"/>
          <w:r>
            <w:rPr>
              <w:rFonts w:eastAsia="Times New Roman"/>
            </w:rPr>
            <w:t xml:space="preserve"> C, Esteban E, </w:t>
          </w:r>
          <w:proofErr w:type="spellStart"/>
          <w:r>
            <w:rPr>
              <w:rFonts w:eastAsia="Times New Roman"/>
            </w:rPr>
            <w:t>Tartari</w:t>
          </w:r>
          <w:proofErr w:type="spellEnd"/>
          <w:r>
            <w:rPr>
              <w:rFonts w:eastAsia="Times New Roman"/>
            </w:rPr>
            <w:t xml:space="preserve"> JP, Alarcon E, Martínez-Atienza J, et al. The role of sex and gender in the selection of Alzheimer patients for clinical trial pre-screening. </w:t>
          </w:r>
          <w:r>
            <w:rPr>
              <w:rFonts w:eastAsia="Times New Roman"/>
              <w:i/>
              <w:iCs/>
            </w:rPr>
            <w:t>Alzheimer’s Research &amp; Therapy</w:t>
          </w:r>
          <w:r>
            <w:rPr>
              <w:rFonts w:eastAsia="Times New Roman"/>
            </w:rPr>
            <w:t>. 2021;13(1). https://doi.org/10.1186/S13195-021-00833-4.</w:t>
          </w:r>
        </w:p>
        <w:p w14:paraId="4A406E96" w14:textId="77777777" w:rsidR="00086121" w:rsidRDefault="00086121">
          <w:pPr>
            <w:autoSpaceDE w:val="0"/>
            <w:autoSpaceDN w:val="0"/>
            <w:ind w:hanging="640"/>
            <w:divId w:val="2782277"/>
            <w:rPr>
              <w:rFonts w:eastAsia="Times New Roman"/>
            </w:rPr>
          </w:pPr>
          <w:r>
            <w:rPr>
              <w:rFonts w:eastAsia="Times New Roman"/>
            </w:rPr>
            <w:t xml:space="preserve">25. </w:t>
          </w:r>
          <w:r>
            <w:rPr>
              <w:rFonts w:eastAsia="Times New Roman"/>
            </w:rPr>
            <w:tab/>
          </w:r>
          <w:proofErr w:type="spellStart"/>
          <w:r>
            <w:rPr>
              <w:rFonts w:eastAsia="Times New Roman"/>
            </w:rPr>
            <w:t>Wójcik</w:t>
          </w:r>
          <w:proofErr w:type="spellEnd"/>
          <w:r>
            <w:rPr>
              <w:rFonts w:eastAsia="Times New Roman"/>
            </w:rPr>
            <w:t xml:space="preserve"> D, </w:t>
          </w:r>
          <w:proofErr w:type="spellStart"/>
          <w:r>
            <w:rPr>
              <w:rFonts w:eastAsia="Times New Roman"/>
            </w:rPr>
            <w:t>Szczechowiak</w:t>
          </w:r>
          <w:proofErr w:type="spellEnd"/>
          <w:r>
            <w:rPr>
              <w:rFonts w:eastAsia="Times New Roman"/>
            </w:rPr>
            <w:t xml:space="preserve"> K, </w:t>
          </w:r>
          <w:proofErr w:type="spellStart"/>
          <w:r>
            <w:rPr>
              <w:rFonts w:eastAsia="Times New Roman"/>
            </w:rPr>
            <w:t>Zboch</w:t>
          </w:r>
          <w:proofErr w:type="spellEnd"/>
          <w:r>
            <w:rPr>
              <w:rFonts w:eastAsia="Times New Roman"/>
            </w:rPr>
            <w:t xml:space="preserve"> M, </w:t>
          </w:r>
          <w:proofErr w:type="spellStart"/>
          <w:r>
            <w:rPr>
              <w:rFonts w:eastAsia="Times New Roman"/>
            </w:rPr>
            <w:t>Pikala</w:t>
          </w:r>
          <w:proofErr w:type="spellEnd"/>
          <w:r>
            <w:rPr>
              <w:rFonts w:eastAsia="Times New Roman"/>
            </w:rPr>
            <w:t xml:space="preserve"> M. Effectiveness of the Open Screening Programs in Recruiting Subjects to Prodromal and Mild Alzheimer’s Disease Clinical Trials. </w:t>
          </w:r>
          <w:r>
            <w:rPr>
              <w:rFonts w:eastAsia="Times New Roman"/>
              <w:i/>
              <w:iCs/>
            </w:rPr>
            <w:t>Journal of Prevention of Alzheimer’s Disease</w:t>
          </w:r>
          <w:r>
            <w:rPr>
              <w:rFonts w:eastAsia="Times New Roman"/>
            </w:rPr>
            <w:t>. 2020;7(4): 251–255. https://doi.org/10.14283/JPAD.2020.15/FIGURES/2.</w:t>
          </w:r>
        </w:p>
        <w:p w14:paraId="24DF5F03" w14:textId="77777777" w:rsidR="00086121" w:rsidRDefault="00086121">
          <w:pPr>
            <w:autoSpaceDE w:val="0"/>
            <w:autoSpaceDN w:val="0"/>
            <w:ind w:hanging="640"/>
            <w:divId w:val="942957615"/>
            <w:rPr>
              <w:rFonts w:eastAsia="Times New Roman"/>
            </w:rPr>
          </w:pPr>
          <w:r>
            <w:rPr>
              <w:rFonts w:eastAsia="Times New Roman"/>
            </w:rPr>
            <w:t xml:space="preserve">26. </w:t>
          </w:r>
          <w:r>
            <w:rPr>
              <w:rFonts w:eastAsia="Times New Roman"/>
            </w:rPr>
            <w:tab/>
          </w:r>
          <w:proofErr w:type="spellStart"/>
          <w:r>
            <w:rPr>
              <w:rFonts w:eastAsia="Times New Roman"/>
            </w:rPr>
            <w:t>Studenski</w:t>
          </w:r>
          <w:proofErr w:type="spellEnd"/>
          <w:r>
            <w:rPr>
              <w:rFonts w:eastAsia="Times New Roman"/>
            </w:rPr>
            <w:t xml:space="preserve"> S. Target populations for clinical trials. </w:t>
          </w:r>
          <w:r>
            <w:rPr>
              <w:rFonts w:eastAsia="Times New Roman"/>
              <w:i/>
              <w:iCs/>
            </w:rPr>
            <w:t>The Journal of Nutrition, Health &amp; Aging</w:t>
          </w:r>
          <w:r>
            <w:rPr>
              <w:rFonts w:eastAsia="Times New Roman"/>
            </w:rPr>
            <w:t xml:space="preserve">. 2009;13. </w:t>
          </w:r>
        </w:p>
        <w:p w14:paraId="284CCCDC" w14:textId="77777777" w:rsidR="00086121" w:rsidRDefault="00086121">
          <w:pPr>
            <w:autoSpaceDE w:val="0"/>
            <w:autoSpaceDN w:val="0"/>
            <w:ind w:hanging="640"/>
            <w:divId w:val="328556224"/>
            <w:rPr>
              <w:rFonts w:eastAsia="Times New Roman"/>
            </w:rPr>
          </w:pPr>
          <w:r>
            <w:rPr>
              <w:rFonts w:eastAsia="Times New Roman"/>
            </w:rPr>
            <w:t xml:space="preserve">27. </w:t>
          </w:r>
          <w:r>
            <w:rPr>
              <w:rFonts w:eastAsia="Times New Roman"/>
            </w:rPr>
            <w:tab/>
            <w:t xml:space="preserve">Witham MD, Anderson E, Carroll CB, Dark PM, Down K, Hall AS, et al. Ensuring that COVID-19 research is inclusive: guidance from the NIHR INCLUDE project. </w:t>
          </w:r>
          <w:r>
            <w:rPr>
              <w:rFonts w:eastAsia="Times New Roman"/>
              <w:i/>
              <w:iCs/>
            </w:rPr>
            <w:t>BMJ Open</w:t>
          </w:r>
          <w:r>
            <w:rPr>
              <w:rFonts w:eastAsia="Times New Roman"/>
            </w:rPr>
            <w:t>. 2020;10(11): e043634. https://doi.org/10.1136/BMJOPEN-2020-043634.</w:t>
          </w:r>
        </w:p>
        <w:p w14:paraId="255BD470" w14:textId="77777777" w:rsidR="00086121" w:rsidRDefault="00086121">
          <w:pPr>
            <w:autoSpaceDE w:val="0"/>
            <w:autoSpaceDN w:val="0"/>
            <w:ind w:hanging="640"/>
            <w:divId w:val="2126919864"/>
            <w:rPr>
              <w:rFonts w:eastAsia="Times New Roman"/>
            </w:rPr>
          </w:pPr>
          <w:r>
            <w:rPr>
              <w:rFonts w:eastAsia="Times New Roman"/>
            </w:rPr>
            <w:t xml:space="preserve">28. </w:t>
          </w:r>
          <w:r>
            <w:rPr>
              <w:rFonts w:eastAsia="Times New Roman"/>
            </w:rPr>
            <w:tab/>
          </w:r>
          <w:proofErr w:type="spellStart"/>
          <w:r>
            <w:rPr>
              <w:rFonts w:eastAsia="Times New Roman"/>
            </w:rPr>
            <w:t>Withall</w:t>
          </w:r>
          <w:proofErr w:type="spellEnd"/>
          <w:r>
            <w:rPr>
              <w:rFonts w:eastAsia="Times New Roman"/>
            </w:rPr>
            <w:t xml:space="preserve"> J, Group for the RSR, Greaves CJ, Group for the RSR, Thompson JL, Group for the RSR, et al. The Tribulations of Trials: Lessons Learnt Recruiting 777 Older Adults </w:t>
          </w:r>
          <w:proofErr w:type="gramStart"/>
          <w:r>
            <w:rPr>
              <w:rFonts w:eastAsia="Times New Roman"/>
            </w:rPr>
            <w:t>Into</w:t>
          </w:r>
          <w:proofErr w:type="gramEnd"/>
          <w:r>
            <w:rPr>
              <w:rFonts w:eastAsia="Times New Roman"/>
            </w:rPr>
            <w:t xml:space="preserve"> </w:t>
          </w:r>
          <w:proofErr w:type="spellStart"/>
          <w:r>
            <w:rPr>
              <w:rFonts w:eastAsia="Times New Roman"/>
            </w:rPr>
            <w:t>REtirement</w:t>
          </w:r>
          <w:proofErr w:type="spellEnd"/>
          <w:r>
            <w:rPr>
              <w:rFonts w:eastAsia="Times New Roman"/>
            </w:rPr>
            <w:t xml:space="preserve"> in </w:t>
          </w:r>
          <w:proofErr w:type="spellStart"/>
          <w:r>
            <w:rPr>
              <w:rFonts w:eastAsia="Times New Roman"/>
            </w:rPr>
            <w:t>ACTion</w:t>
          </w:r>
          <w:proofErr w:type="spellEnd"/>
          <w:r>
            <w:rPr>
              <w:rFonts w:eastAsia="Times New Roman"/>
            </w:rPr>
            <w:t xml:space="preserve"> (REACT), a Trial of a Community, Group-Based Active Aging Intervention Targeting Mobility Disability. </w:t>
          </w:r>
          <w:r>
            <w:rPr>
              <w:rFonts w:eastAsia="Times New Roman"/>
              <w:i/>
              <w:iCs/>
            </w:rPr>
            <w:t>The Journals of Gerontology: Series A</w:t>
          </w:r>
          <w:r>
            <w:rPr>
              <w:rFonts w:eastAsia="Times New Roman"/>
            </w:rPr>
            <w:t>. 2020;75(12): 2387–2395. https://doi.org/10.1093/GERONA/GLAA051.</w:t>
          </w:r>
        </w:p>
        <w:p w14:paraId="4EF18F39" w14:textId="77777777" w:rsidR="00086121" w:rsidRDefault="00086121">
          <w:pPr>
            <w:autoSpaceDE w:val="0"/>
            <w:autoSpaceDN w:val="0"/>
            <w:ind w:hanging="640"/>
            <w:divId w:val="221412114"/>
            <w:rPr>
              <w:rFonts w:eastAsia="Times New Roman"/>
            </w:rPr>
          </w:pPr>
          <w:r>
            <w:rPr>
              <w:rFonts w:eastAsia="Times New Roman"/>
            </w:rPr>
            <w:t xml:space="preserve">29. </w:t>
          </w:r>
          <w:r>
            <w:rPr>
              <w:rFonts w:eastAsia="Times New Roman"/>
            </w:rPr>
            <w:tab/>
          </w:r>
          <w:proofErr w:type="spellStart"/>
          <w:r>
            <w:rPr>
              <w:rFonts w:eastAsia="Times New Roman"/>
            </w:rPr>
            <w:t>Kannisto</w:t>
          </w:r>
          <w:proofErr w:type="spellEnd"/>
          <w:r>
            <w:rPr>
              <w:rFonts w:eastAsia="Times New Roman"/>
            </w:rPr>
            <w:t xml:space="preserve"> KA, Korhonen J, Adams CE, </w:t>
          </w:r>
          <w:proofErr w:type="spellStart"/>
          <w:r>
            <w:rPr>
              <w:rFonts w:eastAsia="Times New Roman"/>
            </w:rPr>
            <w:t>Koivunen</w:t>
          </w:r>
          <w:proofErr w:type="spellEnd"/>
          <w:r>
            <w:rPr>
              <w:rFonts w:eastAsia="Times New Roman"/>
            </w:rPr>
            <w:t xml:space="preserve"> MH, </w:t>
          </w:r>
          <w:proofErr w:type="spellStart"/>
          <w:r>
            <w:rPr>
              <w:rFonts w:eastAsia="Times New Roman"/>
            </w:rPr>
            <w:t>Vahlberg</w:t>
          </w:r>
          <w:proofErr w:type="spellEnd"/>
          <w:r>
            <w:rPr>
              <w:rFonts w:eastAsia="Times New Roman"/>
            </w:rPr>
            <w:t xml:space="preserve"> T, </w:t>
          </w:r>
          <w:proofErr w:type="spellStart"/>
          <w:r>
            <w:rPr>
              <w:rFonts w:eastAsia="Times New Roman"/>
            </w:rPr>
            <w:t>Välimäki</w:t>
          </w:r>
          <w:proofErr w:type="spellEnd"/>
          <w:r>
            <w:rPr>
              <w:rFonts w:eastAsia="Times New Roman"/>
            </w:rPr>
            <w:t xml:space="preserve"> MA. Factors Associated </w:t>
          </w:r>
          <w:proofErr w:type="gramStart"/>
          <w:r>
            <w:rPr>
              <w:rFonts w:eastAsia="Times New Roman"/>
            </w:rPr>
            <w:t>With</w:t>
          </w:r>
          <w:proofErr w:type="gramEnd"/>
          <w:r>
            <w:rPr>
              <w:rFonts w:eastAsia="Times New Roman"/>
            </w:rPr>
            <w:t xml:space="preserve"> Dropout During Recruitment and Follow-Up Periods of a mHealth-Based Randomized Controlled Trial for Mobile.Net to Encourage Treatment Adherence for People With Serious Mental Health Problems. </w:t>
          </w:r>
          <w:r>
            <w:rPr>
              <w:rFonts w:eastAsia="Times New Roman"/>
              <w:i/>
              <w:iCs/>
            </w:rPr>
            <w:t>J Med Internet Res 2017;19(2</w:t>
          </w:r>
          <w:proofErr w:type="gramStart"/>
          <w:r>
            <w:rPr>
              <w:rFonts w:eastAsia="Times New Roman"/>
              <w:i/>
              <w:iCs/>
            </w:rPr>
            <w:t>):e</w:t>
          </w:r>
          <w:proofErr w:type="gramEnd"/>
          <w:r>
            <w:rPr>
              <w:rFonts w:eastAsia="Times New Roman"/>
              <w:i/>
              <w:iCs/>
            </w:rPr>
            <w:t>46 https://www.jmir.org/2017/2/e46</w:t>
          </w:r>
          <w:r>
            <w:rPr>
              <w:rFonts w:eastAsia="Times New Roman"/>
            </w:rPr>
            <w:t>. 2017;19(2): e6417. https://doi.org/10.2196/JMIR.6417.</w:t>
          </w:r>
        </w:p>
        <w:p w14:paraId="241062F0" w14:textId="77777777" w:rsidR="00086121" w:rsidRDefault="00086121">
          <w:pPr>
            <w:autoSpaceDE w:val="0"/>
            <w:autoSpaceDN w:val="0"/>
            <w:ind w:hanging="640"/>
            <w:divId w:val="32577532"/>
            <w:rPr>
              <w:rFonts w:eastAsia="Times New Roman"/>
            </w:rPr>
          </w:pPr>
          <w:r>
            <w:rPr>
              <w:rFonts w:eastAsia="Times New Roman"/>
            </w:rPr>
            <w:lastRenderedPageBreak/>
            <w:t xml:space="preserve">30. </w:t>
          </w:r>
          <w:r>
            <w:rPr>
              <w:rFonts w:eastAsia="Times New Roman"/>
            </w:rPr>
            <w:tab/>
            <w:t xml:space="preserve">Emre M, Ford PJ, </w:t>
          </w:r>
          <w:proofErr w:type="spellStart"/>
          <w:r>
            <w:rPr>
              <w:rFonts w:eastAsia="Times New Roman"/>
            </w:rPr>
            <w:t>Bilgiç</w:t>
          </w:r>
          <w:proofErr w:type="spellEnd"/>
          <w:r>
            <w:rPr>
              <w:rFonts w:eastAsia="Times New Roman"/>
            </w:rPr>
            <w:t xml:space="preserve"> B, </w:t>
          </w:r>
          <w:proofErr w:type="spellStart"/>
          <w:r>
            <w:rPr>
              <w:rFonts w:eastAsia="Times New Roman"/>
            </w:rPr>
            <w:t>Uç</w:t>
          </w:r>
          <w:proofErr w:type="spellEnd"/>
          <w:r>
            <w:rPr>
              <w:rFonts w:eastAsia="Times New Roman"/>
            </w:rPr>
            <w:t xml:space="preserve"> EY. Cognitive impairment and dementia in Parkinson’s disease: Practical issues and management. </w:t>
          </w:r>
          <w:r>
            <w:rPr>
              <w:rFonts w:eastAsia="Times New Roman"/>
              <w:i/>
              <w:iCs/>
            </w:rPr>
            <w:t>Movement Disorders</w:t>
          </w:r>
          <w:r>
            <w:rPr>
              <w:rFonts w:eastAsia="Times New Roman"/>
            </w:rPr>
            <w:t>. 2014;29(5): 663–672. https://doi.org/10.1002/MDS.25870.</w:t>
          </w:r>
        </w:p>
        <w:p w14:paraId="23B053E0" w14:textId="77777777" w:rsidR="00086121" w:rsidRDefault="00086121">
          <w:pPr>
            <w:autoSpaceDE w:val="0"/>
            <w:autoSpaceDN w:val="0"/>
            <w:ind w:hanging="640"/>
            <w:divId w:val="897083540"/>
            <w:rPr>
              <w:rFonts w:eastAsia="Times New Roman"/>
            </w:rPr>
          </w:pPr>
          <w:r>
            <w:rPr>
              <w:rFonts w:eastAsia="Times New Roman"/>
            </w:rPr>
            <w:t xml:space="preserve">31. </w:t>
          </w:r>
          <w:r>
            <w:rPr>
              <w:rFonts w:eastAsia="Times New Roman"/>
            </w:rPr>
            <w:tab/>
            <w:t xml:space="preserve">van </w:t>
          </w:r>
          <w:proofErr w:type="spellStart"/>
          <w:r>
            <w:rPr>
              <w:rFonts w:eastAsia="Times New Roman"/>
            </w:rPr>
            <w:t>Rookhuijzen</w:t>
          </w:r>
          <w:proofErr w:type="spellEnd"/>
          <w:r>
            <w:rPr>
              <w:rFonts w:eastAsia="Times New Roman"/>
            </w:rPr>
            <w:t xml:space="preserve"> AE, </w:t>
          </w:r>
          <w:proofErr w:type="spellStart"/>
          <w:r>
            <w:rPr>
              <w:rFonts w:eastAsia="Times New Roman"/>
            </w:rPr>
            <w:t>Touwen</w:t>
          </w:r>
          <w:proofErr w:type="spellEnd"/>
          <w:r>
            <w:rPr>
              <w:rFonts w:eastAsia="Times New Roman"/>
            </w:rPr>
            <w:t xml:space="preserve"> DP, de </w:t>
          </w:r>
          <w:proofErr w:type="spellStart"/>
          <w:r>
            <w:rPr>
              <w:rFonts w:eastAsia="Times New Roman"/>
            </w:rPr>
            <w:t>Ruijter</w:t>
          </w:r>
          <w:proofErr w:type="spellEnd"/>
          <w:r>
            <w:rPr>
              <w:rFonts w:eastAsia="Times New Roman"/>
            </w:rPr>
            <w:t xml:space="preserve"> W, </w:t>
          </w:r>
          <w:proofErr w:type="spellStart"/>
          <w:r>
            <w:rPr>
              <w:rFonts w:eastAsia="Times New Roman"/>
            </w:rPr>
            <w:t>Engberts</w:t>
          </w:r>
          <w:proofErr w:type="spellEnd"/>
          <w:r>
            <w:rPr>
              <w:rFonts w:eastAsia="Times New Roman"/>
            </w:rPr>
            <w:t xml:space="preserve"> DP, van der Mast RC. Deliberating clinical research with cognitively impaired older people and their relatives: an ethical add-on study to the protocol “Effects of Temporary Discontinuation of Antihypertensive Treatment in the Elderly (DANTE) with Cognitive Impairment.” </w:t>
          </w:r>
          <w:r>
            <w:rPr>
              <w:rFonts w:eastAsia="Times New Roman"/>
              <w:i/>
              <w:iCs/>
            </w:rPr>
            <w:t xml:space="preserve">The American journal of geriatric </w:t>
          </w:r>
          <w:proofErr w:type="gramStart"/>
          <w:r>
            <w:rPr>
              <w:rFonts w:eastAsia="Times New Roman"/>
              <w:i/>
              <w:iCs/>
            </w:rPr>
            <w:t>psychiatry :</w:t>
          </w:r>
          <w:proofErr w:type="gramEnd"/>
          <w:r>
            <w:rPr>
              <w:rFonts w:eastAsia="Times New Roman"/>
              <w:i/>
              <w:iCs/>
            </w:rPr>
            <w:t xml:space="preserve"> official journal of the American Association for Geriatric Psychiatry</w:t>
          </w:r>
          <w:r>
            <w:rPr>
              <w:rFonts w:eastAsia="Times New Roman"/>
            </w:rPr>
            <w:t>. 2014;22(11): 1233–1240. https://doi.org/10.1016/J.JAGP.2013.04.005.</w:t>
          </w:r>
        </w:p>
        <w:p w14:paraId="3E8E852D" w14:textId="77777777" w:rsidR="00086121" w:rsidRDefault="00086121">
          <w:pPr>
            <w:autoSpaceDE w:val="0"/>
            <w:autoSpaceDN w:val="0"/>
            <w:ind w:hanging="640"/>
            <w:divId w:val="567151454"/>
            <w:rPr>
              <w:rFonts w:eastAsia="Times New Roman"/>
            </w:rPr>
          </w:pPr>
          <w:r>
            <w:rPr>
              <w:rFonts w:eastAsia="Times New Roman"/>
            </w:rPr>
            <w:t xml:space="preserve">32. </w:t>
          </w:r>
          <w:r>
            <w:rPr>
              <w:rFonts w:eastAsia="Times New Roman"/>
            </w:rPr>
            <w:tab/>
            <w:t xml:space="preserve">Kogan JN, Bauer MS, Dennehy EB, </w:t>
          </w:r>
          <w:proofErr w:type="spellStart"/>
          <w:r>
            <w:rPr>
              <w:rFonts w:eastAsia="Times New Roman"/>
            </w:rPr>
            <w:t>Miklowitz</w:t>
          </w:r>
          <w:proofErr w:type="spellEnd"/>
          <w:r>
            <w:rPr>
              <w:rFonts w:eastAsia="Times New Roman"/>
            </w:rPr>
            <w:t xml:space="preserve"> DJ, Gonzalez JM, Thompson PM, et al. Increasing minority research participation through collaboration with community outpatient clinics: the STEP-BD Community Partners Experience. 2009; https://doi.org/10.1177/1740774509338427.</w:t>
          </w:r>
        </w:p>
        <w:p w14:paraId="7C97F027" w14:textId="77777777" w:rsidR="00086121" w:rsidRDefault="00086121">
          <w:pPr>
            <w:autoSpaceDE w:val="0"/>
            <w:autoSpaceDN w:val="0"/>
            <w:ind w:hanging="640"/>
            <w:divId w:val="382488840"/>
            <w:rPr>
              <w:rFonts w:eastAsia="Times New Roman"/>
            </w:rPr>
          </w:pPr>
          <w:r>
            <w:rPr>
              <w:rFonts w:eastAsia="Times New Roman"/>
            </w:rPr>
            <w:t xml:space="preserve">33. </w:t>
          </w:r>
          <w:r>
            <w:rPr>
              <w:rFonts w:eastAsia="Times New Roman"/>
            </w:rPr>
            <w:tab/>
          </w:r>
          <w:proofErr w:type="spellStart"/>
          <w:r>
            <w:rPr>
              <w:rFonts w:eastAsia="Times New Roman"/>
            </w:rPr>
            <w:t>Veenstra</w:t>
          </w:r>
          <w:proofErr w:type="spellEnd"/>
          <w:r>
            <w:rPr>
              <w:rFonts w:eastAsia="Times New Roman"/>
            </w:rPr>
            <w:t xml:space="preserve"> MY, Walsh PN, van </w:t>
          </w:r>
          <w:proofErr w:type="spellStart"/>
          <w:r>
            <w:rPr>
              <w:rFonts w:eastAsia="Times New Roman"/>
            </w:rPr>
            <w:t>Schrojenstein</w:t>
          </w:r>
          <w:proofErr w:type="spellEnd"/>
          <w:r>
            <w:rPr>
              <w:rFonts w:eastAsia="Times New Roman"/>
            </w:rPr>
            <w:t xml:space="preserve"> </w:t>
          </w:r>
          <w:proofErr w:type="spellStart"/>
          <w:r>
            <w:rPr>
              <w:rFonts w:eastAsia="Times New Roman"/>
            </w:rPr>
            <w:t>Lantman</w:t>
          </w:r>
          <w:proofErr w:type="spellEnd"/>
          <w:r>
            <w:rPr>
              <w:rFonts w:eastAsia="Times New Roman"/>
            </w:rPr>
            <w:t xml:space="preserve">-De </w:t>
          </w:r>
          <w:proofErr w:type="spellStart"/>
          <w:r>
            <w:rPr>
              <w:rFonts w:eastAsia="Times New Roman"/>
            </w:rPr>
            <w:t>Valk</w:t>
          </w:r>
          <w:proofErr w:type="spellEnd"/>
          <w:r>
            <w:rPr>
              <w:rFonts w:eastAsia="Times New Roman"/>
            </w:rPr>
            <w:t xml:space="preserve"> HMJ, </w:t>
          </w:r>
          <w:proofErr w:type="spellStart"/>
          <w:r>
            <w:rPr>
              <w:rFonts w:eastAsia="Times New Roman"/>
            </w:rPr>
            <w:t>Haveman</w:t>
          </w:r>
          <w:proofErr w:type="spellEnd"/>
          <w:r>
            <w:rPr>
              <w:rFonts w:eastAsia="Times New Roman"/>
            </w:rPr>
            <w:t xml:space="preserve"> MJ, Linehan C, Kerr MP, et al. Sampling and ethical issues in a </w:t>
          </w:r>
          <w:proofErr w:type="spellStart"/>
          <w:r>
            <w:rPr>
              <w:rFonts w:eastAsia="Times New Roman"/>
            </w:rPr>
            <w:t>multicenter</w:t>
          </w:r>
          <w:proofErr w:type="spellEnd"/>
          <w:r>
            <w:rPr>
              <w:rFonts w:eastAsia="Times New Roman"/>
            </w:rPr>
            <w:t xml:space="preserve"> study on health of people with intellectual disabilities. </w:t>
          </w:r>
          <w:r>
            <w:rPr>
              <w:rFonts w:eastAsia="Times New Roman"/>
              <w:i/>
              <w:iCs/>
            </w:rPr>
            <w:t>Journal of Clinical Epidemiology</w:t>
          </w:r>
          <w:r>
            <w:rPr>
              <w:rFonts w:eastAsia="Times New Roman"/>
            </w:rPr>
            <w:t>. 2010;63(10): 1091–1100. https://doi.org/10.1016/J.JCLINEPI.2009.12.001.</w:t>
          </w:r>
        </w:p>
        <w:p w14:paraId="6BE4FC14" w14:textId="77777777" w:rsidR="00086121" w:rsidRDefault="00086121">
          <w:pPr>
            <w:autoSpaceDE w:val="0"/>
            <w:autoSpaceDN w:val="0"/>
            <w:ind w:hanging="640"/>
            <w:divId w:val="864634982"/>
            <w:rPr>
              <w:rFonts w:eastAsia="Times New Roman"/>
            </w:rPr>
          </w:pPr>
          <w:r>
            <w:rPr>
              <w:rFonts w:eastAsia="Times New Roman"/>
            </w:rPr>
            <w:t xml:space="preserve">34. </w:t>
          </w:r>
          <w:r>
            <w:rPr>
              <w:rFonts w:eastAsia="Times New Roman"/>
            </w:rPr>
            <w:tab/>
          </w:r>
          <w:proofErr w:type="spellStart"/>
          <w:r>
            <w:rPr>
              <w:rFonts w:eastAsia="Times New Roman"/>
            </w:rPr>
            <w:t>Africano</w:t>
          </w:r>
          <w:proofErr w:type="spellEnd"/>
          <w:r>
            <w:rPr>
              <w:rFonts w:eastAsia="Times New Roman"/>
            </w:rPr>
            <w:t xml:space="preserve">-Oliver P, Dickens S, Ahmed Z, </w:t>
          </w:r>
          <w:proofErr w:type="spellStart"/>
          <w:r>
            <w:rPr>
              <w:rFonts w:eastAsia="Times New Roman"/>
            </w:rPr>
            <w:t>Bouras</w:t>
          </w:r>
          <w:proofErr w:type="spellEnd"/>
          <w:r>
            <w:rPr>
              <w:rFonts w:eastAsia="Times New Roman"/>
            </w:rPr>
            <w:t xml:space="preserve"> N, Cooray S, Deb S, et al. Overcoming the barriers experienced in conducting a medication trial in adults with aggressive challenging behaviour and intellectual disabilities. </w:t>
          </w:r>
          <w:r>
            <w:rPr>
              <w:rFonts w:eastAsia="Times New Roman"/>
              <w:i/>
              <w:iCs/>
            </w:rPr>
            <w:t>Journal of Intellectual Disability Research</w:t>
          </w:r>
          <w:r>
            <w:rPr>
              <w:rFonts w:eastAsia="Times New Roman"/>
            </w:rPr>
            <w:t>. 2010;54(1): 17–25. https://doi.org/10.1111/J.1365-2788.2009.01195.X.</w:t>
          </w:r>
        </w:p>
        <w:p w14:paraId="4AA78B78" w14:textId="77777777" w:rsidR="00086121" w:rsidRDefault="00086121">
          <w:pPr>
            <w:autoSpaceDE w:val="0"/>
            <w:autoSpaceDN w:val="0"/>
            <w:ind w:hanging="640"/>
            <w:divId w:val="285621899"/>
            <w:rPr>
              <w:rFonts w:eastAsia="Times New Roman"/>
            </w:rPr>
          </w:pPr>
          <w:r>
            <w:rPr>
              <w:rFonts w:eastAsia="Times New Roman"/>
            </w:rPr>
            <w:t xml:space="preserve">35. </w:t>
          </w:r>
          <w:r>
            <w:rPr>
              <w:rFonts w:eastAsia="Times New Roman"/>
            </w:rPr>
            <w:tab/>
            <w:t xml:space="preserve">House SA, </w:t>
          </w:r>
          <w:proofErr w:type="spellStart"/>
          <w:r>
            <w:rPr>
              <w:rFonts w:eastAsia="Times New Roman"/>
            </w:rPr>
            <w:t>Shubkin</w:t>
          </w:r>
          <w:proofErr w:type="spellEnd"/>
          <w:r>
            <w:rPr>
              <w:rFonts w:eastAsia="Times New Roman"/>
            </w:rPr>
            <w:t xml:space="preserve"> CD, Lahey T, </w:t>
          </w:r>
          <w:proofErr w:type="spellStart"/>
          <w:r>
            <w:rPr>
              <w:rFonts w:eastAsia="Times New Roman"/>
            </w:rPr>
            <w:t>Brosco</w:t>
          </w:r>
          <w:proofErr w:type="spellEnd"/>
          <w:r>
            <w:rPr>
              <w:rFonts w:eastAsia="Times New Roman"/>
            </w:rPr>
            <w:t xml:space="preserve"> JP, Lantos J. COVID-19 trial </w:t>
          </w:r>
          <w:proofErr w:type="spellStart"/>
          <w:r>
            <w:rPr>
              <w:rFonts w:eastAsia="Times New Roman"/>
            </w:rPr>
            <w:t>enrollment</w:t>
          </w:r>
          <w:proofErr w:type="spellEnd"/>
          <w:r>
            <w:rPr>
              <w:rFonts w:eastAsia="Times New Roman"/>
            </w:rPr>
            <w:t xml:space="preserve"> for those who cannot consent: Ethical challenges posed by a pandemic. </w:t>
          </w:r>
          <w:proofErr w:type="spellStart"/>
          <w:r>
            <w:rPr>
              <w:rFonts w:eastAsia="Times New Roman"/>
              <w:i/>
              <w:iCs/>
            </w:rPr>
            <w:t>Pediatrics</w:t>
          </w:r>
          <w:proofErr w:type="spellEnd"/>
          <w:r>
            <w:rPr>
              <w:rFonts w:eastAsia="Times New Roman"/>
            </w:rPr>
            <w:t>. 2020;146(5). https://doi.org/10.1542/PEDS.2020-010728/75340.</w:t>
          </w:r>
        </w:p>
        <w:p w14:paraId="189E4C58" w14:textId="77777777" w:rsidR="00086121" w:rsidRDefault="00086121">
          <w:pPr>
            <w:autoSpaceDE w:val="0"/>
            <w:autoSpaceDN w:val="0"/>
            <w:ind w:hanging="640"/>
            <w:divId w:val="2036926449"/>
            <w:rPr>
              <w:rFonts w:eastAsia="Times New Roman"/>
            </w:rPr>
          </w:pPr>
          <w:r>
            <w:rPr>
              <w:rFonts w:eastAsia="Times New Roman"/>
            </w:rPr>
            <w:t xml:space="preserve">36. </w:t>
          </w:r>
          <w:r>
            <w:rPr>
              <w:rFonts w:eastAsia="Times New Roman"/>
            </w:rPr>
            <w:tab/>
            <w:t xml:space="preserve">Grill JD, </w:t>
          </w:r>
          <w:proofErr w:type="spellStart"/>
          <w:r>
            <w:rPr>
              <w:rFonts w:eastAsia="Times New Roman"/>
            </w:rPr>
            <w:t>Karlawish</w:t>
          </w:r>
          <w:proofErr w:type="spellEnd"/>
          <w:r>
            <w:rPr>
              <w:rFonts w:eastAsia="Times New Roman"/>
            </w:rPr>
            <w:t xml:space="preserve"> J. Addressing the challenges to successful recruitment and retention in Alzheimer’s disease clinical trials. </w:t>
          </w:r>
          <w:r>
            <w:rPr>
              <w:rFonts w:eastAsia="Times New Roman"/>
              <w:i/>
              <w:iCs/>
            </w:rPr>
            <w:t>Alzheimer’s Research and Therapy</w:t>
          </w:r>
          <w:r>
            <w:rPr>
              <w:rFonts w:eastAsia="Times New Roman"/>
            </w:rPr>
            <w:t>. 2010;2(6): 1–11. https://doi.org/10.1186/ALZRT58/TABLES/3.</w:t>
          </w:r>
        </w:p>
        <w:p w14:paraId="0BE385F7" w14:textId="77777777" w:rsidR="00086121" w:rsidRDefault="00086121">
          <w:pPr>
            <w:autoSpaceDE w:val="0"/>
            <w:autoSpaceDN w:val="0"/>
            <w:ind w:hanging="640"/>
            <w:divId w:val="1079717745"/>
            <w:rPr>
              <w:rFonts w:eastAsia="Times New Roman"/>
            </w:rPr>
          </w:pPr>
          <w:r>
            <w:rPr>
              <w:rFonts w:eastAsia="Times New Roman"/>
            </w:rPr>
            <w:t xml:space="preserve">37. </w:t>
          </w:r>
          <w:r>
            <w:rPr>
              <w:rFonts w:eastAsia="Times New Roman"/>
            </w:rPr>
            <w:tab/>
          </w:r>
          <w:proofErr w:type="spellStart"/>
          <w:r>
            <w:rPr>
              <w:rFonts w:eastAsia="Times New Roman"/>
            </w:rPr>
            <w:t>Ridda</w:t>
          </w:r>
          <w:proofErr w:type="spellEnd"/>
          <w:r>
            <w:rPr>
              <w:rFonts w:eastAsia="Times New Roman"/>
            </w:rPr>
            <w:t xml:space="preserve"> I, Lindley R, </w:t>
          </w:r>
          <w:proofErr w:type="spellStart"/>
          <w:r>
            <w:rPr>
              <w:rFonts w:eastAsia="Times New Roman"/>
            </w:rPr>
            <w:t>MacIntyre</w:t>
          </w:r>
          <w:proofErr w:type="spellEnd"/>
          <w:r>
            <w:rPr>
              <w:rFonts w:eastAsia="Times New Roman"/>
            </w:rPr>
            <w:t xml:space="preserve"> RC. The challenges of clinical trials in the exclusion zone: The case of the frail elderly. </w:t>
          </w:r>
          <w:r>
            <w:rPr>
              <w:rFonts w:eastAsia="Times New Roman"/>
              <w:i/>
              <w:iCs/>
            </w:rPr>
            <w:t>Australasian Journal on Ageing</w:t>
          </w:r>
          <w:r>
            <w:rPr>
              <w:rFonts w:eastAsia="Times New Roman"/>
            </w:rPr>
            <w:t>. 2008;27(2): 61–66. https://doi.org/10.1111/J.1741-6612.2008.00288.X.</w:t>
          </w:r>
        </w:p>
        <w:p w14:paraId="32971ED6" w14:textId="77777777" w:rsidR="00086121" w:rsidRDefault="00086121">
          <w:pPr>
            <w:autoSpaceDE w:val="0"/>
            <w:autoSpaceDN w:val="0"/>
            <w:ind w:hanging="640"/>
            <w:divId w:val="614022026"/>
            <w:rPr>
              <w:rFonts w:eastAsia="Times New Roman"/>
            </w:rPr>
          </w:pPr>
          <w:r>
            <w:rPr>
              <w:rFonts w:eastAsia="Times New Roman"/>
            </w:rPr>
            <w:t xml:space="preserve">38. </w:t>
          </w:r>
          <w:r>
            <w:rPr>
              <w:rFonts w:eastAsia="Times New Roman"/>
            </w:rPr>
            <w:tab/>
            <w:t xml:space="preserve">Jefferson AL, </w:t>
          </w:r>
          <w:proofErr w:type="spellStart"/>
          <w:r>
            <w:rPr>
              <w:rFonts w:eastAsia="Times New Roman"/>
            </w:rPr>
            <w:t>Lambe</w:t>
          </w:r>
          <w:proofErr w:type="spellEnd"/>
          <w:r>
            <w:rPr>
              <w:rFonts w:eastAsia="Times New Roman"/>
            </w:rPr>
            <w:t xml:space="preserve"> S, Moser DJ, Byerly LK, </w:t>
          </w:r>
          <w:proofErr w:type="spellStart"/>
          <w:r>
            <w:rPr>
              <w:rFonts w:eastAsia="Times New Roman"/>
            </w:rPr>
            <w:t>Ozonoff</w:t>
          </w:r>
          <w:proofErr w:type="spellEnd"/>
          <w:r>
            <w:rPr>
              <w:rFonts w:eastAsia="Times New Roman"/>
            </w:rPr>
            <w:t xml:space="preserve"> A, </w:t>
          </w:r>
          <w:proofErr w:type="spellStart"/>
          <w:r>
            <w:rPr>
              <w:rFonts w:eastAsia="Times New Roman"/>
            </w:rPr>
            <w:t>Karlawish</w:t>
          </w:r>
          <w:proofErr w:type="spellEnd"/>
          <w:r>
            <w:rPr>
              <w:rFonts w:eastAsia="Times New Roman"/>
            </w:rPr>
            <w:t xml:space="preserve"> JH. Decisional Capacity for Research Participation in Individuals with Mild Cognitive Impairment. </w:t>
          </w:r>
          <w:r>
            <w:rPr>
              <w:rFonts w:eastAsia="Times New Roman"/>
              <w:i/>
              <w:iCs/>
            </w:rPr>
            <w:t>Journal of the American Geriatrics Society</w:t>
          </w:r>
          <w:r>
            <w:rPr>
              <w:rFonts w:eastAsia="Times New Roman"/>
            </w:rPr>
            <w:t>. 2008;56(7): 1236–1243. https://doi.org/10.1111/J.1532-5415.2008.01752.X.</w:t>
          </w:r>
        </w:p>
        <w:p w14:paraId="6A86C3DE" w14:textId="77777777" w:rsidR="00086121" w:rsidRDefault="00086121">
          <w:pPr>
            <w:autoSpaceDE w:val="0"/>
            <w:autoSpaceDN w:val="0"/>
            <w:ind w:hanging="640"/>
            <w:divId w:val="1127505951"/>
            <w:rPr>
              <w:rFonts w:eastAsia="Times New Roman"/>
            </w:rPr>
          </w:pPr>
          <w:r>
            <w:rPr>
              <w:rFonts w:eastAsia="Times New Roman"/>
            </w:rPr>
            <w:t xml:space="preserve">39. </w:t>
          </w:r>
          <w:r>
            <w:rPr>
              <w:rFonts w:eastAsia="Times New Roman"/>
            </w:rPr>
            <w:tab/>
            <w:t xml:space="preserve">Ashford MT, </w:t>
          </w:r>
          <w:proofErr w:type="spellStart"/>
          <w:r>
            <w:rPr>
              <w:rFonts w:eastAsia="Times New Roman"/>
            </w:rPr>
            <w:t>Ozioma</w:t>
          </w:r>
          <w:proofErr w:type="spellEnd"/>
          <w:r>
            <w:rPr>
              <w:rFonts w:eastAsia="Times New Roman"/>
            </w:rPr>
            <w:t xml:space="preserve"> O. EFFORTS TO IMPROVE RECRUITMENT AND ENGAGEMENT OF UNDERREPRESENTED POPULATIONS IN THE ALZHEIMER’S DISEASE NEUROIMAGING INITIATIVE (ADNI) STUDY. </w:t>
          </w:r>
          <w:r>
            <w:rPr>
              <w:rFonts w:eastAsia="Times New Roman"/>
              <w:i/>
              <w:iCs/>
            </w:rPr>
            <w:t xml:space="preserve">The Journal of Prevention of Alzheimer’s </w:t>
          </w:r>
          <w:proofErr w:type="gramStart"/>
          <w:r>
            <w:rPr>
              <w:rFonts w:eastAsia="Times New Roman"/>
              <w:i/>
              <w:iCs/>
            </w:rPr>
            <w:t xml:space="preserve">Disease </w:t>
          </w:r>
          <w:r>
            <w:rPr>
              <w:rFonts w:eastAsia="Times New Roman"/>
            </w:rPr>
            <w:t>.</w:t>
          </w:r>
          <w:proofErr w:type="gramEnd"/>
          <w:r>
            <w:rPr>
              <w:rFonts w:eastAsia="Times New Roman"/>
            </w:rPr>
            <w:t xml:space="preserve"> 2021;8(1): S1–S72. https://doi.org/10.14283/JPAD.2021.57.</w:t>
          </w:r>
        </w:p>
        <w:p w14:paraId="4F150A77" w14:textId="77777777" w:rsidR="00086121" w:rsidRDefault="00086121">
          <w:pPr>
            <w:autoSpaceDE w:val="0"/>
            <w:autoSpaceDN w:val="0"/>
            <w:ind w:hanging="640"/>
            <w:divId w:val="540364782"/>
            <w:rPr>
              <w:rFonts w:eastAsia="Times New Roman"/>
            </w:rPr>
          </w:pPr>
          <w:r>
            <w:rPr>
              <w:rFonts w:eastAsia="Times New Roman"/>
            </w:rPr>
            <w:t xml:space="preserve">40. </w:t>
          </w:r>
          <w:r>
            <w:rPr>
              <w:rFonts w:eastAsia="Times New Roman"/>
            </w:rPr>
            <w:tab/>
          </w:r>
          <w:proofErr w:type="spellStart"/>
          <w:r>
            <w:rPr>
              <w:rFonts w:eastAsia="Times New Roman"/>
            </w:rPr>
            <w:t>Jimoh</w:t>
          </w:r>
          <w:proofErr w:type="spellEnd"/>
          <w:r>
            <w:rPr>
              <w:rFonts w:eastAsia="Times New Roman"/>
            </w:rPr>
            <w:t xml:space="preserve"> OF, Ryan H, </w:t>
          </w:r>
          <w:proofErr w:type="spellStart"/>
          <w:r>
            <w:rPr>
              <w:rFonts w:eastAsia="Times New Roman"/>
            </w:rPr>
            <w:t>Killett</w:t>
          </w:r>
          <w:proofErr w:type="spellEnd"/>
          <w:r>
            <w:rPr>
              <w:rFonts w:eastAsia="Times New Roman"/>
            </w:rPr>
            <w:t xml:space="preserve"> A, </w:t>
          </w:r>
          <w:proofErr w:type="spellStart"/>
          <w:r>
            <w:rPr>
              <w:rFonts w:eastAsia="Times New Roman"/>
            </w:rPr>
            <w:t>Shiggins</w:t>
          </w:r>
          <w:proofErr w:type="spellEnd"/>
          <w:r>
            <w:rPr>
              <w:rFonts w:eastAsia="Times New Roman"/>
            </w:rPr>
            <w:t xml:space="preserve"> C, Langdon PE, Heywood R, et al. A systematic review and narrative synthesis of the research provisions under the Mental Capacity Act (2005) in England and Wales: Recruitment of adults with capacity and communication difficulties. </w:t>
          </w:r>
          <w:r>
            <w:rPr>
              <w:rFonts w:eastAsia="Times New Roman"/>
              <w:i/>
              <w:iCs/>
            </w:rPr>
            <w:t>PLOS ONE</w:t>
          </w:r>
          <w:r>
            <w:rPr>
              <w:rFonts w:eastAsia="Times New Roman"/>
            </w:rPr>
            <w:t>. 2021;16(9): e0256697. https://doi.org/10.1371/JOURNAL.PONE.0256697.</w:t>
          </w:r>
        </w:p>
        <w:p w14:paraId="753F69DE" w14:textId="77777777" w:rsidR="00086121" w:rsidRDefault="00086121">
          <w:pPr>
            <w:autoSpaceDE w:val="0"/>
            <w:autoSpaceDN w:val="0"/>
            <w:ind w:hanging="640"/>
            <w:divId w:val="107312822"/>
            <w:rPr>
              <w:rFonts w:eastAsia="Times New Roman"/>
            </w:rPr>
          </w:pPr>
          <w:r>
            <w:rPr>
              <w:rFonts w:eastAsia="Times New Roman"/>
            </w:rPr>
            <w:t xml:space="preserve">41. </w:t>
          </w:r>
          <w:r>
            <w:rPr>
              <w:rFonts w:eastAsia="Times New Roman"/>
            </w:rPr>
            <w:tab/>
            <w:t xml:space="preserve">Pittman CA, </w:t>
          </w:r>
          <w:proofErr w:type="spellStart"/>
          <w:r>
            <w:rPr>
              <w:rFonts w:eastAsia="Times New Roman"/>
            </w:rPr>
            <w:t>Roura</w:t>
          </w:r>
          <w:proofErr w:type="spellEnd"/>
          <w:r>
            <w:rPr>
              <w:rFonts w:eastAsia="Times New Roman"/>
            </w:rPr>
            <w:t xml:space="preserve"> R, Price C, Lin FR, </w:t>
          </w:r>
          <w:proofErr w:type="spellStart"/>
          <w:r>
            <w:rPr>
              <w:rFonts w:eastAsia="Times New Roman"/>
            </w:rPr>
            <w:t>Marrone</w:t>
          </w:r>
          <w:proofErr w:type="spellEnd"/>
          <w:r>
            <w:rPr>
              <w:rFonts w:eastAsia="Times New Roman"/>
            </w:rPr>
            <w:t xml:space="preserve"> N, Nieman CL. Racial/Ethnic and Sex Representation in US-Based Clinical Trials of Hearing Loss Management in Adults: A Systematic Review. </w:t>
          </w:r>
          <w:r>
            <w:rPr>
              <w:rFonts w:eastAsia="Times New Roman"/>
              <w:i/>
              <w:iCs/>
            </w:rPr>
            <w:t>JAMA Otolaryngology–Head &amp; Neck Surgery</w:t>
          </w:r>
          <w:r>
            <w:rPr>
              <w:rFonts w:eastAsia="Times New Roman"/>
            </w:rPr>
            <w:t>. 2021;147(7): 656–662. https://doi.org/10.1001/JAMAOTO.2021.0550.</w:t>
          </w:r>
        </w:p>
        <w:p w14:paraId="1CCD6668" w14:textId="77777777" w:rsidR="00086121" w:rsidRDefault="00086121">
          <w:pPr>
            <w:autoSpaceDE w:val="0"/>
            <w:autoSpaceDN w:val="0"/>
            <w:ind w:hanging="640"/>
            <w:divId w:val="1337733110"/>
            <w:rPr>
              <w:rFonts w:eastAsia="Times New Roman"/>
            </w:rPr>
          </w:pPr>
          <w:r>
            <w:rPr>
              <w:rFonts w:eastAsia="Times New Roman"/>
            </w:rPr>
            <w:lastRenderedPageBreak/>
            <w:t xml:space="preserve">42. </w:t>
          </w:r>
          <w:r>
            <w:rPr>
              <w:rFonts w:eastAsia="Times New Roman"/>
            </w:rPr>
            <w:tab/>
            <w:t xml:space="preserve">McKinney A, </w:t>
          </w:r>
          <w:proofErr w:type="spellStart"/>
          <w:r>
            <w:rPr>
              <w:rFonts w:eastAsia="Times New Roman"/>
            </w:rPr>
            <w:t>Weisblatt</w:t>
          </w:r>
          <w:proofErr w:type="spellEnd"/>
          <w:r>
            <w:rPr>
              <w:rFonts w:eastAsia="Times New Roman"/>
            </w:rPr>
            <w:t xml:space="preserve"> EJL, </w:t>
          </w:r>
          <w:proofErr w:type="spellStart"/>
          <w:r>
            <w:rPr>
              <w:rFonts w:eastAsia="Times New Roman"/>
            </w:rPr>
            <w:t>Hotson</w:t>
          </w:r>
          <w:proofErr w:type="spellEnd"/>
          <w:r>
            <w:rPr>
              <w:rFonts w:eastAsia="Times New Roman"/>
            </w:rPr>
            <w:t xml:space="preserve"> KL, Bilal Ahmed Z, Dias C, </w:t>
          </w:r>
          <w:proofErr w:type="spellStart"/>
          <w:r>
            <w:rPr>
              <w:rFonts w:eastAsia="Times New Roman"/>
            </w:rPr>
            <w:t>BenShalom</w:t>
          </w:r>
          <w:proofErr w:type="spellEnd"/>
          <w:r>
            <w:rPr>
              <w:rFonts w:eastAsia="Times New Roman"/>
            </w:rPr>
            <w:t xml:space="preserve"> D, et al. Overcoming hurdles to intervention studies with autistic children with profound communication difficulties and their families. </w:t>
          </w:r>
          <w:r>
            <w:rPr>
              <w:rFonts w:eastAsia="Times New Roman"/>
              <w:i/>
              <w:iCs/>
            </w:rPr>
            <w:t>Autism</w:t>
          </w:r>
          <w:r>
            <w:rPr>
              <w:rFonts w:eastAsia="Times New Roman"/>
            </w:rPr>
            <w:t>. 2021;25(6): 1627–1639. https://doi.org/10.1177/1362361321998916.</w:t>
          </w:r>
        </w:p>
        <w:p w14:paraId="0EDE67E5" w14:textId="77777777" w:rsidR="00086121" w:rsidRDefault="00086121">
          <w:pPr>
            <w:autoSpaceDE w:val="0"/>
            <w:autoSpaceDN w:val="0"/>
            <w:ind w:hanging="640"/>
            <w:divId w:val="2020355170"/>
            <w:rPr>
              <w:rFonts w:eastAsia="Times New Roman"/>
            </w:rPr>
          </w:pPr>
          <w:r>
            <w:rPr>
              <w:rFonts w:eastAsia="Times New Roman"/>
            </w:rPr>
            <w:t xml:space="preserve">43. </w:t>
          </w:r>
          <w:r>
            <w:rPr>
              <w:rFonts w:eastAsia="Times New Roman"/>
            </w:rPr>
            <w:tab/>
          </w:r>
          <w:proofErr w:type="spellStart"/>
          <w:r>
            <w:rPr>
              <w:rFonts w:eastAsia="Times New Roman"/>
            </w:rPr>
            <w:t>Langbaum</w:t>
          </w:r>
          <w:proofErr w:type="spellEnd"/>
          <w:r>
            <w:rPr>
              <w:rFonts w:eastAsia="Times New Roman"/>
            </w:rPr>
            <w:t xml:space="preserve"> JB, High N, Nichols J, </w:t>
          </w:r>
          <w:proofErr w:type="spellStart"/>
          <w:r>
            <w:rPr>
              <w:rFonts w:eastAsia="Times New Roman"/>
            </w:rPr>
            <w:t>Kettenhoven</w:t>
          </w:r>
          <w:proofErr w:type="spellEnd"/>
          <w:r>
            <w:rPr>
              <w:rFonts w:eastAsia="Times New Roman"/>
            </w:rPr>
            <w:t xml:space="preserve"> C, Reiman EM, </w:t>
          </w:r>
          <w:proofErr w:type="spellStart"/>
          <w:r>
            <w:rPr>
              <w:rFonts w:eastAsia="Times New Roman"/>
            </w:rPr>
            <w:t>Tariot</w:t>
          </w:r>
          <w:proofErr w:type="spellEnd"/>
          <w:r>
            <w:rPr>
              <w:rFonts w:eastAsia="Times New Roman"/>
            </w:rPr>
            <w:t xml:space="preserve"> PN. The Alzheimer’s Prevention Registry: A Large Internet-Based Participant Recruitment Registry to Accelerate Referrals to Alzheimer’s-Focused Studies. </w:t>
          </w:r>
          <w:r>
            <w:rPr>
              <w:rFonts w:eastAsia="Times New Roman"/>
              <w:i/>
              <w:iCs/>
            </w:rPr>
            <w:t>Journal of Prevention of Alzheimer’s Disease</w:t>
          </w:r>
          <w:r>
            <w:rPr>
              <w:rFonts w:eastAsia="Times New Roman"/>
            </w:rPr>
            <w:t>. 2020;7(4): 242–250. https://doi.org/10.14283/JPAD.2020.31/TABLES/1.</w:t>
          </w:r>
        </w:p>
        <w:p w14:paraId="054473F1" w14:textId="77777777" w:rsidR="00086121" w:rsidRDefault="00086121">
          <w:pPr>
            <w:autoSpaceDE w:val="0"/>
            <w:autoSpaceDN w:val="0"/>
            <w:ind w:hanging="640"/>
            <w:divId w:val="1294292429"/>
            <w:rPr>
              <w:rFonts w:eastAsia="Times New Roman"/>
            </w:rPr>
          </w:pPr>
          <w:r>
            <w:rPr>
              <w:rFonts w:eastAsia="Times New Roman"/>
            </w:rPr>
            <w:t xml:space="preserve">44. </w:t>
          </w:r>
          <w:r>
            <w:rPr>
              <w:rFonts w:eastAsia="Times New Roman"/>
            </w:rPr>
            <w:tab/>
            <w:t xml:space="preserve">Hsiao EC, di Rocco M, Cali A, Zasloff M, al </w:t>
          </w:r>
          <w:proofErr w:type="spellStart"/>
          <w:r>
            <w:rPr>
              <w:rFonts w:eastAsia="Times New Roman"/>
            </w:rPr>
            <w:t>Mukaddam</w:t>
          </w:r>
          <w:proofErr w:type="spellEnd"/>
          <w:r>
            <w:rPr>
              <w:rFonts w:eastAsia="Times New Roman"/>
            </w:rPr>
            <w:t xml:space="preserve"> M, </w:t>
          </w:r>
          <w:proofErr w:type="spellStart"/>
          <w:r>
            <w:rPr>
              <w:rFonts w:eastAsia="Times New Roman"/>
            </w:rPr>
            <w:t>Pignolo</w:t>
          </w:r>
          <w:proofErr w:type="spellEnd"/>
          <w:r>
            <w:rPr>
              <w:rFonts w:eastAsia="Times New Roman"/>
            </w:rPr>
            <w:t xml:space="preserve"> RJ, et al. Special considerations for clinical trials in </w:t>
          </w:r>
          <w:proofErr w:type="spellStart"/>
          <w:r>
            <w:rPr>
              <w:rFonts w:eastAsia="Times New Roman"/>
            </w:rPr>
            <w:t>fibrodysplasia</w:t>
          </w:r>
          <w:proofErr w:type="spellEnd"/>
          <w:r>
            <w:rPr>
              <w:rFonts w:eastAsia="Times New Roman"/>
            </w:rPr>
            <w:t xml:space="preserve"> ossificans </w:t>
          </w:r>
          <w:proofErr w:type="spellStart"/>
          <w:r>
            <w:rPr>
              <w:rFonts w:eastAsia="Times New Roman"/>
            </w:rPr>
            <w:t>progressiva</w:t>
          </w:r>
          <w:proofErr w:type="spellEnd"/>
          <w:r>
            <w:rPr>
              <w:rFonts w:eastAsia="Times New Roman"/>
            </w:rPr>
            <w:t xml:space="preserve"> (FOP). </w:t>
          </w:r>
          <w:r>
            <w:rPr>
              <w:rFonts w:eastAsia="Times New Roman"/>
              <w:i/>
              <w:iCs/>
            </w:rPr>
            <w:t>British Journal of Clinical Pharmacology</w:t>
          </w:r>
          <w:r>
            <w:rPr>
              <w:rFonts w:eastAsia="Times New Roman"/>
            </w:rPr>
            <w:t>. 2019;85(6): 1199–1207. https://doi.org/10.1111/BCP.13777.</w:t>
          </w:r>
        </w:p>
        <w:p w14:paraId="2E209D6C" w14:textId="77777777" w:rsidR="00086121" w:rsidRDefault="00086121">
          <w:pPr>
            <w:autoSpaceDE w:val="0"/>
            <w:autoSpaceDN w:val="0"/>
            <w:ind w:hanging="640"/>
            <w:divId w:val="1244947634"/>
            <w:rPr>
              <w:rFonts w:eastAsia="Times New Roman"/>
            </w:rPr>
          </w:pPr>
          <w:r>
            <w:rPr>
              <w:rFonts w:eastAsia="Times New Roman"/>
            </w:rPr>
            <w:t xml:space="preserve">45. </w:t>
          </w:r>
          <w:r>
            <w:rPr>
              <w:rFonts w:eastAsia="Times New Roman"/>
            </w:rPr>
            <w:tab/>
            <w:t xml:space="preserve">Peckham E, Arundel C, Bailey D, Callen T, Cusack C, Crosland S, et al. Successful recruitment to trials: Findings from the SCIMITAR+ Trial. </w:t>
          </w:r>
          <w:r>
            <w:rPr>
              <w:rFonts w:eastAsia="Times New Roman"/>
              <w:i/>
              <w:iCs/>
            </w:rPr>
            <w:t>Trials</w:t>
          </w:r>
          <w:r>
            <w:rPr>
              <w:rFonts w:eastAsia="Times New Roman"/>
            </w:rPr>
            <w:t>. 2018;19(1): 1–6. https://doi.org/10.1186/S13063-018-2460-7/FIGURES/1.</w:t>
          </w:r>
        </w:p>
        <w:p w14:paraId="34440CE8" w14:textId="77777777" w:rsidR="00086121" w:rsidRDefault="00086121">
          <w:pPr>
            <w:autoSpaceDE w:val="0"/>
            <w:autoSpaceDN w:val="0"/>
            <w:ind w:hanging="640"/>
            <w:divId w:val="333186327"/>
            <w:rPr>
              <w:rFonts w:eastAsia="Times New Roman"/>
            </w:rPr>
          </w:pPr>
          <w:r>
            <w:rPr>
              <w:rFonts w:eastAsia="Times New Roman"/>
            </w:rPr>
            <w:t xml:space="preserve">46. </w:t>
          </w:r>
          <w:r>
            <w:rPr>
              <w:rFonts w:eastAsia="Times New Roman"/>
            </w:rPr>
            <w:tab/>
          </w:r>
          <w:proofErr w:type="spellStart"/>
          <w:r>
            <w:rPr>
              <w:rFonts w:eastAsia="Times New Roman"/>
            </w:rPr>
            <w:t>Bardach</w:t>
          </w:r>
          <w:proofErr w:type="spellEnd"/>
          <w:r>
            <w:rPr>
              <w:rFonts w:eastAsia="Times New Roman"/>
            </w:rPr>
            <w:t xml:space="preserve"> SH, Holmes SD, </w:t>
          </w:r>
          <w:proofErr w:type="spellStart"/>
          <w:r>
            <w:rPr>
              <w:rFonts w:eastAsia="Times New Roman"/>
            </w:rPr>
            <w:t>Jicha</w:t>
          </w:r>
          <w:proofErr w:type="spellEnd"/>
          <w:r>
            <w:rPr>
              <w:rFonts w:eastAsia="Times New Roman"/>
            </w:rPr>
            <w:t xml:space="preserve"> GA. Motivators for Alzheimer’s disease clinical trial participation. </w:t>
          </w:r>
          <w:r>
            <w:rPr>
              <w:rFonts w:eastAsia="Times New Roman"/>
              <w:i/>
              <w:iCs/>
            </w:rPr>
            <w:t>Aging Clinical and Experimental Research</w:t>
          </w:r>
          <w:r>
            <w:rPr>
              <w:rFonts w:eastAsia="Times New Roman"/>
            </w:rPr>
            <w:t>. 2018;30(2): 209–212. https://doi.org/10.1007/S40520-017-0771-2/FIGURES/2.</w:t>
          </w:r>
        </w:p>
        <w:p w14:paraId="31AFDD80" w14:textId="77777777" w:rsidR="00086121" w:rsidRDefault="00086121">
          <w:pPr>
            <w:autoSpaceDE w:val="0"/>
            <w:autoSpaceDN w:val="0"/>
            <w:ind w:hanging="640"/>
            <w:divId w:val="1319502297"/>
            <w:rPr>
              <w:rFonts w:eastAsia="Times New Roman"/>
            </w:rPr>
          </w:pPr>
          <w:r>
            <w:rPr>
              <w:rFonts w:eastAsia="Times New Roman"/>
            </w:rPr>
            <w:t xml:space="preserve">47. </w:t>
          </w:r>
          <w:r>
            <w:rPr>
              <w:rFonts w:eastAsia="Times New Roman"/>
            </w:rPr>
            <w:tab/>
            <w:t xml:space="preserve">Wade SL, </w:t>
          </w:r>
          <w:proofErr w:type="spellStart"/>
          <w:r>
            <w:rPr>
              <w:rFonts w:eastAsia="Times New Roman"/>
            </w:rPr>
            <w:t>Kurowski</w:t>
          </w:r>
          <w:proofErr w:type="spellEnd"/>
          <w:r>
            <w:rPr>
              <w:rFonts w:eastAsia="Times New Roman"/>
            </w:rPr>
            <w:t xml:space="preserve"> BG. </w:t>
          </w:r>
          <w:proofErr w:type="spellStart"/>
          <w:r>
            <w:rPr>
              <w:rFonts w:eastAsia="Times New Roman"/>
            </w:rPr>
            <w:t>Behavioral</w:t>
          </w:r>
          <w:proofErr w:type="spellEnd"/>
          <w:r>
            <w:rPr>
              <w:rFonts w:eastAsia="Times New Roman"/>
            </w:rPr>
            <w:t xml:space="preserve"> Clinical Trials in Moderate to Severe </w:t>
          </w:r>
          <w:proofErr w:type="spellStart"/>
          <w:r>
            <w:rPr>
              <w:rFonts w:eastAsia="Times New Roman"/>
            </w:rPr>
            <w:t>Pediatric</w:t>
          </w:r>
          <w:proofErr w:type="spellEnd"/>
          <w:r>
            <w:rPr>
              <w:rFonts w:eastAsia="Times New Roman"/>
            </w:rPr>
            <w:t xml:space="preserve"> Traumatic Brain Injury: Challenges, Potential Solutions, and Lessons Learned. </w:t>
          </w:r>
          <w:r>
            <w:rPr>
              <w:rFonts w:eastAsia="Times New Roman"/>
              <w:i/>
              <w:iCs/>
            </w:rPr>
            <w:t>The Journal of head trauma rehabilitation</w:t>
          </w:r>
          <w:r>
            <w:rPr>
              <w:rFonts w:eastAsia="Times New Roman"/>
            </w:rPr>
            <w:t>. 2017;32(6): 433. https://doi.org/10.1097/HTR.0000000000000323.</w:t>
          </w:r>
        </w:p>
        <w:p w14:paraId="42D13A56" w14:textId="77777777" w:rsidR="00086121" w:rsidRDefault="00086121">
          <w:pPr>
            <w:autoSpaceDE w:val="0"/>
            <w:autoSpaceDN w:val="0"/>
            <w:ind w:hanging="640"/>
            <w:divId w:val="1674451834"/>
            <w:rPr>
              <w:rFonts w:eastAsia="Times New Roman"/>
            </w:rPr>
          </w:pPr>
          <w:r>
            <w:rPr>
              <w:rFonts w:eastAsia="Times New Roman"/>
            </w:rPr>
            <w:t xml:space="preserve">48. </w:t>
          </w:r>
          <w:r>
            <w:rPr>
              <w:rFonts w:eastAsia="Times New Roman"/>
            </w:rPr>
            <w:tab/>
            <w:t xml:space="preserve">Siddiqui M, Cooper LA, Appel LJ, Yu A, Charleston J, </w:t>
          </w:r>
          <w:proofErr w:type="spellStart"/>
          <w:r>
            <w:rPr>
              <w:rFonts w:eastAsia="Times New Roman"/>
            </w:rPr>
            <w:t>Gennusa</w:t>
          </w:r>
          <w:proofErr w:type="spellEnd"/>
          <w:r>
            <w:rPr>
              <w:rFonts w:eastAsia="Times New Roman"/>
            </w:rPr>
            <w:t xml:space="preserve"> J, et al. Recruitment and </w:t>
          </w:r>
          <w:proofErr w:type="spellStart"/>
          <w:r>
            <w:rPr>
              <w:rFonts w:eastAsia="Times New Roman"/>
            </w:rPr>
            <w:t>Enrollment</w:t>
          </w:r>
          <w:proofErr w:type="spellEnd"/>
          <w:r>
            <w:rPr>
              <w:rFonts w:eastAsia="Times New Roman"/>
            </w:rPr>
            <w:t xml:space="preserve"> of African Americans and Caucasians in a Health Promotion Trial for Persons with Serious Mental Illness. </w:t>
          </w:r>
          <w:r>
            <w:rPr>
              <w:rFonts w:eastAsia="Times New Roman"/>
              <w:i/>
              <w:iCs/>
            </w:rPr>
            <w:t>Ethnicity &amp; disease</w:t>
          </w:r>
          <w:r>
            <w:rPr>
              <w:rFonts w:eastAsia="Times New Roman"/>
            </w:rPr>
            <w:t>. 2015;25(1): 72. /</w:t>
          </w:r>
          <w:proofErr w:type="spellStart"/>
          <w:r>
            <w:rPr>
              <w:rFonts w:eastAsia="Times New Roman"/>
            </w:rPr>
            <w:t>pmc</w:t>
          </w:r>
          <w:proofErr w:type="spellEnd"/>
          <w:r>
            <w:rPr>
              <w:rFonts w:eastAsia="Times New Roman"/>
            </w:rPr>
            <w:t>/articles/PMC4663046/</w:t>
          </w:r>
        </w:p>
        <w:p w14:paraId="6FB7CFFA" w14:textId="77777777" w:rsidR="00086121" w:rsidRDefault="00086121">
          <w:pPr>
            <w:autoSpaceDE w:val="0"/>
            <w:autoSpaceDN w:val="0"/>
            <w:ind w:hanging="640"/>
            <w:divId w:val="579096762"/>
            <w:rPr>
              <w:rFonts w:eastAsia="Times New Roman"/>
            </w:rPr>
          </w:pPr>
          <w:r>
            <w:rPr>
              <w:rFonts w:eastAsia="Times New Roman"/>
            </w:rPr>
            <w:t xml:space="preserve">49. </w:t>
          </w:r>
          <w:r>
            <w:rPr>
              <w:rFonts w:eastAsia="Times New Roman"/>
            </w:rPr>
            <w:tab/>
          </w:r>
          <w:proofErr w:type="spellStart"/>
          <w:r>
            <w:rPr>
              <w:rFonts w:eastAsia="Times New Roman"/>
            </w:rPr>
            <w:t>Lipsman</w:t>
          </w:r>
          <w:proofErr w:type="spellEnd"/>
          <w:r>
            <w:rPr>
              <w:rFonts w:eastAsia="Times New Roman"/>
            </w:rPr>
            <w:t xml:space="preserve"> N, </w:t>
          </w:r>
          <w:proofErr w:type="spellStart"/>
          <w:r>
            <w:rPr>
              <w:rFonts w:eastAsia="Times New Roman"/>
            </w:rPr>
            <w:t>Giacobbe</w:t>
          </w:r>
          <w:proofErr w:type="spellEnd"/>
          <w:r>
            <w:rPr>
              <w:rFonts w:eastAsia="Times New Roman"/>
            </w:rPr>
            <w:t xml:space="preserve"> P, Bernstein M, Lozano AM. Informed consent for clinical trials of deep brain stimulation in psychiatric disease: challenges and implications for trial design. </w:t>
          </w:r>
          <w:r>
            <w:rPr>
              <w:rFonts w:eastAsia="Times New Roman"/>
              <w:i/>
              <w:iCs/>
            </w:rPr>
            <w:t>Journal of Medical Ethics</w:t>
          </w:r>
          <w:r>
            <w:rPr>
              <w:rFonts w:eastAsia="Times New Roman"/>
            </w:rPr>
            <w:t>. 2012;38(2): 107–111. https://doi.org/10.1136/JME.2010.042002.</w:t>
          </w:r>
        </w:p>
        <w:p w14:paraId="79B2A8BF" w14:textId="77777777" w:rsidR="00086121" w:rsidRDefault="00086121">
          <w:pPr>
            <w:autoSpaceDE w:val="0"/>
            <w:autoSpaceDN w:val="0"/>
            <w:ind w:hanging="640"/>
            <w:divId w:val="123816566"/>
            <w:rPr>
              <w:rFonts w:eastAsia="Times New Roman"/>
            </w:rPr>
          </w:pPr>
          <w:r>
            <w:rPr>
              <w:rFonts w:eastAsia="Times New Roman"/>
            </w:rPr>
            <w:t xml:space="preserve">50. </w:t>
          </w:r>
          <w:r>
            <w:rPr>
              <w:rFonts w:eastAsia="Times New Roman"/>
            </w:rPr>
            <w:tab/>
            <w:t xml:space="preserve">Schwartz CE, Fox BH. Who says yes? Identifying selection biases in a psychosocial intervention study of multiple sclerosis. </w:t>
          </w:r>
          <w:r>
            <w:rPr>
              <w:rFonts w:eastAsia="Times New Roman"/>
              <w:i/>
              <w:iCs/>
            </w:rPr>
            <w:t>Social Science &amp; Medicine</w:t>
          </w:r>
          <w:r>
            <w:rPr>
              <w:rFonts w:eastAsia="Times New Roman"/>
            </w:rPr>
            <w:t>. 1995;40(3): 359–370. https://doi.org/10.1016/0277-9536(94)E0092-7.</w:t>
          </w:r>
        </w:p>
        <w:p w14:paraId="56009C33" w14:textId="77777777" w:rsidR="00086121" w:rsidRDefault="00086121">
          <w:pPr>
            <w:autoSpaceDE w:val="0"/>
            <w:autoSpaceDN w:val="0"/>
            <w:ind w:hanging="640"/>
            <w:divId w:val="795680204"/>
            <w:rPr>
              <w:rFonts w:eastAsia="Times New Roman"/>
            </w:rPr>
          </w:pPr>
          <w:r>
            <w:rPr>
              <w:rFonts w:eastAsia="Times New Roman"/>
            </w:rPr>
            <w:t xml:space="preserve">51. </w:t>
          </w:r>
          <w:r>
            <w:rPr>
              <w:rFonts w:eastAsia="Times New Roman"/>
            </w:rPr>
            <w:tab/>
            <w:t xml:space="preserve">Fisher LB, Tuchman S, Curreri AJ, Markgraf M, </w:t>
          </w:r>
          <w:proofErr w:type="spellStart"/>
          <w:r>
            <w:rPr>
              <w:rFonts w:eastAsia="Times New Roman"/>
            </w:rPr>
            <w:t>Nyer</w:t>
          </w:r>
          <w:proofErr w:type="spellEnd"/>
          <w:r>
            <w:rPr>
              <w:rFonts w:eastAsia="Times New Roman"/>
            </w:rPr>
            <w:t xml:space="preserve"> MB, </w:t>
          </w:r>
          <w:proofErr w:type="spellStart"/>
          <w:r>
            <w:rPr>
              <w:rFonts w:eastAsia="Times New Roman"/>
            </w:rPr>
            <w:t>Cassano</w:t>
          </w:r>
          <w:proofErr w:type="spellEnd"/>
          <w:r>
            <w:rPr>
              <w:rFonts w:eastAsia="Times New Roman"/>
            </w:rPr>
            <w:t xml:space="preserve"> P, et al. Transitioning </w:t>
          </w:r>
          <w:proofErr w:type="gramStart"/>
          <w:r>
            <w:rPr>
              <w:rFonts w:eastAsia="Times New Roman"/>
            </w:rPr>
            <w:t>From</w:t>
          </w:r>
          <w:proofErr w:type="gramEnd"/>
          <w:r>
            <w:rPr>
              <w:rFonts w:eastAsia="Times New Roman"/>
            </w:rPr>
            <w:t xml:space="preserve"> In-Person to Remote Clinical Research on Depression and Traumatic Brain Injury During the COVID-19 Pandemic: Study Modifications and Preliminary Feasibility From a Randomized Controlled Pilot Study. </w:t>
          </w:r>
          <w:r>
            <w:rPr>
              <w:rFonts w:eastAsia="Times New Roman"/>
              <w:i/>
              <w:iCs/>
            </w:rPr>
            <w:t>JMIR Form Res 2021;5(12</w:t>
          </w:r>
          <w:proofErr w:type="gramStart"/>
          <w:r>
            <w:rPr>
              <w:rFonts w:eastAsia="Times New Roman"/>
              <w:i/>
              <w:iCs/>
            </w:rPr>
            <w:t>):e</w:t>
          </w:r>
          <w:proofErr w:type="gramEnd"/>
          <w:r>
            <w:rPr>
              <w:rFonts w:eastAsia="Times New Roman"/>
              <w:i/>
              <w:iCs/>
            </w:rPr>
            <w:t>28734 https://formative.jmir.org/2021/12/e28734</w:t>
          </w:r>
          <w:r>
            <w:rPr>
              <w:rFonts w:eastAsia="Times New Roman"/>
            </w:rPr>
            <w:t>. 2021;5(12): e28734. https://doi.org/10.2196/28734.</w:t>
          </w:r>
        </w:p>
        <w:p w14:paraId="70753142" w14:textId="77777777" w:rsidR="00086121" w:rsidRDefault="00086121">
          <w:pPr>
            <w:autoSpaceDE w:val="0"/>
            <w:autoSpaceDN w:val="0"/>
            <w:ind w:hanging="640"/>
            <w:divId w:val="501703723"/>
            <w:rPr>
              <w:rFonts w:eastAsia="Times New Roman"/>
            </w:rPr>
          </w:pPr>
          <w:r>
            <w:rPr>
              <w:rFonts w:eastAsia="Times New Roman"/>
            </w:rPr>
            <w:t xml:space="preserve">52. </w:t>
          </w:r>
          <w:r>
            <w:rPr>
              <w:rFonts w:eastAsia="Times New Roman"/>
            </w:rPr>
            <w:tab/>
            <w:t xml:space="preserve">Reuter K, Liu C, Le NQ, </w:t>
          </w:r>
          <w:proofErr w:type="spellStart"/>
          <w:r>
            <w:rPr>
              <w:rFonts w:eastAsia="Times New Roman"/>
            </w:rPr>
            <w:t>Angyan</w:t>
          </w:r>
          <w:proofErr w:type="spellEnd"/>
          <w:r>
            <w:rPr>
              <w:rFonts w:eastAsia="Times New Roman"/>
            </w:rPr>
            <w:t xml:space="preserve"> P, Finley JM. General Practice and Digital Methods to Recruit Stroke Survivors to a Clinical Mobility Study: Comparative Analysis. </w:t>
          </w:r>
          <w:r>
            <w:rPr>
              <w:rFonts w:eastAsia="Times New Roman"/>
              <w:i/>
              <w:iCs/>
            </w:rPr>
            <w:t>J Med Internet Res 2021;23(10</w:t>
          </w:r>
          <w:proofErr w:type="gramStart"/>
          <w:r>
            <w:rPr>
              <w:rFonts w:eastAsia="Times New Roman"/>
              <w:i/>
              <w:iCs/>
            </w:rPr>
            <w:t>):e</w:t>
          </w:r>
          <w:proofErr w:type="gramEnd"/>
          <w:r>
            <w:rPr>
              <w:rFonts w:eastAsia="Times New Roman"/>
              <w:i/>
              <w:iCs/>
            </w:rPr>
            <w:t>28923 https://www.jmir.org/2021/10/e28923</w:t>
          </w:r>
          <w:r>
            <w:rPr>
              <w:rFonts w:eastAsia="Times New Roman"/>
            </w:rPr>
            <w:t>. 2021;23(10): e28923. https://doi.org/10.2196/28923.</w:t>
          </w:r>
        </w:p>
        <w:p w14:paraId="5AEF9DEC" w14:textId="77777777" w:rsidR="00086121" w:rsidRDefault="00086121">
          <w:pPr>
            <w:autoSpaceDE w:val="0"/>
            <w:autoSpaceDN w:val="0"/>
            <w:ind w:hanging="640"/>
            <w:divId w:val="1705592755"/>
            <w:rPr>
              <w:rFonts w:eastAsia="Times New Roman"/>
            </w:rPr>
          </w:pPr>
          <w:r>
            <w:rPr>
              <w:rFonts w:eastAsia="Times New Roman"/>
            </w:rPr>
            <w:t xml:space="preserve">53. </w:t>
          </w:r>
          <w:r>
            <w:rPr>
              <w:rFonts w:eastAsia="Times New Roman"/>
            </w:rPr>
            <w:tab/>
          </w:r>
          <w:proofErr w:type="spellStart"/>
          <w:r>
            <w:rPr>
              <w:rFonts w:eastAsia="Times New Roman"/>
            </w:rPr>
            <w:t>Brintnall-Karabelas</w:t>
          </w:r>
          <w:proofErr w:type="spellEnd"/>
          <w:r>
            <w:rPr>
              <w:rFonts w:eastAsia="Times New Roman"/>
            </w:rPr>
            <w:t xml:space="preserve"> J, Sung S, Cadman ME, Squires C, </w:t>
          </w:r>
          <w:proofErr w:type="spellStart"/>
          <w:r>
            <w:rPr>
              <w:rFonts w:eastAsia="Times New Roman"/>
            </w:rPr>
            <w:t>Whorton</w:t>
          </w:r>
          <w:proofErr w:type="spellEnd"/>
          <w:r>
            <w:rPr>
              <w:rFonts w:eastAsia="Times New Roman"/>
            </w:rPr>
            <w:t xml:space="preserve"> K, Pao M. Improving recruitment in clinical trials: Why eligible participants decline. </w:t>
          </w:r>
          <w:r>
            <w:rPr>
              <w:rFonts w:eastAsia="Times New Roman"/>
              <w:i/>
              <w:iCs/>
            </w:rPr>
            <w:t>Journal of Empirical Research on Human Research Ethics</w:t>
          </w:r>
          <w:r>
            <w:rPr>
              <w:rFonts w:eastAsia="Times New Roman"/>
            </w:rPr>
            <w:t>. 2011;6(1): 69–74. https://doi.org/10.1525/jer.2011.6.1.69.</w:t>
          </w:r>
        </w:p>
        <w:p w14:paraId="358A44C5" w14:textId="77777777" w:rsidR="00086121" w:rsidRDefault="00086121">
          <w:pPr>
            <w:autoSpaceDE w:val="0"/>
            <w:autoSpaceDN w:val="0"/>
            <w:ind w:hanging="640"/>
            <w:divId w:val="1009597465"/>
            <w:rPr>
              <w:rFonts w:eastAsia="Times New Roman"/>
            </w:rPr>
          </w:pPr>
          <w:r>
            <w:rPr>
              <w:rFonts w:eastAsia="Times New Roman"/>
            </w:rPr>
            <w:t xml:space="preserve">54. </w:t>
          </w:r>
          <w:r>
            <w:rPr>
              <w:rFonts w:eastAsia="Times New Roman"/>
            </w:rPr>
            <w:tab/>
            <w:t xml:space="preserve">Lennox N, Taylor M, Rey-Conde T, Bain C, Purdie DM, Boyle F. Beating the barriers: recruitment of people with intellectual disability to participate in research. </w:t>
          </w:r>
          <w:r>
            <w:rPr>
              <w:rFonts w:eastAsia="Times New Roman"/>
              <w:i/>
              <w:iCs/>
            </w:rPr>
            <w:t xml:space="preserve">Journal of intellectual disability </w:t>
          </w:r>
          <w:proofErr w:type="gramStart"/>
          <w:r>
            <w:rPr>
              <w:rFonts w:eastAsia="Times New Roman"/>
              <w:i/>
              <w:iCs/>
            </w:rPr>
            <w:t>research :</w:t>
          </w:r>
          <w:proofErr w:type="gramEnd"/>
          <w:r>
            <w:rPr>
              <w:rFonts w:eastAsia="Times New Roman"/>
              <w:i/>
              <w:iCs/>
            </w:rPr>
            <w:t xml:space="preserve"> JIDR</w:t>
          </w:r>
          <w:r>
            <w:rPr>
              <w:rFonts w:eastAsia="Times New Roman"/>
            </w:rPr>
            <w:t>. 2005;49(Pt 4): 296–305. https://doi.org/10.1111/J.1365-2788.2005.00618.X.</w:t>
          </w:r>
        </w:p>
        <w:p w14:paraId="147D11D6" w14:textId="77777777" w:rsidR="00086121" w:rsidRDefault="00086121">
          <w:pPr>
            <w:autoSpaceDE w:val="0"/>
            <w:autoSpaceDN w:val="0"/>
            <w:ind w:hanging="640"/>
            <w:divId w:val="641234840"/>
            <w:rPr>
              <w:rFonts w:eastAsia="Times New Roman"/>
            </w:rPr>
          </w:pPr>
          <w:r>
            <w:rPr>
              <w:rFonts w:eastAsia="Times New Roman"/>
            </w:rPr>
            <w:lastRenderedPageBreak/>
            <w:t xml:space="preserve">55. </w:t>
          </w:r>
          <w:r>
            <w:rPr>
              <w:rFonts w:eastAsia="Times New Roman"/>
            </w:rPr>
            <w:tab/>
            <w:t xml:space="preserve">Barron JS, Duffey PL, Jo Byrd L, Campbell R, </w:t>
          </w:r>
          <w:proofErr w:type="spellStart"/>
          <w:r>
            <w:rPr>
              <w:rFonts w:eastAsia="Times New Roman"/>
            </w:rPr>
            <w:t>Ferrucci</w:t>
          </w:r>
          <w:proofErr w:type="spellEnd"/>
          <w:r>
            <w:rPr>
              <w:rFonts w:eastAsia="Times New Roman"/>
            </w:rPr>
            <w:t xml:space="preserve"> L. Informed consent for research participation in frail older persons. </w:t>
          </w:r>
          <w:r>
            <w:rPr>
              <w:rFonts w:eastAsia="Times New Roman"/>
              <w:i/>
              <w:iCs/>
            </w:rPr>
            <w:t>Aging Clinical and Experimental Research 2004 16:1</w:t>
          </w:r>
          <w:r>
            <w:rPr>
              <w:rFonts w:eastAsia="Times New Roman"/>
            </w:rPr>
            <w:t>. 2013;16(1): 79–85. https://doi.org/10.1007/BF03324536.</w:t>
          </w:r>
        </w:p>
        <w:p w14:paraId="1D21F12C" w14:textId="77777777" w:rsidR="00086121" w:rsidRDefault="00086121">
          <w:pPr>
            <w:autoSpaceDE w:val="0"/>
            <w:autoSpaceDN w:val="0"/>
            <w:ind w:hanging="640"/>
            <w:divId w:val="888340766"/>
            <w:rPr>
              <w:rFonts w:eastAsia="Times New Roman"/>
            </w:rPr>
          </w:pPr>
          <w:r>
            <w:rPr>
              <w:rFonts w:eastAsia="Times New Roman"/>
            </w:rPr>
            <w:t xml:space="preserve">56. </w:t>
          </w:r>
          <w:r>
            <w:rPr>
              <w:rFonts w:eastAsia="Times New Roman"/>
            </w:rPr>
            <w:tab/>
            <w:t xml:space="preserve">Jongsma KR, van </w:t>
          </w:r>
          <w:proofErr w:type="spellStart"/>
          <w:r>
            <w:rPr>
              <w:rFonts w:eastAsia="Times New Roman"/>
            </w:rPr>
            <w:t>Bruchem</w:t>
          </w:r>
          <w:proofErr w:type="spellEnd"/>
          <w:r>
            <w:rPr>
              <w:rFonts w:eastAsia="Times New Roman"/>
            </w:rPr>
            <w:t xml:space="preserve">-Visser RL, van de </w:t>
          </w:r>
          <w:proofErr w:type="spellStart"/>
          <w:r>
            <w:rPr>
              <w:rFonts w:eastAsia="Times New Roman"/>
            </w:rPr>
            <w:t>Vathorst</w:t>
          </w:r>
          <w:proofErr w:type="spellEnd"/>
          <w:r>
            <w:rPr>
              <w:rFonts w:eastAsia="Times New Roman"/>
            </w:rPr>
            <w:t xml:space="preserve"> S, </w:t>
          </w:r>
          <w:proofErr w:type="spellStart"/>
          <w:r>
            <w:rPr>
              <w:rFonts w:eastAsia="Times New Roman"/>
            </w:rPr>
            <w:t>Raso</w:t>
          </w:r>
          <w:proofErr w:type="spellEnd"/>
          <w:r>
            <w:rPr>
              <w:rFonts w:eastAsia="Times New Roman"/>
            </w:rPr>
            <w:t xml:space="preserve"> FUSM. Has dementia research lost its sense of reality? A descriptive analysis of eligibility criteria of Dutch dementia research protocols. </w:t>
          </w:r>
        </w:p>
        <w:p w14:paraId="4A05FF70" w14:textId="3A2DE1D4" w:rsidR="00C15D7C" w:rsidRDefault="00086121" w:rsidP="00696A1D">
          <w:r>
            <w:rPr>
              <w:rFonts w:eastAsia="Times New Roman"/>
            </w:rPr>
            <w:t> </w:t>
          </w:r>
        </w:p>
      </w:sdtContent>
    </w:sdt>
    <w:p w14:paraId="279001BA" w14:textId="77777777" w:rsidR="00C15D7C" w:rsidRPr="00696A1D" w:rsidRDefault="00C15D7C" w:rsidP="00696A1D"/>
    <w:sectPr w:rsidR="00C15D7C" w:rsidRPr="00696A1D" w:rsidSect="00BF585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B616E"/>
    <w:multiLevelType w:val="hybridMultilevel"/>
    <w:tmpl w:val="D3506218"/>
    <w:lvl w:ilvl="0" w:tplc="F4DAD9D2">
      <w:start w:val="1"/>
      <w:numFmt w:val="decimal"/>
      <w:lvlText w:val="%1."/>
      <w:lvlJc w:val="left"/>
      <w:pPr>
        <w:ind w:left="-2" w:hanging="638"/>
      </w:pPr>
      <w:rPr>
        <w:rFonts w:hint="default"/>
      </w:rPr>
    </w:lvl>
    <w:lvl w:ilvl="1" w:tplc="08090019" w:tentative="1">
      <w:start w:val="1"/>
      <w:numFmt w:val="lowerLetter"/>
      <w:lvlText w:val="%2."/>
      <w:lvlJc w:val="left"/>
      <w:pPr>
        <w:ind w:left="440" w:hanging="360"/>
      </w:pPr>
    </w:lvl>
    <w:lvl w:ilvl="2" w:tplc="0809001B" w:tentative="1">
      <w:start w:val="1"/>
      <w:numFmt w:val="lowerRoman"/>
      <w:lvlText w:val="%3."/>
      <w:lvlJc w:val="right"/>
      <w:pPr>
        <w:ind w:left="1160" w:hanging="180"/>
      </w:pPr>
    </w:lvl>
    <w:lvl w:ilvl="3" w:tplc="0809000F" w:tentative="1">
      <w:start w:val="1"/>
      <w:numFmt w:val="decimal"/>
      <w:lvlText w:val="%4."/>
      <w:lvlJc w:val="left"/>
      <w:pPr>
        <w:ind w:left="1880" w:hanging="360"/>
      </w:pPr>
    </w:lvl>
    <w:lvl w:ilvl="4" w:tplc="08090019" w:tentative="1">
      <w:start w:val="1"/>
      <w:numFmt w:val="lowerLetter"/>
      <w:lvlText w:val="%5."/>
      <w:lvlJc w:val="left"/>
      <w:pPr>
        <w:ind w:left="2600" w:hanging="360"/>
      </w:pPr>
    </w:lvl>
    <w:lvl w:ilvl="5" w:tplc="0809001B" w:tentative="1">
      <w:start w:val="1"/>
      <w:numFmt w:val="lowerRoman"/>
      <w:lvlText w:val="%6."/>
      <w:lvlJc w:val="right"/>
      <w:pPr>
        <w:ind w:left="3320" w:hanging="180"/>
      </w:pPr>
    </w:lvl>
    <w:lvl w:ilvl="6" w:tplc="0809000F" w:tentative="1">
      <w:start w:val="1"/>
      <w:numFmt w:val="decimal"/>
      <w:lvlText w:val="%7."/>
      <w:lvlJc w:val="left"/>
      <w:pPr>
        <w:ind w:left="4040" w:hanging="360"/>
      </w:pPr>
    </w:lvl>
    <w:lvl w:ilvl="7" w:tplc="08090019" w:tentative="1">
      <w:start w:val="1"/>
      <w:numFmt w:val="lowerLetter"/>
      <w:lvlText w:val="%8."/>
      <w:lvlJc w:val="left"/>
      <w:pPr>
        <w:ind w:left="4760" w:hanging="360"/>
      </w:pPr>
    </w:lvl>
    <w:lvl w:ilvl="8" w:tplc="0809001B" w:tentative="1">
      <w:start w:val="1"/>
      <w:numFmt w:val="lowerRoman"/>
      <w:lvlText w:val="%9."/>
      <w:lvlJc w:val="right"/>
      <w:pPr>
        <w:ind w:left="5480" w:hanging="180"/>
      </w:pPr>
    </w:lvl>
  </w:abstractNum>
  <w:abstractNum w:abstractNumId="1" w15:restartNumberingAfterBreak="0">
    <w:nsid w:val="54A80A11"/>
    <w:multiLevelType w:val="hybridMultilevel"/>
    <w:tmpl w:val="76BEF1FE"/>
    <w:lvl w:ilvl="0" w:tplc="272AF76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0833918">
    <w:abstractNumId w:val="1"/>
  </w:num>
  <w:num w:numId="2" w16cid:durableId="58136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A1D"/>
    <w:rsid w:val="000062D7"/>
    <w:rsid w:val="0004370D"/>
    <w:rsid w:val="00076ED4"/>
    <w:rsid w:val="00086121"/>
    <w:rsid w:val="000A2829"/>
    <w:rsid w:val="000C0A92"/>
    <w:rsid w:val="000C1444"/>
    <w:rsid w:val="000D2083"/>
    <w:rsid w:val="000D4DC8"/>
    <w:rsid w:val="000F22CA"/>
    <w:rsid w:val="000F4A4E"/>
    <w:rsid w:val="001003AB"/>
    <w:rsid w:val="00115E24"/>
    <w:rsid w:val="00127B68"/>
    <w:rsid w:val="00134324"/>
    <w:rsid w:val="0019170A"/>
    <w:rsid w:val="0019593F"/>
    <w:rsid w:val="001B07B2"/>
    <w:rsid w:val="001B2E6A"/>
    <w:rsid w:val="001C42F2"/>
    <w:rsid w:val="001D50F3"/>
    <w:rsid w:val="001E084A"/>
    <w:rsid w:val="001E0A8F"/>
    <w:rsid w:val="001E607E"/>
    <w:rsid w:val="001E6FDC"/>
    <w:rsid w:val="001F1731"/>
    <w:rsid w:val="001F20E3"/>
    <w:rsid w:val="00205231"/>
    <w:rsid w:val="00220D4F"/>
    <w:rsid w:val="00233409"/>
    <w:rsid w:val="00244920"/>
    <w:rsid w:val="002460B0"/>
    <w:rsid w:val="00250ED7"/>
    <w:rsid w:val="002575DA"/>
    <w:rsid w:val="002776DD"/>
    <w:rsid w:val="002A1AAD"/>
    <w:rsid w:val="002B0553"/>
    <w:rsid w:val="002D5D35"/>
    <w:rsid w:val="002E1961"/>
    <w:rsid w:val="002F41BF"/>
    <w:rsid w:val="002F5883"/>
    <w:rsid w:val="00305D58"/>
    <w:rsid w:val="00307C6E"/>
    <w:rsid w:val="00310BFD"/>
    <w:rsid w:val="003128B7"/>
    <w:rsid w:val="00326440"/>
    <w:rsid w:val="0033766D"/>
    <w:rsid w:val="0034479D"/>
    <w:rsid w:val="00356A74"/>
    <w:rsid w:val="003675B1"/>
    <w:rsid w:val="003701F7"/>
    <w:rsid w:val="003749C6"/>
    <w:rsid w:val="00375C98"/>
    <w:rsid w:val="00386D6C"/>
    <w:rsid w:val="003A3FDF"/>
    <w:rsid w:val="003A52F3"/>
    <w:rsid w:val="003E244E"/>
    <w:rsid w:val="003E77E3"/>
    <w:rsid w:val="003F1662"/>
    <w:rsid w:val="003F5F1C"/>
    <w:rsid w:val="00401CB1"/>
    <w:rsid w:val="004027D0"/>
    <w:rsid w:val="00402C52"/>
    <w:rsid w:val="00414854"/>
    <w:rsid w:val="004342E7"/>
    <w:rsid w:val="00436A23"/>
    <w:rsid w:val="00445E03"/>
    <w:rsid w:val="004461A2"/>
    <w:rsid w:val="004533C8"/>
    <w:rsid w:val="0045388C"/>
    <w:rsid w:val="004651A0"/>
    <w:rsid w:val="00492ACB"/>
    <w:rsid w:val="004934CC"/>
    <w:rsid w:val="004A237C"/>
    <w:rsid w:val="004A4835"/>
    <w:rsid w:val="004C14BA"/>
    <w:rsid w:val="004C2250"/>
    <w:rsid w:val="004E0D0F"/>
    <w:rsid w:val="005029D7"/>
    <w:rsid w:val="0050670B"/>
    <w:rsid w:val="0051404F"/>
    <w:rsid w:val="00516CB0"/>
    <w:rsid w:val="00521C9D"/>
    <w:rsid w:val="00523A8F"/>
    <w:rsid w:val="00526F9D"/>
    <w:rsid w:val="00527376"/>
    <w:rsid w:val="00527823"/>
    <w:rsid w:val="00545337"/>
    <w:rsid w:val="00553B31"/>
    <w:rsid w:val="00572BA7"/>
    <w:rsid w:val="005743C6"/>
    <w:rsid w:val="00575618"/>
    <w:rsid w:val="00590D61"/>
    <w:rsid w:val="0059218D"/>
    <w:rsid w:val="005A6A9D"/>
    <w:rsid w:val="005B2007"/>
    <w:rsid w:val="005B5615"/>
    <w:rsid w:val="005C20F2"/>
    <w:rsid w:val="005C4E92"/>
    <w:rsid w:val="005D05C4"/>
    <w:rsid w:val="005D2A61"/>
    <w:rsid w:val="005D2CE6"/>
    <w:rsid w:val="005F4DE8"/>
    <w:rsid w:val="005F6D52"/>
    <w:rsid w:val="00607011"/>
    <w:rsid w:val="00612848"/>
    <w:rsid w:val="006138C4"/>
    <w:rsid w:val="0063208A"/>
    <w:rsid w:val="00633226"/>
    <w:rsid w:val="0064183C"/>
    <w:rsid w:val="006420F0"/>
    <w:rsid w:val="00653AAE"/>
    <w:rsid w:val="00672EB3"/>
    <w:rsid w:val="00682D4C"/>
    <w:rsid w:val="00683510"/>
    <w:rsid w:val="0068363E"/>
    <w:rsid w:val="00696A1D"/>
    <w:rsid w:val="006A204A"/>
    <w:rsid w:val="006A4E8C"/>
    <w:rsid w:val="006A6586"/>
    <w:rsid w:val="006B79D6"/>
    <w:rsid w:val="006C7A3B"/>
    <w:rsid w:val="006D6D0B"/>
    <w:rsid w:val="006E722D"/>
    <w:rsid w:val="006F0338"/>
    <w:rsid w:val="00722E54"/>
    <w:rsid w:val="00734C02"/>
    <w:rsid w:val="007351E2"/>
    <w:rsid w:val="007500F7"/>
    <w:rsid w:val="007505CF"/>
    <w:rsid w:val="00750973"/>
    <w:rsid w:val="007511E7"/>
    <w:rsid w:val="007554ED"/>
    <w:rsid w:val="00761F7A"/>
    <w:rsid w:val="00762117"/>
    <w:rsid w:val="007644E5"/>
    <w:rsid w:val="00766D81"/>
    <w:rsid w:val="00773631"/>
    <w:rsid w:val="007740A9"/>
    <w:rsid w:val="00774D6F"/>
    <w:rsid w:val="007750C2"/>
    <w:rsid w:val="00781AFD"/>
    <w:rsid w:val="007925B0"/>
    <w:rsid w:val="007B0189"/>
    <w:rsid w:val="007B4810"/>
    <w:rsid w:val="007C3B50"/>
    <w:rsid w:val="007C5215"/>
    <w:rsid w:val="007C534F"/>
    <w:rsid w:val="007E1016"/>
    <w:rsid w:val="00800EF7"/>
    <w:rsid w:val="00817835"/>
    <w:rsid w:val="00823A34"/>
    <w:rsid w:val="00832002"/>
    <w:rsid w:val="008328A9"/>
    <w:rsid w:val="008417D0"/>
    <w:rsid w:val="00843764"/>
    <w:rsid w:val="00846689"/>
    <w:rsid w:val="00850D6E"/>
    <w:rsid w:val="008512DF"/>
    <w:rsid w:val="00861C3A"/>
    <w:rsid w:val="00887AAB"/>
    <w:rsid w:val="008A45F6"/>
    <w:rsid w:val="008A6877"/>
    <w:rsid w:val="008A6DBA"/>
    <w:rsid w:val="008B1866"/>
    <w:rsid w:val="008B29B1"/>
    <w:rsid w:val="008B2C50"/>
    <w:rsid w:val="008C65E8"/>
    <w:rsid w:val="008D0615"/>
    <w:rsid w:val="008D6D7E"/>
    <w:rsid w:val="008F4476"/>
    <w:rsid w:val="008F565F"/>
    <w:rsid w:val="0090237D"/>
    <w:rsid w:val="009051B0"/>
    <w:rsid w:val="0093128E"/>
    <w:rsid w:val="00932B28"/>
    <w:rsid w:val="00936C02"/>
    <w:rsid w:val="009378A2"/>
    <w:rsid w:val="00941663"/>
    <w:rsid w:val="00942391"/>
    <w:rsid w:val="0096428D"/>
    <w:rsid w:val="009674A5"/>
    <w:rsid w:val="00995158"/>
    <w:rsid w:val="009B5684"/>
    <w:rsid w:val="009C3259"/>
    <w:rsid w:val="009D3D97"/>
    <w:rsid w:val="00A03104"/>
    <w:rsid w:val="00A0387F"/>
    <w:rsid w:val="00A052A7"/>
    <w:rsid w:val="00A25DD2"/>
    <w:rsid w:val="00A26D4B"/>
    <w:rsid w:val="00A27646"/>
    <w:rsid w:val="00A3270A"/>
    <w:rsid w:val="00A45681"/>
    <w:rsid w:val="00A67EB0"/>
    <w:rsid w:val="00A96776"/>
    <w:rsid w:val="00AB0FDB"/>
    <w:rsid w:val="00AB7C9C"/>
    <w:rsid w:val="00AB7EDC"/>
    <w:rsid w:val="00AE0C71"/>
    <w:rsid w:val="00AE4F33"/>
    <w:rsid w:val="00AF3EA3"/>
    <w:rsid w:val="00AF3EA5"/>
    <w:rsid w:val="00B16DB5"/>
    <w:rsid w:val="00B423A7"/>
    <w:rsid w:val="00B44CC9"/>
    <w:rsid w:val="00B46B92"/>
    <w:rsid w:val="00B5000D"/>
    <w:rsid w:val="00B5034F"/>
    <w:rsid w:val="00B5302C"/>
    <w:rsid w:val="00B53C28"/>
    <w:rsid w:val="00B553E8"/>
    <w:rsid w:val="00B65C6B"/>
    <w:rsid w:val="00B949FF"/>
    <w:rsid w:val="00B94FE0"/>
    <w:rsid w:val="00BA74F6"/>
    <w:rsid w:val="00BB72CC"/>
    <w:rsid w:val="00BC78B8"/>
    <w:rsid w:val="00BE1DBF"/>
    <w:rsid w:val="00BE24ED"/>
    <w:rsid w:val="00BE288B"/>
    <w:rsid w:val="00BE2C40"/>
    <w:rsid w:val="00BF5855"/>
    <w:rsid w:val="00C01320"/>
    <w:rsid w:val="00C15D7C"/>
    <w:rsid w:val="00C25AC1"/>
    <w:rsid w:val="00C300EC"/>
    <w:rsid w:val="00C3018D"/>
    <w:rsid w:val="00C30CCF"/>
    <w:rsid w:val="00C36F7F"/>
    <w:rsid w:val="00C43540"/>
    <w:rsid w:val="00C441C6"/>
    <w:rsid w:val="00C53986"/>
    <w:rsid w:val="00C54DDE"/>
    <w:rsid w:val="00C578A8"/>
    <w:rsid w:val="00C62FD0"/>
    <w:rsid w:val="00C64AB1"/>
    <w:rsid w:val="00C65772"/>
    <w:rsid w:val="00C65EBA"/>
    <w:rsid w:val="00C742BE"/>
    <w:rsid w:val="00C8107F"/>
    <w:rsid w:val="00C8523A"/>
    <w:rsid w:val="00C90779"/>
    <w:rsid w:val="00C94402"/>
    <w:rsid w:val="00CA2E13"/>
    <w:rsid w:val="00CA3026"/>
    <w:rsid w:val="00CB03B2"/>
    <w:rsid w:val="00CB1D47"/>
    <w:rsid w:val="00CC03A8"/>
    <w:rsid w:val="00CC5563"/>
    <w:rsid w:val="00CC6271"/>
    <w:rsid w:val="00CD278C"/>
    <w:rsid w:val="00CD59B8"/>
    <w:rsid w:val="00CE4A8B"/>
    <w:rsid w:val="00CE593C"/>
    <w:rsid w:val="00CE6EAD"/>
    <w:rsid w:val="00CE7B7B"/>
    <w:rsid w:val="00D07FDC"/>
    <w:rsid w:val="00D13C79"/>
    <w:rsid w:val="00D2407C"/>
    <w:rsid w:val="00D27CA7"/>
    <w:rsid w:val="00D3674A"/>
    <w:rsid w:val="00D448BB"/>
    <w:rsid w:val="00D534A0"/>
    <w:rsid w:val="00D62139"/>
    <w:rsid w:val="00D6664D"/>
    <w:rsid w:val="00D757D1"/>
    <w:rsid w:val="00D770B9"/>
    <w:rsid w:val="00D819AD"/>
    <w:rsid w:val="00D8720C"/>
    <w:rsid w:val="00D9277B"/>
    <w:rsid w:val="00D97E77"/>
    <w:rsid w:val="00DA206F"/>
    <w:rsid w:val="00DA2EC2"/>
    <w:rsid w:val="00DA76BB"/>
    <w:rsid w:val="00DB3779"/>
    <w:rsid w:val="00DB7105"/>
    <w:rsid w:val="00DC06F2"/>
    <w:rsid w:val="00DD37D8"/>
    <w:rsid w:val="00DD527F"/>
    <w:rsid w:val="00DD5F23"/>
    <w:rsid w:val="00DD7DA7"/>
    <w:rsid w:val="00DE5806"/>
    <w:rsid w:val="00DF0BA2"/>
    <w:rsid w:val="00DF32F4"/>
    <w:rsid w:val="00DF39A5"/>
    <w:rsid w:val="00DF39C1"/>
    <w:rsid w:val="00E01DDE"/>
    <w:rsid w:val="00E04F39"/>
    <w:rsid w:val="00E1727B"/>
    <w:rsid w:val="00E2060B"/>
    <w:rsid w:val="00E21E96"/>
    <w:rsid w:val="00E23635"/>
    <w:rsid w:val="00E35226"/>
    <w:rsid w:val="00E402D6"/>
    <w:rsid w:val="00E40D49"/>
    <w:rsid w:val="00E44E6C"/>
    <w:rsid w:val="00E538A2"/>
    <w:rsid w:val="00E54304"/>
    <w:rsid w:val="00E55F30"/>
    <w:rsid w:val="00E60720"/>
    <w:rsid w:val="00E76A5E"/>
    <w:rsid w:val="00E80053"/>
    <w:rsid w:val="00E81677"/>
    <w:rsid w:val="00E91CF5"/>
    <w:rsid w:val="00EA1466"/>
    <w:rsid w:val="00EA6BFF"/>
    <w:rsid w:val="00EB7CB0"/>
    <w:rsid w:val="00EC0079"/>
    <w:rsid w:val="00EC69A9"/>
    <w:rsid w:val="00EC70AC"/>
    <w:rsid w:val="00ED3FDC"/>
    <w:rsid w:val="00ED6AD9"/>
    <w:rsid w:val="00EE0275"/>
    <w:rsid w:val="00EE2386"/>
    <w:rsid w:val="00F24818"/>
    <w:rsid w:val="00F24BB6"/>
    <w:rsid w:val="00F25076"/>
    <w:rsid w:val="00F31A2F"/>
    <w:rsid w:val="00F33729"/>
    <w:rsid w:val="00F349D8"/>
    <w:rsid w:val="00F34A77"/>
    <w:rsid w:val="00F365CF"/>
    <w:rsid w:val="00F50401"/>
    <w:rsid w:val="00F70639"/>
    <w:rsid w:val="00F726C4"/>
    <w:rsid w:val="00F77767"/>
    <w:rsid w:val="00F81B09"/>
    <w:rsid w:val="00F82C8A"/>
    <w:rsid w:val="00FA0CD5"/>
    <w:rsid w:val="00FB038D"/>
    <w:rsid w:val="00FB35B8"/>
    <w:rsid w:val="00FC22FF"/>
    <w:rsid w:val="00FD6838"/>
    <w:rsid w:val="00FE242C"/>
    <w:rsid w:val="00FF15D9"/>
    <w:rsid w:val="00FF5D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9C316"/>
  <w15:chartTrackingRefBased/>
  <w15:docId w15:val="{C8269901-C245-40D4-B120-1CD922312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4461A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96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07C6E"/>
    <w:rPr>
      <w:color w:val="808080"/>
    </w:rPr>
  </w:style>
  <w:style w:type="paragraph" w:styleId="ListParagraph">
    <w:name w:val="List Paragraph"/>
    <w:basedOn w:val="Normal"/>
    <w:uiPriority w:val="34"/>
    <w:qFormat/>
    <w:rsid w:val="00AE0C71"/>
    <w:pPr>
      <w:ind w:left="720"/>
      <w:contextualSpacing/>
    </w:pPr>
  </w:style>
  <w:style w:type="character" w:styleId="Hyperlink">
    <w:name w:val="Hyperlink"/>
    <w:basedOn w:val="DefaultParagraphFont"/>
    <w:uiPriority w:val="99"/>
    <w:unhideWhenUsed/>
    <w:rsid w:val="003701F7"/>
    <w:rPr>
      <w:color w:val="0563C1" w:themeColor="hyperlink"/>
      <w:u w:val="single"/>
    </w:rPr>
  </w:style>
  <w:style w:type="character" w:styleId="UnresolvedMention">
    <w:name w:val="Unresolved Mention"/>
    <w:basedOn w:val="DefaultParagraphFont"/>
    <w:uiPriority w:val="99"/>
    <w:semiHidden/>
    <w:unhideWhenUsed/>
    <w:rsid w:val="003701F7"/>
    <w:rPr>
      <w:color w:val="605E5C"/>
      <w:shd w:val="clear" w:color="auto" w:fill="E1DFDD"/>
    </w:rPr>
  </w:style>
  <w:style w:type="character" w:customStyle="1" w:styleId="Heading2Char">
    <w:name w:val="Heading 2 Char"/>
    <w:basedOn w:val="DefaultParagraphFont"/>
    <w:link w:val="Heading2"/>
    <w:uiPriority w:val="9"/>
    <w:rsid w:val="004461A2"/>
    <w:rPr>
      <w:rFonts w:asciiTheme="majorHAnsi" w:eastAsiaTheme="majorEastAsia" w:hAnsiTheme="majorHAnsi" w:cstheme="majorBidi"/>
      <w:color w:val="2F5496" w:themeColor="accent1" w:themeShade="BF"/>
      <w:sz w:val="26"/>
      <w:szCs w:val="26"/>
    </w:rPr>
  </w:style>
  <w:style w:type="table" w:styleId="GridTable1Light-Accent1">
    <w:name w:val="Grid Table 1 Light Accent 1"/>
    <w:basedOn w:val="TableNormal"/>
    <w:uiPriority w:val="46"/>
    <w:rsid w:val="004461A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4461A2"/>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2-Accent5">
    <w:name w:val="Grid Table 2 Accent 5"/>
    <w:basedOn w:val="TableNormal"/>
    <w:uiPriority w:val="47"/>
    <w:rsid w:val="004461A2"/>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1">
    <w:name w:val="Grid Table 4 Accent 1"/>
    <w:basedOn w:val="TableNormal"/>
    <w:uiPriority w:val="49"/>
    <w:rsid w:val="004461A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4">
    <w:name w:val="Grid Table 4 Accent 4"/>
    <w:basedOn w:val="TableNormal"/>
    <w:uiPriority w:val="49"/>
    <w:rsid w:val="004461A2"/>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3-Accent5">
    <w:name w:val="List Table 3 Accent 5"/>
    <w:basedOn w:val="TableNormal"/>
    <w:uiPriority w:val="48"/>
    <w:rsid w:val="004461A2"/>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4461A2"/>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84761">
      <w:bodyDiv w:val="1"/>
      <w:marLeft w:val="0"/>
      <w:marRight w:val="0"/>
      <w:marTop w:val="0"/>
      <w:marBottom w:val="0"/>
      <w:divBdr>
        <w:top w:val="none" w:sz="0" w:space="0" w:color="auto"/>
        <w:left w:val="none" w:sz="0" w:space="0" w:color="auto"/>
        <w:bottom w:val="none" w:sz="0" w:space="0" w:color="auto"/>
        <w:right w:val="none" w:sz="0" w:space="0" w:color="auto"/>
      </w:divBdr>
      <w:divsChild>
        <w:div w:id="1504513176">
          <w:marLeft w:val="640"/>
          <w:marRight w:val="0"/>
          <w:marTop w:val="0"/>
          <w:marBottom w:val="0"/>
          <w:divBdr>
            <w:top w:val="none" w:sz="0" w:space="0" w:color="auto"/>
            <w:left w:val="none" w:sz="0" w:space="0" w:color="auto"/>
            <w:bottom w:val="none" w:sz="0" w:space="0" w:color="auto"/>
            <w:right w:val="none" w:sz="0" w:space="0" w:color="auto"/>
          </w:divBdr>
        </w:div>
        <w:div w:id="1037584404">
          <w:marLeft w:val="640"/>
          <w:marRight w:val="0"/>
          <w:marTop w:val="0"/>
          <w:marBottom w:val="0"/>
          <w:divBdr>
            <w:top w:val="none" w:sz="0" w:space="0" w:color="auto"/>
            <w:left w:val="none" w:sz="0" w:space="0" w:color="auto"/>
            <w:bottom w:val="none" w:sz="0" w:space="0" w:color="auto"/>
            <w:right w:val="none" w:sz="0" w:space="0" w:color="auto"/>
          </w:divBdr>
        </w:div>
        <w:div w:id="1390300445">
          <w:marLeft w:val="640"/>
          <w:marRight w:val="0"/>
          <w:marTop w:val="0"/>
          <w:marBottom w:val="0"/>
          <w:divBdr>
            <w:top w:val="none" w:sz="0" w:space="0" w:color="auto"/>
            <w:left w:val="none" w:sz="0" w:space="0" w:color="auto"/>
            <w:bottom w:val="none" w:sz="0" w:space="0" w:color="auto"/>
            <w:right w:val="none" w:sz="0" w:space="0" w:color="auto"/>
          </w:divBdr>
        </w:div>
        <w:div w:id="1887570897">
          <w:marLeft w:val="640"/>
          <w:marRight w:val="0"/>
          <w:marTop w:val="0"/>
          <w:marBottom w:val="0"/>
          <w:divBdr>
            <w:top w:val="none" w:sz="0" w:space="0" w:color="auto"/>
            <w:left w:val="none" w:sz="0" w:space="0" w:color="auto"/>
            <w:bottom w:val="none" w:sz="0" w:space="0" w:color="auto"/>
            <w:right w:val="none" w:sz="0" w:space="0" w:color="auto"/>
          </w:divBdr>
        </w:div>
        <w:div w:id="1463963349">
          <w:marLeft w:val="640"/>
          <w:marRight w:val="0"/>
          <w:marTop w:val="0"/>
          <w:marBottom w:val="0"/>
          <w:divBdr>
            <w:top w:val="none" w:sz="0" w:space="0" w:color="auto"/>
            <w:left w:val="none" w:sz="0" w:space="0" w:color="auto"/>
            <w:bottom w:val="none" w:sz="0" w:space="0" w:color="auto"/>
            <w:right w:val="none" w:sz="0" w:space="0" w:color="auto"/>
          </w:divBdr>
        </w:div>
        <w:div w:id="1818566828">
          <w:marLeft w:val="640"/>
          <w:marRight w:val="0"/>
          <w:marTop w:val="0"/>
          <w:marBottom w:val="0"/>
          <w:divBdr>
            <w:top w:val="none" w:sz="0" w:space="0" w:color="auto"/>
            <w:left w:val="none" w:sz="0" w:space="0" w:color="auto"/>
            <w:bottom w:val="none" w:sz="0" w:space="0" w:color="auto"/>
            <w:right w:val="none" w:sz="0" w:space="0" w:color="auto"/>
          </w:divBdr>
        </w:div>
        <w:div w:id="5520393">
          <w:marLeft w:val="640"/>
          <w:marRight w:val="0"/>
          <w:marTop w:val="0"/>
          <w:marBottom w:val="0"/>
          <w:divBdr>
            <w:top w:val="none" w:sz="0" w:space="0" w:color="auto"/>
            <w:left w:val="none" w:sz="0" w:space="0" w:color="auto"/>
            <w:bottom w:val="none" w:sz="0" w:space="0" w:color="auto"/>
            <w:right w:val="none" w:sz="0" w:space="0" w:color="auto"/>
          </w:divBdr>
        </w:div>
        <w:div w:id="740904514">
          <w:marLeft w:val="640"/>
          <w:marRight w:val="0"/>
          <w:marTop w:val="0"/>
          <w:marBottom w:val="0"/>
          <w:divBdr>
            <w:top w:val="none" w:sz="0" w:space="0" w:color="auto"/>
            <w:left w:val="none" w:sz="0" w:space="0" w:color="auto"/>
            <w:bottom w:val="none" w:sz="0" w:space="0" w:color="auto"/>
            <w:right w:val="none" w:sz="0" w:space="0" w:color="auto"/>
          </w:divBdr>
        </w:div>
        <w:div w:id="1720519876">
          <w:marLeft w:val="640"/>
          <w:marRight w:val="0"/>
          <w:marTop w:val="0"/>
          <w:marBottom w:val="0"/>
          <w:divBdr>
            <w:top w:val="none" w:sz="0" w:space="0" w:color="auto"/>
            <w:left w:val="none" w:sz="0" w:space="0" w:color="auto"/>
            <w:bottom w:val="none" w:sz="0" w:space="0" w:color="auto"/>
            <w:right w:val="none" w:sz="0" w:space="0" w:color="auto"/>
          </w:divBdr>
        </w:div>
        <w:div w:id="1000696829">
          <w:marLeft w:val="640"/>
          <w:marRight w:val="0"/>
          <w:marTop w:val="0"/>
          <w:marBottom w:val="0"/>
          <w:divBdr>
            <w:top w:val="none" w:sz="0" w:space="0" w:color="auto"/>
            <w:left w:val="none" w:sz="0" w:space="0" w:color="auto"/>
            <w:bottom w:val="none" w:sz="0" w:space="0" w:color="auto"/>
            <w:right w:val="none" w:sz="0" w:space="0" w:color="auto"/>
          </w:divBdr>
        </w:div>
        <w:div w:id="2026781560">
          <w:marLeft w:val="640"/>
          <w:marRight w:val="0"/>
          <w:marTop w:val="0"/>
          <w:marBottom w:val="0"/>
          <w:divBdr>
            <w:top w:val="none" w:sz="0" w:space="0" w:color="auto"/>
            <w:left w:val="none" w:sz="0" w:space="0" w:color="auto"/>
            <w:bottom w:val="none" w:sz="0" w:space="0" w:color="auto"/>
            <w:right w:val="none" w:sz="0" w:space="0" w:color="auto"/>
          </w:divBdr>
        </w:div>
        <w:div w:id="2133590902">
          <w:marLeft w:val="640"/>
          <w:marRight w:val="0"/>
          <w:marTop w:val="0"/>
          <w:marBottom w:val="0"/>
          <w:divBdr>
            <w:top w:val="none" w:sz="0" w:space="0" w:color="auto"/>
            <w:left w:val="none" w:sz="0" w:space="0" w:color="auto"/>
            <w:bottom w:val="none" w:sz="0" w:space="0" w:color="auto"/>
            <w:right w:val="none" w:sz="0" w:space="0" w:color="auto"/>
          </w:divBdr>
        </w:div>
        <w:div w:id="1332104665">
          <w:marLeft w:val="640"/>
          <w:marRight w:val="0"/>
          <w:marTop w:val="0"/>
          <w:marBottom w:val="0"/>
          <w:divBdr>
            <w:top w:val="none" w:sz="0" w:space="0" w:color="auto"/>
            <w:left w:val="none" w:sz="0" w:space="0" w:color="auto"/>
            <w:bottom w:val="none" w:sz="0" w:space="0" w:color="auto"/>
            <w:right w:val="none" w:sz="0" w:space="0" w:color="auto"/>
          </w:divBdr>
        </w:div>
        <w:div w:id="249438084">
          <w:marLeft w:val="640"/>
          <w:marRight w:val="0"/>
          <w:marTop w:val="0"/>
          <w:marBottom w:val="0"/>
          <w:divBdr>
            <w:top w:val="none" w:sz="0" w:space="0" w:color="auto"/>
            <w:left w:val="none" w:sz="0" w:space="0" w:color="auto"/>
            <w:bottom w:val="none" w:sz="0" w:space="0" w:color="auto"/>
            <w:right w:val="none" w:sz="0" w:space="0" w:color="auto"/>
          </w:divBdr>
        </w:div>
        <w:div w:id="273023689">
          <w:marLeft w:val="640"/>
          <w:marRight w:val="0"/>
          <w:marTop w:val="0"/>
          <w:marBottom w:val="0"/>
          <w:divBdr>
            <w:top w:val="none" w:sz="0" w:space="0" w:color="auto"/>
            <w:left w:val="none" w:sz="0" w:space="0" w:color="auto"/>
            <w:bottom w:val="none" w:sz="0" w:space="0" w:color="auto"/>
            <w:right w:val="none" w:sz="0" w:space="0" w:color="auto"/>
          </w:divBdr>
        </w:div>
        <w:div w:id="1394768811">
          <w:marLeft w:val="640"/>
          <w:marRight w:val="0"/>
          <w:marTop w:val="0"/>
          <w:marBottom w:val="0"/>
          <w:divBdr>
            <w:top w:val="none" w:sz="0" w:space="0" w:color="auto"/>
            <w:left w:val="none" w:sz="0" w:space="0" w:color="auto"/>
            <w:bottom w:val="none" w:sz="0" w:space="0" w:color="auto"/>
            <w:right w:val="none" w:sz="0" w:space="0" w:color="auto"/>
          </w:divBdr>
        </w:div>
        <w:div w:id="2076394622">
          <w:marLeft w:val="640"/>
          <w:marRight w:val="0"/>
          <w:marTop w:val="0"/>
          <w:marBottom w:val="0"/>
          <w:divBdr>
            <w:top w:val="none" w:sz="0" w:space="0" w:color="auto"/>
            <w:left w:val="none" w:sz="0" w:space="0" w:color="auto"/>
            <w:bottom w:val="none" w:sz="0" w:space="0" w:color="auto"/>
            <w:right w:val="none" w:sz="0" w:space="0" w:color="auto"/>
          </w:divBdr>
        </w:div>
        <w:div w:id="581066214">
          <w:marLeft w:val="640"/>
          <w:marRight w:val="0"/>
          <w:marTop w:val="0"/>
          <w:marBottom w:val="0"/>
          <w:divBdr>
            <w:top w:val="none" w:sz="0" w:space="0" w:color="auto"/>
            <w:left w:val="none" w:sz="0" w:space="0" w:color="auto"/>
            <w:bottom w:val="none" w:sz="0" w:space="0" w:color="auto"/>
            <w:right w:val="none" w:sz="0" w:space="0" w:color="auto"/>
          </w:divBdr>
        </w:div>
        <w:div w:id="1616864528">
          <w:marLeft w:val="640"/>
          <w:marRight w:val="0"/>
          <w:marTop w:val="0"/>
          <w:marBottom w:val="0"/>
          <w:divBdr>
            <w:top w:val="none" w:sz="0" w:space="0" w:color="auto"/>
            <w:left w:val="none" w:sz="0" w:space="0" w:color="auto"/>
            <w:bottom w:val="none" w:sz="0" w:space="0" w:color="auto"/>
            <w:right w:val="none" w:sz="0" w:space="0" w:color="auto"/>
          </w:divBdr>
        </w:div>
        <w:div w:id="901868398">
          <w:marLeft w:val="640"/>
          <w:marRight w:val="0"/>
          <w:marTop w:val="0"/>
          <w:marBottom w:val="0"/>
          <w:divBdr>
            <w:top w:val="none" w:sz="0" w:space="0" w:color="auto"/>
            <w:left w:val="none" w:sz="0" w:space="0" w:color="auto"/>
            <w:bottom w:val="none" w:sz="0" w:space="0" w:color="auto"/>
            <w:right w:val="none" w:sz="0" w:space="0" w:color="auto"/>
          </w:divBdr>
        </w:div>
        <w:div w:id="1937976442">
          <w:marLeft w:val="640"/>
          <w:marRight w:val="0"/>
          <w:marTop w:val="0"/>
          <w:marBottom w:val="0"/>
          <w:divBdr>
            <w:top w:val="none" w:sz="0" w:space="0" w:color="auto"/>
            <w:left w:val="none" w:sz="0" w:space="0" w:color="auto"/>
            <w:bottom w:val="none" w:sz="0" w:space="0" w:color="auto"/>
            <w:right w:val="none" w:sz="0" w:space="0" w:color="auto"/>
          </w:divBdr>
        </w:div>
        <w:div w:id="1704861913">
          <w:marLeft w:val="640"/>
          <w:marRight w:val="0"/>
          <w:marTop w:val="0"/>
          <w:marBottom w:val="0"/>
          <w:divBdr>
            <w:top w:val="none" w:sz="0" w:space="0" w:color="auto"/>
            <w:left w:val="none" w:sz="0" w:space="0" w:color="auto"/>
            <w:bottom w:val="none" w:sz="0" w:space="0" w:color="auto"/>
            <w:right w:val="none" w:sz="0" w:space="0" w:color="auto"/>
          </w:divBdr>
        </w:div>
        <w:div w:id="894006742">
          <w:marLeft w:val="640"/>
          <w:marRight w:val="0"/>
          <w:marTop w:val="0"/>
          <w:marBottom w:val="0"/>
          <w:divBdr>
            <w:top w:val="none" w:sz="0" w:space="0" w:color="auto"/>
            <w:left w:val="none" w:sz="0" w:space="0" w:color="auto"/>
            <w:bottom w:val="none" w:sz="0" w:space="0" w:color="auto"/>
            <w:right w:val="none" w:sz="0" w:space="0" w:color="auto"/>
          </w:divBdr>
        </w:div>
        <w:div w:id="1335568160">
          <w:marLeft w:val="640"/>
          <w:marRight w:val="0"/>
          <w:marTop w:val="0"/>
          <w:marBottom w:val="0"/>
          <w:divBdr>
            <w:top w:val="none" w:sz="0" w:space="0" w:color="auto"/>
            <w:left w:val="none" w:sz="0" w:space="0" w:color="auto"/>
            <w:bottom w:val="none" w:sz="0" w:space="0" w:color="auto"/>
            <w:right w:val="none" w:sz="0" w:space="0" w:color="auto"/>
          </w:divBdr>
        </w:div>
        <w:div w:id="466094050">
          <w:marLeft w:val="640"/>
          <w:marRight w:val="0"/>
          <w:marTop w:val="0"/>
          <w:marBottom w:val="0"/>
          <w:divBdr>
            <w:top w:val="none" w:sz="0" w:space="0" w:color="auto"/>
            <w:left w:val="none" w:sz="0" w:space="0" w:color="auto"/>
            <w:bottom w:val="none" w:sz="0" w:space="0" w:color="auto"/>
            <w:right w:val="none" w:sz="0" w:space="0" w:color="auto"/>
          </w:divBdr>
        </w:div>
        <w:div w:id="1680039408">
          <w:marLeft w:val="640"/>
          <w:marRight w:val="0"/>
          <w:marTop w:val="0"/>
          <w:marBottom w:val="0"/>
          <w:divBdr>
            <w:top w:val="none" w:sz="0" w:space="0" w:color="auto"/>
            <w:left w:val="none" w:sz="0" w:space="0" w:color="auto"/>
            <w:bottom w:val="none" w:sz="0" w:space="0" w:color="auto"/>
            <w:right w:val="none" w:sz="0" w:space="0" w:color="auto"/>
          </w:divBdr>
        </w:div>
        <w:div w:id="1420101237">
          <w:marLeft w:val="640"/>
          <w:marRight w:val="0"/>
          <w:marTop w:val="0"/>
          <w:marBottom w:val="0"/>
          <w:divBdr>
            <w:top w:val="none" w:sz="0" w:space="0" w:color="auto"/>
            <w:left w:val="none" w:sz="0" w:space="0" w:color="auto"/>
            <w:bottom w:val="none" w:sz="0" w:space="0" w:color="auto"/>
            <w:right w:val="none" w:sz="0" w:space="0" w:color="auto"/>
          </w:divBdr>
        </w:div>
        <w:div w:id="1318338778">
          <w:marLeft w:val="640"/>
          <w:marRight w:val="0"/>
          <w:marTop w:val="0"/>
          <w:marBottom w:val="0"/>
          <w:divBdr>
            <w:top w:val="none" w:sz="0" w:space="0" w:color="auto"/>
            <w:left w:val="none" w:sz="0" w:space="0" w:color="auto"/>
            <w:bottom w:val="none" w:sz="0" w:space="0" w:color="auto"/>
            <w:right w:val="none" w:sz="0" w:space="0" w:color="auto"/>
          </w:divBdr>
        </w:div>
      </w:divsChild>
    </w:div>
    <w:div w:id="54402859">
      <w:bodyDiv w:val="1"/>
      <w:marLeft w:val="0"/>
      <w:marRight w:val="0"/>
      <w:marTop w:val="0"/>
      <w:marBottom w:val="0"/>
      <w:divBdr>
        <w:top w:val="none" w:sz="0" w:space="0" w:color="auto"/>
        <w:left w:val="none" w:sz="0" w:space="0" w:color="auto"/>
        <w:bottom w:val="none" w:sz="0" w:space="0" w:color="auto"/>
        <w:right w:val="none" w:sz="0" w:space="0" w:color="auto"/>
      </w:divBdr>
      <w:divsChild>
        <w:div w:id="2041588484">
          <w:marLeft w:val="640"/>
          <w:marRight w:val="0"/>
          <w:marTop w:val="0"/>
          <w:marBottom w:val="0"/>
          <w:divBdr>
            <w:top w:val="none" w:sz="0" w:space="0" w:color="auto"/>
            <w:left w:val="none" w:sz="0" w:space="0" w:color="auto"/>
            <w:bottom w:val="none" w:sz="0" w:space="0" w:color="auto"/>
            <w:right w:val="none" w:sz="0" w:space="0" w:color="auto"/>
          </w:divBdr>
        </w:div>
        <w:div w:id="1414207989">
          <w:marLeft w:val="640"/>
          <w:marRight w:val="0"/>
          <w:marTop w:val="0"/>
          <w:marBottom w:val="0"/>
          <w:divBdr>
            <w:top w:val="none" w:sz="0" w:space="0" w:color="auto"/>
            <w:left w:val="none" w:sz="0" w:space="0" w:color="auto"/>
            <w:bottom w:val="none" w:sz="0" w:space="0" w:color="auto"/>
            <w:right w:val="none" w:sz="0" w:space="0" w:color="auto"/>
          </w:divBdr>
        </w:div>
        <w:div w:id="1688826562">
          <w:marLeft w:val="640"/>
          <w:marRight w:val="0"/>
          <w:marTop w:val="0"/>
          <w:marBottom w:val="0"/>
          <w:divBdr>
            <w:top w:val="none" w:sz="0" w:space="0" w:color="auto"/>
            <w:left w:val="none" w:sz="0" w:space="0" w:color="auto"/>
            <w:bottom w:val="none" w:sz="0" w:space="0" w:color="auto"/>
            <w:right w:val="none" w:sz="0" w:space="0" w:color="auto"/>
          </w:divBdr>
        </w:div>
        <w:div w:id="378210132">
          <w:marLeft w:val="640"/>
          <w:marRight w:val="0"/>
          <w:marTop w:val="0"/>
          <w:marBottom w:val="0"/>
          <w:divBdr>
            <w:top w:val="none" w:sz="0" w:space="0" w:color="auto"/>
            <w:left w:val="none" w:sz="0" w:space="0" w:color="auto"/>
            <w:bottom w:val="none" w:sz="0" w:space="0" w:color="auto"/>
            <w:right w:val="none" w:sz="0" w:space="0" w:color="auto"/>
          </w:divBdr>
        </w:div>
        <w:div w:id="793518247">
          <w:marLeft w:val="640"/>
          <w:marRight w:val="0"/>
          <w:marTop w:val="0"/>
          <w:marBottom w:val="0"/>
          <w:divBdr>
            <w:top w:val="none" w:sz="0" w:space="0" w:color="auto"/>
            <w:left w:val="none" w:sz="0" w:space="0" w:color="auto"/>
            <w:bottom w:val="none" w:sz="0" w:space="0" w:color="auto"/>
            <w:right w:val="none" w:sz="0" w:space="0" w:color="auto"/>
          </w:divBdr>
        </w:div>
        <w:div w:id="793326725">
          <w:marLeft w:val="640"/>
          <w:marRight w:val="0"/>
          <w:marTop w:val="0"/>
          <w:marBottom w:val="0"/>
          <w:divBdr>
            <w:top w:val="none" w:sz="0" w:space="0" w:color="auto"/>
            <w:left w:val="none" w:sz="0" w:space="0" w:color="auto"/>
            <w:bottom w:val="none" w:sz="0" w:space="0" w:color="auto"/>
            <w:right w:val="none" w:sz="0" w:space="0" w:color="auto"/>
          </w:divBdr>
        </w:div>
        <w:div w:id="1656103054">
          <w:marLeft w:val="640"/>
          <w:marRight w:val="0"/>
          <w:marTop w:val="0"/>
          <w:marBottom w:val="0"/>
          <w:divBdr>
            <w:top w:val="none" w:sz="0" w:space="0" w:color="auto"/>
            <w:left w:val="none" w:sz="0" w:space="0" w:color="auto"/>
            <w:bottom w:val="none" w:sz="0" w:space="0" w:color="auto"/>
            <w:right w:val="none" w:sz="0" w:space="0" w:color="auto"/>
          </w:divBdr>
        </w:div>
        <w:div w:id="1754740004">
          <w:marLeft w:val="640"/>
          <w:marRight w:val="0"/>
          <w:marTop w:val="0"/>
          <w:marBottom w:val="0"/>
          <w:divBdr>
            <w:top w:val="none" w:sz="0" w:space="0" w:color="auto"/>
            <w:left w:val="none" w:sz="0" w:space="0" w:color="auto"/>
            <w:bottom w:val="none" w:sz="0" w:space="0" w:color="auto"/>
            <w:right w:val="none" w:sz="0" w:space="0" w:color="auto"/>
          </w:divBdr>
        </w:div>
        <w:div w:id="1066609496">
          <w:marLeft w:val="640"/>
          <w:marRight w:val="0"/>
          <w:marTop w:val="0"/>
          <w:marBottom w:val="0"/>
          <w:divBdr>
            <w:top w:val="none" w:sz="0" w:space="0" w:color="auto"/>
            <w:left w:val="none" w:sz="0" w:space="0" w:color="auto"/>
            <w:bottom w:val="none" w:sz="0" w:space="0" w:color="auto"/>
            <w:right w:val="none" w:sz="0" w:space="0" w:color="auto"/>
          </w:divBdr>
        </w:div>
        <w:div w:id="1926186547">
          <w:marLeft w:val="640"/>
          <w:marRight w:val="0"/>
          <w:marTop w:val="0"/>
          <w:marBottom w:val="0"/>
          <w:divBdr>
            <w:top w:val="none" w:sz="0" w:space="0" w:color="auto"/>
            <w:left w:val="none" w:sz="0" w:space="0" w:color="auto"/>
            <w:bottom w:val="none" w:sz="0" w:space="0" w:color="auto"/>
            <w:right w:val="none" w:sz="0" w:space="0" w:color="auto"/>
          </w:divBdr>
        </w:div>
        <w:div w:id="475878667">
          <w:marLeft w:val="640"/>
          <w:marRight w:val="0"/>
          <w:marTop w:val="0"/>
          <w:marBottom w:val="0"/>
          <w:divBdr>
            <w:top w:val="none" w:sz="0" w:space="0" w:color="auto"/>
            <w:left w:val="none" w:sz="0" w:space="0" w:color="auto"/>
            <w:bottom w:val="none" w:sz="0" w:space="0" w:color="auto"/>
            <w:right w:val="none" w:sz="0" w:space="0" w:color="auto"/>
          </w:divBdr>
        </w:div>
        <w:div w:id="870534991">
          <w:marLeft w:val="640"/>
          <w:marRight w:val="0"/>
          <w:marTop w:val="0"/>
          <w:marBottom w:val="0"/>
          <w:divBdr>
            <w:top w:val="none" w:sz="0" w:space="0" w:color="auto"/>
            <w:left w:val="none" w:sz="0" w:space="0" w:color="auto"/>
            <w:bottom w:val="none" w:sz="0" w:space="0" w:color="auto"/>
            <w:right w:val="none" w:sz="0" w:space="0" w:color="auto"/>
          </w:divBdr>
        </w:div>
        <w:div w:id="395785240">
          <w:marLeft w:val="640"/>
          <w:marRight w:val="0"/>
          <w:marTop w:val="0"/>
          <w:marBottom w:val="0"/>
          <w:divBdr>
            <w:top w:val="none" w:sz="0" w:space="0" w:color="auto"/>
            <w:left w:val="none" w:sz="0" w:space="0" w:color="auto"/>
            <w:bottom w:val="none" w:sz="0" w:space="0" w:color="auto"/>
            <w:right w:val="none" w:sz="0" w:space="0" w:color="auto"/>
          </w:divBdr>
        </w:div>
        <w:div w:id="30619355">
          <w:marLeft w:val="640"/>
          <w:marRight w:val="0"/>
          <w:marTop w:val="0"/>
          <w:marBottom w:val="0"/>
          <w:divBdr>
            <w:top w:val="none" w:sz="0" w:space="0" w:color="auto"/>
            <w:left w:val="none" w:sz="0" w:space="0" w:color="auto"/>
            <w:bottom w:val="none" w:sz="0" w:space="0" w:color="auto"/>
            <w:right w:val="none" w:sz="0" w:space="0" w:color="auto"/>
          </w:divBdr>
        </w:div>
      </w:divsChild>
    </w:div>
    <w:div w:id="63796758">
      <w:bodyDiv w:val="1"/>
      <w:marLeft w:val="0"/>
      <w:marRight w:val="0"/>
      <w:marTop w:val="0"/>
      <w:marBottom w:val="0"/>
      <w:divBdr>
        <w:top w:val="none" w:sz="0" w:space="0" w:color="auto"/>
        <w:left w:val="none" w:sz="0" w:space="0" w:color="auto"/>
        <w:bottom w:val="none" w:sz="0" w:space="0" w:color="auto"/>
        <w:right w:val="none" w:sz="0" w:space="0" w:color="auto"/>
      </w:divBdr>
      <w:divsChild>
        <w:div w:id="120613752">
          <w:marLeft w:val="640"/>
          <w:marRight w:val="0"/>
          <w:marTop w:val="0"/>
          <w:marBottom w:val="0"/>
          <w:divBdr>
            <w:top w:val="none" w:sz="0" w:space="0" w:color="auto"/>
            <w:left w:val="none" w:sz="0" w:space="0" w:color="auto"/>
            <w:bottom w:val="none" w:sz="0" w:space="0" w:color="auto"/>
            <w:right w:val="none" w:sz="0" w:space="0" w:color="auto"/>
          </w:divBdr>
        </w:div>
        <w:div w:id="308096009">
          <w:marLeft w:val="640"/>
          <w:marRight w:val="0"/>
          <w:marTop w:val="0"/>
          <w:marBottom w:val="0"/>
          <w:divBdr>
            <w:top w:val="none" w:sz="0" w:space="0" w:color="auto"/>
            <w:left w:val="none" w:sz="0" w:space="0" w:color="auto"/>
            <w:bottom w:val="none" w:sz="0" w:space="0" w:color="auto"/>
            <w:right w:val="none" w:sz="0" w:space="0" w:color="auto"/>
          </w:divBdr>
        </w:div>
        <w:div w:id="1515343148">
          <w:marLeft w:val="640"/>
          <w:marRight w:val="0"/>
          <w:marTop w:val="0"/>
          <w:marBottom w:val="0"/>
          <w:divBdr>
            <w:top w:val="none" w:sz="0" w:space="0" w:color="auto"/>
            <w:left w:val="none" w:sz="0" w:space="0" w:color="auto"/>
            <w:bottom w:val="none" w:sz="0" w:space="0" w:color="auto"/>
            <w:right w:val="none" w:sz="0" w:space="0" w:color="auto"/>
          </w:divBdr>
        </w:div>
        <w:div w:id="802502913">
          <w:marLeft w:val="640"/>
          <w:marRight w:val="0"/>
          <w:marTop w:val="0"/>
          <w:marBottom w:val="0"/>
          <w:divBdr>
            <w:top w:val="none" w:sz="0" w:space="0" w:color="auto"/>
            <w:left w:val="none" w:sz="0" w:space="0" w:color="auto"/>
            <w:bottom w:val="none" w:sz="0" w:space="0" w:color="auto"/>
            <w:right w:val="none" w:sz="0" w:space="0" w:color="auto"/>
          </w:divBdr>
        </w:div>
        <w:div w:id="96488642">
          <w:marLeft w:val="640"/>
          <w:marRight w:val="0"/>
          <w:marTop w:val="0"/>
          <w:marBottom w:val="0"/>
          <w:divBdr>
            <w:top w:val="none" w:sz="0" w:space="0" w:color="auto"/>
            <w:left w:val="none" w:sz="0" w:space="0" w:color="auto"/>
            <w:bottom w:val="none" w:sz="0" w:space="0" w:color="auto"/>
            <w:right w:val="none" w:sz="0" w:space="0" w:color="auto"/>
          </w:divBdr>
        </w:div>
        <w:div w:id="1083911957">
          <w:marLeft w:val="640"/>
          <w:marRight w:val="0"/>
          <w:marTop w:val="0"/>
          <w:marBottom w:val="0"/>
          <w:divBdr>
            <w:top w:val="none" w:sz="0" w:space="0" w:color="auto"/>
            <w:left w:val="none" w:sz="0" w:space="0" w:color="auto"/>
            <w:bottom w:val="none" w:sz="0" w:space="0" w:color="auto"/>
            <w:right w:val="none" w:sz="0" w:space="0" w:color="auto"/>
          </w:divBdr>
        </w:div>
        <w:div w:id="1406343027">
          <w:marLeft w:val="640"/>
          <w:marRight w:val="0"/>
          <w:marTop w:val="0"/>
          <w:marBottom w:val="0"/>
          <w:divBdr>
            <w:top w:val="none" w:sz="0" w:space="0" w:color="auto"/>
            <w:left w:val="none" w:sz="0" w:space="0" w:color="auto"/>
            <w:bottom w:val="none" w:sz="0" w:space="0" w:color="auto"/>
            <w:right w:val="none" w:sz="0" w:space="0" w:color="auto"/>
          </w:divBdr>
        </w:div>
        <w:div w:id="458189079">
          <w:marLeft w:val="640"/>
          <w:marRight w:val="0"/>
          <w:marTop w:val="0"/>
          <w:marBottom w:val="0"/>
          <w:divBdr>
            <w:top w:val="none" w:sz="0" w:space="0" w:color="auto"/>
            <w:left w:val="none" w:sz="0" w:space="0" w:color="auto"/>
            <w:bottom w:val="none" w:sz="0" w:space="0" w:color="auto"/>
            <w:right w:val="none" w:sz="0" w:space="0" w:color="auto"/>
          </w:divBdr>
        </w:div>
        <w:div w:id="868763811">
          <w:marLeft w:val="640"/>
          <w:marRight w:val="0"/>
          <w:marTop w:val="0"/>
          <w:marBottom w:val="0"/>
          <w:divBdr>
            <w:top w:val="none" w:sz="0" w:space="0" w:color="auto"/>
            <w:left w:val="none" w:sz="0" w:space="0" w:color="auto"/>
            <w:bottom w:val="none" w:sz="0" w:space="0" w:color="auto"/>
            <w:right w:val="none" w:sz="0" w:space="0" w:color="auto"/>
          </w:divBdr>
        </w:div>
        <w:div w:id="565918537">
          <w:marLeft w:val="640"/>
          <w:marRight w:val="0"/>
          <w:marTop w:val="0"/>
          <w:marBottom w:val="0"/>
          <w:divBdr>
            <w:top w:val="none" w:sz="0" w:space="0" w:color="auto"/>
            <w:left w:val="none" w:sz="0" w:space="0" w:color="auto"/>
            <w:bottom w:val="none" w:sz="0" w:space="0" w:color="auto"/>
            <w:right w:val="none" w:sz="0" w:space="0" w:color="auto"/>
          </w:divBdr>
        </w:div>
        <w:div w:id="2119519739">
          <w:marLeft w:val="640"/>
          <w:marRight w:val="0"/>
          <w:marTop w:val="0"/>
          <w:marBottom w:val="0"/>
          <w:divBdr>
            <w:top w:val="none" w:sz="0" w:space="0" w:color="auto"/>
            <w:left w:val="none" w:sz="0" w:space="0" w:color="auto"/>
            <w:bottom w:val="none" w:sz="0" w:space="0" w:color="auto"/>
            <w:right w:val="none" w:sz="0" w:space="0" w:color="auto"/>
          </w:divBdr>
        </w:div>
        <w:div w:id="1110777476">
          <w:marLeft w:val="640"/>
          <w:marRight w:val="0"/>
          <w:marTop w:val="0"/>
          <w:marBottom w:val="0"/>
          <w:divBdr>
            <w:top w:val="none" w:sz="0" w:space="0" w:color="auto"/>
            <w:left w:val="none" w:sz="0" w:space="0" w:color="auto"/>
            <w:bottom w:val="none" w:sz="0" w:space="0" w:color="auto"/>
            <w:right w:val="none" w:sz="0" w:space="0" w:color="auto"/>
          </w:divBdr>
        </w:div>
        <w:div w:id="1111507525">
          <w:marLeft w:val="640"/>
          <w:marRight w:val="0"/>
          <w:marTop w:val="0"/>
          <w:marBottom w:val="0"/>
          <w:divBdr>
            <w:top w:val="none" w:sz="0" w:space="0" w:color="auto"/>
            <w:left w:val="none" w:sz="0" w:space="0" w:color="auto"/>
            <w:bottom w:val="none" w:sz="0" w:space="0" w:color="auto"/>
            <w:right w:val="none" w:sz="0" w:space="0" w:color="auto"/>
          </w:divBdr>
        </w:div>
        <w:div w:id="2052219156">
          <w:marLeft w:val="640"/>
          <w:marRight w:val="0"/>
          <w:marTop w:val="0"/>
          <w:marBottom w:val="0"/>
          <w:divBdr>
            <w:top w:val="none" w:sz="0" w:space="0" w:color="auto"/>
            <w:left w:val="none" w:sz="0" w:space="0" w:color="auto"/>
            <w:bottom w:val="none" w:sz="0" w:space="0" w:color="auto"/>
            <w:right w:val="none" w:sz="0" w:space="0" w:color="auto"/>
          </w:divBdr>
        </w:div>
        <w:div w:id="1621641689">
          <w:marLeft w:val="640"/>
          <w:marRight w:val="0"/>
          <w:marTop w:val="0"/>
          <w:marBottom w:val="0"/>
          <w:divBdr>
            <w:top w:val="none" w:sz="0" w:space="0" w:color="auto"/>
            <w:left w:val="none" w:sz="0" w:space="0" w:color="auto"/>
            <w:bottom w:val="none" w:sz="0" w:space="0" w:color="auto"/>
            <w:right w:val="none" w:sz="0" w:space="0" w:color="auto"/>
          </w:divBdr>
        </w:div>
        <w:div w:id="772483524">
          <w:marLeft w:val="640"/>
          <w:marRight w:val="0"/>
          <w:marTop w:val="0"/>
          <w:marBottom w:val="0"/>
          <w:divBdr>
            <w:top w:val="none" w:sz="0" w:space="0" w:color="auto"/>
            <w:left w:val="none" w:sz="0" w:space="0" w:color="auto"/>
            <w:bottom w:val="none" w:sz="0" w:space="0" w:color="auto"/>
            <w:right w:val="none" w:sz="0" w:space="0" w:color="auto"/>
          </w:divBdr>
        </w:div>
        <w:div w:id="1354769236">
          <w:marLeft w:val="640"/>
          <w:marRight w:val="0"/>
          <w:marTop w:val="0"/>
          <w:marBottom w:val="0"/>
          <w:divBdr>
            <w:top w:val="none" w:sz="0" w:space="0" w:color="auto"/>
            <w:left w:val="none" w:sz="0" w:space="0" w:color="auto"/>
            <w:bottom w:val="none" w:sz="0" w:space="0" w:color="auto"/>
            <w:right w:val="none" w:sz="0" w:space="0" w:color="auto"/>
          </w:divBdr>
        </w:div>
        <w:div w:id="1406950724">
          <w:marLeft w:val="640"/>
          <w:marRight w:val="0"/>
          <w:marTop w:val="0"/>
          <w:marBottom w:val="0"/>
          <w:divBdr>
            <w:top w:val="none" w:sz="0" w:space="0" w:color="auto"/>
            <w:left w:val="none" w:sz="0" w:space="0" w:color="auto"/>
            <w:bottom w:val="none" w:sz="0" w:space="0" w:color="auto"/>
            <w:right w:val="none" w:sz="0" w:space="0" w:color="auto"/>
          </w:divBdr>
        </w:div>
        <w:div w:id="204176409">
          <w:marLeft w:val="640"/>
          <w:marRight w:val="0"/>
          <w:marTop w:val="0"/>
          <w:marBottom w:val="0"/>
          <w:divBdr>
            <w:top w:val="none" w:sz="0" w:space="0" w:color="auto"/>
            <w:left w:val="none" w:sz="0" w:space="0" w:color="auto"/>
            <w:bottom w:val="none" w:sz="0" w:space="0" w:color="auto"/>
            <w:right w:val="none" w:sz="0" w:space="0" w:color="auto"/>
          </w:divBdr>
        </w:div>
        <w:div w:id="2020153119">
          <w:marLeft w:val="640"/>
          <w:marRight w:val="0"/>
          <w:marTop w:val="0"/>
          <w:marBottom w:val="0"/>
          <w:divBdr>
            <w:top w:val="none" w:sz="0" w:space="0" w:color="auto"/>
            <w:left w:val="none" w:sz="0" w:space="0" w:color="auto"/>
            <w:bottom w:val="none" w:sz="0" w:space="0" w:color="auto"/>
            <w:right w:val="none" w:sz="0" w:space="0" w:color="auto"/>
          </w:divBdr>
        </w:div>
        <w:div w:id="223152139">
          <w:marLeft w:val="640"/>
          <w:marRight w:val="0"/>
          <w:marTop w:val="0"/>
          <w:marBottom w:val="0"/>
          <w:divBdr>
            <w:top w:val="none" w:sz="0" w:space="0" w:color="auto"/>
            <w:left w:val="none" w:sz="0" w:space="0" w:color="auto"/>
            <w:bottom w:val="none" w:sz="0" w:space="0" w:color="auto"/>
            <w:right w:val="none" w:sz="0" w:space="0" w:color="auto"/>
          </w:divBdr>
        </w:div>
        <w:div w:id="442505919">
          <w:marLeft w:val="640"/>
          <w:marRight w:val="0"/>
          <w:marTop w:val="0"/>
          <w:marBottom w:val="0"/>
          <w:divBdr>
            <w:top w:val="none" w:sz="0" w:space="0" w:color="auto"/>
            <w:left w:val="none" w:sz="0" w:space="0" w:color="auto"/>
            <w:bottom w:val="none" w:sz="0" w:space="0" w:color="auto"/>
            <w:right w:val="none" w:sz="0" w:space="0" w:color="auto"/>
          </w:divBdr>
        </w:div>
        <w:div w:id="761419481">
          <w:marLeft w:val="640"/>
          <w:marRight w:val="0"/>
          <w:marTop w:val="0"/>
          <w:marBottom w:val="0"/>
          <w:divBdr>
            <w:top w:val="none" w:sz="0" w:space="0" w:color="auto"/>
            <w:left w:val="none" w:sz="0" w:space="0" w:color="auto"/>
            <w:bottom w:val="none" w:sz="0" w:space="0" w:color="auto"/>
            <w:right w:val="none" w:sz="0" w:space="0" w:color="auto"/>
          </w:divBdr>
        </w:div>
        <w:div w:id="1490555129">
          <w:marLeft w:val="640"/>
          <w:marRight w:val="0"/>
          <w:marTop w:val="0"/>
          <w:marBottom w:val="0"/>
          <w:divBdr>
            <w:top w:val="none" w:sz="0" w:space="0" w:color="auto"/>
            <w:left w:val="none" w:sz="0" w:space="0" w:color="auto"/>
            <w:bottom w:val="none" w:sz="0" w:space="0" w:color="auto"/>
            <w:right w:val="none" w:sz="0" w:space="0" w:color="auto"/>
          </w:divBdr>
        </w:div>
        <w:div w:id="825707489">
          <w:marLeft w:val="640"/>
          <w:marRight w:val="0"/>
          <w:marTop w:val="0"/>
          <w:marBottom w:val="0"/>
          <w:divBdr>
            <w:top w:val="none" w:sz="0" w:space="0" w:color="auto"/>
            <w:left w:val="none" w:sz="0" w:space="0" w:color="auto"/>
            <w:bottom w:val="none" w:sz="0" w:space="0" w:color="auto"/>
            <w:right w:val="none" w:sz="0" w:space="0" w:color="auto"/>
          </w:divBdr>
        </w:div>
        <w:div w:id="78213675">
          <w:marLeft w:val="640"/>
          <w:marRight w:val="0"/>
          <w:marTop w:val="0"/>
          <w:marBottom w:val="0"/>
          <w:divBdr>
            <w:top w:val="none" w:sz="0" w:space="0" w:color="auto"/>
            <w:left w:val="none" w:sz="0" w:space="0" w:color="auto"/>
            <w:bottom w:val="none" w:sz="0" w:space="0" w:color="auto"/>
            <w:right w:val="none" w:sz="0" w:space="0" w:color="auto"/>
          </w:divBdr>
        </w:div>
        <w:div w:id="149641360">
          <w:marLeft w:val="640"/>
          <w:marRight w:val="0"/>
          <w:marTop w:val="0"/>
          <w:marBottom w:val="0"/>
          <w:divBdr>
            <w:top w:val="none" w:sz="0" w:space="0" w:color="auto"/>
            <w:left w:val="none" w:sz="0" w:space="0" w:color="auto"/>
            <w:bottom w:val="none" w:sz="0" w:space="0" w:color="auto"/>
            <w:right w:val="none" w:sz="0" w:space="0" w:color="auto"/>
          </w:divBdr>
        </w:div>
        <w:div w:id="906841894">
          <w:marLeft w:val="640"/>
          <w:marRight w:val="0"/>
          <w:marTop w:val="0"/>
          <w:marBottom w:val="0"/>
          <w:divBdr>
            <w:top w:val="none" w:sz="0" w:space="0" w:color="auto"/>
            <w:left w:val="none" w:sz="0" w:space="0" w:color="auto"/>
            <w:bottom w:val="none" w:sz="0" w:space="0" w:color="auto"/>
            <w:right w:val="none" w:sz="0" w:space="0" w:color="auto"/>
          </w:divBdr>
        </w:div>
        <w:div w:id="1922325729">
          <w:marLeft w:val="640"/>
          <w:marRight w:val="0"/>
          <w:marTop w:val="0"/>
          <w:marBottom w:val="0"/>
          <w:divBdr>
            <w:top w:val="none" w:sz="0" w:space="0" w:color="auto"/>
            <w:left w:val="none" w:sz="0" w:space="0" w:color="auto"/>
            <w:bottom w:val="none" w:sz="0" w:space="0" w:color="auto"/>
            <w:right w:val="none" w:sz="0" w:space="0" w:color="auto"/>
          </w:divBdr>
        </w:div>
        <w:div w:id="1377393864">
          <w:marLeft w:val="640"/>
          <w:marRight w:val="0"/>
          <w:marTop w:val="0"/>
          <w:marBottom w:val="0"/>
          <w:divBdr>
            <w:top w:val="none" w:sz="0" w:space="0" w:color="auto"/>
            <w:left w:val="none" w:sz="0" w:space="0" w:color="auto"/>
            <w:bottom w:val="none" w:sz="0" w:space="0" w:color="auto"/>
            <w:right w:val="none" w:sz="0" w:space="0" w:color="auto"/>
          </w:divBdr>
        </w:div>
        <w:div w:id="136261876">
          <w:marLeft w:val="640"/>
          <w:marRight w:val="0"/>
          <w:marTop w:val="0"/>
          <w:marBottom w:val="0"/>
          <w:divBdr>
            <w:top w:val="none" w:sz="0" w:space="0" w:color="auto"/>
            <w:left w:val="none" w:sz="0" w:space="0" w:color="auto"/>
            <w:bottom w:val="none" w:sz="0" w:space="0" w:color="auto"/>
            <w:right w:val="none" w:sz="0" w:space="0" w:color="auto"/>
          </w:divBdr>
        </w:div>
        <w:div w:id="419645399">
          <w:marLeft w:val="640"/>
          <w:marRight w:val="0"/>
          <w:marTop w:val="0"/>
          <w:marBottom w:val="0"/>
          <w:divBdr>
            <w:top w:val="none" w:sz="0" w:space="0" w:color="auto"/>
            <w:left w:val="none" w:sz="0" w:space="0" w:color="auto"/>
            <w:bottom w:val="none" w:sz="0" w:space="0" w:color="auto"/>
            <w:right w:val="none" w:sz="0" w:space="0" w:color="auto"/>
          </w:divBdr>
        </w:div>
        <w:div w:id="663313116">
          <w:marLeft w:val="640"/>
          <w:marRight w:val="0"/>
          <w:marTop w:val="0"/>
          <w:marBottom w:val="0"/>
          <w:divBdr>
            <w:top w:val="none" w:sz="0" w:space="0" w:color="auto"/>
            <w:left w:val="none" w:sz="0" w:space="0" w:color="auto"/>
            <w:bottom w:val="none" w:sz="0" w:space="0" w:color="auto"/>
            <w:right w:val="none" w:sz="0" w:space="0" w:color="auto"/>
          </w:divBdr>
        </w:div>
        <w:div w:id="1100179076">
          <w:marLeft w:val="640"/>
          <w:marRight w:val="0"/>
          <w:marTop w:val="0"/>
          <w:marBottom w:val="0"/>
          <w:divBdr>
            <w:top w:val="none" w:sz="0" w:space="0" w:color="auto"/>
            <w:left w:val="none" w:sz="0" w:space="0" w:color="auto"/>
            <w:bottom w:val="none" w:sz="0" w:space="0" w:color="auto"/>
            <w:right w:val="none" w:sz="0" w:space="0" w:color="auto"/>
          </w:divBdr>
        </w:div>
        <w:div w:id="2038237918">
          <w:marLeft w:val="640"/>
          <w:marRight w:val="0"/>
          <w:marTop w:val="0"/>
          <w:marBottom w:val="0"/>
          <w:divBdr>
            <w:top w:val="none" w:sz="0" w:space="0" w:color="auto"/>
            <w:left w:val="none" w:sz="0" w:space="0" w:color="auto"/>
            <w:bottom w:val="none" w:sz="0" w:space="0" w:color="auto"/>
            <w:right w:val="none" w:sz="0" w:space="0" w:color="auto"/>
          </w:divBdr>
        </w:div>
        <w:div w:id="1788739829">
          <w:marLeft w:val="640"/>
          <w:marRight w:val="0"/>
          <w:marTop w:val="0"/>
          <w:marBottom w:val="0"/>
          <w:divBdr>
            <w:top w:val="none" w:sz="0" w:space="0" w:color="auto"/>
            <w:left w:val="none" w:sz="0" w:space="0" w:color="auto"/>
            <w:bottom w:val="none" w:sz="0" w:space="0" w:color="auto"/>
            <w:right w:val="none" w:sz="0" w:space="0" w:color="auto"/>
          </w:divBdr>
        </w:div>
        <w:div w:id="776103748">
          <w:marLeft w:val="640"/>
          <w:marRight w:val="0"/>
          <w:marTop w:val="0"/>
          <w:marBottom w:val="0"/>
          <w:divBdr>
            <w:top w:val="none" w:sz="0" w:space="0" w:color="auto"/>
            <w:left w:val="none" w:sz="0" w:space="0" w:color="auto"/>
            <w:bottom w:val="none" w:sz="0" w:space="0" w:color="auto"/>
            <w:right w:val="none" w:sz="0" w:space="0" w:color="auto"/>
          </w:divBdr>
        </w:div>
        <w:div w:id="998191266">
          <w:marLeft w:val="640"/>
          <w:marRight w:val="0"/>
          <w:marTop w:val="0"/>
          <w:marBottom w:val="0"/>
          <w:divBdr>
            <w:top w:val="none" w:sz="0" w:space="0" w:color="auto"/>
            <w:left w:val="none" w:sz="0" w:space="0" w:color="auto"/>
            <w:bottom w:val="none" w:sz="0" w:space="0" w:color="auto"/>
            <w:right w:val="none" w:sz="0" w:space="0" w:color="auto"/>
          </w:divBdr>
        </w:div>
        <w:div w:id="1179351598">
          <w:marLeft w:val="640"/>
          <w:marRight w:val="0"/>
          <w:marTop w:val="0"/>
          <w:marBottom w:val="0"/>
          <w:divBdr>
            <w:top w:val="none" w:sz="0" w:space="0" w:color="auto"/>
            <w:left w:val="none" w:sz="0" w:space="0" w:color="auto"/>
            <w:bottom w:val="none" w:sz="0" w:space="0" w:color="auto"/>
            <w:right w:val="none" w:sz="0" w:space="0" w:color="auto"/>
          </w:divBdr>
        </w:div>
        <w:div w:id="1813594521">
          <w:marLeft w:val="640"/>
          <w:marRight w:val="0"/>
          <w:marTop w:val="0"/>
          <w:marBottom w:val="0"/>
          <w:divBdr>
            <w:top w:val="none" w:sz="0" w:space="0" w:color="auto"/>
            <w:left w:val="none" w:sz="0" w:space="0" w:color="auto"/>
            <w:bottom w:val="none" w:sz="0" w:space="0" w:color="auto"/>
            <w:right w:val="none" w:sz="0" w:space="0" w:color="auto"/>
          </w:divBdr>
        </w:div>
        <w:div w:id="951321513">
          <w:marLeft w:val="640"/>
          <w:marRight w:val="0"/>
          <w:marTop w:val="0"/>
          <w:marBottom w:val="0"/>
          <w:divBdr>
            <w:top w:val="none" w:sz="0" w:space="0" w:color="auto"/>
            <w:left w:val="none" w:sz="0" w:space="0" w:color="auto"/>
            <w:bottom w:val="none" w:sz="0" w:space="0" w:color="auto"/>
            <w:right w:val="none" w:sz="0" w:space="0" w:color="auto"/>
          </w:divBdr>
        </w:div>
        <w:div w:id="2083721745">
          <w:marLeft w:val="640"/>
          <w:marRight w:val="0"/>
          <w:marTop w:val="0"/>
          <w:marBottom w:val="0"/>
          <w:divBdr>
            <w:top w:val="none" w:sz="0" w:space="0" w:color="auto"/>
            <w:left w:val="none" w:sz="0" w:space="0" w:color="auto"/>
            <w:bottom w:val="none" w:sz="0" w:space="0" w:color="auto"/>
            <w:right w:val="none" w:sz="0" w:space="0" w:color="auto"/>
          </w:divBdr>
        </w:div>
        <w:div w:id="904680524">
          <w:marLeft w:val="640"/>
          <w:marRight w:val="0"/>
          <w:marTop w:val="0"/>
          <w:marBottom w:val="0"/>
          <w:divBdr>
            <w:top w:val="none" w:sz="0" w:space="0" w:color="auto"/>
            <w:left w:val="none" w:sz="0" w:space="0" w:color="auto"/>
            <w:bottom w:val="none" w:sz="0" w:space="0" w:color="auto"/>
            <w:right w:val="none" w:sz="0" w:space="0" w:color="auto"/>
          </w:divBdr>
        </w:div>
        <w:div w:id="2046441644">
          <w:marLeft w:val="640"/>
          <w:marRight w:val="0"/>
          <w:marTop w:val="0"/>
          <w:marBottom w:val="0"/>
          <w:divBdr>
            <w:top w:val="none" w:sz="0" w:space="0" w:color="auto"/>
            <w:left w:val="none" w:sz="0" w:space="0" w:color="auto"/>
            <w:bottom w:val="none" w:sz="0" w:space="0" w:color="auto"/>
            <w:right w:val="none" w:sz="0" w:space="0" w:color="auto"/>
          </w:divBdr>
        </w:div>
        <w:div w:id="971598566">
          <w:marLeft w:val="640"/>
          <w:marRight w:val="0"/>
          <w:marTop w:val="0"/>
          <w:marBottom w:val="0"/>
          <w:divBdr>
            <w:top w:val="none" w:sz="0" w:space="0" w:color="auto"/>
            <w:left w:val="none" w:sz="0" w:space="0" w:color="auto"/>
            <w:bottom w:val="none" w:sz="0" w:space="0" w:color="auto"/>
            <w:right w:val="none" w:sz="0" w:space="0" w:color="auto"/>
          </w:divBdr>
        </w:div>
        <w:div w:id="505707092">
          <w:marLeft w:val="640"/>
          <w:marRight w:val="0"/>
          <w:marTop w:val="0"/>
          <w:marBottom w:val="0"/>
          <w:divBdr>
            <w:top w:val="none" w:sz="0" w:space="0" w:color="auto"/>
            <w:left w:val="none" w:sz="0" w:space="0" w:color="auto"/>
            <w:bottom w:val="none" w:sz="0" w:space="0" w:color="auto"/>
            <w:right w:val="none" w:sz="0" w:space="0" w:color="auto"/>
          </w:divBdr>
        </w:div>
        <w:div w:id="574513305">
          <w:marLeft w:val="640"/>
          <w:marRight w:val="0"/>
          <w:marTop w:val="0"/>
          <w:marBottom w:val="0"/>
          <w:divBdr>
            <w:top w:val="none" w:sz="0" w:space="0" w:color="auto"/>
            <w:left w:val="none" w:sz="0" w:space="0" w:color="auto"/>
            <w:bottom w:val="none" w:sz="0" w:space="0" w:color="auto"/>
            <w:right w:val="none" w:sz="0" w:space="0" w:color="auto"/>
          </w:divBdr>
        </w:div>
        <w:div w:id="1923292262">
          <w:marLeft w:val="640"/>
          <w:marRight w:val="0"/>
          <w:marTop w:val="0"/>
          <w:marBottom w:val="0"/>
          <w:divBdr>
            <w:top w:val="none" w:sz="0" w:space="0" w:color="auto"/>
            <w:left w:val="none" w:sz="0" w:space="0" w:color="auto"/>
            <w:bottom w:val="none" w:sz="0" w:space="0" w:color="auto"/>
            <w:right w:val="none" w:sz="0" w:space="0" w:color="auto"/>
          </w:divBdr>
        </w:div>
        <w:div w:id="2139830728">
          <w:marLeft w:val="640"/>
          <w:marRight w:val="0"/>
          <w:marTop w:val="0"/>
          <w:marBottom w:val="0"/>
          <w:divBdr>
            <w:top w:val="none" w:sz="0" w:space="0" w:color="auto"/>
            <w:left w:val="none" w:sz="0" w:space="0" w:color="auto"/>
            <w:bottom w:val="none" w:sz="0" w:space="0" w:color="auto"/>
            <w:right w:val="none" w:sz="0" w:space="0" w:color="auto"/>
          </w:divBdr>
        </w:div>
        <w:div w:id="1102535281">
          <w:marLeft w:val="640"/>
          <w:marRight w:val="0"/>
          <w:marTop w:val="0"/>
          <w:marBottom w:val="0"/>
          <w:divBdr>
            <w:top w:val="none" w:sz="0" w:space="0" w:color="auto"/>
            <w:left w:val="none" w:sz="0" w:space="0" w:color="auto"/>
            <w:bottom w:val="none" w:sz="0" w:space="0" w:color="auto"/>
            <w:right w:val="none" w:sz="0" w:space="0" w:color="auto"/>
          </w:divBdr>
        </w:div>
        <w:div w:id="1149247494">
          <w:marLeft w:val="640"/>
          <w:marRight w:val="0"/>
          <w:marTop w:val="0"/>
          <w:marBottom w:val="0"/>
          <w:divBdr>
            <w:top w:val="none" w:sz="0" w:space="0" w:color="auto"/>
            <w:left w:val="none" w:sz="0" w:space="0" w:color="auto"/>
            <w:bottom w:val="none" w:sz="0" w:space="0" w:color="auto"/>
            <w:right w:val="none" w:sz="0" w:space="0" w:color="auto"/>
          </w:divBdr>
        </w:div>
        <w:div w:id="185560991">
          <w:marLeft w:val="640"/>
          <w:marRight w:val="0"/>
          <w:marTop w:val="0"/>
          <w:marBottom w:val="0"/>
          <w:divBdr>
            <w:top w:val="none" w:sz="0" w:space="0" w:color="auto"/>
            <w:left w:val="none" w:sz="0" w:space="0" w:color="auto"/>
            <w:bottom w:val="none" w:sz="0" w:space="0" w:color="auto"/>
            <w:right w:val="none" w:sz="0" w:space="0" w:color="auto"/>
          </w:divBdr>
        </w:div>
        <w:div w:id="1340277791">
          <w:marLeft w:val="640"/>
          <w:marRight w:val="0"/>
          <w:marTop w:val="0"/>
          <w:marBottom w:val="0"/>
          <w:divBdr>
            <w:top w:val="none" w:sz="0" w:space="0" w:color="auto"/>
            <w:left w:val="none" w:sz="0" w:space="0" w:color="auto"/>
            <w:bottom w:val="none" w:sz="0" w:space="0" w:color="auto"/>
            <w:right w:val="none" w:sz="0" w:space="0" w:color="auto"/>
          </w:divBdr>
        </w:div>
        <w:div w:id="472406556">
          <w:marLeft w:val="640"/>
          <w:marRight w:val="0"/>
          <w:marTop w:val="0"/>
          <w:marBottom w:val="0"/>
          <w:divBdr>
            <w:top w:val="none" w:sz="0" w:space="0" w:color="auto"/>
            <w:left w:val="none" w:sz="0" w:space="0" w:color="auto"/>
            <w:bottom w:val="none" w:sz="0" w:space="0" w:color="auto"/>
            <w:right w:val="none" w:sz="0" w:space="0" w:color="auto"/>
          </w:divBdr>
        </w:div>
      </w:divsChild>
    </w:div>
    <w:div w:id="63917781">
      <w:bodyDiv w:val="1"/>
      <w:marLeft w:val="0"/>
      <w:marRight w:val="0"/>
      <w:marTop w:val="0"/>
      <w:marBottom w:val="0"/>
      <w:divBdr>
        <w:top w:val="none" w:sz="0" w:space="0" w:color="auto"/>
        <w:left w:val="none" w:sz="0" w:space="0" w:color="auto"/>
        <w:bottom w:val="none" w:sz="0" w:space="0" w:color="auto"/>
        <w:right w:val="none" w:sz="0" w:space="0" w:color="auto"/>
      </w:divBdr>
      <w:divsChild>
        <w:div w:id="1526363531">
          <w:marLeft w:val="640"/>
          <w:marRight w:val="0"/>
          <w:marTop w:val="0"/>
          <w:marBottom w:val="0"/>
          <w:divBdr>
            <w:top w:val="none" w:sz="0" w:space="0" w:color="auto"/>
            <w:left w:val="none" w:sz="0" w:space="0" w:color="auto"/>
            <w:bottom w:val="none" w:sz="0" w:space="0" w:color="auto"/>
            <w:right w:val="none" w:sz="0" w:space="0" w:color="auto"/>
          </w:divBdr>
        </w:div>
      </w:divsChild>
    </w:div>
    <w:div w:id="102769786">
      <w:bodyDiv w:val="1"/>
      <w:marLeft w:val="0"/>
      <w:marRight w:val="0"/>
      <w:marTop w:val="0"/>
      <w:marBottom w:val="0"/>
      <w:divBdr>
        <w:top w:val="none" w:sz="0" w:space="0" w:color="auto"/>
        <w:left w:val="none" w:sz="0" w:space="0" w:color="auto"/>
        <w:bottom w:val="none" w:sz="0" w:space="0" w:color="auto"/>
        <w:right w:val="none" w:sz="0" w:space="0" w:color="auto"/>
      </w:divBdr>
      <w:divsChild>
        <w:div w:id="763191405">
          <w:marLeft w:val="640"/>
          <w:marRight w:val="0"/>
          <w:marTop w:val="0"/>
          <w:marBottom w:val="0"/>
          <w:divBdr>
            <w:top w:val="none" w:sz="0" w:space="0" w:color="auto"/>
            <w:left w:val="none" w:sz="0" w:space="0" w:color="auto"/>
            <w:bottom w:val="none" w:sz="0" w:space="0" w:color="auto"/>
            <w:right w:val="none" w:sz="0" w:space="0" w:color="auto"/>
          </w:divBdr>
        </w:div>
        <w:div w:id="1651858841">
          <w:marLeft w:val="640"/>
          <w:marRight w:val="0"/>
          <w:marTop w:val="0"/>
          <w:marBottom w:val="0"/>
          <w:divBdr>
            <w:top w:val="none" w:sz="0" w:space="0" w:color="auto"/>
            <w:left w:val="none" w:sz="0" w:space="0" w:color="auto"/>
            <w:bottom w:val="none" w:sz="0" w:space="0" w:color="auto"/>
            <w:right w:val="none" w:sz="0" w:space="0" w:color="auto"/>
          </w:divBdr>
        </w:div>
        <w:div w:id="1278558450">
          <w:marLeft w:val="640"/>
          <w:marRight w:val="0"/>
          <w:marTop w:val="0"/>
          <w:marBottom w:val="0"/>
          <w:divBdr>
            <w:top w:val="none" w:sz="0" w:space="0" w:color="auto"/>
            <w:left w:val="none" w:sz="0" w:space="0" w:color="auto"/>
            <w:bottom w:val="none" w:sz="0" w:space="0" w:color="auto"/>
            <w:right w:val="none" w:sz="0" w:space="0" w:color="auto"/>
          </w:divBdr>
        </w:div>
        <w:div w:id="623580634">
          <w:marLeft w:val="640"/>
          <w:marRight w:val="0"/>
          <w:marTop w:val="0"/>
          <w:marBottom w:val="0"/>
          <w:divBdr>
            <w:top w:val="none" w:sz="0" w:space="0" w:color="auto"/>
            <w:left w:val="none" w:sz="0" w:space="0" w:color="auto"/>
            <w:bottom w:val="none" w:sz="0" w:space="0" w:color="auto"/>
            <w:right w:val="none" w:sz="0" w:space="0" w:color="auto"/>
          </w:divBdr>
        </w:div>
        <w:div w:id="1503350384">
          <w:marLeft w:val="640"/>
          <w:marRight w:val="0"/>
          <w:marTop w:val="0"/>
          <w:marBottom w:val="0"/>
          <w:divBdr>
            <w:top w:val="none" w:sz="0" w:space="0" w:color="auto"/>
            <w:left w:val="none" w:sz="0" w:space="0" w:color="auto"/>
            <w:bottom w:val="none" w:sz="0" w:space="0" w:color="auto"/>
            <w:right w:val="none" w:sz="0" w:space="0" w:color="auto"/>
          </w:divBdr>
        </w:div>
        <w:div w:id="914166972">
          <w:marLeft w:val="640"/>
          <w:marRight w:val="0"/>
          <w:marTop w:val="0"/>
          <w:marBottom w:val="0"/>
          <w:divBdr>
            <w:top w:val="none" w:sz="0" w:space="0" w:color="auto"/>
            <w:left w:val="none" w:sz="0" w:space="0" w:color="auto"/>
            <w:bottom w:val="none" w:sz="0" w:space="0" w:color="auto"/>
            <w:right w:val="none" w:sz="0" w:space="0" w:color="auto"/>
          </w:divBdr>
        </w:div>
        <w:div w:id="2137672399">
          <w:marLeft w:val="640"/>
          <w:marRight w:val="0"/>
          <w:marTop w:val="0"/>
          <w:marBottom w:val="0"/>
          <w:divBdr>
            <w:top w:val="none" w:sz="0" w:space="0" w:color="auto"/>
            <w:left w:val="none" w:sz="0" w:space="0" w:color="auto"/>
            <w:bottom w:val="none" w:sz="0" w:space="0" w:color="auto"/>
            <w:right w:val="none" w:sz="0" w:space="0" w:color="auto"/>
          </w:divBdr>
        </w:div>
        <w:div w:id="2106490571">
          <w:marLeft w:val="640"/>
          <w:marRight w:val="0"/>
          <w:marTop w:val="0"/>
          <w:marBottom w:val="0"/>
          <w:divBdr>
            <w:top w:val="none" w:sz="0" w:space="0" w:color="auto"/>
            <w:left w:val="none" w:sz="0" w:space="0" w:color="auto"/>
            <w:bottom w:val="none" w:sz="0" w:space="0" w:color="auto"/>
            <w:right w:val="none" w:sz="0" w:space="0" w:color="auto"/>
          </w:divBdr>
        </w:div>
        <w:div w:id="1904674709">
          <w:marLeft w:val="640"/>
          <w:marRight w:val="0"/>
          <w:marTop w:val="0"/>
          <w:marBottom w:val="0"/>
          <w:divBdr>
            <w:top w:val="none" w:sz="0" w:space="0" w:color="auto"/>
            <w:left w:val="none" w:sz="0" w:space="0" w:color="auto"/>
            <w:bottom w:val="none" w:sz="0" w:space="0" w:color="auto"/>
            <w:right w:val="none" w:sz="0" w:space="0" w:color="auto"/>
          </w:divBdr>
        </w:div>
        <w:div w:id="2009627824">
          <w:marLeft w:val="640"/>
          <w:marRight w:val="0"/>
          <w:marTop w:val="0"/>
          <w:marBottom w:val="0"/>
          <w:divBdr>
            <w:top w:val="none" w:sz="0" w:space="0" w:color="auto"/>
            <w:left w:val="none" w:sz="0" w:space="0" w:color="auto"/>
            <w:bottom w:val="none" w:sz="0" w:space="0" w:color="auto"/>
            <w:right w:val="none" w:sz="0" w:space="0" w:color="auto"/>
          </w:divBdr>
        </w:div>
        <w:div w:id="635451050">
          <w:marLeft w:val="640"/>
          <w:marRight w:val="0"/>
          <w:marTop w:val="0"/>
          <w:marBottom w:val="0"/>
          <w:divBdr>
            <w:top w:val="none" w:sz="0" w:space="0" w:color="auto"/>
            <w:left w:val="none" w:sz="0" w:space="0" w:color="auto"/>
            <w:bottom w:val="none" w:sz="0" w:space="0" w:color="auto"/>
            <w:right w:val="none" w:sz="0" w:space="0" w:color="auto"/>
          </w:divBdr>
        </w:div>
        <w:div w:id="873428028">
          <w:marLeft w:val="640"/>
          <w:marRight w:val="0"/>
          <w:marTop w:val="0"/>
          <w:marBottom w:val="0"/>
          <w:divBdr>
            <w:top w:val="none" w:sz="0" w:space="0" w:color="auto"/>
            <w:left w:val="none" w:sz="0" w:space="0" w:color="auto"/>
            <w:bottom w:val="none" w:sz="0" w:space="0" w:color="auto"/>
            <w:right w:val="none" w:sz="0" w:space="0" w:color="auto"/>
          </w:divBdr>
        </w:div>
        <w:div w:id="1021976842">
          <w:marLeft w:val="640"/>
          <w:marRight w:val="0"/>
          <w:marTop w:val="0"/>
          <w:marBottom w:val="0"/>
          <w:divBdr>
            <w:top w:val="none" w:sz="0" w:space="0" w:color="auto"/>
            <w:left w:val="none" w:sz="0" w:space="0" w:color="auto"/>
            <w:bottom w:val="none" w:sz="0" w:space="0" w:color="auto"/>
            <w:right w:val="none" w:sz="0" w:space="0" w:color="auto"/>
          </w:divBdr>
        </w:div>
        <w:div w:id="2095738310">
          <w:marLeft w:val="640"/>
          <w:marRight w:val="0"/>
          <w:marTop w:val="0"/>
          <w:marBottom w:val="0"/>
          <w:divBdr>
            <w:top w:val="none" w:sz="0" w:space="0" w:color="auto"/>
            <w:left w:val="none" w:sz="0" w:space="0" w:color="auto"/>
            <w:bottom w:val="none" w:sz="0" w:space="0" w:color="auto"/>
            <w:right w:val="none" w:sz="0" w:space="0" w:color="auto"/>
          </w:divBdr>
        </w:div>
        <w:div w:id="1653440493">
          <w:marLeft w:val="640"/>
          <w:marRight w:val="0"/>
          <w:marTop w:val="0"/>
          <w:marBottom w:val="0"/>
          <w:divBdr>
            <w:top w:val="none" w:sz="0" w:space="0" w:color="auto"/>
            <w:left w:val="none" w:sz="0" w:space="0" w:color="auto"/>
            <w:bottom w:val="none" w:sz="0" w:space="0" w:color="auto"/>
            <w:right w:val="none" w:sz="0" w:space="0" w:color="auto"/>
          </w:divBdr>
        </w:div>
        <w:div w:id="1292639536">
          <w:marLeft w:val="640"/>
          <w:marRight w:val="0"/>
          <w:marTop w:val="0"/>
          <w:marBottom w:val="0"/>
          <w:divBdr>
            <w:top w:val="none" w:sz="0" w:space="0" w:color="auto"/>
            <w:left w:val="none" w:sz="0" w:space="0" w:color="auto"/>
            <w:bottom w:val="none" w:sz="0" w:space="0" w:color="auto"/>
            <w:right w:val="none" w:sz="0" w:space="0" w:color="auto"/>
          </w:divBdr>
        </w:div>
        <w:div w:id="1258246985">
          <w:marLeft w:val="640"/>
          <w:marRight w:val="0"/>
          <w:marTop w:val="0"/>
          <w:marBottom w:val="0"/>
          <w:divBdr>
            <w:top w:val="none" w:sz="0" w:space="0" w:color="auto"/>
            <w:left w:val="none" w:sz="0" w:space="0" w:color="auto"/>
            <w:bottom w:val="none" w:sz="0" w:space="0" w:color="auto"/>
            <w:right w:val="none" w:sz="0" w:space="0" w:color="auto"/>
          </w:divBdr>
        </w:div>
        <w:div w:id="1066993283">
          <w:marLeft w:val="640"/>
          <w:marRight w:val="0"/>
          <w:marTop w:val="0"/>
          <w:marBottom w:val="0"/>
          <w:divBdr>
            <w:top w:val="none" w:sz="0" w:space="0" w:color="auto"/>
            <w:left w:val="none" w:sz="0" w:space="0" w:color="auto"/>
            <w:bottom w:val="none" w:sz="0" w:space="0" w:color="auto"/>
            <w:right w:val="none" w:sz="0" w:space="0" w:color="auto"/>
          </w:divBdr>
        </w:div>
        <w:div w:id="1199775592">
          <w:marLeft w:val="640"/>
          <w:marRight w:val="0"/>
          <w:marTop w:val="0"/>
          <w:marBottom w:val="0"/>
          <w:divBdr>
            <w:top w:val="none" w:sz="0" w:space="0" w:color="auto"/>
            <w:left w:val="none" w:sz="0" w:space="0" w:color="auto"/>
            <w:bottom w:val="none" w:sz="0" w:space="0" w:color="auto"/>
            <w:right w:val="none" w:sz="0" w:space="0" w:color="auto"/>
          </w:divBdr>
        </w:div>
        <w:div w:id="1971934941">
          <w:marLeft w:val="640"/>
          <w:marRight w:val="0"/>
          <w:marTop w:val="0"/>
          <w:marBottom w:val="0"/>
          <w:divBdr>
            <w:top w:val="none" w:sz="0" w:space="0" w:color="auto"/>
            <w:left w:val="none" w:sz="0" w:space="0" w:color="auto"/>
            <w:bottom w:val="none" w:sz="0" w:space="0" w:color="auto"/>
            <w:right w:val="none" w:sz="0" w:space="0" w:color="auto"/>
          </w:divBdr>
        </w:div>
        <w:div w:id="2103406828">
          <w:marLeft w:val="640"/>
          <w:marRight w:val="0"/>
          <w:marTop w:val="0"/>
          <w:marBottom w:val="0"/>
          <w:divBdr>
            <w:top w:val="none" w:sz="0" w:space="0" w:color="auto"/>
            <w:left w:val="none" w:sz="0" w:space="0" w:color="auto"/>
            <w:bottom w:val="none" w:sz="0" w:space="0" w:color="auto"/>
            <w:right w:val="none" w:sz="0" w:space="0" w:color="auto"/>
          </w:divBdr>
        </w:div>
        <w:div w:id="1182549896">
          <w:marLeft w:val="640"/>
          <w:marRight w:val="0"/>
          <w:marTop w:val="0"/>
          <w:marBottom w:val="0"/>
          <w:divBdr>
            <w:top w:val="none" w:sz="0" w:space="0" w:color="auto"/>
            <w:left w:val="none" w:sz="0" w:space="0" w:color="auto"/>
            <w:bottom w:val="none" w:sz="0" w:space="0" w:color="auto"/>
            <w:right w:val="none" w:sz="0" w:space="0" w:color="auto"/>
          </w:divBdr>
        </w:div>
        <w:div w:id="1524857844">
          <w:marLeft w:val="640"/>
          <w:marRight w:val="0"/>
          <w:marTop w:val="0"/>
          <w:marBottom w:val="0"/>
          <w:divBdr>
            <w:top w:val="none" w:sz="0" w:space="0" w:color="auto"/>
            <w:left w:val="none" w:sz="0" w:space="0" w:color="auto"/>
            <w:bottom w:val="none" w:sz="0" w:space="0" w:color="auto"/>
            <w:right w:val="none" w:sz="0" w:space="0" w:color="auto"/>
          </w:divBdr>
        </w:div>
        <w:div w:id="1668098825">
          <w:marLeft w:val="640"/>
          <w:marRight w:val="0"/>
          <w:marTop w:val="0"/>
          <w:marBottom w:val="0"/>
          <w:divBdr>
            <w:top w:val="none" w:sz="0" w:space="0" w:color="auto"/>
            <w:left w:val="none" w:sz="0" w:space="0" w:color="auto"/>
            <w:bottom w:val="none" w:sz="0" w:space="0" w:color="auto"/>
            <w:right w:val="none" w:sz="0" w:space="0" w:color="auto"/>
          </w:divBdr>
        </w:div>
        <w:div w:id="86390035">
          <w:marLeft w:val="640"/>
          <w:marRight w:val="0"/>
          <w:marTop w:val="0"/>
          <w:marBottom w:val="0"/>
          <w:divBdr>
            <w:top w:val="none" w:sz="0" w:space="0" w:color="auto"/>
            <w:left w:val="none" w:sz="0" w:space="0" w:color="auto"/>
            <w:bottom w:val="none" w:sz="0" w:space="0" w:color="auto"/>
            <w:right w:val="none" w:sz="0" w:space="0" w:color="auto"/>
          </w:divBdr>
        </w:div>
        <w:div w:id="633684170">
          <w:marLeft w:val="640"/>
          <w:marRight w:val="0"/>
          <w:marTop w:val="0"/>
          <w:marBottom w:val="0"/>
          <w:divBdr>
            <w:top w:val="none" w:sz="0" w:space="0" w:color="auto"/>
            <w:left w:val="none" w:sz="0" w:space="0" w:color="auto"/>
            <w:bottom w:val="none" w:sz="0" w:space="0" w:color="auto"/>
            <w:right w:val="none" w:sz="0" w:space="0" w:color="auto"/>
          </w:divBdr>
        </w:div>
        <w:div w:id="743186297">
          <w:marLeft w:val="640"/>
          <w:marRight w:val="0"/>
          <w:marTop w:val="0"/>
          <w:marBottom w:val="0"/>
          <w:divBdr>
            <w:top w:val="none" w:sz="0" w:space="0" w:color="auto"/>
            <w:left w:val="none" w:sz="0" w:space="0" w:color="auto"/>
            <w:bottom w:val="none" w:sz="0" w:space="0" w:color="auto"/>
            <w:right w:val="none" w:sz="0" w:space="0" w:color="auto"/>
          </w:divBdr>
        </w:div>
        <w:div w:id="1976325669">
          <w:marLeft w:val="640"/>
          <w:marRight w:val="0"/>
          <w:marTop w:val="0"/>
          <w:marBottom w:val="0"/>
          <w:divBdr>
            <w:top w:val="none" w:sz="0" w:space="0" w:color="auto"/>
            <w:left w:val="none" w:sz="0" w:space="0" w:color="auto"/>
            <w:bottom w:val="none" w:sz="0" w:space="0" w:color="auto"/>
            <w:right w:val="none" w:sz="0" w:space="0" w:color="auto"/>
          </w:divBdr>
        </w:div>
        <w:div w:id="1647777437">
          <w:marLeft w:val="640"/>
          <w:marRight w:val="0"/>
          <w:marTop w:val="0"/>
          <w:marBottom w:val="0"/>
          <w:divBdr>
            <w:top w:val="none" w:sz="0" w:space="0" w:color="auto"/>
            <w:left w:val="none" w:sz="0" w:space="0" w:color="auto"/>
            <w:bottom w:val="none" w:sz="0" w:space="0" w:color="auto"/>
            <w:right w:val="none" w:sz="0" w:space="0" w:color="auto"/>
          </w:divBdr>
        </w:div>
        <w:div w:id="66805504">
          <w:marLeft w:val="640"/>
          <w:marRight w:val="0"/>
          <w:marTop w:val="0"/>
          <w:marBottom w:val="0"/>
          <w:divBdr>
            <w:top w:val="none" w:sz="0" w:space="0" w:color="auto"/>
            <w:left w:val="none" w:sz="0" w:space="0" w:color="auto"/>
            <w:bottom w:val="none" w:sz="0" w:space="0" w:color="auto"/>
            <w:right w:val="none" w:sz="0" w:space="0" w:color="auto"/>
          </w:divBdr>
        </w:div>
        <w:div w:id="626351556">
          <w:marLeft w:val="640"/>
          <w:marRight w:val="0"/>
          <w:marTop w:val="0"/>
          <w:marBottom w:val="0"/>
          <w:divBdr>
            <w:top w:val="none" w:sz="0" w:space="0" w:color="auto"/>
            <w:left w:val="none" w:sz="0" w:space="0" w:color="auto"/>
            <w:bottom w:val="none" w:sz="0" w:space="0" w:color="auto"/>
            <w:right w:val="none" w:sz="0" w:space="0" w:color="auto"/>
          </w:divBdr>
        </w:div>
        <w:div w:id="1076904661">
          <w:marLeft w:val="640"/>
          <w:marRight w:val="0"/>
          <w:marTop w:val="0"/>
          <w:marBottom w:val="0"/>
          <w:divBdr>
            <w:top w:val="none" w:sz="0" w:space="0" w:color="auto"/>
            <w:left w:val="none" w:sz="0" w:space="0" w:color="auto"/>
            <w:bottom w:val="none" w:sz="0" w:space="0" w:color="auto"/>
            <w:right w:val="none" w:sz="0" w:space="0" w:color="auto"/>
          </w:divBdr>
        </w:div>
        <w:div w:id="215824167">
          <w:marLeft w:val="640"/>
          <w:marRight w:val="0"/>
          <w:marTop w:val="0"/>
          <w:marBottom w:val="0"/>
          <w:divBdr>
            <w:top w:val="none" w:sz="0" w:space="0" w:color="auto"/>
            <w:left w:val="none" w:sz="0" w:space="0" w:color="auto"/>
            <w:bottom w:val="none" w:sz="0" w:space="0" w:color="auto"/>
            <w:right w:val="none" w:sz="0" w:space="0" w:color="auto"/>
          </w:divBdr>
        </w:div>
        <w:div w:id="2008903774">
          <w:marLeft w:val="640"/>
          <w:marRight w:val="0"/>
          <w:marTop w:val="0"/>
          <w:marBottom w:val="0"/>
          <w:divBdr>
            <w:top w:val="none" w:sz="0" w:space="0" w:color="auto"/>
            <w:left w:val="none" w:sz="0" w:space="0" w:color="auto"/>
            <w:bottom w:val="none" w:sz="0" w:space="0" w:color="auto"/>
            <w:right w:val="none" w:sz="0" w:space="0" w:color="auto"/>
          </w:divBdr>
        </w:div>
        <w:div w:id="1558860406">
          <w:marLeft w:val="640"/>
          <w:marRight w:val="0"/>
          <w:marTop w:val="0"/>
          <w:marBottom w:val="0"/>
          <w:divBdr>
            <w:top w:val="none" w:sz="0" w:space="0" w:color="auto"/>
            <w:left w:val="none" w:sz="0" w:space="0" w:color="auto"/>
            <w:bottom w:val="none" w:sz="0" w:space="0" w:color="auto"/>
            <w:right w:val="none" w:sz="0" w:space="0" w:color="auto"/>
          </w:divBdr>
        </w:div>
        <w:div w:id="271399350">
          <w:marLeft w:val="640"/>
          <w:marRight w:val="0"/>
          <w:marTop w:val="0"/>
          <w:marBottom w:val="0"/>
          <w:divBdr>
            <w:top w:val="none" w:sz="0" w:space="0" w:color="auto"/>
            <w:left w:val="none" w:sz="0" w:space="0" w:color="auto"/>
            <w:bottom w:val="none" w:sz="0" w:space="0" w:color="auto"/>
            <w:right w:val="none" w:sz="0" w:space="0" w:color="auto"/>
          </w:divBdr>
        </w:div>
        <w:div w:id="376705526">
          <w:marLeft w:val="640"/>
          <w:marRight w:val="0"/>
          <w:marTop w:val="0"/>
          <w:marBottom w:val="0"/>
          <w:divBdr>
            <w:top w:val="none" w:sz="0" w:space="0" w:color="auto"/>
            <w:left w:val="none" w:sz="0" w:space="0" w:color="auto"/>
            <w:bottom w:val="none" w:sz="0" w:space="0" w:color="auto"/>
            <w:right w:val="none" w:sz="0" w:space="0" w:color="auto"/>
          </w:divBdr>
        </w:div>
        <w:div w:id="605767706">
          <w:marLeft w:val="640"/>
          <w:marRight w:val="0"/>
          <w:marTop w:val="0"/>
          <w:marBottom w:val="0"/>
          <w:divBdr>
            <w:top w:val="none" w:sz="0" w:space="0" w:color="auto"/>
            <w:left w:val="none" w:sz="0" w:space="0" w:color="auto"/>
            <w:bottom w:val="none" w:sz="0" w:space="0" w:color="auto"/>
            <w:right w:val="none" w:sz="0" w:space="0" w:color="auto"/>
          </w:divBdr>
        </w:div>
        <w:div w:id="728649033">
          <w:marLeft w:val="640"/>
          <w:marRight w:val="0"/>
          <w:marTop w:val="0"/>
          <w:marBottom w:val="0"/>
          <w:divBdr>
            <w:top w:val="none" w:sz="0" w:space="0" w:color="auto"/>
            <w:left w:val="none" w:sz="0" w:space="0" w:color="auto"/>
            <w:bottom w:val="none" w:sz="0" w:space="0" w:color="auto"/>
            <w:right w:val="none" w:sz="0" w:space="0" w:color="auto"/>
          </w:divBdr>
        </w:div>
        <w:div w:id="217133467">
          <w:marLeft w:val="640"/>
          <w:marRight w:val="0"/>
          <w:marTop w:val="0"/>
          <w:marBottom w:val="0"/>
          <w:divBdr>
            <w:top w:val="none" w:sz="0" w:space="0" w:color="auto"/>
            <w:left w:val="none" w:sz="0" w:space="0" w:color="auto"/>
            <w:bottom w:val="none" w:sz="0" w:space="0" w:color="auto"/>
            <w:right w:val="none" w:sz="0" w:space="0" w:color="auto"/>
          </w:divBdr>
        </w:div>
        <w:div w:id="656881270">
          <w:marLeft w:val="640"/>
          <w:marRight w:val="0"/>
          <w:marTop w:val="0"/>
          <w:marBottom w:val="0"/>
          <w:divBdr>
            <w:top w:val="none" w:sz="0" w:space="0" w:color="auto"/>
            <w:left w:val="none" w:sz="0" w:space="0" w:color="auto"/>
            <w:bottom w:val="none" w:sz="0" w:space="0" w:color="auto"/>
            <w:right w:val="none" w:sz="0" w:space="0" w:color="auto"/>
          </w:divBdr>
        </w:div>
        <w:div w:id="1808355130">
          <w:marLeft w:val="640"/>
          <w:marRight w:val="0"/>
          <w:marTop w:val="0"/>
          <w:marBottom w:val="0"/>
          <w:divBdr>
            <w:top w:val="none" w:sz="0" w:space="0" w:color="auto"/>
            <w:left w:val="none" w:sz="0" w:space="0" w:color="auto"/>
            <w:bottom w:val="none" w:sz="0" w:space="0" w:color="auto"/>
            <w:right w:val="none" w:sz="0" w:space="0" w:color="auto"/>
          </w:divBdr>
        </w:div>
        <w:div w:id="349453936">
          <w:marLeft w:val="640"/>
          <w:marRight w:val="0"/>
          <w:marTop w:val="0"/>
          <w:marBottom w:val="0"/>
          <w:divBdr>
            <w:top w:val="none" w:sz="0" w:space="0" w:color="auto"/>
            <w:left w:val="none" w:sz="0" w:space="0" w:color="auto"/>
            <w:bottom w:val="none" w:sz="0" w:space="0" w:color="auto"/>
            <w:right w:val="none" w:sz="0" w:space="0" w:color="auto"/>
          </w:divBdr>
        </w:div>
        <w:div w:id="1658414134">
          <w:marLeft w:val="640"/>
          <w:marRight w:val="0"/>
          <w:marTop w:val="0"/>
          <w:marBottom w:val="0"/>
          <w:divBdr>
            <w:top w:val="none" w:sz="0" w:space="0" w:color="auto"/>
            <w:left w:val="none" w:sz="0" w:space="0" w:color="auto"/>
            <w:bottom w:val="none" w:sz="0" w:space="0" w:color="auto"/>
            <w:right w:val="none" w:sz="0" w:space="0" w:color="auto"/>
          </w:divBdr>
        </w:div>
        <w:div w:id="24521281">
          <w:marLeft w:val="640"/>
          <w:marRight w:val="0"/>
          <w:marTop w:val="0"/>
          <w:marBottom w:val="0"/>
          <w:divBdr>
            <w:top w:val="none" w:sz="0" w:space="0" w:color="auto"/>
            <w:left w:val="none" w:sz="0" w:space="0" w:color="auto"/>
            <w:bottom w:val="none" w:sz="0" w:space="0" w:color="auto"/>
            <w:right w:val="none" w:sz="0" w:space="0" w:color="auto"/>
          </w:divBdr>
        </w:div>
      </w:divsChild>
    </w:div>
    <w:div w:id="162740496">
      <w:bodyDiv w:val="1"/>
      <w:marLeft w:val="0"/>
      <w:marRight w:val="0"/>
      <w:marTop w:val="0"/>
      <w:marBottom w:val="0"/>
      <w:divBdr>
        <w:top w:val="none" w:sz="0" w:space="0" w:color="auto"/>
        <w:left w:val="none" w:sz="0" w:space="0" w:color="auto"/>
        <w:bottom w:val="none" w:sz="0" w:space="0" w:color="auto"/>
        <w:right w:val="none" w:sz="0" w:space="0" w:color="auto"/>
      </w:divBdr>
      <w:divsChild>
        <w:div w:id="398792573">
          <w:marLeft w:val="640"/>
          <w:marRight w:val="0"/>
          <w:marTop w:val="0"/>
          <w:marBottom w:val="0"/>
          <w:divBdr>
            <w:top w:val="none" w:sz="0" w:space="0" w:color="auto"/>
            <w:left w:val="none" w:sz="0" w:space="0" w:color="auto"/>
            <w:bottom w:val="none" w:sz="0" w:space="0" w:color="auto"/>
            <w:right w:val="none" w:sz="0" w:space="0" w:color="auto"/>
          </w:divBdr>
        </w:div>
        <w:div w:id="644626983">
          <w:marLeft w:val="640"/>
          <w:marRight w:val="0"/>
          <w:marTop w:val="0"/>
          <w:marBottom w:val="0"/>
          <w:divBdr>
            <w:top w:val="none" w:sz="0" w:space="0" w:color="auto"/>
            <w:left w:val="none" w:sz="0" w:space="0" w:color="auto"/>
            <w:bottom w:val="none" w:sz="0" w:space="0" w:color="auto"/>
            <w:right w:val="none" w:sz="0" w:space="0" w:color="auto"/>
          </w:divBdr>
        </w:div>
        <w:div w:id="169221320">
          <w:marLeft w:val="640"/>
          <w:marRight w:val="0"/>
          <w:marTop w:val="0"/>
          <w:marBottom w:val="0"/>
          <w:divBdr>
            <w:top w:val="none" w:sz="0" w:space="0" w:color="auto"/>
            <w:left w:val="none" w:sz="0" w:space="0" w:color="auto"/>
            <w:bottom w:val="none" w:sz="0" w:space="0" w:color="auto"/>
            <w:right w:val="none" w:sz="0" w:space="0" w:color="auto"/>
          </w:divBdr>
        </w:div>
        <w:div w:id="592397074">
          <w:marLeft w:val="640"/>
          <w:marRight w:val="0"/>
          <w:marTop w:val="0"/>
          <w:marBottom w:val="0"/>
          <w:divBdr>
            <w:top w:val="none" w:sz="0" w:space="0" w:color="auto"/>
            <w:left w:val="none" w:sz="0" w:space="0" w:color="auto"/>
            <w:bottom w:val="none" w:sz="0" w:space="0" w:color="auto"/>
            <w:right w:val="none" w:sz="0" w:space="0" w:color="auto"/>
          </w:divBdr>
        </w:div>
        <w:div w:id="800198338">
          <w:marLeft w:val="640"/>
          <w:marRight w:val="0"/>
          <w:marTop w:val="0"/>
          <w:marBottom w:val="0"/>
          <w:divBdr>
            <w:top w:val="none" w:sz="0" w:space="0" w:color="auto"/>
            <w:left w:val="none" w:sz="0" w:space="0" w:color="auto"/>
            <w:bottom w:val="none" w:sz="0" w:space="0" w:color="auto"/>
            <w:right w:val="none" w:sz="0" w:space="0" w:color="auto"/>
          </w:divBdr>
        </w:div>
        <w:div w:id="1063216461">
          <w:marLeft w:val="640"/>
          <w:marRight w:val="0"/>
          <w:marTop w:val="0"/>
          <w:marBottom w:val="0"/>
          <w:divBdr>
            <w:top w:val="none" w:sz="0" w:space="0" w:color="auto"/>
            <w:left w:val="none" w:sz="0" w:space="0" w:color="auto"/>
            <w:bottom w:val="none" w:sz="0" w:space="0" w:color="auto"/>
            <w:right w:val="none" w:sz="0" w:space="0" w:color="auto"/>
          </w:divBdr>
        </w:div>
        <w:div w:id="1780444229">
          <w:marLeft w:val="640"/>
          <w:marRight w:val="0"/>
          <w:marTop w:val="0"/>
          <w:marBottom w:val="0"/>
          <w:divBdr>
            <w:top w:val="none" w:sz="0" w:space="0" w:color="auto"/>
            <w:left w:val="none" w:sz="0" w:space="0" w:color="auto"/>
            <w:bottom w:val="none" w:sz="0" w:space="0" w:color="auto"/>
            <w:right w:val="none" w:sz="0" w:space="0" w:color="auto"/>
          </w:divBdr>
        </w:div>
        <w:div w:id="1162546174">
          <w:marLeft w:val="640"/>
          <w:marRight w:val="0"/>
          <w:marTop w:val="0"/>
          <w:marBottom w:val="0"/>
          <w:divBdr>
            <w:top w:val="none" w:sz="0" w:space="0" w:color="auto"/>
            <w:left w:val="none" w:sz="0" w:space="0" w:color="auto"/>
            <w:bottom w:val="none" w:sz="0" w:space="0" w:color="auto"/>
            <w:right w:val="none" w:sz="0" w:space="0" w:color="auto"/>
          </w:divBdr>
        </w:div>
        <w:div w:id="450518865">
          <w:marLeft w:val="640"/>
          <w:marRight w:val="0"/>
          <w:marTop w:val="0"/>
          <w:marBottom w:val="0"/>
          <w:divBdr>
            <w:top w:val="none" w:sz="0" w:space="0" w:color="auto"/>
            <w:left w:val="none" w:sz="0" w:space="0" w:color="auto"/>
            <w:bottom w:val="none" w:sz="0" w:space="0" w:color="auto"/>
            <w:right w:val="none" w:sz="0" w:space="0" w:color="auto"/>
          </w:divBdr>
        </w:div>
        <w:div w:id="1193417057">
          <w:marLeft w:val="640"/>
          <w:marRight w:val="0"/>
          <w:marTop w:val="0"/>
          <w:marBottom w:val="0"/>
          <w:divBdr>
            <w:top w:val="none" w:sz="0" w:space="0" w:color="auto"/>
            <w:left w:val="none" w:sz="0" w:space="0" w:color="auto"/>
            <w:bottom w:val="none" w:sz="0" w:space="0" w:color="auto"/>
            <w:right w:val="none" w:sz="0" w:space="0" w:color="auto"/>
          </w:divBdr>
        </w:div>
        <w:div w:id="660549738">
          <w:marLeft w:val="640"/>
          <w:marRight w:val="0"/>
          <w:marTop w:val="0"/>
          <w:marBottom w:val="0"/>
          <w:divBdr>
            <w:top w:val="none" w:sz="0" w:space="0" w:color="auto"/>
            <w:left w:val="none" w:sz="0" w:space="0" w:color="auto"/>
            <w:bottom w:val="none" w:sz="0" w:space="0" w:color="auto"/>
            <w:right w:val="none" w:sz="0" w:space="0" w:color="auto"/>
          </w:divBdr>
        </w:div>
        <w:div w:id="1719281902">
          <w:marLeft w:val="640"/>
          <w:marRight w:val="0"/>
          <w:marTop w:val="0"/>
          <w:marBottom w:val="0"/>
          <w:divBdr>
            <w:top w:val="none" w:sz="0" w:space="0" w:color="auto"/>
            <w:left w:val="none" w:sz="0" w:space="0" w:color="auto"/>
            <w:bottom w:val="none" w:sz="0" w:space="0" w:color="auto"/>
            <w:right w:val="none" w:sz="0" w:space="0" w:color="auto"/>
          </w:divBdr>
        </w:div>
        <w:div w:id="1440492007">
          <w:marLeft w:val="640"/>
          <w:marRight w:val="0"/>
          <w:marTop w:val="0"/>
          <w:marBottom w:val="0"/>
          <w:divBdr>
            <w:top w:val="none" w:sz="0" w:space="0" w:color="auto"/>
            <w:left w:val="none" w:sz="0" w:space="0" w:color="auto"/>
            <w:bottom w:val="none" w:sz="0" w:space="0" w:color="auto"/>
            <w:right w:val="none" w:sz="0" w:space="0" w:color="auto"/>
          </w:divBdr>
        </w:div>
        <w:div w:id="90663404">
          <w:marLeft w:val="640"/>
          <w:marRight w:val="0"/>
          <w:marTop w:val="0"/>
          <w:marBottom w:val="0"/>
          <w:divBdr>
            <w:top w:val="none" w:sz="0" w:space="0" w:color="auto"/>
            <w:left w:val="none" w:sz="0" w:space="0" w:color="auto"/>
            <w:bottom w:val="none" w:sz="0" w:space="0" w:color="auto"/>
            <w:right w:val="none" w:sz="0" w:space="0" w:color="auto"/>
          </w:divBdr>
        </w:div>
        <w:div w:id="578292798">
          <w:marLeft w:val="640"/>
          <w:marRight w:val="0"/>
          <w:marTop w:val="0"/>
          <w:marBottom w:val="0"/>
          <w:divBdr>
            <w:top w:val="none" w:sz="0" w:space="0" w:color="auto"/>
            <w:left w:val="none" w:sz="0" w:space="0" w:color="auto"/>
            <w:bottom w:val="none" w:sz="0" w:space="0" w:color="auto"/>
            <w:right w:val="none" w:sz="0" w:space="0" w:color="auto"/>
          </w:divBdr>
        </w:div>
        <w:div w:id="1118061022">
          <w:marLeft w:val="640"/>
          <w:marRight w:val="0"/>
          <w:marTop w:val="0"/>
          <w:marBottom w:val="0"/>
          <w:divBdr>
            <w:top w:val="none" w:sz="0" w:space="0" w:color="auto"/>
            <w:left w:val="none" w:sz="0" w:space="0" w:color="auto"/>
            <w:bottom w:val="none" w:sz="0" w:space="0" w:color="auto"/>
            <w:right w:val="none" w:sz="0" w:space="0" w:color="auto"/>
          </w:divBdr>
        </w:div>
        <w:div w:id="44765078">
          <w:marLeft w:val="640"/>
          <w:marRight w:val="0"/>
          <w:marTop w:val="0"/>
          <w:marBottom w:val="0"/>
          <w:divBdr>
            <w:top w:val="none" w:sz="0" w:space="0" w:color="auto"/>
            <w:left w:val="none" w:sz="0" w:space="0" w:color="auto"/>
            <w:bottom w:val="none" w:sz="0" w:space="0" w:color="auto"/>
            <w:right w:val="none" w:sz="0" w:space="0" w:color="auto"/>
          </w:divBdr>
        </w:div>
        <w:div w:id="2116096607">
          <w:marLeft w:val="640"/>
          <w:marRight w:val="0"/>
          <w:marTop w:val="0"/>
          <w:marBottom w:val="0"/>
          <w:divBdr>
            <w:top w:val="none" w:sz="0" w:space="0" w:color="auto"/>
            <w:left w:val="none" w:sz="0" w:space="0" w:color="auto"/>
            <w:bottom w:val="none" w:sz="0" w:space="0" w:color="auto"/>
            <w:right w:val="none" w:sz="0" w:space="0" w:color="auto"/>
          </w:divBdr>
        </w:div>
        <w:div w:id="1464234588">
          <w:marLeft w:val="640"/>
          <w:marRight w:val="0"/>
          <w:marTop w:val="0"/>
          <w:marBottom w:val="0"/>
          <w:divBdr>
            <w:top w:val="none" w:sz="0" w:space="0" w:color="auto"/>
            <w:left w:val="none" w:sz="0" w:space="0" w:color="auto"/>
            <w:bottom w:val="none" w:sz="0" w:space="0" w:color="auto"/>
            <w:right w:val="none" w:sz="0" w:space="0" w:color="auto"/>
          </w:divBdr>
        </w:div>
        <w:div w:id="1352293762">
          <w:marLeft w:val="640"/>
          <w:marRight w:val="0"/>
          <w:marTop w:val="0"/>
          <w:marBottom w:val="0"/>
          <w:divBdr>
            <w:top w:val="none" w:sz="0" w:space="0" w:color="auto"/>
            <w:left w:val="none" w:sz="0" w:space="0" w:color="auto"/>
            <w:bottom w:val="none" w:sz="0" w:space="0" w:color="auto"/>
            <w:right w:val="none" w:sz="0" w:space="0" w:color="auto"/>
          </w:divBdr>
        </w:div>
        <w:div w:id="1806240037">
          <w:marLeft w:val="640"/>
          <w:marRight w:val="0"/>
          <w:marTop w:val="0"/>
          <w:marBottom w:val="0"/>
          <w:divBdr>
            <w:top w:val="none" w:sz="0" w:space="0" w:color="auto"/>
            <w:left w:val="none" w:sz="0" w:space="0" w:color="auto"/>
            <w:bottom w:val="none" w:sz="0" w:space="0" w:color="auto"/>
            <w:right w:val="none" w:sz="0" w:space="0" w:color="auto"/>
          </w:divBdr>
        </w:div>
        <w:div w:id="1415203937">
          <w:marLeft w:val="640"/>
          <w:marRight w:val="0"/>
          <w:marTop w:val="0"/>
          <w:marBottom w:val="0"/>
          <w:divBdr>
            <w:top w:val="none" w:sz="0" w:space="0" w:color="auto"/>
            <w:left w:val="none" w:sz="0" w:space="0" w:color="auto"/>
            <w:bottom w:val="none" w:sz="0" w:space="0" w:color="auto"/>
            <w:right w:val="none" w:sz="0" w:space="0" w:color="auto"/>
          </w:divBdr>
        </w:div>
        <w:div w:id="899093264">
          <w:marLeft w:val="640"/>
          <w:marRight w:val="0"/>
          <w:marTop w:val="0"/>
          <w:marBottom w:val="0"/>
          <w:divBdr>
            <w:top w:val="none" w:sz="0" w:space="0" w:color="auto"/>
            <w:left w:val="none" w:sz="0" w:space="0" w:color="auto"/>
            <w:bottom w:val="none" w:sz="0" w:space="0" w:color="auto"/>
            <w:right w:val="none" w:sz="0" w:space="0" w:color="auto"/>
          </w:divBdr>
        </w:div>
        <w:div w:id="1335298837">
          <w:marLeft w:val="640"/>
          <w:marRight w:val="0"/>
          <w:marTop w:val="0"/>
          <w:marBottom w:val="0"/>
          <w:divBdr>
            <w:top w:val="none" w:sz="0" w:space="0" w:color="auto"/>
            <w:left w:val="none" w:sz="0" w:space="0" w:color="auto"/>
            <w:bottom w:val="none" w:sz="0" w:space="0" w:color="auto"/>
            <w:right w:val="none" w:sz="0" w:space="0" w:color="auto"/>
          </w:divBdr>
        </w:div>
        <w:div w:id="862479697">
          <w:marLeft w:val="640"/>
          <w:marRight w:val="0"/>
          <w:marTop w:val="0"/>
          <w:marBottom w:val="0"/>
          <w:divBdr>
            <w:top w:val="none" w:sz="0" w:space="0" w:color="auto"/>
            <w:left w:val="none" w:sz="0" w:space="0" w:color="auto"/>
            <w:bottom w:val="none" w:sz="0" w:space="0" w:color="auto"/>
            <w:right w:val="none" w:sz="0" w:space="0" w:color="auto"/>
          </w:divBdr>
        </w:div>
        <w:div w:id="2123574843">
          <w:marLeft w:val="640"/>
          <w:marRight w:val="0"/>
          <w:marTop w:val="0"/>
          <w:marBottom w:val="0"/>
          <w:divBdr>
            <w:top w:val="none" w:sz="0" w:space="0" w:color="auto"/>
            <w:left w:val="none" w:sz="0" w:space="0" w:color="auto"/>
            <w:bottom w:val="none" w:sz="0" w:space="0" w:color="auto"/>
            <w:right w:val="none" w:sz="0" w:space="0" w:color="auto"/>
          </w:divBdr>
        </w:div>
        <w:div w:id="680208564">
          <w:marLeft w:val="640"/>
          <w:marRight w:val="0"/>
          <w:marTop w:val="0"/>
          <w:marBottom w:val="0"/>
          <w:divBdr>
            <w:top w:val="none" w:sz="0" w:space="0" w:color="auto"/>
            <w:left w:val="none" w:sz="0" w:space="0" w:color="auto"/>
            <w:bottom w:val="none" w:sz="0" w:space="0" w:color="auto"/>
            <w:right w:val="none" w:sz="0" w:space="0" w:color="auto"/>
          </w:divBdr>
        </w:div>
      </w:divsChild>
    </w:div>
    <w:div w:id="195002120">
      <w:bodyDiv w:val="1"/>
      <w:marLeft w:val="0"/>
      <w:marRight w:val="0"/>
      <w:marTop w:val="0"/>
      <w:marBottom w:val="0"/>
      <w:divBdr>
        <w:top w:val="none" w:sz="0" w:space="0" w:color="auto"/>
        <w:left w:val="none" w:sz="0" w:space="0" w:color="auto"/>
        <w:bottom w:val="none" w:sz="0" w:space="0" w:color="auto"/>
        <w:right w:val="none" w:sz="0" w:space="0" w:color="auto"/>
      </w:divBdr>
      <w:divsChild>
        <w:div w:id="1199588778">
          <w:marLeft w:val="640"/>
          <w:marRight w:val="0"/>
          <w:marTop w:val="0"/>
          <w:marBottom w:val="0"/>
          <w:divBdr>
            <w:top w:val="none" w:sz="0" w:space="0" w:color="auto"/>
            <w:left w:val="none" w:sz="0" w:space="0" w:color="auto"/>
            <w:bottom w:val="none" w:sz="0" w:space="0" w:color="auto"/>
            <w:right w:val="none" w:sz="0" w:space="0" w:color="auto"/>
          </w:divBdr>
        </w:div>
        <w:div w:id="813911037">
          <w:marLeft w:val="640"/>
          <w:marRight w:val="0"/>
          <w:marTop w:val="0"/>
          <w:marBottom w:val="0"/>
          <w:divBdr>
            <w:top w:val="none" w:sz="0" w:space="0" w:color="auto"/>
            <w:left w:val="none" w:sz="0" w:space="0" w:color="auto"/>
            <w:bottom w:val="none" w:sz="0" w:space="0" w:color="auto"/>
            <w:right w:val="none" w:sz="0" w:space="0" w:color="auto"/>
          </w:divBdr>
        </w:div>
        <w:div w:id="963392270">
          <w:marLeft w:val="640"/>
          <w:marRight w:val="0"/>
          <w:marTop w:val="0"/>
          <w:marBottom w:val="0"/>
          <w:divBdr>
            <w:top w:val="none" w:sz="0" w:space="0" w:color="auto"/>
            <w:left w:val="none" w:sz="0" w:space="0" w:color="auto"/>
            <w:bottom w:val="none" w:sz="0" w:space="0" w:color="auto"/>
            <w:right w:val="none" w:sz="0" w:space="0" w:color="auto"/>
          </w:divBdr>
        </w:div>
        <w:div w:id="682633089">
          <w:marLeft w:val="640"/>
          <w:marRight w:val="0"/>
          <w:marTop w:val="0"/>
          <w:marBottom w:val="0"/>
          <w:divBdr>
            <w:top w:val="none" w:sz="0" w:space="0" w:color="auto"/>
            <w:left w:val="none" w:sz="0" w:space="0" w:color="auto"/>
            <w:bottom w:val="none" w:sz="0" w:space="0" w:color="auto"/>
            <w:right w:val="none" w:sz="0" w:space="0" w:color="auto"/>
          </w:divBdr>
        </w:div>
        <w:div w:id="513228149">
          <w:marLeft w:val="640"/>
          <w:marRight w:val="0"/>
          <w:marTop w:val="0"/>
          <w:marBottom w:val="0"/>
          <w:divBdr>
            <w:top w:val="none" w:sz="0" w:space="0" w:color="auto"/>
            <w:left w:val="none" w:sz="0" w:space="0" w:color="auto"/>
            <w:bottom w:val="none" w:sz="0" w:space="0" w:color="auto"/>
            <w:right w:val="none" w:sz="0" w:space="0" w:color="auto"/>
          </w:divBdr>
        </w:div>
        <w:div w:id="1420565581">
          <w:marLeft w:val="640"/>
          <w:marRight w:val="0"/>
          <w:marTop w:val="0"/>
          <w:marBottom w:val="0"/>
          <w:divBdr>
            <w:top w:val="none" w:sz="0" w:space="0" w:color="auto"/>
            <w:left w:val="none" w:sz="0" w:space="0" w:color="auto"/>
            <w:bottom w:val="none" w:sz="0" w:space="0" w:color="auto"/>
            <w:right w:val="none" w:sz="0" w:space="0" w:color="auto"/>
          </w:divBdr>
        </w:div>
        <w:div w:id="896431549">
          <w:marLeft w:val="640"/>
          <w:marRight w:val="0"/>
          <w:marTop w:val="0"/>
          <w:marBottom w:val="0"/>
          <w:divBdr>
            <w:top w:val="none" w:sz="0" w:space="0" w:color="auto"/>
            <w:left w:val="none" w:sz="0" w:space="0" w:color="auto"/>
            <w:bottom w:val="none" w:sz="0" w:space="0" w:color="auto"/>
            <w:right w:val="none" w:sz="0" w:space="0" w:color="auto"/>
          </w:divBdr>
        </w:div>
        <w:div w:id="1990133903">
          <w:marLeft w:val="640"/>
          <w:marRight w:val="0"/>
          <w:marTop w:val="0"/>
          <w:marBottom w:val="0"/>
          <w:divBdr>
            <w:top w:val="none" w:sz="0" w:space="0" w:color="auto"/>
            <w:left w:val="none" w:sz="0" w:space="0" w:color="auto"/>
            <w:bottom w:val="none" w:sz="0" w:space="0" w:color="auto"/>
            <w:right w:val="none" w:sz="0" w:space="0" w:color="auto"/>
          </w:divBdr>
        </w:div>
        <w:div w:id="1918051183">
          <w:marLeft w:val="640"/>
          <w:marRight w:val="0"/>
          <w:marTop w:val="0"/>
          <w:marBottom w:val="0"/>
          <w:divBdr>
            <w:top w:val="none" w:sz="0" w:space="0" w:color="auto"/>
            <w:left w:val="none" w:sz="0" w:space="0" w:color="auto"/>
            <w:bottom w:val="none" w:sz="0" w:space="0" w:color="auto"/>
            <w:right w:val="none" w:sz="0" w:space="0" w:color="auto"/>
          </w:divBdr>
        </w:div>
        <w:div w:id="1740395762">
          <w:marLeft w:val="640"/>
          <w:marRight w:val="0"/>
          <w:marTop w:val="0"/>
          <w:marBottom w:val="0"/>
          <w:divBdr>
            <w:top w:val="none" w:sz="0" w:space="0" w:color="auto"/>
            <w:left w:val="none" w:sz="0" w:space="0" w:color="auto"/>
            <w:bottom w:val="none" w:sz="0" w:space="0" w:color="auto"/>
            <w:right w:val="none" w:sz="0" w:space="0" w:color="auto"/>
          </w:divBdr>
        </w:div>
        <w:div w:id="1902982436">
          <w:marLeft w:val="640"/>
          <w:marRight w:val="0"/>
          <w:marTop w:val="0"/>
          <w:marBottom w:val="0"/>
          <w:divBdr>
            <w:top w:val="none" w:sz="0" w:space="0" w:color="auto"/>
            <w:left w:val="none" w:sz="0" w:space="0" w:color="auto"/>
            <w:bottom w:val="none" w:sz="0" w:space="0" w:color="auto"/>
            <w:right w:val="none" w:sz="0" w:space="0" w:color="auto"/>
          </w:divBdr>
        </w:div>
        <w:div w:id="1241674734">
          <w:marLeft w:val="640"/>
          <w:marRight w:val="0"/>
          <w:marTop w:val="0"/>
          <w:marBottom w:val="0"/>
          <w:divBdr>
            <w:top w:val="none" w:sz="0" w:space="0" w:color="auto"/>
            <w:left w:val="none" w:sz="0" w:space="0" w:color="auto"/>
            <w:bottom w:val="none" w:sz="0" w:space="0" w:color="auto"/>
            <w:right w:val="none" w:sz="0" w:space="0" w:color="auto"/>
          </w:divBdr>
        </w:div>
        <w:div w:id="228614219">
          <w:marLeft w:val="640"/>
          <w:marRight w:val="0"/>
          <w:marTop w:val="0"/>
          <w:marBottom w:val="0"/>
          <w:divBdr>
            <w:top w:val="none" w:sz="0" w:space="0" w:color="auto"/>
            <w:left w:val="none" w:sz="0" w:space="0" w:color="auto"/>
            <w:bottom w:val="none" w:sz="0" w:space="0" w:color="auto"/>
            <w:right w:val="none" w:sz="0" w:space="0" w:color="auto"/>
          </w:divBdr>
        </w:div>
        <w:div w:id="1034189902">
          <w:marLeft w:val="640"/>
          <w:marRight w:val="0"/>
          <w:marTop w:val="0"/>
          <w:marBottom w:val="0"/>
          <w:divBdr>
            <w:top w:val="none" w:sz="0" w:space="0" w:color="auto"/>
            <w:left w:val="none" w:sz="0" w:space="0" w:color="auto"/>
            <w:bottom w:val="none" w:sz="0" w:space="0" w:color="auto"/>
            <w:right w:val="none" w:sz="0" w:space="0" w:color="auto"/>
          </w:divBdr>
        </w:div>
        <w:div w:id="1579441491">
          <w:marLeft w:val="640"/>
          <w:marRight w:val="0"/>
          <w:marTop w:val="0"/>
          <w:marBottom w:val="0"/>
          <w:divBdr>
            <w:top w:val="none" w:sz="0" w:space="0" w:color="auto"/>
            <w:left w:val="none" w:sz="0" w:space="0" w:color="auto"/>
            <w:bottom w:val="none" w:sz="0" w:space="0" w:color="auto"/>
            <w:right w:val="none" w:sz="0" w:space="0" w:color="auto"/>
          </w:divBdr>
        </w:div>
        <w:div w:id="1418598364">
          <w:marLeft w:val="640"/>
          <w:marRight w:val="0"/>
          <w:marTop w:val="0"/>
          <w:marBottom w:val="0"/>
          <w:divBdr>
            <w:top w:val="none" w:sz="0" w:space="0" w:color="auto"/>
            <w:left w:val="none" w:sz="0" w:space="0" w:color="auto"/>
            <w:bottom w:val="none" w:sz="0" w:space="0" w:color="auto"/>
            <w:right w:val="none" w:sz="0" w:space="0" w:color="auto"/>
          </w:divBdr>
        </w:div>
        <w:div w:id="1641425094">
          <w:marLeft w:val="640"/>
          <w:marRight w:val="0"/>
          <w:marTop w:val="0"/>
          <w:marBottom w:val="0"/>
          <w:divBdr>
            <w:top w:val="none" w:sz="0" w:space="0" w:color="auto"/>
            <w:left w:val="none" w:sz="0" w:space="0" w:color="auto"/>
            <w:bottom w:val="none" w:sz="0" w:space="0" w:color="auto"/>
            <w:right w:val="none" w:sz="0" w:space="0" w:color="auto"/>
          </w:divBdr>
        </w:div>
        <w:div w:id="1210340886">
          <w:marLeft w:val="640"/>
          <w:marRight w:val="0"/>
          <w:marTop w:val="0"/>
          <w:marBottom w:val="0"/>
          <w:divBdr>
            <w:top w:val="none" w:sz="0" w:space="0" w:color="auto"/>
            <w:left w:val="none" w:sz="0" w:space="0" w:color="auto"/>
            <w:bottom w:val="none" w:sz="0" w:space="0" w:color="auto"/>
            <w:right w:val="none" w:sz="0" w:space="0" w:color="auto"/>
          </w:divBdr>
        </w:div>
        <w:div w:id="549418522">
          <w:marLeft w:val="640"/>
          <w:marRight w:val="0"/>
          <w:marTop w:val="0"/>
          <w:marBottom w:val="0"/>
          <w:divBdr>
            <w:top w:val="none" w:sz="0" w:space="0" w:color="auto"/>
            <w:left w:val="none" w:sz="0" w:space="0" w:color="auto"/>
            <w:bottom w:val="none" w:sz="0" w:space="0" w:color="auto"/>
            <w:right w:val="none" w:sz="0" w:space="0" w:color="auto"/>
          </w:divBdr>
        </w:div>
        <w:div w:id="2124615231">
          <w:marLeft w:val="640"/>
          <w:marRight w:val="0"/>
          <w:marTop w:val="0"/>
          <w:marBottom w:val="0"/>
          <w:divBdr>
            <w:top w:val="none" w:sz="0" w:space="0" w:color="auto"/>
            <w:left w:val="none" w:sz="0" w:space="0" w:color="auto"/>
            <w:bottom w:val="none" w:sz="0" w:space="0" w:color="auto"/>
            <w:right w:val="none" w:sz="0" w:space="0" w:color="auto"/>
          </w:divBdr>
        </w:div>
        <w:div w:id="486046488">
          <w:marLeft w:val="640"/>
          <w:marRight w:val="0"/>
          <w:marTop w:val="0"/>
          <w:marBottom w:val="0"/>
          <w:divBdr>
            <w:top w:val="none" w:sz="0" w:space="0" w:color="auto"/>
            <w:left w:val="none" w:sz="0" w:space="0" w:color="auto"/>
            <w:bottom w:val="none" w:sz="0" w:space="0" w:color="auto"/>
            <w:right w:val="none" w:sz="0" w:space="0" w:color="auto"/>
          </w:divBdr>
        </w:div>
        <w:div w:id="2063282706">
          <w:marLeft w:val="640"/>
          <w:marRight w:val="0"/>
          <w:marTop w:val="0"/>
          <w:marBottom w:val="0"/>
          <w:divBdr>
            <w:top w:val="none" w:sz="0" w:space="0" w:color="auto"/>
            <w:left w:val="none" w:sz="0" w:space="0" w:color="auto"/>
            <w:bottom w:val="none" w:sz="0" w:space="0" w:color="auto"/>
            <w:right w:val="none" w:sz="0" w:space="0" w:color="auto"/>
          </w:divBdr>
        </w:div>
        <w:div w:id="1911038655">
          <w:marLeft w:val="640"/>
          <w:marRight w:val="0"/>
          <w:marTop w:val="0"/>
          <w:marBottom w:val="0"/>
          <w:divBdr>
            <w:top w:val="none" w:sz="0" w:space="0" w:color="auto"/>
            <w:left w:val="none" w:sz="0" w:space="0" w:color="auto"/>
            <w:bottom w:val="none" w:sz="0" w:space="0" w:color="auto"/>
            <w:right w:val="none" w:sz="0" w:space="0" w:color="auto"/>
          </w:divBdr>
        </w:div>
        <w:div w:id="495995419">
          <w:marLeft w:val="640"/>
          <w:marRight w:val="0"/>
          <w:marTop w:val="0"/>
          <w:marBottom w:val="0"/>
          <w:divBdr>
            <w:top w:val="none" w:sz="0" w:space="0" w:color="auto"/>
            <w:left w:val="none" w:sz="0" w:space="0" w:color="auto"/>
            <w:bottom w:val="none" w:sz="0" w:space="0" w:color="auto"/>
            <w:right w:val="none" w:sz="0" w:space="0" w:color="auto"/>
          </w:divBdr>
        </w:div>
        <w:div w:id="399328600">
          <w:marLeft w:val="640"/>
          <w:marRight w:val="0"/>
          <w:marTop w:val="0"/>
          <w:marBottom w:val="0"/>
          <w:divBdr>
            <w:top w:val="none" w:sz="0" w:space="0" w:color="auto"/>
            <w:left w:val="none" w:sz="0" w:space="0" w:color="auto"/>
            <w:bottom w:val="none" w:sz="0" w:space="0" w:color="auto"/>
            <w:right w:val="none" w:sz="0" w:space="0" w:color="auto"/>
          </w:divBdr>
        </w:div>
        <w:div w:id="1482042258">
          <w:marLeft w:val="640"/>
          <w:marRight w:val="0"/>
          <w:marTop w:val="0"/>
          <w:marBottom w:val="0"/>
          <w:divBdr>
            <w:top w:val="none" w:sz="0" w:space="0" w:color="auto"/>
            <w:left w:val="none" w:sz="0" w:space="0" w:color="auto"/>
            <w:bottom w:val="none" w:sz="0" w:space="0" w:color="auto"/>
            <w:right w:val="none" w:sz="0" w:space="0" w:color="auto"/>
          </w:divBdr>
        </w:div>
        <w:div w:id="344749075">
          <w:marLeft w:val="640"/>
          <w:marRight w:val="0"/>
          <w:marTop w:val="0"/>
          <w:marBottom w:val="0"/>
          <w:divBdr>
            <w:top w:val="none" w:sz="0" w:space="0" w:color="auto"/>
            <w:left w:val="none" w:sz="0" w:space="0" w:color="auto"/>
            <w:bottom w:val="none" w:sz="0" w:space="0" w:color="auto"/>
            <w:right w:val="none" w:sz="0" w:space="0" w:color="auto"/>
          </w:divBdr>
        </w:div>
        <w:div w:id="548496136">
          <w:marLeft w:val="640"/>
          <w:marRight w:val="0"/>
          <w:marTop w:val="0"/>
          <w:marBottom w:val="0"/>
          <w:divBdr>
            <w:top w:val="none" w:sz="0" w:space="0" w:color="auto"/>
            <w:left w:val="none" w:sz="0" w:space="0" w:color="auto"/>
            <w:bottom w:val="none" w:sz="0" w:space="0" w:color="auto"/>
            <w:right w:val="none" w:sz="0" w:space="0" w:color="auto"/>
          </w:divBdr>
        </w:div>
        <w:div w:id="1508443742">
          <w:marLeft w:val="640"/>
          <w:marRight w:val="0"/>
          <w:marTop w:val="0"/>
          <w:marBottom w:val="0"/>
          <w:divBdr>
            <w:top w:val="none" w:sz="0" w:space="0" w:color="auto"/>
            <w:left w:val="none" w:sz="0" w:space="0" w:color="auto"/>
            <w:bottom w:val="none" w:sz="0" w:space="0" w:color="auto"/>
            <w:right w:val="none" w:sz="0" w:space="0" w:color="auto"/>
          </w:divBdr>
        </w:div>
        <w:div w:id="1619071033">
          <w:marLeft w:val="640"/>
          <w:marRight w:val="0"/>
          <w:marTop w:val="0"/>
          <w:marBottom w:val="0"/>
          <w:divBdr>
            <w:top w:val="none" w:sz="0" w:space="0" w:color="auto"/>
            <w:left w:val="none" w:sz="0" w:space="0" w:color="auto"/>
            <w:bottom w:val="none" w:sz="0" w:space="0" w:color="auto"/>
            <w:right w:val="none" w:sz="0" w:space="0" w:color="auto"/>
          </w:divBdr>
        </w:div>
        <w:div w:id="1725987957">
          <w:marLeft w:val="640"/>
          <w:marRight w:val="0"/>
          <w:marTop w:val="0"/>
          <w:marBottom w:val="0"/>
          <w:divBdr>
            <w:top w:val="none" w:sz="0" w:space="0" w:color="auto"/>
            <w:left w:val="none" w:sz="0" w:space="0" w:color="auto"/>
            <w:bottom w:val="none" w:sz="0" w:space="0" w:color="auto"/>
            <w:right w:val="none" w:sz="0" w:space="0" w:color="auto"/>
          </w:divBdr>
        </w:div>
        <w:div w:id="1318535561">
          <w:marLeft w:val="640"/>
          <w:marRight w:val="0"/>
          <w:marTop w:val="0"/>
          <w:marBottom w:val="0"/>
          <w:divBdr>
            <w:top w:val="none" w:sz="0" w:space="0" w:color="auto"/>
            <w:left w:val="none" w:sz="0" w:space="0" w:color="auto"/>
            <w:bottom w:val="none" w:sz="0" w:space="0" w:color="auto"/>
            <w:right w:val="none" w:sz="0" w:space="0" w:color="auto"/>
          </w:divBdr>
        </w:div>
        <w:div w:id="1271622826">
          <w:marLeft w:val="640"/>
          <w:marRight w:val="0"/>
          <w:marTop w:val="0"/>
          <w:marBottom w:val="0"/>
          <w:divBdr>
            <w:top w:val="none" w:sz="0" w:space="0" w:color="auto"/>
            <w:left w:val="none" w:sz="0" w:space="0" w:color="auto"/>
            <w:bottom w:val="none" w:sz="0" w:space="0" w:color="auto"/>
            <w:right w:val="none" w:sz="0" w:space="0" w:color="auto"/>
          </w:divBdr>
        </w:div>
        <w:div w:id="1557471041">
          <w:marLeft w:val="640"/>
          <w:marRight w:val="0"/>
          <w:marTop w:val="0"/>
          <w:marBottom w:val="0"/>
          <w:divBdr>
            <w:top w:val="none" w:sz="0" w:space="0" w:color="auto"/>
            <w:left w:val="none" w:sz="0" w:space="0" w:color="auto"/>
            <w:bottom w:val="none" w:sz="0" w:space="0" w:color="auto"/>
            <w:right w:val="none" w:sz="0" w:space="0" w:color="auto"/>
          </w:divBdr>
        </w:div>
        <w:div w:id="50735243">
          <w:marLeft w:val="640"/>
          <w:marRight w:val="0"/>
          <w:marTop w:val="0"/>
          <w:marBottom w:val="0"/>
          <w:divBdr>
            <w:top w:val="none" w:sz="0" w:space="0" w:color="auto"/>
            <w:left w:val="none" w:sz="0" w:space="0" w:color="auto"/>
            <w:bottom w:val="none" w:sz="0" w:space="0" w:color="auto"/>
            <w:right w:val="none" w:sz="0" w:space="0" w:color="auto"/>
          </w:divBdr>
        </w:div>
        <w:div w:id="1736925394">
          <w:marLeft w:val="640"/>
          <w:marRight w:val="0"/>
          <w:marTop w:val="0"/>
          <w:marBottom w:val="0"/>
          <w:divBdr>
            <w:top w:val="none" w:sz="0" w:space="0" w:color="auto"/>
            <w:left w:val="none" w:sz="0" w:space="0" w:color="auto"/>
            <w:bottom w:val="none" w:sz="0" w:space="0" w:color="auto"/>
            <w:right w:val="none" w:sz="0" w:space="0" w:color="auto"/>
          </w:divBdr>
        </w:div>
        <w:div w:id="81730859">
          <w:marLeft w:val="640"/>
          <w:marRight w:val="0"/>
          <w:marTop w:val="0"/>
          <w:marBottom w:val="0"/>
          <w:divBdr>
            <w:top w:val="none" w:sz="0" w:space="0" w:color="auto"/>
            <w:left w:val="none" w:sz="0" w:space="0" w:color="auto"/>
            <w:bottom w:val="none" w:sz="0" w:space="0" w:color="auto"/>
            <w:right w:val="none" w:sz="0" w:space="0" w:color="auto"/>
          </w:divBdr>
        </w:div>
        <w:div w:id="52431175">
          <w:marLeft w:val="640"/>
          <w:marRight w:val="0"/>
          <w:marTop w:val="0"/>
          <w:marBottom w:val="0"/>
          <w:divBdr>
            <w:top w:val="none" w:sz="0" w:space="0" w:color="auto"/>
            <w:left w:val="none" w:sz="0" w:space="0" w:color="auto"/>
            <w:bottom w:val="none" w:sz="0" w:space="0" w:color="auto"/>
            <w:right w:val="none" w:sz="0" w:space="0" w:color="auto"/>
          </w:divBdr>
        </w:div>
        <w:div w:id="1965230220">
          <w:marLeft w:val="640"/>
          <w:marRight w:val="0"/>
          <w:marTop w:val="0"/>
          <w:marBottom w:val="0"/>
          <w:divBdr>
            <w:top w:val="none" w:sz="0" w:space="0" w:color="auto"/>
            <w:left w:val="none" w:sz="0" w:space="0" w:color="auto"/>
            <w:bottom w:val="none" w:sz="0" w:space="0" w:color="auto"/>
            <w:right w:val="none" w:sz="0" w:space="0" w:color="auto"/>
          </w:divBdr>
        </w:div>
        <w:div w:id="1639607207">
          <w:marLeft w:val="640"/>
          <w:marRight w:val="0"/>
          <w:marTop w:val="0"/>
          <w:marBottom w:val="0"/>
          <w:divBdr>
            <w:top w:val="none" w:sz="0" w:space="0" w:color="auto"/>
            <w:left w:val="none" w:sz="0" w:space="0" w:color="auto"/>
            <w:bottom w:val="none" w:sz="0" w:space="0" w:color="auto"/>
            <w:right w:val="none" w:sz="0" w:space="0" w:color="auto"/>
          </w:divBdr>
        </w:div>
        <w:div w:id="544952847">
          <w:marLeft w:val="640"/>
          <w:marRight w:val="0"/>
          <w:marTop w:val="0"/>
          <w:marBottom w:val="0"/>
          <w:divBdr>
            <w:top w:val="none" w:sz="0" w:space="0" w:color="auto"/>
            <w:left w:val="none" w:sz="0" w:space="0" w:color="auto"/>
            <w:bottom w:val="none" w:sz="0" w:space="0" w:color="auto"/>
            <w:right w:val="none" w:sz="0" w:space="0" w:color="auto"/>
          </w:divBdr>
        </w:div>
        <w:div w:id="600144872">
          <w:marLeft w:val="640"/>
          <w:marRight w:val="0"/>
          <w:marTop w:val="0"/>
          <w:marBottom w:val="0"/>
          <w:divBdr>
            <w:top w:val="none" w:sz="0" w:space="0" w:color="auto"/>
            <w:left w:val="none" w:sz="0" w:space="0" w:color="auto"/>
            <w:bottom w:val="none" w:sz="0" w:space="0" w:color="auto"/>
            <w:right w:val="none" w:sz="0" w:space="0" w:color="auto"/>
          </w:divBdr>
        </w:div>
        <w:div w:id="315302078">
          <w:marLeft w:val="640"/>
          <w:marRight w:val="0"/>
          <w:marTop w:val="0"/>
          <w:marBottom w:val="0"/>
          <w:divBdr>
            <w:top w:val="none" w:sz="0" w:space="0" w:color="auto"/>
            <w:left w:val="none" w:sz="0" w:space="0" w:color="auto"/>
            <w:bottom w:val="none" w:sz="0" w:space="0" w:color="auto"/>
            <w:right w:val="none" w:sz="0" w:space="0" w:color="auto"/>
          </w:divBdr>
        </w:div>
        <w:div w:id="831413805">
          <w:marLeft w:val="640"/>
          <w:marRight w:val="0"/>
          <w:marTop w:val="0"/>
          <w:marBottom w:val="0"/>
          <w:divBdr>
            <w:top w:val="none" w:sz="0" w:space="0" w:color="auto"/>
            <w:left w:val="none" w:sz="0" w:space="0" w:color="auto"/>
            <w:bottom w:val="none" w:sz="0" w:space="0" w:color="auto"/>
            <w:right w:val="none" w:sz="0" w:space="0" w:color="auto"/>
          </w:divBdr>
        </w:div>
        <w:div w:id="254435042">
          <w:marLeft w:val="640"/>
          <w:marRight w:val="0"/>
          <w:marTop w:val="0"/>
          <w:marBottom w:val="0"/>
          <w:divBdr>
            <w:top w:val="none" w:sz="0" w:space="0" w:color="auto"/>
            <w:left w:val="none" w:sz="0" w:space="0" w:color="auto"/>
            <w:bottom w:val="none" w:sz="0" w:space="0" w:color="auto"/>
            <w:right w:val="none" w:sz="0" w:space="0" w:color="auto"/>
          </w:divBdr>
        </w:div>
        <w:div w:id="921570228">
          <w:marLeft w:val="640"/>
          <w:marRight w:val="0"/>
          <w:marTop w:val="0"/>
          <w:marBottom w:val="0"/>
          <w:divBdr>
            <w:top w:val="none" w:sz="0" w:space="0" w:color="auto"/>
            <w:left w:val="none" w:sz="0" w:space="0" w:color="auto"/>
            <w:bottom w:val="none" w:sz="0" w:space="0" w:color="auto"/>
            <w:right w:val="none" w:sz="0" w:space="0" w:color="auto"/>
          </w:divBdr>
        </w:div>
      </w:divsChild>
    </w:div>
    <w:div w:id="215816722">
      <w:bodyDiv w:val="1"/>
      <w:marLeft w:val="0"/>
      <w:marRight w:val="0"/>
      <w:marTop w:val="0"/>
      <w:marBottom w:val="0"/>
      <w:divBdr>
        <w:top w:val="none" w:sz="0" w:space="0" w:color="auto"/>
        <w:left w:val="none" w:sz="0" w:space="0" w:color="auto"/>
        <w:bottom w:val="none" w:sz="0" w:space="0" w:color="auto"/>
        <w:right w:val="none" w:sz="0" w:space="0" w:color="auto"/>
      </w:divBdr>
      <w:divsChild>
        <w:div w:id="547911772">
          <w:marLeft w:val="640"/>
          <w:marRight w:val="0"/>
          <w:marTop w:val="0"/>
          <w:marBottom w:val="0"/>
          <w:divBdr>
            <w:top w:val="none" w:sz="0" w:space="0" w:color="auto"/>
            <w:left w:val="none" w:sz="0" w:space="0" w:color="auto"/>
            <w:bottom w:val="none" w:sz="0" w:space="0" w:color="auto"/>
            <w:right w:val="none" w:sz="0" w:space="0" w:color="auto"/>
          </w:divBdr>
        </w:div>
        <w:div w:id="2135100439">
          <w:marLeft w:val="640"/>
          <w:marRight w:val="0"/>
          <w:marTop w:val="0"/>
          <w:marBottom w:val="0"/>
          <w:divBdr>
            <w:top w:val="none" w:sz="0" w:space="0" w:color="auto"/>
            <w:left w:val="none" w:sz="0" w:space="0" w:color="auto"/>
            <w:bottom w:val="none" w:sz="0" w:space="0" w:color="auto"/>
            <w:right w:val="none" w:sz="0" w:space="0" w:color="auto"/>
          </w:divBdr>
        </w:div>
        <w:div w:id="1338465143">
          <w:marLeft w:val="640"/>
          <w:marRight w:val="0"/>
          <w:marTop w:val="0"/>
          <w:marBottom w:val="0"/>
          <w:divBdr>
            <w:top w:val="none" w:sz="0" w:space="0" w:color="auto"/>
            <w:left w:val="none" w:sz="0" w:space="0" w:color="auto"/>
            <w:bottom w:val="none" w:sz="0" w:space="0" w:color="auto"/>
            <w:right w:val="none" w:sz="0" w:space="0" w:color="auto"/>
          </w:divBdr>
        </w:div>
        <w:div w:id="443693205">
          <w:marLeft w:val="640"/>
          <w:marRight w:val="0"/>
          <w:marTop w:val="0"/>
          <w:marBottom w:val="0"/>
          <w:divBdr>
            <w:top w:val="none" w:sz="0" w:space="0" w:color="auto"/>
            <w:left w:val="none" w:sz="0" w:space="0" w:color="auto"/>
            <w:bottom w:val="none" w:sz="0" w:space="0" w:color="auto"/>
            <w:right w:val="none" w:sz="0" w:space="0" w:color="auto"/>
          </w:divBdr>
        </w:div>
        <w:div w:id="1384869608">
          <w:marLeft w:val="640"/>
          <w:marRight w:val="0"/>
          <w:marTop w:val="0"/>
          <w:marBottom w:val="0"/>
          <w:divBdr>
            <w:top w:val="none" w:sz="0" w:space="0" w:color="auto"/>
            <w:left w:val="none" w:sz="0" w:space="0" w:color="auto"/>
            <w:bottom w:val="none" w:sz="0" w:space="0" w:color="auto"/>
            <w:right w:val="none" w:sz="0" w:space="0" w:color="auto"/>
          </w:divBdr>
        </w:div>
        <w:div w:id="1619339319">
          <w:marLeft w:val="640"/>
          <w:marRight w:val="0"/>
          <w:marTop w:val="0"/>
          <w:marBottom w:val="0"/>
          <w:divBdr>
            <w:top w:val="none" w:sz="0" w:space="0" w:color="auto"/>
            <w:left w:val="none" w:sz="0" w:space="0" w:color="auto"/>
            <w:bottom w:val="none" w:sz="0" w:space="0" w:color="auto"/>
            <w:right w:val="none" w:sz="0" w:space="0" w:color="auto"/>
          </w:divBdr>
        </w:div>
        <w:div w:id="1811248985">
          <w:marLeft w:val="640"/>
          <w:marRight w:val="0"/>
          <w:marTop w:val="0"/>
          <w:marBottom w:val="0"/>
          <w:divBdr>
            <w:top w:val="none" w:sz="0" w:space="0" w:color="auto"/>
            <w:left w:val="none" w:sz="0" w:space="0" w:color="auto"/>
            <w:bottom w:val="none" w:sz="0" w:space="0" w:color="auto"/>
            <w:right w:val="none" w:sz="0" w:space="0" w:color="auto"/>
          </w:divBdr>
        </w:div>
        <w:div w:id="1205602261">
          <w:marLeft w:val="640"/>
          <w:marRight w:val="0"/>
          <w:marTop w:val="0"/>
          <w:marBottom w:val="0"/>
          <w:divBdr>
            <w:top w:val="none" w:sz="0" w:space="0" w:color="auto"/>
            <w:left w:val="none" w:sz="0" w:space="0" w:color="auto"/>
            <w:bottom w:val="none" w:sz="0" w:space="0" w:color="auto"/>
            <w:right w:val="none" w:sz="0" w:space="0" w:color="auto"/>
          </w:divBdr>
        </w:div>
        <w:div w:id="21367679">
          <w:marLeft w:val="640"/>
          <w:marRight w:val="0"/>
          <w:marTop w:val="0"/>
          <w:marBottom w:val="0"/>
          <w:divBdr>
            <w:top w:val="none" w:sz="0" w:space="0" w:color="auto"/>
            <w:left w:val="none" w:sz="0" w:space="0" w:color="auto"/>
            <w:bottom w:val="none" w:sz="0" w:space="0" w:color="auto"/>
            <w:right w:val="none" w:sz="0" w:space="0" w:color="auto"/>
          </w:divBdr>
        </w:div>
        <w:div w:id="550384981">
          <w:marLeft w:val="640"/>
          <w:marRight w:val="0"/>
          <w:marTop w:val="0"/>
          <w:marBottom w:val="0"/>
          <w:divBdr>
            <w:top w:val="none" w:sz="0" w:space="0" w:color="auto"/>
            <w:left w:val="none" w:sz="0" w:space="0" w:color="auto"/>
            <w:bottom w:val="none" w:sz="0" w:space="0" w:color="auto"/>
            <w:right w:val="none" w:sz="0" w:space="0" w:color="auto"/>
          </w:divBdr>
        </w:div>
        <w:div w:id="289751724">
          <w:marLeft w:val="640"/>
          <w:marRight w:val="0"/>
          <w:marTop w:val="0"/>
          <w:marBottom w:val="0"/>
          <w:divBdr>
            <w:top w:val="none" w:sz="0" w:space="0" w:color="auto"/>
            <w:left w:val="none" w:sz="0" w:space="0" w:color="auto"/>
            <w:bottom w:val="none" w:sz="0" w:space="0" w:color="auto"/>
            <w:right w:val="none" w:sz="0" w:space="0" w:color="auto"/>
          </w:divBdr>
        </w:div>
        <w:div w:id="1456868467">
          <w:marLeft w:val="640"/>
          <w:marRight w:val="0"/>
          <w:marTop w:val="0"/>
          <w:marBottom w:val="0"/>
          <w:divBdr>
            <w:top w:val="none" w:sz="0" w:space="0" w:color="auto"/>
            <w:left w:val="none" w:sz="0" w:space="0" w:color="auto"/>
            <w:bottom w:val="none" w:sz="0" w:space="0" w:color="auto"/>
            <w:right w:val="none" w:sz="0" w:space="0" w:color="auto"/>
          </w:divBdr>
        </w:div>
        <w:div w:id="793787688">
          <w:marLeft w:val="640"/>
          <w:marRight w:val="0"/>
          <w:marTop w:val="0"/>
          <w:marBottom w:val="0"/>
          <w:divBdr>
            <w:top w:val="none" w:sz="0" w:space="0" w:color="auto"/>
            <w:left w:val="none" w:sz="0" w:space="0" w:color="auto"/>
            <w:bottom w:val="none" w:sz="0" w:space="0" w:color="auto"/>
            <w:right w:val="none" w:sz="0" w:space="0" w:color="auto"/>
          </w:divBdr>
        </w:div>
        <w:div w:id="1243687314">
          <w:marLeft w:val="640"/>
          <w:marRight w:val="0"/>
          <w:marTop w:val="0"/>
          <w:marBottom w:val="0"/>
          <w:divBdr>
            <w:top w:val="none" w:sz="0" w:space="0" w:color="auto"/>
            <w:left w:val="none" w:sz="0" w:space="0" w:color="auto"/>
            <w:bottom w:val="none" w:sz="0" w:space="0" w:color="auto"/>
            <w:right w:val="none" w:sz="0" w:space="0" w:color="auto"/>
          </w:divBdr>
        </w:div>
        <w:div w:id="1697389876">
          <w:marLeft w:val="640"/>
          <w:marRight w:val="0"/>
          <w:marTop w:val="0"/>
          <w:marBottom w:val="0"/>
          <w:divBdr>
            <w:top w:val="none" w:sz="0" w:space="0" w:color="auto"/>
            <w:left w:val="none" w:sz="0" w:space="0" w:color="auto"/>
            <w:bottom w:val="none" w:sz="0" w:space="0" w:color="auto"/>
            <w:right w:val="none" w:sz="0" w:space="0" w:color="auto"/>
          </w:divBdr>
        </w:div>
        <w:div w:id="1781291984">
          <w:marLeft w:val="640"/>
          <w:marRight w:val="0"/>
          <w:marTop w:val="0"/>
          <w:marBottom w:val="0"/>
          <w:divBdr>
            <w:top w:val="none" w:sz="0" w:space="0" w:color="auto"/>
            <w:left w:val="none" w:sz="0" w:space="0" w:color="auto"/>
            <w:bottom w:val="none" w:sz="0" w:space="0" w:color="auto"/>
            <w:right w:val="none" w:sz="0" w:space="0" w:color="auto"/>
          </w:divBdr>
        </w:div>
        <w:div w:id="1795713313">
          <w:marLeft w:val="640"/>
          <w:marRight w:val="0"/>
          <w:marTop w:val="0"/>
          <w:marBottom w:val="0"/>
          <w:divBdr>
            <w:top w:val="none" w:sz="0" w:space="0" w:color="auto"/>
            <w:left w:val="none" w:sz="0" w:space="0" w:color="auto"/>
            <w:bottom w:val="none" w:sz="0" w:space="0" w:color="auto"/>
            <w:right w:val="none" w:sz="0" w:space="0" w:color="auto"/>
          </w:divBdr>
        </w:div>
        <w:div w:id="1015418944">
          <w:marLeft w:val="640"/>
          <w:marRight w:val="0"/>
          <w:marTop w:val="0"/>
          <w:marBottom w:val="0"/>
          <w:divBdr>
            <w:top w:val="none" w:sz="0" w:space="0" w:color="auto"/>
            <w:left w:val="none" w:sz="0" w:space="0" w:color="auto"/>
            <w:bottom w:val="none" w:sz="0" w:space="0" w:color="auto"/>
            <w:right w:val="none" w:sz="0" w:space="0" w:color="auto"/>
          </w:divBdr>
        </w:div>
        <w:div w:id="1940335512">
          <w:marLeft w:val="640"/>
          <w:marRight w:val="0"/>
          <w:marTop w:val="0"/>
          <w:marBottom w:val="0"/>
          <w:divBdr>
            <w:top w:val="none" w:sz="0" w:space="0" w:color="auto"/>
            <w:left w:val="none" w:sz="0" w:space="0" w:color="auto"/>
            <w:bottom w:val="none" w:sz="0" w:space="0" w:color="auto"/>
            <w:right w:val="none" w:sz="0" w:space="0" w:color="auto"/>
          </w:divBdr>
        </w:div>
        <w:div w:id="237834412">
          <w:marLeft w:val="640"/>
          <w:marRight w:val="0"/>
          <w:marTop w:val="0"/>
          <w:marBottom w:val="0"/>
          <w:divBdr>
            <w:top w:val="none" w:sz="0" w:space="0" w:color="auto"/>
            <w:left w:val="none" w:sz="0" w:space="0" w:color="auto"/>
            <w:bottom w:val="none" w:sz="0" w:space="0" w:color="auto"/>
            <w:right w:val="none" w:sz="0" w:space="0" w:color="auto"/>
          </w:divBdr>
        </w:div>
        <w:div w:id="462508719">
          <w:marLeft w:val="640"/>
          <w:marRight w:val="0"/>
          <w:marTop w:val="0"/>
          <w:marBottom w:val="0"/>
          <w:divBdr>
            <w:top w:val="none" w:sz="0" w:space="0" w:color="auto"/>
            <w:left w:val="none" w:sz="0" w:space="0" w:color="auto"/>
            <w:bottom w:val="none" w:sz="0" w:space="0" w:color="auto"/>
            <w:right w:val="none" w:sz="0" w:space="0" w:color="auto"/>
          </w:divBdr>
        </w:div>
        <w:div w:id="702250401">
          <w:marLeft w:val="640"/>
          <w:marRight w:val="0"/>
          <w:marTop w:val="0"/>
          <w:marBottom w:val="0"/>
          <w:divBdr>
            <w:top w:val="none" w:sz="0" w:space="0" w:color="auto"/>
            <w:left w:val="none" w:sz="0" w:space="0" w:color="auto"/>
            <w:bottom w:val="none" w:sz="0" w:space="0" w:color="auto"/>
            <w:right w:val="none" w:sz="0" w:space="0" w:color="auto"/>
          </w:divBdr>
        </w:div>
        <w:div w:id="1189487892">
          <w:marLeft w:val="640"/>
          <w:marRight w:val="0"/>
          <w:marTop w:val="0"/>
          <w:marBottom w:val="0"/>
          <w:divBdr>
            <w:top w:val="none" w:sz="0" w:space="0" w:color="auto"/>
            <w:left w:val="none" w:sz="0" w:space="0" w:color="auto"/>
            <w:bottom w:val="none" w:sz="0" w:space="0" w:color="auto"/>
            <w:right w:val="none" w:sz="0" w:space="0" w:color="auto"/>
          </w:divBdr>
        </w:div>
        <w:div w:id="1930196186">
          <w:marLeft w:val="640"/>
          <w:marRight w:val="0"/>
          <w:marTop w:val="0"/>
          <w:marBottom w:val="0"/>
          <w:divBdr>
            <w:top w:val="none" w:sz="0" w:space="0" w:color="auto"/>
            <w:left w:val="none" w:sz="0" w:space="0" w:color="auto"/>
            <w:bottom w:val="none" w:sz="0" w:space="0" w:color="auto"/>
            <w:right w:val="none" w:sz="0" w:space="0" w:color="auto"/>
          </w:divBdr>
        </w:div>
        <w:div w:id="2057583166">
          <w:marLeft w:val="640"/>
          <w:marRight w:val="0"/>
          <w:marTop w:val="0"/>
          <w:marBottom w:val="0"/>
          <w:divBdr>
            <w:top w:val="none" w:sz="0" w:space="0" w:color="auto"/>
            <w:left w:val="none" w:sz="0" w:space="0" w:color="auto"/>
            <w:bottom w:val="none" w:sz="0" w:space="0" w:color="auto"/>
            <w:right w:val="none" w:sz="0" w:space="0" w:color="auto"/>
          </w:divBdr>
        </w:div>
        <w:div w:id="2018148023">
          <w:marLeft w:val="640"/>
          <w:marRight w:val="0"/>
          <w:marTop w:val="0"/>
          <w:marBottom w:val="0"/>
          <w:divBdr>
            <w:top w:val="none" w:sz="0" w:space="0" w:color="auto"/>
            <w:left w:val="none" w:sz="0" w:space="0" w:color="auto"/>
            <w:bottom w:val="none" w:sz="0" w:space="0" w:color="auto"/>
            <w:right w:val="none" w:sz="0" w:space="0" w:color="auto"/>
          </w:divBdr>
        </w:div>
        <w:div w:id="1545942593">
          <w:marLeft w:val="640"/>
          <w:marRight w:val="0"/>
          <w:marTop w:val="0"/>
          <w:marBottom w:val="0"/>
          <w:divBdr>
            <w:top w:val="none" w:sz="0" w:space="0" w:color="auto"/>
            <w:left w:val="none" w:sz="0" w:space="0" w:color="auto"/>
            <w:bottom w:val="none" w:sz="0" w:space="0" w:color="auto"/>
            <w:right w:val="none" w:sz="0" w:space="0" w:color="auto"/>
          </w:divBdr>
        </w:div>
        <w:div w:id="1704935948">
          <w:marLeft w:val="640"/>
          <w:marRight w:val="0"/>
          <w:marTop w:val="0"/>
          <w:marBottom w:val="0"/>
          <w:divBdr>
            <w:top w:val="none" w:sz="0" w:space="0" w:color="auto"/>
            <w:left w:val="none" w:sz="0" w:space="0" w:color="auto"/>
            <w:bottom w:val="none" w:sz="0" w:space="0" w:color="auto"/>
            <w:right w:val="none" w:sz="0" w:space="0" w:color="auto"/>
          </w:divBdr>
        </w:div>
        <w:div w:id="1772701682">
          <w:marLeft w:val="640"/>
          <w:marRight w:val="0"/>
          <w:marTop w:val="0"/>
          <w:marBottom w:val="0"/>
          <w:divBdr>
            <w:top w:val="none" w:sz="0" w:space="0" w:color="auto"/>
            <w:left w:val="none" w:sz="0" w:space="0" w:color="auto"/>
            <w:bottom w:val="none" w:sz="0" w:space="0" w:color="auto"/>
            <w:right w:val="none" w:sz="0" w:space="0" w:color="auto"/>
          </w:divBdr>
        </w:div>
        <w:div w:id="912355186">
          <w:marLeft w:val="640"/>
          <w:marRight w:val="0"/>
          <w:marTop w:val="0"/>
          <w:marBottom w:val="0"/>
          <w:divBdr>
            <w:top w:val="none" w:sz="0" w:space="0" w:color="auto"/>
            <w:left w:val="none" w:sz="0" w:space="0" w:color="auto"/>
            <w:bottom w:val="none" w:sz="0" w:space="0" w:color="auto"/>
            <w:right w:val="none" w:sz="0" w:space="0" w:color="auto"/>
          </w:divBdr>
        </w:div>
        <w:div w:id="375469491">
          <w:marLeft w:val="640"/>
          <w:marRight w:val="0"/>
          <w:marTop w:val="0"/>
          <w:marBottom w:val="0"/>
          <w:divBdr>
            <w:top w:val="none" w:sz="0" w:space="0" w:color="auto"/>
            <w:left w:val="none" w:sz="0" w:space="0" w:color="auto"/>
            <w:bottom w:val="none" w:sz="0" w:space="0" w:color="auto"/>
            <w:right w:val="none" w:sz="0" w:space="0" w:color="auto"/>
          </w:divBdr>
        </w:div>
        <w:div w:id="1012024780">
          <w:marLeft w:val="640"/>
          <w:marRight w:val="0"/>
          <w:marTop w:val="0"/>
          <w:marBottom w:val="0"/>
          <w:divBdr>
            <w:top w:val="none" w:sz="0" w:space="0" w:color="auto"/>
            <w:left w:val="none" w:sz="0" w:space="0" w:color="auto"/>
            <w:bottom w:val="none" w:sz="0" w:space="0" w:color="auto"/>
            <w:right w:val="none" w:sz="0" w:space="0" w:color="auto"/>
          </w:divBdr>
        </w:div>
        <w:div w:id="1152794493">
          <w:marLeft w:val="640"/>
          <w:marRight w:val="0"/>
          <w:marTop w:val="0"/>
          <w:marBottom w:val="0"/>
          <w:divBdr>
            <w:top w:val="none" w:sz="0" w:space="0" w:color="auto"/>
            <w:left w:val="none" w:sz="0" w:space="0" w:color="auto"/>
            <w:bottom w:val="none" w:sz="0" w:space="0" w:color="auto"/>
            <w:right w:val="none" w:sz="0" w:space="0" w:color="auto"/>
          </w:divBdr>
        </w:div>
        <w:div w:id="700008481">
          <w:marLeft w:val="640"/>
          <w:marRight w:val="0"/>
          <w:marTop w:val="0"/>
          <w:marBottom w:val="0"/>
          <w:divBdr>
            <w:top w:val="none" w:sz="0" w:space="0" w:color="auto"/>
            <w:left w:val="none" w:sz="0" w:space="0" w:color="auto"/>
            <w:bottom w:val="none" w:sz="0" w:space="0" w:color="auto"/>
            <w:right w:val="none" w:sz="0" w:space="0" w:color="auto"/>
          </w:divBdr>
        </w:div>
        <w:div w:id="956716457">
          <w:marLeft w:val="640"/>
          <w:marRight w:val="0"/>
          <w:marTop w:val="0"/>
          <w:marBottom w:val="0"/>
          <w:divBdr>
            <w:top w:val="none" w:sz="0" w:space="0" w:color="auto"/>
            <w:left w:val="none" w:sz="0" w:space="0" w:color="auto"/>
            <w:bottom w:val="none" w:sz="0" w:space="0" w:color="auto"/>
            <w:right w:val="none" w:sz="0" w:space="0" w:color="auto"/>
          </w:divBdr>
        </w:div>
        <w:div w:id="1692296501">
          <w:marLeft w:val="640"/>
          <w:marRight w:val="0"/>
          <w:marTop w:val="0"/>
          <w:marBottom w:val="0"/>
          <w:divBdr>
            <w:top w:val="none" w:sz="0" w:space="0" w:color="auto"/>
            <w:left w:val="none" w:sz="0" w:space="0" w:color="auto"/>
            <w:bottom w:val="none" w:sz="0" w:space="0" w:color="auto"/>
            <w:right w:val="none" w:sz="0" w:space="0" w:color="auto"/>
          </w:divBdr>
        </w:div>
        <w:div w:id="1448157644">
          <w:marLeft w:val="640"/>
          <w:marRight w:val="0"/>
          <w:marTop w:val="0"/>
          <w:marBottom w:val="0"/>
          <w:divBdr>
            <w:top w:val="none" w:sz="0" w:space="0" w:color="auto"/>
            <w:left w:val="none" w:sz="0" w:space="0" w:color="auto"/>
            <w:bottom w:val="none" w:sz="0" w:space="0" w:color="auto"/>
            <w:right w:val="none" w:sz="0" w:space="0" w:color="auto"/>
          </w:divBdr>
        </w:div>
        <w:div w:id="553389224">
          <w:marLeft w:val="640"/>
          <w:marRight w:val="0"/>
          <w:marTop w:val="0"/>
          <w:marBottom w:val="0"/>
          <w:divBdr>
            <w:top w:val="none" w:sz="0" w:space="0" w:color="auto"/>
            <w:left w:val="none" w:sz="0" w:space="0" w:color="auto"/>
            <w:bottom w:val="none" w:sz="0" w:space="0" w:color="auto"/>
            <w:right w:val="none" w:sz="0" w:space="0" w:color="auto"/>
          </w:divBdr>
        </w:div>
        <w:div w:id="263197032">
          <w:marLeft w:val="640"/>
          <w:marRight w:val="0"/>
          <w:marTop w:val="0"/>
          <w:marBottom w:val="0"/>
          <w:divBdr>
            <w:top w:val="none" w:sz="0" w:space="0" w:color="auto"/>
            <w:left w:val="none" w:sz="0" w:space="0" w:color="auto"/>
            <w:bottom w:val="none" w:sz="0" w:space="0" w:color="auto"/>
            <w:right w:val="none" w:sz="0" w:space="0" w:color="auto"/>
          </w:divBdr>
        </w:div>
        <w:div w:id="1133985972">
          <w:marLeft w:val="640"/>
          <w:marRight w:val="0"/>
          <w:marTop w:val="0"/>
          <w:marBottom w:val="0"/>
          <w:divBdr>
            <w:top w:val="none" w:sz="0" w:space="0" w:color="auto"/>
            <w:left w:val="none" w:sz="0" w:space="0" w:color="auto"/>
            <w:bottom w:val="none" w:sz="0" w:space="0" w:color="auto"/>
            <w:right w:val="none" w:sz="0" w:space="0" w:color="auto"/>
          </w:divBdr>
        </w:div>
        <w:div w:id="1683045347">
          <w:marLeft w:val="640"/>
          <w:marRight w:val="0"/>
          <w:marTop w:val="0"/>
          <w:marBottom w:val="0"/>
          <w:divBdr>
            <w:top w:val="none" w:sz="0" w:space="0" w:color="auto"/>
            <w:left w:val="none" w:sz="0" w:space="0" w:color="auto"/>
            <w:bottom w:val="none" w:sz="0" w:space="0" w:color="auto"/>
            <w:right w:val="none" w:sz="0" w:space="0" w:color="auto"/>
          </w:divBdr>
        </w:div>
        <w:div w:id="37511621">
          <w:marLeft w:val="640"/>
          <w:marRight w:val="0"/>
          <w:marTop w:val="0"/>
          <w:marBottom w:val="0"/>
          <w:divBdr>
            <w:top w:val="none" w:sz="0" w:space="0" w:color="auto"/>
            <w:left w:val="none" w:sz="0" w:space="0" w:color="auto"/>
            <w:bottom w:val="none" w:sz="0" w:space="0" w:color="auto"/>
            <w:right w:val="none" w:sz="0" w:space="0" w:color="auto"/>
          </w:divBdr>
        </w:div>
        <w:div w:id="1953976083">
          <w:marLeft w:val="640"/>
          <w:marRight w:val="0"/>
          <w:marTop w:val="0"/>
          <w:marBottom w:val="0"/>
          <w:divBdr>
            <w:top w:val="none" w:sz="0" w:space="0" w:color="auto"/>
            <w:left w:val="none" w:sz="0" w:space="0" w:color="auto"/>
            <w:bottom w:val="none" w:sz="0" w:space="0" w:color="auto"/>
            <w:right w:val="none" w:sz="0" w:space="0" w:color="auto"/>
          </w:divBdr>
        </w:div>
        <w:div w:id="1030572655">
          <w:marLeft w:val="640"/>
          <w:marRight w:val="0"/>
          <w:marTop w:val="0"/>
          <w:marBottom w:val="0"/>
          <w:divBdr>
            <w:top w:val="none" w:sz="0" w:space="0" w:color="auto"/>
            <w:left w:val="none" w:sz="0" w:space="0" w:color="auto"/>
            <w:bottom w:val="none" w:sz="0" w:space="0" w:color="auto"/>
            <w:right w:val="none" w:sz="0" w:space="0" w:color="auto"/>
          </w:divBdr>
        </w:div>
        <w:div w:id="698094446">
          <w:marLeft w:val="640"/>
          <w:marRight w:val="0"/>
          <w:marTop w:val="0"/>
          <w:marBottom w:val="0"/>
          <w:divBdr>
            <w:top w:val="none" w:sz="0" w:space="0" w:color="auto"/>
            <w:left w:val="none" w:sz="0" w:space="0" w:color="auto"/>
            <w:bottom w:val="none" w:sz="0" w:space="0" w:color="auto"/>
            <w:right w:val="none" w:sz="0" w:space="0" w:color="auto"/>
          </w:divBdr>
        </w:div>
        <w:div w:id="1775439536">
          <w:marLeft w:val="640"/>
          <w:marRight w:val="0"/>
          <w:marTop w:val="0"/>
          <w:marBottom w:val="0"/>
          <w:divBdr>
            <w:top w:val="none" w:sz="0" w:space="0" w:color="auto"/>
            <w:left w:val="none" w:sz="0" w:space="0" w:color="auto"/>
            <w:bottom w:val="none" w:sz="0" w:space="0" w:color="auto"/>
            <w:right w:val="none" w:sz="0" w:space="0" w:color="auto"/>
          </w:divBdr>
        </w:div>
        <w:div w:id="2044936360">
          <w:marLeft w:val="640"/>
          <w:marRight w:val="0"/>
          <w:marTop w:val="0"/>
          <w:marBottom w:val="0"/>
          <w:divBdr>
            <w:top w:val="none" w:sz="0" w:space="0" w:color="auto"/>
            <w:left w:val="none" w:sz="0" w:space="0" w:color="auto"/>
            <w:bottom w:val="none" w:sz="0" w:space="0" w:color="auto"/>
            <w:right w:val="none" w:sz="0" w:space="0" w:color="auto"/>
          </w:divBdr>
        </w:div>
        <w:div w:id="79759909">
          <w:marLeft w:val="640"/>
          <w:marRight w:val="0"/>
          <w:marTop w:val="0"/>
          <w:marBottom w:val="0"/>
          <w:divBdr>
            <w:top w:val="none" w:sz="0" w:space="0" w:color="auto"/>
            <w:left w:val="none" w:sz="0" w:space="0" w:color="auto"/>
            <w:bottom w:val="none" w:sz="0" w:space="0" w:color="auto"/>
            <w:right w:val="none" w:sz="0" w:space="0" w:color="auto"/>
          </w:divBdr>
        </w:div>
        <w:div w:id="1207788996">
          <w:marLeft w:val="640"/>
          <w:marRight w:val="0"/>
          <w:marTop w:val="0"/>
          <w:marBottom w:val="0"/>
          <w:divBdr>
            <w:top w:val="none" w:sz="0" w:space="0" w:color="auto"/>
            <w:left w:val="none" w:sz="0" w:space="0" w:color="auto"/>
            <w:bottom w:val="none" w:sz="0" w:space="0" w:color="auto"/>
            <w:right w:val="none" w:sz="0" w:space="0" w:color="auto"/>
          </w:divBdr>
        </w:div>
        <w:div w:id="1070079823">
          <w:marLeft w:val="640"/>
          <w:marRight w:val="0"/>
          <w:marTop w:val="0"/>
          <w:marBottom w:val="0"/>
          <w:divBdr>
            <w:top w:val="none" w:sz="0" w:space="0" w:color="auto"/>
            <w:left w:val="none" w:sz="0" w:space="0" w:color="auto"/>
            <w:bottom w:val="none" w:sz="0" w:space="0" w:color="auto"/>
            <w:right w:val="none" w:sz="0" w:space="0" w:color="auto"/>
          </w:divBdr>
        </w:div>
        <w:div w:id="679548506">
          <w:marLeft w:val="640"/>
          <w:marRight w:val="0"/>
          <w:marTop w:val="0"/>
          <w:marBottom w:val="0"/>
          <w:divBdr>
            <w:top w:val="none" w:sz="0" w:space="0" w:color="auto"/>
            <w:left w:val="none" w:sz="0" w:space="0" w:color="auto"/>
            <w:bottom w:val="none" w:sz="0" w:space="0" w:color="auto"/>
            <w:right w:val="none" w:sz="0" w:space="0" w:color="auto"/>
          </w:divBdr>
        </w:div>
        <w:div w:id="357589366">
          <w:marLeft w:val="640"/>
          <w:marRight w:val="0"/>
          <w:marTop w:val="0"/>
          <w:marBottom w:val="0"/>
          <w:divBdr>
            <w:top w:val="none" w:sz="0" w:space="0" w:color="auto"/>
            <w:left w:val="none" w:sz="0" w:space="0" w:color="auto"/>
            <w:bottom w:val="none" w:sz="0" w:space="0" w:color="auto"/>
            <w:right w:val="none" w:sz="0" w:space="0" w:color="auto"/>
          </w:divBdr>
        </w:div>
        <w:div w:id="40860804">
          <w:marLeft w:val="640"/>
          <w:marRight w:val="0"/>
          <w:marTop w:val="0"/>
          <w:marBottom w:val="0"/>
          <w:divBdr>
            <w:top w:val="none" w:sz="0" w:space="0" w:color="auto"/>
            <w:left w:val="none" w:sz="0" w:space="0" w:color="auto"/>
            <w:bottom w:val="none" w:sz="0" w:space="0" w:color="auto"/>
            <w:right w:val="none" w:sz="0" w:space="0" w:color="auto"/>
          </w:divBdr>
        </w:div>
        <w:div w:id="1910067539">
          <w:marLeft w:val="640"/>
          <w:marRight w:val="0"/>
          <w:marTop w:val="0"/>
          <w:marBottom w:val="0"/>
          <w:divBdr>
            <w:top w:val="none" w:sz="0" w:space="0" w:color="auto"/>
            <w:left w:val="none" w:sz="0" w:space="0" w:color="auto"/>
            <w:bottom w:val="none" w:sz="0" w:space="0" w:color="auto"/>
            <w:right w:val="none" w:sz="0" w:space="0" w:color="auto"/>
          </w:divBdr>
        </w:div>
      </w:divsChild>
    </w:div>
    <w:div w:id="230652540">
      <w:bodyDiv w:val="1"/>
      <w:marLeft w:val="0"/>
      <w:marRight w:val="0"/>
      <w:marTop w:val="0"/>
      <w:marBottom w:val="0"/>
      <w:divBdr>
        <w:top w:val="none" w:sz="0" w:space="0" w:color="auto"/>
        <w:left w:val="none" w:sz="0" w:space="0" w:color="auto"/>
        <w:bottom w:val="none" w:sz="0" w:space="0" w:color="auto"/>
        <w:right w:val="none" w:sz="0" w:space="0" w:color="auto"/>
      </w:divBdr>
      <w:divsChild>
        <w:div w:id="1584603214">
          <w:marLeft w:val="640"/>
          <w:marRight w:val="0"/>
          <w:marTop w:val="0"/>
          <w:marBottom w:val="0"/>
          <w:divBdr>
            <w:top w:val="none" w:sz="0" w:space="0" w:color="auto"/>
            <w:left w:val="none" w:sz="0" w:space="0" w:color="auto"/>
            <w:bottom w:val="none" w:sz="0" w:space="0" w:color="auto"/>
            <w:right w:val="none" w:sz="0" w:space="0" w:color="auto"/>
          </w:divBdr>
        </w:div>
        <w:div w:id="1351637610">
          <w:marLeft w:val="640"/>
          <w:marRight w:val="0"/>
          <w:marTop w:val="0"/>
          <w:marBottom w:val="0"/>
          <w:divBdr>
            <w:top w:val="none" w:sz="0" w:space="0" w:color="auto"/>
            <w:left w:val="none" w:sz="0" w:space="0" w:color="auto"/>
            <w:bottom w:val="none" w:sz="0" w:space="0" w:color="auto"/>
            <w:right w:val="none" w:sz="0" w:space="0" w:color="auto"/>
          </w:divBdr>
        </w:div>
        <w:div w:id="994602697">
          <w:marLeft w:val="640"/>
          <w:marRight w:val="0"/>
          <w:marTop w:val="0"/>
          <w:marBottom w:val="0"/>
          <w:divBdr>
            <w:top w:val="none" w:sz="0" w:space="0" w:color="auto"/>
            <w:left w:val="none" w:sz="0" w:space="0" w:color="auto"/>
            <w:bottom w:val="none" w:sz="0" w:space="0" w:color="auto"/>
            <w:right w:val="none" w:sz="0" w:space="0" w:color="auto"/>
          </w:divBdr>
        </w:div>
        <w:div w:id="777603493">
          <w:marLeft w:val="640"/>
          <w:marRight w:val="0"/>
          <w:marTop w:val="0"/>
          <w:marBottom w:val="0"/>
          <w:divBdr>
            <w:top w:val="none" w:sz="0" w:space="0" w:color="auto"/>
            <w:left w:val="none" w:sz="0" w:space="0" w:color="auto"/>
            <w:bottom w:val="none" w:sz="0" w:space="0" w:color="auto"/>
            <w:right w:val="none" w:sz="0" w:space="0" w:color="auto"/>
          </w:divBdr>
        </w:div>
        <w:div w:id="1661420802">
          <w:marLeft w:val="640"/>
          <w:marRight w:val="0"/>
          <w:marTop w:val="0"/>
          <w:marBottom w:val="0"/>
          <w:divBdr>
            <w:top w:val="none" w:sz="0" w:space="0" w:color="auto"/>
            <w:left w:val="none" w:sz="0" w:space="0" w:color="auto"/>
            <w:bottom w:val="none" w:sz="0" w:space="0" w:color="auto"/>
            <w:right w:val="none" w:sz="0" w:space="0" w:color="auto"/>
          </w:divBdr>
        </w:div>
        <w:div w:id="1886217655">
          <w:marLeft w:val="640"/>
          <w:marRight w:val="0"/>
          <w:marTop w:val="0"/>
          <w:marBottom w:val="0"/>
          <w:divBdr>
            <w:top w:val="none" w:sz="0" w:space="0" w:color="auto"/>
            <w:left w:val="none" w:sz="0" w:space="0" w:color="auto"/>
            <w:bottom w:val="none" w:sz="0" w:space="0" w:color="auto"/>
            <w:right w:val="none" w:sz="0" w:space="0" w:color="auto"/>
          </w:divBdr>
        </w:div>
        <w:div w:id="1307783476">
          <w:marLeft w:val="640"/>
          <w:marRight w:val="0"/>
          <w:marTop w:val="0"/>
          <w:marBottom w:val="0"/>
          <w:divBdr>
            <w:top w:val="none" w:sz="0" w:space="0" w:color="auto"/>
            <w:left w:val="none" w:sz="0" w:space="0" w:color="auto"/>
            <w:bottom w:val="none" w:sz="0" w:space="0" w:color="auto"/>
            <w:right w:val="none" w:sz="0" w:space="0" w:color="auto"/>
          </w:divBdr>
        </w:div>
        <w:div w:id="977955837">
          <w:marLeft w:val="640"/>
          <w:marRight w:val="0"/>
          <w:marTop w:val="0"/>
          <w:marBottom w:val="0"/>
          <w:divBdr>
            <w:top w:val="none" w:sz="0" w:space="0" w:color="auto"/>
            <w:left w:val="none" w:sz="0" w:space="0" w:color="auto"/>
            <w:bottom w:val="none" w:sz="0" w:space="0" w:color="auto"/>
            <w:right w:val="none" w:sz="0" w:space="0" w:color="auto"/>
          </w:divBdr>
        </w:div>
        <w:div w:id="1975329231">
          <w:marLeft w:val="640"/>
          <w:marRight w:val="0"/>
          <w:marTop w:val="0"/>
          <w:marBottom w:val="0"/>
          <w:divBdr>
            <w:top w:val="none" w:sz="0" w:space="0" w:color="auto"/>
            <w:left w:val="none" w:sz="0" w:space="0" w:color="auto"/>
            <w:bottom w:val="none" w:sz="0" w:space="0" w:color="auto"/>
            <w:right w:val="none" w:sz="0" w:space="0" w:color="auto"/>
          </w:divBdr>
        </w:div>
        <w:div w:id="46418364">
          <w:marLeft w:val="640"/>
          <w:marRight w:val="0"/>
          <w:marTop w:val="0"/>
          <w:marBottom w:val="0"/>
          <w:divBdr>
            <w:top w:val="none" w:sz="0" w:space="0" w:color="auto"/>
            <w:left w:val="none" w:sz="0" w:space="0" w:color="auto"/>
            <w:bottom w:val="none" w:sz="0" w:space="0" w:color="auto"/>
            <w:right w:val="none" w:sz="0" w:space="0" w:color="auto"/>
          </w:divBdr>
        </w:div>
        <w:div w:id="1213079635">
          <w:marLeft w:val="640"/>
          <w:marRight w:val="0"/>
          <w:marTop w:val="0"/>
          <w:marBottom w:val="0"/>
          <w:divBdr>
            <w:top w:val="none" w:sz="0" w:space="0" w:color="auto"/>
            <w:left w:val="none" w:sz="0" w:space="0" w:color="auto"/>
            <w:bottom w:val="none" w:sz="0" w:space="0" w:color="auto"/>
            <w:right w:val="none" w:sz="0" w:space="0" w:color="auto"/>
          </w:divBdr>
        </w:div>
        <w:div w:id="619341867">
          <w:marLeft w:val="640"/>
          <w:marRight w:val="0"/>
          <w:marTop w:val="0"/>
          <w:marBottom w:val="0"/>
          <w:divBdr>
            <w:top w:val="none" w:sz="0" w:space="0" w:color="auto"/>
            <w:left w:val="none" w:sz="0" w:space="0" w:color="auto"/>
            <w:bottom w:val="none" w:sz="0" w:space="0" w:color="auto"/>
            <w:right w:val="none" w:sz="0" w:space="0" w:color="auto"/>
          </w:divBdr>
        </w:div>
        <w:div w:id="1604416082">
          <w:marLeft w:val="640"/>
          <w:marRight w:val="0"/>
          <w:marTop w:val="0"/>
          <w:marBottom w:val="0"/>
          <w:divBdr>
            <w:top w:val="none" w:sz="0" w:space="0" w:color="auto"/>
            <w:left w:val="none" w:sz="0" w:space="0" w:color="auto"/>
            <w:bottom w:val="none" w:sz="0" w:space="0" w:color="auto"/>
            <w:right w:val="none" w:sz="0" w:space="0" w:color="auto"/>
          </w:divBdr>
        </w:div>
        <w:div w:id="1477987940">
          <w:marLeft w:val="640"/>
          <w:marRight w:val="0"/>
          <w:marTop w:val="0"/>
          <w:marBottom w:val="0"/>
          <w:divBdr>
            <w:top w:val="none" w:sz="0" w:space="0" w:color="auto"/>
            <w:left w:val="none" w:sz="0" w:space="0" w:color="auto"/>
            <w:bottom w:val="none" w:sz="0" w:space="0" w:color="auto"/>
            <w:right w:val="none" w:sz="0" w:space="0" w:color="auto"/>
          </w:divBdr>
        </w:div>
        <w:div w:id="2026711294">
          <w:marLeft w:val="640"/>
          <w:marRight w:val="0"/>
          <w:marTop w:val="0"/>
          <w:marBottom w:val="0"/>
          <w:divBdr>
            <w:top w:val="none" w:sz="0" w:space="0" w:color="auto"/>
            <w:left w:val="none" w:sz="0" w:space="0" w:color="auto"/>
            <w:bottom w:val="none" w:sz="0" w:space="0" w:color="auto"/>
            <w:right w:val="none" w:sz="0" w:space="0" w:color="auto"/>
          </w:divBdr>
        </w:div>
        <w:div w:id="643583159">
          <w:marLeft w:val="640"/>
          <w:marRight w:val="0"/>
          <w:marTop w:val="0"/>
          <w:marBottom w:val="0"/>
          <w:divBdr>
            <w:top w:val="none" w:sz="0" w:space="0" w:color="auto"/>
            <w:left w:val="none" w:sz="0" w:space="0" w:color="auto"/>
            <w:bottom w:val="none" w:sz="0" w:space="0" w:color="auto"/>
            <w:right w:val="none" w:sz="0" w:space="0" w:color="auto"/>
          </w:divBdr>
        </w:div>
        <w:div w:id="763842007">
          <w:marLeft w:val="640"/>
          <w:marRight w:val="0"/>
          <w:marTop w:val="0"/>
          <w:marBottom w:val="0"/>
          <w:divBdr>
            <w:top w:val="none" w:sz="0" w:space="0" w:color="auto"/>
            <w:left w:val="none" w:sz="0" w:space="0" w:color="auto"/>
            <w:bottom w:val="none" w:sz="0" w:space="0" w:color="auto"/>
            <w:right w:val="none" w:sz="0" w:space="0" w:color="auto"/>
          </w:divBdr>
        </w:div>
        <w:div w:id="1539930132">
          <w:marLeft w:val="640"/>
          <w:marRight w:val="0"/>
          <w:marTop w:val="0"/>
          <w:marBottom w:val="0"/>
          <w:divBdr>
            <w:top w:val="none" w:sz="0" w:space="0" w:color="auto"/>
            <w:left w:val="none" w:sz="0" w:space="0" w:color="auto"/>
            <w:bottom w:val="none" w:sz="0" w:space="0" w:color="auto"/>
            <w:right w:val="none" w:sz="0" w:space="0" w:color="auto"/>
          </w:divBdr>
        </w:div>
        <w:div w:id="1192038278">
          <w:marLeft w:val="640"/>
          <w:marRight w:val="0"/>
          <w:marTop w:val="0"/>
          <w:marBottom w:val="0"/>
          <w:divBdr>
            <w:top w:val="none" w:sz="0" w:space="0" w:color="auto"/>
            <w:left w:val="none" w:sz="0" w:space="0" w:color="auto"/>
            <w:bottom w:val="none" w:sz="0" w:space="0" w:color="auto"/>
            <w:right w:val="none" w:sz="0" w:space="0" w:color="auto"/>
          </w:divBdr>
        </w:div>
        <w:div w:id="625624902">
          <w:marLeft w:val="640"/>
          <w:marRight w:val="0"/>
          <w:marTop w:val="0"/>
          <w:marBottom w:val="0"/>
          <w:divBdr>
            <w:top w:val="none" w:sz="0" w:space="0" w:color="auto"/>
            <w:left w:val="none" w:sz="0" w:space="0" w:color="auto"/>
            <w:bottom w:val="none" w:sz="0" w:space="0" w:color="auto"/>
            <w:right w:val="none" w:sz="0" w:space="0" w:color="auto"/>
          </w:divBdr>
        </w:div>
        <w:div w:id="1717851942">
          <w:marLeft w:val="640"/>
          <w:marRight w:val="0"/>
          <w:marTop w:val="0"/>
          <w:marBottom w:val="0"/>
          <w:divBdr>
            <w:top w:val="none" w:sz="0" w:space="0" w:color="auto"/>
            <w:left w:val="none" w:sz="0" w:space="0" w:color="auto"/>
            <w:bottom w:val="none" w:sz="0" w:space="0" w:color="auto"/>
            <w:right w:val="none" w:sz="0" w:space="0" w:color="auto"/>
          </w:divBdr>
        </w:div>
        <w:div w:id="1666516228">
          <w:marLeft w:val="640"/>
          <w:marRight w:val="0"/>
          <w:marTop w:val="0"/>
          <w:marBottom w:val="0"/>
          <w:divBdr>
            <w:top w:val="none" w:sz="0" w:space="0" w:color="auto"/>
            <w:left w:val="none" w:sz="0" w:space="0" w:color="auto"/>
            <w:bottom w:val="none" w:sz="0" w:space="0" w:color="auto"/>
            <w:right w:val="none" w:sz="0" w:space="0" w:color="auto"/>
          </w:divBdr>
        </w:div>
        <w:div w:id="96875413">
          <w:marLeft w:val="640"/>
          <w:marRight w:val="0"/>
          <w:marTop w:val="0"/>
          <w:marBottom w:val="0"/>
          <w:divBdr>
            <w:top w:val="none" w:sz="0" w:space="0" w:color="auto"/>
            <w:left w:val="none" w:sz="0" w:space="0" w:color="auto"/>
            <w:bottom w:val="none" w:sz="0" w:space="0" w:color="auto"/>
            <w:right w:val="none" w:sz="0" w:space="0" w:color="auto"/>
          </w:divBdr>
        </w:div>
        <w:div w:id="2080710438">
          <w:marLeft w:val="640"/>
          <w:marRight w:val="0"/>
          <w:marTop w:val="0"/>
          <w:marBottom w:val="0"/>
          <w:divBdr>
            <w:top w:val="none" w:sz="0" w:space="0" w:color="auto"/>
            <w:left w:val="none" w:sz="0" w:space="0" w:color="auto"/>
            <w:bottom w:val="none" w:sz="0" w:space="0" w:color="auto"/>
            <w:right w:val="none" w:sz="0" w:space="0" w:color="auto"/>
          </w:divBdr>
        </w:div>
        <w:div w:id="1990475951">
          <w:marLeft w:val="640"/>
          <w:marRight w:val="0"/>
          <w:marTop w:val="0"/>
          <w:marBottom w:val="0"/>
          <w:divBdr>
            <w:top w:val="none" w:sz="0" w:space="0" w:color="auto"/>
            <w:left w:val="none" w:sz="0" w:space="0" w:color="auto"/>
            <w:bottom w:val="none" w:sz="0" w:space="0" w:color="auto"/>
            <w:right w:val="none" w:sz="0" w:space="0" w:color="auto"/>
          </w:divBdr>
        </w:div>
      </w:divsChild>
    </w:div>
    <w:div w:id="237638047">
      <w:bodyDiv w:val="1"/>
      <w:marLeft w:val="0"/>
      <w:marRight w:val="0"/>
      <w:marTop w:val="0"/>
      <w:marBottom w:val="0"/>
      <w:divBdr>
        <w:top w:val="none" w:sz="0" w:space="0" w:color="auto"/>
        <w:left w:val="none" w:sz="0" w:space="0" w:color="auto"/>
        <w:bottom w:val="none" w:sz="0" w:space="0" w:color="auto"/>
        <w:right w:val="none" w:sz="0" w:space="0" w:color="auto"/>
      </w:divBdr>
      <w:divsChild>
        <w:div w:id="231165288">
          <w:marLeft w:val="640"/>
          <w:marRight w:val="0"/>
          <w:marTop w:val="0"/>
          <w:marBottom w:val="0"/>
          <w:divBdr>
            <w:top w:val="none" w:sz="0" w:space="0" w:color="auto"/>
            <w:left w:val="none" w:sz="0" w:space="0" w:color="auto"/>
            <w:bottom w:val="none" w:sz="0" w:space="0" w:color="auto"/>
            <w:right w:val="none" w:sz="0" w:space="0" w:color="auto"/>
          </w:divBdr>
        </w:div>
        <w:div w:id="665860456">
          <w:marLeft w:val="640"/>
          <w:marRight w:val="0"/>
          <w:marTop w:val="0"/>
          <w:marBottom w:val="0"/>
          <w:divBdr>
            <w:top w:val="none" w:sz="0" w:space="0" w:color="auto"/>
            <w:left w:val="none" w:sz="0" w:space="0" w:color="auto"/>
            <w:bottom w:val="none" w:sz="0" w:space="0" w:color="auto"/>
            <w:right w:val="none" w:sz="0" w:space="0" w:color="auto"/>
          </w:divBdr>
        </w:div>
        <w:div w:id="1506162710">
          <w:marLeft w:val="640"/>
          <w:marRight w:val="0"/>
          <w:marTop w:val="0"/>
          <w:marBottom w:val="0"/>
          <w:divBdr>
            <w:top w:val="none" w:sz="0" w:space="0" w:color="auto"/>
            <w:left w:val="none" w:sz="0" w:space="0" w:color="auto"/>
            <w:bottom w:val="none" w:sz="0" w:space="0" w:color="auto"/>
            <w:right w:val="none" w:sz="0" w:space="0" w:color="auto"/>
          </w:divBdr>
        </w:div>
        <w:div w:id="813719340">
          <w:marLeft w:val="640"/>
          <w:marRight w:val="0"/>
          <w:marTop w:val="0"/>
          <w:marBottom w:val="0"/>
          <w:divBdr>
            <w:top w:val="none" w:sz="0" w:space="0" w:color="auto"/>
            <w:left w:val="none" w:sz="0" w:space="0" w:color="auto"/>
            <w:bottom w:val="none" w:sz="0" w:space="0" w:color="auto"/>
            <w:right w:val="none" w:sz="0" w:space="0" w:color="auto"/>
          </w:divBdr>
        </w:div>
        <w:div w:id="1341395930">
          <w:marLeft w:val="640"/>
          <w:marRight w:val="0"/>
          <w:marTop w:val="0"/>
          <w:marBottom w:val="0"/>
          <w:divBdr>
            <w:top w:val="none" w:sz="0" w:space="0" w:color="auto"/>
            <w:left w:val="none" w:sz="0" w:space="0" w:color="auto"/>
            <w:bottom w:val="none" w:sz="0" w:space="0" w:color="auto"/>
            <w:right w:val="none" w:sz="0" w:space="0" w:color="auto"/>
          </w:divBdr>
        </w:div>
        <w:div w:id="673648444">
          <w:marLeft w:val="640"/>
          <w:marRight w:val="0"/>
          <w:marTop w:val="0"/>
          <w:marBottom w:val="0"/>
          <w:divBdr>
            <w:top w:val="none" w:sz="0" w:space="0" w:color="auto"/>
            <w:left w:val="none" w:sz="0" w:space="0" w:color="auto"/>
            <w:bottom w:val="none" w:sz="0" w:space="0" w:color="auto"/>
            <w:right w:val="none" w:sz="0" w:space="0" w:color="auto"/>
          </w:divBdr>
        </w:div>
        <w:div w:id="60564805">
          <w:marLeft w:val="640"/>
          <w:marRight w:val="0"/>
          <w:marTop w:val="0"/>
          <w:marBottom w:val="0"/>
          <w:divBdr>
            <w:top w:val="none" w:sz="0" w:space="0" w:color="auto"/>
            <w:left w:val="none" w:sz="0" w:space="0" w:color="auto"/>
            <w:bottom w:val="none" w:sz="0" w:space="0" w:color="auto"/>
            <w:right w:val="none" w:sz="0" w:space="0" w:color="auto"/>
          </w:divBdr>
        </w:div>
        <w:div w:id="1680614739">
          <w:marLeft w:val="640"/>
          <w:marRight w:val="0"/>
          <w:marTop w:val="0"/>
          <w:marBottom w:val="0"/>
          <w:divBdr>
            <w:top w:val="none" w:sz="0" w:space="0" w:color="auto"/>
            <w:left w:val="none" w:sz="0" w:space="0" w:color="auto"/>
            <w:bottom w:val="none" w:sz="0" w:space="0" w:color="auto"/>
            <w:right w:val="none" w:sz="0" w:space="0" w:color="auto"/>
          </w:divBdr>
        </w:div>
        <w:div w:id="4787695">
          <w:marLeft w:val="640"/>
          <w:marRight w:val="0"/>
          <w:marTop w:val="0"/>
          <w:marBottom w:val="0"/>
          <w:divBdr>
            <w:top w:val="none" w:sz="0" w:space="0" w:color="auto"/>
            <w:left w:val="none" w:sz="0" w:space="0" w:color="auto"/>
            <w:bottom w:val="none" w:sz="0" w:space="0" w:color="auto"/>
            <w:right w:val="none" w:sz="0" w:space="0" w:color="auto"/>
          </w:divBdr>
        </w:div>
        <w:div w:id="275261789">
          <w:marLeft w:val="640"/>
          <w:marRight w:val="0"/>
          <w:marTop w:val="0"/>
          <w:marBottom w:val="0"/>
          <w:divBdr>
            <w:top w:val="none" w:sz="0" w:space="0" w:color="auto"/>
            <w:left w:val="none" w:sz="0" w:space="0" w:color="auto"/>
            <w:bottom w:val="none" w:sz="0" w:space="0" w:color="auto"/>
            <w:right w:val="none" w:sz="0" w:space="0" w:color="auto"/>
          </w:divBdr>
        </w:div>
        <w:div w:id="1513226871">
          <w:marLeft w:val="640"/>
          <w:marRight w:val="0"/>
          <w:marTop w:val="0"/>
          <w:marBottom w:val="0"/>
          <w:divBdr>
            <w:top w:val="none" w:sz="0" w:space="0" w:color="auto"/>
            <w:left w:val="none" w:sz="0" w:space="0" w:color="auto"/>
            <w:bottom w:val="none" w:sz="0" w:space="0" w:color="auto"/>
            <w:right w:val="none" w:sz="0" w:space="0" w:color="auto"/>
          </w:divBdr>
        </w:div>
        <w:div w:id="337733957">
          <w:marLeft w:val="640"/>
          <w:marRight w:val="0"/>
          <w:marTop w:val="0"/>
          <w:marBottom w:val="0"/>
          <w:divBdr>
            <w:top w:val="none" w:sz="0" w:space="0" w:color="auto"/>
            <w:left w:val="none" w:sz="0" w:space="0" w:color="auto"/>
            <w:bottom w:val="none" w:sz="0" w:space="0" w:color="auto"/>
            <w:right w:val="none" w:sz="0" w:space="0" w:color="auto"/>
          </w:divBdr>
        </w:div>
        <w:div w:id="881483336">
          <w:marLeft w:val="640"/>
          <w:marRight w:val="0"/>
          <w:marTop w:val="0"/>
          <w:marBottom w:val="0"/>
          <w:divBdr>
            <w:top w:val="none" w:sz="0" w:space="0" w:color="auto"/>
            <w:left w:val="none" w:sz="0" w:space="0" w:color="auto"/>
            <w:bottom w:val="none" w:sz="0" w:space="0" w:color="auto"/>
            <w:right w:val="none" w:sz="0" w:space="0" w:color="auto"/>
          </w:divBdr>
        </w:div>
        <w:div w:id="643119215">
          <w:marLeft w:val="640"/>
          <w:marRight w:val="0"/>
          <w:marTop w:val="0"/>
          <w:marBottom w:val="0"/>
          <w:divBdr>
            <w:top w:val="none" w:sz="0" w:space="0" w:color="auto"/>
            <w:left w:val="none" w:sz="0" w:space="0" w:color="auto"/>
            <w:bottom w:val="none" w:sz="0" w:space="0" w:color="auto"/>
            <w:right w:val="none" w:sz="0" w:space="0" w:color="auto"/>
          </w:divBdr>
        </w:div>
        <w:div w:id="177668533">
          <w:marLeft w:val="640"/>
          <w:marRight w:val="0"/>
          <w:marTop w:val="0"/>
          <w:marBottom w:val="0"/>
          <w:divBdr>
            <w:top w:val="none" w:sz="0" w:space="0" w:color="auto"/>
            <w:left w:val="none" w:sz="0" w:space="0" w:color="auto"/>
            <w:bottom w:val="none" w:sz="0" w:space="0" w:color="auto"/>
            <w:right w:val="none" w:sz="0" w:space="0" w:color="auto"/>
          </w:divBdr>
        </w:div>
        <w:div w:id="61681179">
          <w:marLeft w:val="640"/>
          <w:marRight w:val="0"/>
          <w:marTop w:val="0"/>
          <w:marBottom w:val="0"/>
          <w:divBdr>
            <w:top w:val="none" w:sz="0" w:space="0" w:color="auto"/>
            <w:left w:val="none" w:sz="0" w:space="0" w:color="auto"/>
            <w:bottom w:val="none" w:sz="0" w:space="0" w:color="auto"/>
            <w:right w:val="none" w:sz="0" w:space="0" w:color="auto"/>
          </w:divBdr>
        </w:div>
        <w:div w:id="1385759279">
          <w:marLeft w:val="640"/>
          <w:marRight w:val="0"/>
          <w:marTop w:val="0"/>
          <w:marBottom w:val="0"/>
          <w:divBdr>
            <w:top w:val="none" w:sz="0" w:space="0" w:color="auto"/>
            <w:left w:val="none" w:sz="0" w:space="0" w:color="auto"/>
            <w:bottom w:val="none" w:sz="0" w:space="0" w:color="auto"/>
            <w:right w:val="none" w:sz="0" w:space="0" w:color="auto"/>
          </w:divBdr>
        </w:div>
        <w:div w:id="1245145801">
          <w:marLeft w:val="640"/>
          <w:marRight w:val="0"/>
          <w:marTop w:val="0"/>
          <w:marBottom w:val="0"/>
          <w:divBdr>
            <w:top w:val="none" w:sz="0" w:space="0" w:color="auto"/>
            <w:left w:val="none" w:sz="0" w:space="0" w:color="auto"/>
            <w:bottom w:val="none" w:sz="0" w:space="0" w:color="auto"/>
            <w:right w:val="none" w:sz="0" w:space="0" w:color="auto"/>
          </w:divBdr>
        </w:div>
        <w:div w:id="1134637566">
          <w:marLeft w:val="640"/>
          <w:marRight w:val="0"/>
          <w:marTop w:val="0"/>
          <w:marBottom w:val="0"/>
          <w:divBdr>
            <w:top w:val="none" w:sz="0" w:space="0" w:color="auto"/>
            <w:left w:val="none" w:sz="0" w:space="0" w:color="auto"/>
            <w:bottom w:val="none" w:sz="0" w:space="0" w:color="auto"/>
            <w:right w:val="none" w:sz="0" w:space="0" w:color="auto"/>
          </w:divBdr>
        </w:div>
        <w:div w:id="1630670187">
          <w:marLeft w:val="640"/>
          <w:marRight w:val="0"/>
          <w:marTop w:val="0"/>
          <w:marBottom w:val="0"/>
          <w:divBdr>
            <w:top w:val="none" w:sz="0" w:space="0" w:color="auto"/>
            <w:left w:val="none" w:sz="0" w:space="0" w:color="auto"/>
            <w:bottom w:val="none" w:sz="0" w:space="0" w:color="auto"/>
            <w:right w:val="none" w:sz="0" w:space="0" w:color="auto"/>
          </w:divBdr>
        </w:div>
        <w:div w:id="1476874783">
          <w:marLeft w:val="640"/>
          <w:marRight w:val="0"/>
          <w:marTop w:val="0"/>
          <w:marBottom w:val="0"/>
          <w:divBdr>
            <w:top w:val="none" w:sz="0" w:space="0" w:color="auto"/>
            <w:left w:val="none" w:sz="0" w:space="0" w:color="auto"/>
            <w:bottom w:val="none" w:sz="0" w:space="0" w:color="auto"/>
            <w:right w:val="none" w:sz="0" w:space="0" w:color="auto"/>
          </w:divBdr>
        </w:div>
        <w:div w:id="100145256">
          <w:marLeft w:val="640"/>
          <w:marRight w:val="0"/>
          <w:marTop w:val="0"/>
          <w:marBottom w:val="0"/>
          <w:divBdr>
            <w:top w:val="none" w:sz="0" w:space="0" w:color="auto"/>
            <w:left w:val="none" w:sz="0" w:space="0" w:color="auto"/>
            <w:bottom w:val="none" w:sz="0" w:space="0" w:color="auto"/>
            <w:right w:val="none" w:sz="0" w:space="0" w:color="auto"/>
          </w:divBdr>
        </w:div>
        <w:div w:id="1400247871">
          <w:marLeft w:val="640"/>
          <w:marRight w:val="0"/>
          <w:marTop w:val="0"/>
          <w:marBottom w:val="0"/>
          <w:divBdr>
            <w:top w:val="none" w:sz="0" w:space="0" w:color="auto"/>
            <w:left w:val="none" w:sz="0" w:space="0" w:color="auto"/>
            <w:bottom w:val="none" w:sz="0" w:space="0" w:color="auto"/>
            <w:right w:val="none" w:sz="0" w:space="0" w:color="auto"/>
          </w:divBdr>
        </w:div>
        <w:div w:id="1817844236">
          <w:marLeft w:val="640"/>
          <w:marRight w:val="0"/>
          <w:marTop w:val="0"/>
          <w:marBottom w:val="0"/>
          <w:divBdr>
            <w:top w:val="none" w:sz="0" w:space="0" w:color="auto"/>
            <w:left w:val="none" w:sz="0" w:space="0" w:color="auto"/>
            <w:bottom w:val="none" w:sz="0" w:space="0" w:color="auto"/>
            <w:right w:val="none" w:sz="0" w:space="0" w:color="auto"/>
          </w:divBdr>
        </w:div>
        <w:div w:id="1026062375">
          <w:marLeft w:val="640"/>
          <w:marRight w:val="0"/>
          <w:marTop w:val="0"/>
          <w:marBottom w:val="0"/>
          <w:divBdr>
            <w:top w:val="none" w:sz="0" w:space="0" w:color="auto"/>
            <w:left w:val="none" w:sz="0" w:space="0" w:color="auto"/>
            <w:bottom w:val="none" w:sz="0" w:space="0" w:color="auto"/>
            <w:right w:val="none" w:sz="0" w:space="0" w:color="auto"/>
          </w:divBdr>
        </w:div>
      </w:divsChild>
    </w:div>
    <w:div w:id="271327927">
      <w:bodyDiv w:val="1"/>
      <w:marLeft w:val="0"/>
      <w:marRight w:val="0"/>
      <w:marTop w:val="0"/>
      <w:marBottom w:val="0"/>
      <w:divBdr>
        <w:top w:val="none" w:sz="0" w:space="0" w:color="auto"/>
        <w:left w:val="none" w:sz="0" w:space="0" w:color="auto"/>
        <w:bottom w:val="none" w:sz="0" w:space="0" w:color="auto"/>
        <w:right w:val="none" w:sz="0" w:space="0" w:color="auto"/>
      </w:divBdr>
      <w:divsChild>
        <w:div w:id="577597506">
          <w:marLeft w:val="640"/>
          <w:marRight w:val="0"/>
          <w:marTop w:val="0"/>
          <w:marBottom w:val="0"/>
          <w:divBdr>
            <w:top w:val="none" w:sz="0" w:space="0" w:color="auto"/>
            <w:left w:val="none" w:sz="0" w:space="0" w:color="auto"/>
            <w:bottom w:val="none" w:sz="0" w:space="0" w:color="auto"/>
            <w:right w:val="none" w:sz="0" w:space="0" w:color="auto"/>
          </w:divBdr>
        </w:div>
        <w:div w:id="1350185151">
          <w:marLeft w:val="640"/>
          <w:marRight w:val="0"/>
          <w:marTop w:val="0"/>
          <w:marBottom w:val="0"/>
          <w:divBdr>
            <w:top w:val="none" w:sz="0" w:space="0" w:color="auto"/>
            <w:left w:val="none" w:sz="0" w:space="0" w:color="auto"/>
            <w:bottom w:val="none" w:sz="0" w:space="0" w:color="auto"/>
            <w:right w:val="none" w:sz="0" w:space="0" w:color="auto"/>
          </w:divBdr>
        </w:div>
        <w:div w:id="489323920">
          <w:marLeft w:val="640"/>
          <w:marRight w:val="0"/>
          <w:marTop w:val="0"/>
          <w:marBottom w:val="0"/>
          <w:divBdr>
            <w:top w:val="none" w:sz="0" w:space="0" w:color="auto"/>
            <w:left w:val="none" w:sz="0" w:space="0" w:color="auto"/>
            <w:bottom w:val="none" w:sz="0" w:space="0" w:color="auto"/>
            <w:right w:val="none" w:sz="0" w:space="0" w:color="auto"/>
          </w:divBdr>
        </w:div>
        <w:div w:id="748893669">
          <w:marLeft w:val="640"/>
          <w:marRight w:val="0"/>
          <w:marTop w:val="0"/>
          <w:marBottom w:val="0"/>
          <w:divBdr>
            <w:top w:val="none" w:sz="0" w:space="0" w:color="auto"/>
            <w:left w:val="none" w:sz="0" w:space="0" w:color="auto"/>
            <w:bottom w:val="none" w:sz="0" w:space="0" w:color="auto"/>
            <w:right w:val="none" w:sz="0" w:space="0" w:color="auto"/>
          </w:divBdr>
        </w:div>
        <w:div w:id="655645974">
          <w:marLeft w:val="640"/>
          <w:marRight w:val="0"/>
          <w:marTop w:val="0"/>
          <w:marBottom w:val="0"/>
          <w:divBdr>
            <w:top w:val="none" w:sz="0" w:space="0" w:color="auto"/>
            <w:left w:val="none" w:sz="0" w:space="0" w:color="auto"/>
            <w:bottom w:val="none" w:sz="0" w:space="0" w:color="auto"/>
            <w:right w:val="none" w:sz="0" w:space="0" w:color="auto"/>
          </w:divBdr>
        </w:div>
        <w:div w:id="992024121">
          <w:marLeft w:val="640"/>
          <w:marRight w:val="0"/>
          <w:marTop w:val="0"/>
          <w:marBottom w:val="0"/>
          <w:divBdr>
            <w:top w:val="none" w:sz="0" w:space="0" w:color="auto"/>
            <w:left w:val="none" w:sz="0" w:space="0" w:color="auto"/>
            <w:bottom w:val="none" w:sz="0" w:space="0" w:color="auto"/>
            <w:right w:val="none" w:sz="0" w:space="0" w:color="auto"/>
          </w:divBdr>
        </w:div>
        <w:div w:id="558202272">
          <w:marLeft w:val="640"/>
          <w:marRight w:val="0"/>
          <w:marTop w:val="0"/>
          <w:marBottom w:val="0"/>
          <w:divBdr>
            <w:top w:val="none" w:sz="0" w:space="0" w:color="auto"/>
            <w:left w:val="none" w:sz="0" w:space="0" w:color="auto"/>
            <w:bottom w:val="none" w:sz="0" w:space="0" w:color="auto"/>
            <w:right w:val="none" w:sz="0" w:space="0" w:color="auto"/>
          </w:divBdr>
        </w:div>
        <w:div w:id="2145199811">
          <w:marLeft w:val="640"/>
          <w:marRight w:val="0"/>
          <w:marTop w:val="0"/>
          <w:marBottom w:val="0"/>
          <w:divBdr>
            <w:top w:val="none" w:sz="0" w:space="0" w:color="auto"/>
            <w:left w:val="none" w:sz="0" w:space="0" w:color="auto"/>
            <w:bottom w:val="none" w:sz="0" w:space="0" w:color="auto"/>
            <w:right w:val="none" w:sz="0" w:space="0" w:color="auto"/>
          </w:divBdr>
        </w:div>
        <w:div w:id="574629752">
          <w:marLeft w:val="640"/>
          <w:marRight w:val="0"/>
          <w:marTop w:val="0"/>
          <w:marBottom w:val="0"/>
          <w:divBdr>
            <w:top w:val="none" w:sz="0" w:space="0" w:color="auto"/>
            <w:left w:val="none" w:sz="0" w:space="0" w:color="auto"/>
            <w:bottom w:val="none" w:sz="0" w:space="0" w:color="auto"/>
            <w:right w:val="none" w:sz="0" w:space="0" w:color="auto"/>
          </w:divBdr>
        </w:div>
        <w:div w:id="843278247">
          <w:marLeft w:val="640"/>
          <w:marRight w:val="0"/>
          <w:marTop w:val="0"/>
          <w:marBottom w:val="0"/>
          <w:divBdr>
            <w:top w:val="none" w:sz="0" w:space="0" w:color="auto"/>
            <w:left w:val="none" w:sz="0" w:space="0" w:color="auto"/>
            <w:bottom w:val="none" w:sz="0" w:space="0" w:color="auto"/>
            <w:right w:val="none" w:sz="0" w:space="0" w:color="auto"/>
          </w:divBdr>
        </w:div>
        <w:div w:id="368378621">
          <w:marLeft w:val="640"/>
          <w:marRight w:val="0"/>
          <w:marTop w:val="0"/>
          <w:marBottom w:val="0"/>
          <w:divBdr>
            <w:top w:val="none" w:sz="0" w:space="0" w:color="auto"/>
            <w:left w:val="none" w:sz="0" w:space="0" w:color="auto"/>
            <w:bottom w:val="none" w:sz="0" w:space="0" w:color="auto"/>
            <w:right w:val="none" w:sz="0" w:space="0" w:color="auto"/>
          </w:divBdr>
        </w:div>
        <w:div w:id="681199279">
          <w:marLeft w:val="640"/>
          <w:marRight w:val="0"/>
          <w:marTop w:val="0"/>
          <w:marBottom w:val="0"/>
          <w:divBdr>
            <w:top w:val="none" w:sz="0" w:space="0" w:color="auto"/>
            <w:left w:val="none" w:sz="0" w:space="0" w:color="auto"/>
            <w:bottom w:val="none" w:sz="0" w:space="0" w:color="auto"/>
            <w:right w:val="none" w:sz="0" w:space="0" w:color="auto"/>
          </w:divBdr>
        </w:div>
        <w:div w:id="959579162">
          <w:marLeft w:val="640"/>
          <w:marRight w:val="0"/>
          <w:marTop w:val="0"/>
          <w:marBottom w:val="0"/>
          <w:divBdr>
            <w:top w:val="none" w:sz="0" w:space="0" w:color="auto"/>
            <w:left w:val="none" w:sz="0" w:space="0" w:color="auto"/>
            <w:bottom w:val="none" w:sz="0" w:space="0" w:color="auto"/>
            <w:right w:val="none" w:sz="0" w:space="0" w:color="auto"/>
          </w:divBdr>
        </w:div>
        <w:div w:id="1546526618">
          <w:marLeft w:val="640"/>
          <w:marRight w:val="0"/>
          <w:marTop w:val="0"/>
          <w:marBottom w:val="0"/>
          <w:divBdr>
            <w:top w:val="none" w:sz="0" w:space="0" w:color="auto"/>
            <w:left w:val="none" w:sz="0" w:space="0" w:color="auto"/>
            <w:bottom w:val="none" w:sz="0" w:space="0" w:color="auto"/>
            <w:right w:val="none" w:sz="0" w:space="0" w:color="auto"/>
          </w:divBdr>
        </w:div>
        <w:div w:id="1897278574">
          <w:marLeft w:val="640"/>
          <w:marRight w:val="0"/>
          <w:marTop w:val="0"/>
          <w:marBottom w:val="0"/>
          <w:divBdr>
            <w:top w:val="none" w:sz="0" w:space="0" w:color="auto"/>
            <w:left w:val="none" w:sz="0" w:space="0" w:color="auto"/>
            <w:bottom w:val="none" w:sz="0" w:space="0" w:color="auto"/>
            <w:right w:val="none" w:sz="0" w:space="0" w:color="auto"/>
          </w:divBdr>
        </w:div>
        <w:div w:id="2053186927">
          <w:marLeft w:val="640"/>
          <w:marRight w:val="0"/>
          <w:marTop w:val="0"/>
          <w:marBottom w:val="0"/>
          <w:divBdr>
            <w:top w:val="none" w:sz="0" w:space="0" w:color="auto"/>
            <w:left w:val="none" w:sz="0" w:space="0" w:color="auto"/>
            <w:bottom w:val="none" w:sz="0" w:space="0" w:color="auto"/>
            <w:right w:val="none" w:sz="0" w:space="0" w:color="auto"/>
          </w:divBdr>
        </w:div>
        <w:div w:id="371467789">
          <w:marLeft w:val="640"/>
          <w:marRight w:val="0"/>
          <w:marTop w:val="0"/>
          <w:marBottom w:val="0"/>
          <w:divBdr>
            <w:top w:val="none" w:sz="0" w:space="0" w:color="auto"/>
            <w:left w:val="none" w:sz="0" w:space="0" w:color="auto"/>
            <w:bottom w:val="none" w:sz="0" w:space="0" w:color="auto"/>
            <w:right w:val="none" w:sz="0" w:space="0" w:color="auto"/>
          </w:divBdr>
        </w:div>
        <w:div w:id="1148207752">
          <w:marLeft w:val="640"/>
          <w:marRight w:val="0"/>
          <w:marTop w:val="0"/>
          <w:marBottom w:val="0"/>
          <w:divBdr>
            <w:top w:val="none" w:sz="0" w:space="0" w:color="auto"/>
            <w:left w:val="none" w:sz="0" w:space="0" w:color="auto"/>
            <w:bottom w:val="none" w:sz="0" w:space="0" w:color="auto"/>
            <w:right w:val="none" w:sz="0" w:space="0" w:color="auto"/>
          </w:divBdr>
        </w:div>
        <w:div w:id="2008972092">
          <w:marLeft w:val="640"/>
          <w:marRight w:val="0"/>
          <w:marTop w:val="0"/>
          <w:marBottom w:val="0"/>
          <w:divBdr>
            <w:top w:val="none" w:sz="0" w:space="0" w:color="auto"/>
            <w:left w:val="none" w:sz="0" w:space="0" w:color="auto"/>
            <w:bottom w:val="none" w:sz="0" w:space="0" w:color="auto"/>
            <w:right w:val="none" w:sz="0" w:space="0" w:color="auto"/>
          </w:divBdr>
        </w:div>
        <w:div w:id="1703169679">
          <w:marLeft w:val="640"/>
          <w:marRight w:val="0"/>
          <w:marTop w:val="0"/>
          <w:marBottom w:val="0"/>
          <w:divBdr>
            <w:top w:val="none" w:sz="0" w:space="0" w:color="auto"/>
            <w:left w:val="none" w:sz="0" w:space="0" w:color="auto"/>
            <w:bottom w:val="none" w:sz="0" w:space="0" w:color="auto"/>
            <w:right w:val="none" w:sz="0" w:space="0" w:color="auto"/>
          </w:divBdr>
        </w:div>
        <w:div w:id="1944066543">
          <w:marLeft w:val="640"/>
          <w:marRight w:val="0"/>
          <w:marTop w:val="0"/>
          <w:marBottom w:val="0"/>
          <w:divBdr>
            <w:top w:val="none" w:sz="0" w:space="0" w:color="auto"/>
            <w:left w:val="none" w:sz="0" w:space="0" w:color="auto"/>
            <w:bottom w:val="none" w:sz="0" w:space="0" w:color="auto"/>
            <w:right w:val="none" w:sz="0" w:space="0" w:color="auto"/>
          </w:divBdr>
        </w:div>
        <w:div w:id="2024630178">
          <w:marLeft w:val="640"/>
          <w:marRight w:val="0"/>
          <w:marTop w:val="0"/>
          <w:marBottom w:val="0"/>
          <w:divBdr>
            <w:top w:val="none" w:sz="0" w:space="0" w:color="auto"/>
            <w:left w:val="none" w:sz="0" w:space="0" w:color="auto"/>
            <w:bottom w:val="none" w:sz="0" w:space="0" w:color="auto"/>
            <w:right w:val="none" w:sz="0" w:space="0" w:color="auto"/>
          </w:divBdr>
        </w:div>
        <w:div w:id="1611667558">
          <w:marLeft w:val="640"/>
          <w:marRight w:val="0"/>
          <w:marTop w:val="0"/>
          <w:marBottom w:val="0"/>
          <w:divBdr>
            <w:top w:val="none" w:sz="0" w:space="0" w:color="auto"/>
            <w:left w:val="none" w:sz="0" w:space="0" w:color="auto"/>
            <w:bottom w:val="none" w:sz="0" w:space="0" w:color="auto"/>
            <w:right w:val="none" w:sz="0" w:space="0" w:color="auto"/>
          </w:divBdr>
        </w:div>
        <w:div w:id="540554635">
          <w:marLeft w:val="640"/>
          <w:marRight w:val="0"/>
          <w:marTop w:val="0"/>
          <w:marBottom w:val="0"/>
          <w:divBdr>
            <w:top w:val="none" w:sz="0" w:space="0" w:color="auto"/>
            <w:left w:val="none" w:sz="0" w:space="0" w:color="auto"/>
            <w:bottom w:val="none" w:sz="0" w:space="0" w:color="auto"/>
            <w:right w:val="none" w:sz="0" w:space="0" w:color="auto"/>
          </w:divBdr>
        </w:div>
        <w:div w:id="745805583">
          <w:marLeft w:val="640"/>
          <w:marRight w:val="0"/>
          <w:marTop w:val="0"/>
          <w:marBottom w:val="0"/>
          <w:divBdr>
            <w:top w:val="none" w:sz="0" w:space="0" w:color="auto"/>
            <w:left w:val="none" w:sz="0" w:space="0" w:color="auto"/>
            <w:bottom w:val="none" w:sz="0" w:space="0" w:color="auto"/>
            <w:right w:val="none" w:sz="0" w:space="0" w:color="auto"/>
          </w:divBdr>
        </w:div>
        <w:div w:id="648049745">
          <w:marLeft w:val="640"/>
          <w:marRight w:val="0"/>
          <w:marTop w:val="0"/>
          <w:marBottom w:val="0"/>
          <w:divBdr>
            <w:top w:val="none" w:sz="0" w:space="0" w:color="auto"/>
            <w:left w:val="none" w:sz="0" w:space="0" w:color="auto"/>
            <w:bottom w:val="none" w:sz="0" w:space="0" w:color="auto"/>
            <w:right w:val="none" w:sz="0" w:space="0" w:color="auto"/>
          </w:divBdr>
        </w:div>
        <w:div w:id="2090885180">
          <w:marLeft w:val="640"/>
          <w:marRight w:val="0"/>
          <w:marTop w:val="0"/>
          <w:marBottom w:val="0"/>
          <w:divBdr>
            <w:top w:val="none" w:sz="0" w:space="0" w:color="auto"/>
            <w:left w:val="none" w:sz="0" w:space="0" w:color="auto"/>
            <w:bottom w:val="none" w:sz="0" w:space="0" w:color="auto"/>
            <w:right w:val="none" w:sz="0" w:space="0" w:color="auto"/>
          </w:divBdr>
        </w:div>
        <w:div w:id="2003926043">
          <w:marLeft w:val="640"/>
          <w:marRight w:val="0"/>
          <w:marTop w:val="0"/>
          <w:marBottom w:val="0"/>
          <w:divBdr>
            <w:top w:val="none" w:sz="0" w:space="0" w:color="auto"/>
            <w:left w:val="none" w:sz="0" w:space="0" w:color="auto"/>
            <w:bottom w:val="none" w:sz="0" w:space="0" w:color="auto"/>
            <w:right w:val="none" w:sz="0" w:space="0" w:color="auto"/>
          </w:divBdr>
        </w:div>
        <w:div w:id="1172791957">
          <w:marLeft w:val="640"/>
          <w:marRight w:val="0"/>
          <w:marTop w:val="0"/>
          <w:marBottom w:val="0"/>
          <w:divBdr>
            <w:top w:val="none" w:sz="0" w:space="0" w:color="auto"/>
            <w:left w:val="none" w:sz="0" w:space="0" w:color="auto"/>
            <w:bottom w:val="none" w:sz="0" w:space="0" w:color="auto"/>
            <w:right w:val="none" w:sz="0" w:space="0" w:color="auto"/>
          </w:divBdr>
        </w:div>
        <w:div w:id="11537948">
          <w:marLeft w:val="640"/>
          <w:marRight w:val="0"/>
          <w:marTop w:val="0"/>
          <w:marBottom w:val="0"/>
          <w:divBdr>
            <w:top w:val="none" w:sz="0" w:space="0" w:color="auto"/>
            <w:left w:val="none" w:sz="0" w:space="0" w:color="auto"/>
            <w:bottom w:val="none" w:sz="0" w:space="0" w:color="auto"/>
            <w:right w:val="none" w:sz="0" w:space="0" w:color="auto"/>
          </w:divBdr>
        </w:div>
        <w:div w:id="1466044853">
          <w:marLeft w:val="640"/>
          <w:marRight w:val="0"/>
          <w:marTop w:val="0"/>
          <w:marBottom w:val="0"/>
          <w:divBdr>
            <w:top w:val="none" w:sz="0" w:space="0" w:color="auto"/>
            <w:left w:val="none" w:sz="0" w:space="0" w:color="auto"/>
            <w:bottom w:val="none" w:sz="0" w:space="0" w:color="auto"/>
            <w:right w:val="none" w:sz="0" w:space="0" w:color="auto"/>
          </w:divBdr>
        </w:div>
        <w:div w:id="1447120358">
          <w:marLeft w:val="640"/>
          <w:marRight w:val="0"/>
          <w:marTop w:val="0"/>
          <w:marBottom w:val="0"/>
          <w:divBdr>
            <w:top w:val="none" w:sz="0" w:space="0" w:color="auto"/>
            <w:left w:val="none" w:sz="0" w:space="0" w:color="auto"/>
            <w:bottom w:val="none" w:sz="0" w:space="0" w:color="auto"/>
            <w:right w:val="none" w:sz="0" w:space="0" w:color="auto"/>
          </w:divBdr>
        </w:div>
        <w:div w:id="2116749345">
          <w:marLeft w:val="640"/>
          <w:marRight w:val="0"/>
          <w:marTop w:val="0"/>
          <w:marBottom w:val="0"/>
          <w:divBdr>
            <w:top w:val="none" w:sz="0" w:space="0" w:color="auto"/>
            <w:left w:val="none" w:sz="0" w:space="0" w:color="auto"/>
            <w:bottom w:val="none" w:sz="0" w:space="0" w:color="auto"/>
            <w:right w:val="none" w:sz="0" w:space="0" w:color="auto"/>
          </w:divBdr>
        </w:div>
        <w:div w:id="1967815199">
          <w:marLeft w:val="640"/>
          <w:marRight w:val="0"/>
          <w:marTop w:val="0"/>
          <w:marBottom w:val="0"/>
          <w:divBdr>
            <w:top w:val="none" w:sz="0" w:space="0" w:color="auto"/>
            <w:left w:val="none" w:sz="0" w:space="0" w:color="auto"/>
            <w:bottom w:val="none" w:sz="0" w:space="0" w:color="auto"/>
            <w:right w:val="none" w:sz="0" w:space="0" w:color="auto"/>
          </w:divBdr>
        </w:div>
        <w:div w:id="916210340">
          <w:marLeft w:val="640"/>
          <w:marRight w:val="0"/>
          <w:marTop w:val="0"/>
          <w:marBottom w:val="0"/>
          <w:divBdr>
            <w:top w:val="none" w:sz="0" w:space="0" w:color="auto"/>
            <w:left w:val="none" w:sz="0" w:space="0" w:color="auto"/>
            <w:bottom w:val="none" w:sz="0" w:space="0" w:color="auto"/>
            <w:right w:val="none" w:sz="0" w:space="0" w:color="auto"/>
          </w:divBdr>
        </w:div>
        <w:div w:id="889926176">
          <w:marLeft w:val="640"/>
          <w:marRight w:val="0"/>
          <w:marTop w:val="0"/>
          <w:marBottom w:val="0"/>
          <w:divBdr>
            <w:top w:val="none" w:sz="0" w:space="0" w:color="auto"/>
            <w:left w:val="none" w:sz="0" w:space="0" w:color="auto"/>
            <w:bottom w:val="none" w:sz="0" w:space="0" w:color="auto"/>
            <w:right w:val="none" w:sz="0" w:space="0" w:color="auto"/>
          </w:divBdr>
        </w:div>
        <w:div w:id="190732423">
          <w:marLeft w:val="640"/>
          <w:marRight w:val="0"/>
          <w:marTop w:val="0"/>
          <w:marBottom w:val="0"/>
          <w:divBdr>
            <w:top w:val="none" w:sz="0" w:space="0" w:color="auto"/>
            <w:left w:val="none" w:sz="0" w:space="0" w:color="auto"/>
            <w:bottom w:val="none" w:sz="0" w:space="0" w:color="auto"/>
            <w:right w:val="none" w:sz="0" w:space="0" w:color="auto"/>
          </w:divBdr>
        </w:div>
        <w:div w:id="1182165258">
          <w:marLeft w:val="640"/>
          <w:marRight w:val="0"/>
          <w:marTop w:val="0"/>
          <w:marBottom w:val="0"/>
          <w:divBdr>
            <w:top w:val="none" w:sz="0" w:space="0" w:color="auto"/>
            <w:left w:val="none" w:sz="0" w:space="0" w:color="auto"/>
            <w:bottom w:val="none" w:sz="0" w:space="0" w:color="auto"/>
            <w:right w:val="none" w:sz="0" w:space="0" w:color="auto"/>
          </w:divBdr>
        </w:div>
        <w:div w:id="1147360602">
          <w:marLeft w:val="640"/>
          <w:marRight w:val="0"/>
          <w:marTop w:val="0"/>
          <w:marBottom w:val="0"/>
          <w:divBdr>
            <w:top w:val="none" w:sz="0" w:space="0" w:color="auto"/>
            <w:left w:val="none" w:sz="0" w:space="0" w:color="auto"/>
            <w:bottom w:val="none" w:sz="0" w:space="0" w:color="auto"/>
            <w:right w:val="none" w:sz="0" w:space="0" w:color="auto"/>
          </w:divBdr>
        </w:div>
        <w:div w:id="16546910">
          <w:marLeft w:val="640"/>
          <w:marRight w:val="0"/>
          <w:marTop w:val="0"/>
          <w:marBottom w:val="0"/>
          <w:divBdr>
            <w:top w:val="none" w:sz="0" w:space="0" w:color="auto"/>
            <w:left w:val="none" w:sz="0" w:space="0" w:color="auto"/>
            <w:bottom w:val="none" w:sz="0" w:space="0" w:color="auto"/>
            <w:right w:val="none" w:sz="0" w:space="0" w:color="auto"/>
          </w:divBdr>
        </w:div>
        <w:div w:id="1525052227">
          <w:marLeft w:val="640"/>
          <w:marRight w:val="0"/>
          <w:marTop w:val="0"/>
          <w:marBottom w:val="0"/>
          <w:divBdr>
            <w:top w:val="none" w:sz="0" w:space="0" w:color="auto"/>
            <w:left w:val="none" w:sz="0" w:space="0" w:color="auto"/>
            <w:bottom w:val="none" w:sz="0" w:space="0" w:color="auto"/>
            <w:right w:val="none" w:sz="0" w:space="0" w:color="auto"/>
          </w:divBdr>
        </w:div>
        <w:div w:id="1941641146">
          <w:marLeft w:val="640"/>
          <w:marRight w:val="0"/>
          <w:marTop w:val="0"/>
          <w:marBottom w:val="0"/>
          <w:divBdr>
            <w:top w:val="none" w:sz="0" w:space="0" w:color="auto"/>
            <w:left w:val="none" w:sz="0" w:space="0" w:color="auto"/>
            <w:bottom w:val="none" w:sz="0" w:space="0" w:color="auto"/>
            <w:right w:val="none" w:sz="0" w:space="0" w:color="auto"/>
          </w:divBdr>
        </w:div>
        <w:div w:id="918249741">
          <w:marLeft w:val="640"/>
          <w:marRight w:val="0"/>
          <w:marTop w:val="0"/>
          <w:marBottom w:val="0"/>
          <w:divBdr>
            <w:top w:val="none" w:sz="0" w:space="0" w:color="auto"/>
            <w:left w:val="none" w:sz="0" w:space="0" w:color="auto"/>
            <w:bottom w:val="none" w:sz="0" w:space="0" w:color="auto"/>
            <w:right w:val="none" w:sz="0" w:space="0" w:color="auto"/>
          </w:divBdr>
        </w:div>
        <w:div w:id="1737818609">
          <w:marLeft w:val="640"/>
          <w:marRight w:val="0"/>
          <w:marTop w:val="0"/>
          <w:marBottom w:val="0"/>
          <w:divBdr>
            <w:top w:val="none" w:sz="0" w:space="0" w:color="auto"/>
            <w:left w:val="none" w:sz="0" w:space="0" w:color="auto"/>
            <w:bottom w:val="none" w:sz="0" w:space="0" w:color="auto"/>
            <w:right w:val="none" w:sz="0" w:space="0" w:color="auto"/>
          </w:divBdr>
        </w:div>
      </w:divsChild>
    </w:div>
    <w:div w:id="287129182">
      <w:bodyDiv w:val="1"/>
      <w:marLeft w:val="0"/>
      <w:marRight w:val="0"/>
      <w:marTop w:val="0"/>
      <w:marBottom w:val="0"/>
      <w:divBdr>
        <w:top w:val="none" w:sz="0" w:space="0" w:color="auto"/>
        <w:left w:val="none" w:sz="0" w:space="0" w:color="auto"/>
        <w:bottom w:val="none" w:sz="0" w:space="0" w:color="auto"/>
        <w:right w:val="none" w:sz="0" w:space="0" w:color="auto"/>
      </w:divBdr>
      <w:divsChild>
        <w:div w:id="1868442696">
          <w:marLeft w:val="640"/>
          <w:marRight w:val="0"/>
          <w:marTop w:val="0"/>
          <w:marBottom w:val="0"/>
          <w:divBdr>
            <w:top w:val="none" w:sz="0" w:space="0" w:color="auto"/>
            <w:left w:val="none" w:sz="0" w:space="0" w:color="auto"/>
            <w:bottom w:val="none" w:sz="0" w:space="0" w:color="auto"/>
            <w:right w:val="none" w:sz="0" w:space="0" w:color="auto"/>
          </w:divBdr>
        </w:div>
        <w:div w:id="1733575651">
          <w:marLeft w:val="640"/>
          <w:marRight w:val="0"/>
          <w:marTop w:val="0"/>
          <w:marBottom w:val="0"/>
          <w:divBdr>
            <w:top w:val="none" w:sz="0" w:space="0" w:color="auto"/>
            <w:left w:val="none" w:sz="0" w:space="0" w:color="auto"/>
            <w:bottom w:val="none" w:sz="0" w:space="0" w:color="auto"/>
            <w:right w:val="none" w:sz="0" w:space="0" w:color="auto"/>
          </w:divBdr>
        </w:div>
        <w:div w:id="2122911615">
          <w:marLeft w:val="640"/>
          <w:marRight w:val="0"/>
          <w:marTop w:val="0"/>
          <w:marBottom w:val="0"/>
          <w:divBdr>
            <w:top w:val="none" w:sz="0" w:space="0" w:color="auto"/>
            <w:left w:val="none" w:sz="0" w:space="0" w:color="auto"/>
            <w:bottom w:val="none" w:sz="0" w:space="0" w:color="auto"/>
            <w:right w:val="none" w:sz="0" w:space="0" w:color="auto"/>
          </w:divBdr>
        </w:div>
        <w:div w:id="1975522883">
          <w:marLeft w:val="640"/>
          <w:marRight w:val="0"/>
          <w:marTop w:val="0"/>
          <w:marBottom w:val="0"/>
          <w:divBdr>
            <w:top w:val="none" w:sz="0" w:space="0" w:color="auto"/>
            <w:left w:val="none" w:sz="0" w:space="0" w:color="auto"/>
            <w:bottom w:val="none" w:sz="0" w:space="0" w:color="auto"/>
            <w:right w:val="none" w:sz="0" w:space="0" w:color="auto"/>
          </w:divBdr>
        </w:div>
        <w:div w:id="219022633">
          <w:marLeft w:val="640"/>
          <w:marRight w:val="0"/>
          <w:marTop w:val="0"/>
          <w:marBottom w:val="0"/>
          <w:divBdr>
            <w:top w:val="none" w:sz="0" w:space="0" w:color="auto"/>
            <w:left w:val="none" w:sz="0" w:space="0" w:color="auto"/>
            <w:bottom w:val="none" w:sz="0" w:space="0" w:color="auto"/>
            <w:right w:val="none" w:sz="0" w:space="0" w:color="auto"/>
          </w:divBdr>
        </w:div>
        <w:div w:id="138350852">
          <w:marLeft w:val="640"/>
          <w:marRight w:val="0"/>
          <w:marTop w:val="0"/>
          <w:marBottom w:val="0"/>
          <w:divBdr>
            <w:top w:val="none" w:sz="0" w:space="0" w:color="auto"/>
            <w:left w:val="none" w:sz="0" w:space="0" w:color="auto"/>
            <w:bottom w:val="none" w:sz="0" w:space="0" w:color="auto"/>
            <w:right w:val="none" w:sz="0" w:space="0" w:color="auto"/>
          </w:divBdr>
        </w:div>
        <w:div w:id="1536844343">
          <w:marLeft w:val="640"/>
          <w:marRight w:val="0"/>
          <w:marTop w:val="0"/>
          <w:marBottom w:val="0"/>
          <w:divBdr>
            <w:top w:val="none" w:sz="0" w:space="0" w:color="auto"/>
            <w:left w:val="none" w:sz="0" w:space="0" w:color="auto"/>
            <w:bottom w:val="none" w:sz="0" w:space="0" w:color="auto"/>
            <w:right w:val="none" w:sz="0" w:space="0" w:color="auto"/>
          </w:divBdr>
        </w:div>
        <w:div w:id="79911811">
          <w:marLeft w:val="640"/>
          <w:marRight w:val="0"/>
          <w:marTop w:val="0"/>
          <w:marBottom w:val="0"/>
          <w:divBdr>
            <w:top w:val="none" w:sz="0" w:space="0" w:color="auto"/>
            <w:left w:val="none" w:sz="0" w:space="0" w:color="auto"/>
            <w:bottom w:val="none" w:sz="0" w:space="0" w:color="auto"/>
            <w:right w:val="none" w:sz="0" w:space="0" w:color="auto"/>
          </w:divBdr>
        </w:div>
        <w:div w:id="1711302521">
          <w:marLeft w:val="640"/>
          <w:marRight w:val="0"/>
          <w:marTop w:val="0"/>
          <w:marBottom w:val="0"/>
          <w:divBdr>
            <w:top w:val="none" w:sz="0" w:space="0" w:color="auto"/>
            <w:left w:val="none" w:sz="0" w:space="0" w:color="auto"/>
            <w:bottom w:val="none" w:sz="0" w:space="0" w:color="auto"/>
            <w:right w:val="none" w:sz="0" w:space="0" w:color="auto"/>
          </w:divBdr>
        </w:div>
        <w:div w:id="1178278140">
          <w:marLeft w:val="640"/>
          <w:marRight w:val="0"/>
          <w:marTop w:val="0"/>
          <w:marBottom w:val="0"/>
          <w:divBdr>
            <w:top w:val="none" w:sz="0" w:space="0" w:color="auto"/>
            <w:left w:val="none" w:sz="0" w:space="0" w:color="auto"/>
            <w:bottom w:val="none" w:sz="0" w:space="0" w:color="auto"/>
            <w:right w:val="none" w:sz="0" w:space="0" w:color="auto"/>
          </w:divBdr>
        </w:div>
        <w:div w:id="247273632">
          <w:marLeft w:val="640"/>
          <w:marRight w:val="0"/>
          <w:marTop w:val="0"/>
          <w:marBottom w:val="0"/>
          <w:divBdr>
            <w:top w:val="none" w:sz="0" w:space="0" w:color="auto"/>
            <w:left w:val="none" w:sz="0" w:space="0" w:color="auto"/>
            <w:bottom w:val="none" w:sz="0" w:space="0" w:color="auto"/>
            <w:right w:val="none" w:sz="0" w:space="0" w:color="auto"/>
          </w:divBdr>
        </w:div>
        <w:div w:id="1214001637">
          <w:marLeft w:val="640"/>
          <w:marRight w:val="0"/>
          <w:marTop w:val="0"/>
          <w:marBottom w:val="0"/>
          <w:divBdr>
            <w:top w:val="none" w:sz="0" w:space="0" w:color="auto"/>
            <w:left w:val="none" w:sz="0" w:space="0" w:color="auto"/>
            <w:bottom w:val="none" w:sz="0" w:space="0" w:color="auto"/>
            <w:right w:val="none" w:sz="0" w:space="0" w:color="auto"/>
          </w:divBdr>
        </w:div>
        <w:div w:id="1173642874">
          <w:marLeft w:val="640"/>
          <w:marRight w:val="0"/>
          <w:marTop w:val="0"/>
          <w:marBottom w:val="0"/>
          <w:divBdr>
            <w:top w:val="none" w:sz="0" w:space="0" w:color="auto"/>
            <w:left w:val="none" w:sz="0" w:space="0" w:color="auto"/>
            <w:bottom w:val="none" w:sz="0" w:space="0" w:color="auto"/>
            <w:right w:val="none" w:sz="0" w:space="0" w:color="auto"/>
          </w:divBdr>
        </w:div>
        <w:div w:id="610284555">
          <w:marLeft w:val="640"/>
          <w:marRight w:val="0"/>
          <w:marTop w:val="0"/>
          <w:marBottom w:val="0"/>
          <w:divBdr>
            <w:top w:val="none" w:sz="0" w:space="0" w:color="auto"/>
            <w:left w:val="none" w:sz="0" w:space="0" w:color="auto"/>
            <w:bottom w:val="none" w:sz="0" w:space="0" w:color="auto"/>
            <w:right w:val="none" w:sz="0" w:space="0" w:color="auto"/>
          </w:divBdr>
        </w:div>
        <w:div w:id="635842060">
          <w:marLeft w:val="640"/>
          <w:marRight w:val="0"/>
          <w:marTop w:val="0"/>
          <w:marBottom w:val="0"/>
          <w:divBdr>
            <w:top w:val="none" w:sz="0" w:space="0" w:color="auto"/>
            <w:left w:val="none" w:sz="0" w:space="0" w:color="auto"/>
            <w:bottom w:val="none" w:sz="0" w:space="0" w:color="auto"/>
            <w:right w:val="none" w:sz="0" w:space="0" w:color="auto"/>
          </w:divBdr>
        </w:div>
        <w:div w:id="452483583">
          <w:marLeft w:val="640"/>
          <w:marRight w:val="0"/>
          <w:marTop w:val="0"/>
          <w:marBottom w:val="0"/>
          <w:divBdr>
            <w:top w:val="none" w:sz="0" w:space="0" w:color="auto"/>
            <w:left w:val="none" w:sz="0" w:space="0" w:color="auto"/>
            <w:bottom w:val="none" w:sz="0" w:space="0" w:color="auto"/>
            <w:right w:val="none" w:sz="0" w:space="0" w:color="auto"/>
          </w:divBdr>
        </w:div>
        <w:div w:id="676006383">
          <w:marLeft w:val="640"/>
          <w:marRight w:val="0"/>
          <w:marTop w:val="0"/>
          <w:marBottom w:val="0"/>
          <w:divBdr>
            <w:top w:val="none" w:sz="0" w:space="0" w:color="auto"/>
            <w:left w:val="none" w:sz="0" w:space="0" w:color="auto"/>
            <w:bottom w:val="none" w:sz="0" w:space="0" w:color="auto"/>
            <w:right w:val="none" w:sz="0" w:space="0" w:color="auto"/>
          </w:divBdr>
        </w:div>
        <w:div w:id="405229638">
          <w:marLeft w:val="640"/>
          <w:marRight w:val="0"/>
          <w:marTop w:val="0"/>
          <w:marBottom w:val="0"/>
          <w:divBdr>
            <w:top w:val="none" w:sz="0" w:space="0" w:color="auto"/>
            <w:left w:val="none" w:sz="0" w:space="0" w:color="auto"/>
            <w:bottom w:val="none" w:sz="0" w:space="0" w:color="auto"/>
            <w:right w:val="none" w:sz="0" w:space="0" w:color="auto"/>
          </w:divBdr>
        </w:div>
        <w:div w:id="1013804665">
          <w:marLeft w:val="640"/>
          <w:marRight w:val="0"/>
          <w:marTop w:val="0"/>
          <w:marBottom w:val="0"/>
          <w:divBdr>
            <w:top w:val="none" w:sz="0" w:space="0" w:color="auto"/>
            <w:left w:val="none" w:sz="0" w:space="0" w:color="auto"/>
            <w:bottom w:val="none" w:sz="0" w:space="0" w:color="auto"/>
            <w:right w:val="none" w:sz="0" w:space="0" w:color="auto"/>
          </w:divBdr>
        </w:div>
        <w:div w:id="816607020">
          <w:marLeft w:val="640"/>
          <w:marRight w:val="0"/>
          <w:marTop w:val="0"/>
          <w:marBottom w:val="0"/>
          <w:divBdr>
            <w:top w:val="none" w:sz="0" w:space="0" w:color="auto"/>
            <w:left w:val="none" w:sz="0" w:space="0" w:color="auto"/>
            <w:bottom w:val="none" w:sz="0" w:space="0" w:color="auto"/>
            <w:right w:val="none" w:sz="0" w:space="0" w:color="auto"/>
          </w:divBdr>
        </w:div>
        <w:div w:id="535586021">
          <w:marLeft w:val="640"/>
          <w:marRight w:val="0"/>
          <w:marTop w:val="0"/>
          <w:marBottom w:val="0"/>
          <w:divBdr>
            <w:top w:val="none" w:sz="0" w:space="0" w:color="auto"/>
            <w:left w:val="none" w:sz="0" w:space="0" w:color="auto"/>
            <w:bottom w:val="none" w:sz="0" w:space="0" w:color="auto"/>
            <w:right w:val="none" w:sz="0" w:space="0" w:color="auto"/>
          </w:divBdr>
        </w:div>
        <w:div w:id="1056778609">
          <w:marLeft w:val="640"/>
          <w:marRight w:val="0"/>
          <w:marTop w:val="0"/>
          <w:marBottom w:val="0"/>
          <w:divBdr>
            <w:top w:val="none" w:sz="0" w:space="0" w:color="auto"/>
            <w:left w:val="none" w:sz="0" w:space="0" w:color="auto"/>
            <w:bottom w:val="none" w:sz="0" w:space="0" w:color="auto"/>
            <w:right w:val="none" w:sz="0" w:space="0" w:color="auto"/>
          </w:divBdr>
        </w:div>
        <w:div w:id="1484927553">
          <w:marLeft w:val="640"/>
          <w:marRight w:val="0"/>
          <w:marTop w:val="0"/>
          <w:marBottom w:val="0"/>
          <w:divBdr>
            <w:top w:val="none" w:sz="0" w:space="0" w:color="auto"/>
            <w:left w:val="none" w:sz="0" w:space="0" w:color="auto"/>
            <w:bottom w:val="none" w:sz="0" w:space="0" w:color="auto"/>
            <w:right w:val="none" w:sz="0" w:space="0" w:color="auto"/>
          </w:divBdr>
        </w:div>
        <w:div w:id="61560821">
          <w:marLeft w:val="640"/>
          <w:marRight w:val="0"/>
          <w:marTop w:val="0"/>
          <w:marBottom w:val="0"/>
          <w:divBdr>
            <w:top w:val="none" w:sz="0" w:space="0" w:color="auto"/>
            <w:left w:val="none" w:sz="0" w:space="0" w:color="auto"/>
            <w:bottom w:val="none" w:sz="0" w:space="0" w:color="auto"/>
            <w:right w:val="none" w:sz="0" w:space="0" w:color="auto"/>
          </w:divBdr>
        </w:div>
        <w:div w:id="2084910812">
          <w:marLeft w:val="640"/>
          <w:marRight w:val="0"/>
          <w:marTop w:val="0"/>
          <w:marBottom w:val="0"/>
          <w:divBdr>
            <w:top w:val="none" w:sz="0" w:space="0" w:color="auto"/>
            <w:left w:val="none" w:sz="0" w:space="0" w:color="auto"/>
            <w:bottom w:val="none" w:sz="0" w:space="0" w:color="auto"/>
            <w:right w:val="none" w:sz="0" w:space="0" w:color="auto"/>
          </w:divBdr>
        </w:div>
        <w:div w:id="617760773">
          <w:marLeft w:val="640"/>
          <w:marRight w:val="0"/>
          <w:marTop w:val="0"/>
          <w:marBottom w:val="0"/>
          <w:divBdr>
            <w:top w:val="none" w:sz="0" w:space="0" w:color="auto"/>
            <w:left w:val="none" w:sz="0" w:space="0" w:color="auto"/>
            <w:bottom w:val="none" w:sz="0" w:space="0" w:color="auto"/>
            <w:right w:val="none" w:sz="0" w:space="0" w:color="auto"/>
          </w:divBdr>
        </w:div>
        <w:div w:id="2011516851">
          <w:marLeft w:val="640"/>
          <w:marRight w:val="0"/>
          <w:marTop w:val="0"/>
          <w:marBottom w:val="0"/>
          <w:divBdr>
            <w:top w:val="none" w:sz="0" w:space="0" w:color="auto"/>
            <w:left w:val="none" w:sz="0" w:space="0" w:color="auto"/>
            <w:bottom w:val="none" w:sz="0" w:space="0" w:color="auto"/>
            <w:right w:val="none" w:sz="0" w:space="0" w:color="auto"/>
          </w:divBdr>
        </w:div>
        <w:div w:id="467094520">
          <w:marLeft w:val="640"/>
          <w:marRight w:val="0"/>
          <w:marTop w:val="0"/>
          <w:marBottom w:val="0"/>
          <w:divBdr>
            <w:top w:val="none" w:sz="0" w:space="0" w:color="auto"/>
            <w:left w:val="none" w:sz="0" w:space="0" w:color="auto"/>
            <w:bottom w:val="none" w:sz="0" w:space="0" w:color="auto"/>
            <w:right w:val="none" w:sz="0" w:space="0" w:color="auto"/>
          </w:divBdr>
        </w:div>
        <w:div w:id="2082747438">
          <w:marLeft w:val="640"/>
          <w:marRight w:val="0"/>
          <w:marTop w:val="0"/>
          <w:marBottom w:val="0"/>
          <w:divBdr>
            <w:top w:val="none" w:sz="0" w:space="0" w:color="auto"/>
            <w:left w:val="none" w:sz="0" w:space="0" w:color="auto"/>
            <w:bottom w:val="none" w:sz="0" w:space="0" w:color="auto"/>
            <w:right w:val="none" w:sz="0" w:space="0" w:color="auto"/>
          </w:divBdr>
        </w:div>
        <w:div w:id="1432554427">
          <w:marLeft w:val="640"/>
          <w:marRight w:val="0"/>
          <w:marTop w:val="0"/>
          <w:marBottom w:val="0"/>
          <w:divBdr>
            <w:top w:val="none" w:sz="0" w:space="0" w:color="auto"/>
            <w:left w:val="none" w:sz="0" w:space="0" w:color="auto"/>
            <w:bottom w:val="none" w:sz="0" w:space="0" w:color="auto"/>
            <w:right w:val="none" w:sz="0" w:space="0" w:color="auto"/>
          </w:divBdr>
        </w:div>
        <w:div w:id="330059937">
          <w:marLeft w:val="640"/>
          <w:marRight w:val="0"/>
          <w:marTop w:val="0"/>
          <w:marBottom w:val="0"/>
          <w:divBdr>
            <w:top w:val="none" w:sz="0" w:space="0" w:color="auto"/>
            <w:left w:val="none" w:sz="0" w:space="0" w:color="auto"/>
            <w:bottom w:val="none" w:sz="0" w:space="0" w:color="auto"/>
            <w:right w:val="none" w:sz="0" w:space="0" w:color="auto"/>
          </w:divBdr>
        </w:div>
        <w:div w:id="1483501117">
          <w:marLeft w:val="640"/>
          <w:marRight w:val="0"/>
          <w:marTop w:val="0"/>
          <w:marBottom w:val="0"/>
          <w:divBdr>
            <w:top w:val="none" w:sz="0" w:space="0" w:color="auto"/>
            <w:left w:val="none" w:sz="0" w:space="0" w:color="auto"/>
            <w:bottom w:val="none" w:sz="0" w:space="0" w:color="auto"/>
            <w:right w:val="none" w:sz="0" w:space="0" w:color="auto"/>
          </w:divBdr>
        </w:div>
        <w:div w:id="1409308364">
          <w:marLeft w:val="640"/>
          <w:marRight w:val="0"/>
          <w:marTop w:val="0"/>
          <w:marBottom w:val="0"/>
          <w:divBdr>
            <w:top w:val="none" w:sz="0" w:space="0" w:color="auto"/>
            <w:left w:val="none" w:sz="0" w:space="0" w:color="auto"/>
            <w:bottom w:val="none" w:sz="0" w:space="0" w:color="auto"/>
            <w:right w:val="none" w:sz="0" w:space="0" w:color="auto"/>
          </w:divBdr>
        </w:div>
        <w:div w:id="1836415276">
          <w:marLeft w:val="640"/>
          <w:marRight w:val="0"/>
          <w:marTop w:val="0"/>
          <w:marBottom w:val="0"/>
          <w:divBdr>
            <w:top w:val="none" w:sz="0" w:space="0" w:color="auto"/>
            <w:left w:val="none" w:sz="0" w:space="0" w:color="auto"/>
            <w:bottom w:val="none" w:sz="0" w:space="0" w:color="auto"/>
            <w:right w:val="none" w:sz="0" w:space="0" w:color="auto"/>
          </w:divBdr>
        </w:div>
        <w:div w:id="913272167">
          <w:marLeft w:val="640"/>
          <w:marRight w:val="0"/>
          <w:marTop w:val="0"/>
          <w:marBottom w:val="0"/>
          <w:divBdr>
            <w:top w:val="none" w:sz="0" w:space="0" w:color="auto"/>
            <w:left w:val="none" w:sz="0" w:space="0" w:color="auto"/>
            <w:bottom w:val="none" w:sz="0" w:space="0" w:color="auto"/>
            <w:right w:val="none" w:sz="0" w:space="0" w:color="auto"/>
          </w:divBdr>
        </w:div>
        <w:div w:id="1099107131">
          <w:marLeft w:val="640"/>
          <w:marRight w:val="0"/>
          <w:marTop w:val="0"/>
          <w:marBottom w:val="0"/>
          <w:divBdr>
            <w:top w:val="none" w:sz="0" w:space="0" w:color="auto"/>
            <w:left w:val="none" w:sz="0" w:space="0" w:color="auto"/>
            <w:bottom w:val="none" w:sz="0" w:space="0" w:color="auto"/>
            <w:right w:val="none" w:sz="0" w:space="0" w:color="auto"/>
          </w:divBdr>
        </w:div>
        <w:div w:id="1825004480">
          <w:marLeft w:val="640"/>
          <w:marRight w:val="0"/>
          <w:marTop w:val="0"/>
          <w:marBottom w:val="0"/>
          <w:divBdr>
            <w:top w:val="none" w:sz="0" w:space="0" w:color="auto"/>
            <w:left w:val="none" w:sz="0" w:space="0" w:color="auto"/>
            <w:bottom w:val="none" w:sz="0" w:space="0" w:color="auto"/>
            <w:right w:val="none" w:sz="0" w:space="0" w:color="auto"/>
          </w:divBdr>
        </w:div>
        <w:div w:id="1743333698">
          <w:marLeft w:val="640"/>
          <w:marRight w:val="0"/>
          <w:marTop w:val="0"/>
          <w:marBottom w:val="0"/>
          <w:divBdr>
            <w:top w:val="none" w:sz="0" w:space="0" w:color="auto"/>
            <w:left w:val="none" w:sz="0" w:space="0" w:color="auto"/>
            <w:bottom w:val="none" w:sz="0" w:space="0" w:color="auto"/>
            <w:right w:val="none" w:sz="0" w:space="0" w:color="auto"/>
          </w:divBdr>
        </w:div>
        <w:div w:id="1567839345">
          <w:marLeft w:val="640"/>
          <w:marRight w:val="0"/>
          <w:marTop w:val="0"/>
          <w:marBottom w:val="0"/>
          <w:divBdr>
            <w:top w:val="none" w:sz="0" w:space="0" w:color="auto"/>
            <w:left w:val="none" w:sz="0" w:space="0" w:color="auto"/>
            <w:bottom w:val="none" w:sz="0" w:space="0" w:color="auto"/>
            <w:right w:val="none" w:sz="0" w:space="0" w:color="auto"/>
          </w:divBdr>
        </w:div>
        <w:div w:id="121962881">
          <w:marLeft w:val="640"/>
          <w:marRight w:val="0"/>
          <w:marTop w:val="0"/>
          <w:marBottom w:val="0"/>
          <w:divBdr>
            <w:top w:val="none" w:sz="0" w:space="0" w:color="auto"/>
            <w:left w:val="none" w:sz="0" w:space="0" w:color="auto"/>
            <w:bottom w:val="none" w:sz="0" w:space="0" w:color="auto"/>
            <w:right w:val="none" w:sz="0" w:space="0" w:color="auto"/>
          </w:divBdr>
        </w:div>
        <w:div w:id="1246183439">
          <w:marLeft w:val="640"/>
          <w:marRight w:val="0"/>
          <w:marTop w:val="0"/>
          <w:marBottom w:val="0"/>
          <w:divBdr>
            <w:top w:val="none" w:sz="0" w:space="0" w:color="auto"/>
            <w:left w:val="none" w:sz="0" w:space="0" w:color="auto"/>
            <w:bottom w:val="none" w:sz="0" w:space="0" w:color="auto"/>
            <w:right w:val="none" w:sz="0" w:space="0" w:color="auto"/>
          </w:divBdr>
        </w:div>
      </w:divsChild>
    </w:div>
    <w:div w:id="293751118">
      <w:bodyDiv w:val="1"/>
      <w:marLeft w:val="0"/>
      <w:marRight w:val="0"/>
      <w:marTop w:val="0"/>
      <w:marBottom w:val="0"/>
      <w:divBdr>
        <w:top w:val="none" w:sz="0" w:space="0" w:color="auto"/>
        <w:left w:val="none" w:sz="0" w:space="0" w:color="auto"/>
        <w:bottom w:val="none" w:sz="0" w:space="0" w:color="auto"/>
        <w:right w:val="none" w:sz="0" w:space="0" w:color="auto"/>
      </w:divBdr>
      <w:divsChild>
        <w:div w:id="1371955121">
          <w:marLeft w:val="640"/>
          <w:marRight w:val="0"/>
          <w:marTop w:val="0"/>
          <w:marBottom w:val="0"/>
          <w:divBdr>
            <w:top w:val="none" w:sz="0" w:space="0" w:color="auto"/>
            <w:left w:val="none" w:sz="0" w:space="0" w:color="auto"/>
            <w:bottom w:val="none" w:sz="0" w:space="0" w:color="auto"/>
            <w:right w:val="none" w:sz="0" w:space="0" w:color="auto"/>
          </w:divBdr>
        </w:div>
        <w:div w:id="978457371">
          <w:marLeft w:val="640"/>
          <w:marRight w:val="0"/>
          <w:marTop w:val="0"/>
          <w:marBottom w:val="0"/>
          <w:divBdr>
            <w:top w:val="none" w:sz="0" w:space="0" w:color="auto"/>
            <w:left w:val="none" w:sz="0" w:space="0" w:color="auto"/>
            <w:bottom w:val="none" w:sz="0" w:space="0" w:color="auto"/>
            <w:right w:val="none" w:sz="0" w:space="0" w:color="auto"/>
          </w:divBdr>
        </w:div>
        <w:div w:id="212271651">
          <w:marLeft w:val="640"/>
          <w:marRight w:val="0"/>
          <w:marTop w:val="0"/>
          <w:marBottom w:val="0"/>
          <w:divBdr>
            <w:top w:val="none" w:sz="0" w:space="0" w:color="auto"/>
            <w:left w:val="none" w:sz="0" w:space="0" w:color="auto"/>
            <w:bottom w:val="none" w:sz="0" w:space="0" w:color="auto"/>
            <w:right w:val="none" w:sz="0" w:space="0" w:color="auto"/>
          </w:divBdr>
        </w:div>
        <w:div w:id="1913811508">
          <w:marLeft w:val="640"/>
          <w:marRight w:val="0"/>
          <w:marTop w:val="0"/>
          <w:marBottom w:val="0"/>
          <w:divBdr>
            <w:top w:val="none" w:sz="0" w:space="0" w:color="auto"/>
            <w:left w:val="none" w:sz="0" w:space="0" w:color="auto"/>
            <w:bottom w:val="none" w:sz="0" w:space="0" w:color="auto"/>
            <w:right w:val="none" w:sz="0" w:space="0" w:color="auto"/>
          </w:divBdr>
        </w:div>
        <w:div w:id="1686325486">
          <w:marLeft w:val="640"/>
          <w:marRight w:val="0"/>
          <w:marTop w:val="0"/>
          <w:marBottom w:val="0"/>
          <w:divBdr>
            <w:top w:val="none" w:sz="0" w:space="0" w:color="auto"/>
            <w:left w:val="none" w:sz="0" w:space="0" w:color="auto"/>
            <w:bottom w:val="none" w:sz="0" w:space="0" w:color="auto"/>
            <w:right w:val="none" w:sz="0" w:space="0" w:color="auto"/>
          </w:divBdr>
        </w:div>
        <w:div w:id="4746228">
          <w:marLeft w:val="640"/>
          <w:marRight w:val="0"/>
          <w:marTop w:val="0"/>
          <w:marBottom w:val="0"/>
          <w:divBdr>
            <w:top w:val="none" w:sz="0" w:space="0" w:color="auto"/>
            <w:left w:val="none" w:sz="0" w:space="0" w:color="auto"/>
            <w:bottom w:val="none" w:sz="0" w:space="0" w:color="auto"/>
            <w:right w:val="none" w:sz="0" w:space="0" w:color="auto"/>
          </w:divBdr>
        </w:div>
        <w:div w:id="518394347">
          <w:marLeft w:val="640"/>
          <w:marRight w:val="0"/>
          <w:marTop w:val="0"/>
          <w:marBottom w:val="0"/>
          <w:divBdr>
            <w:top w:val="none" w:sz="0" w:space="0" w:color="auto"/>
            <w:left w:val="none" w:sz="0" w:space="0" w:color="auto"/>
            <w:bottom w:val="none" w:sz="0" w:space="0" w:color="auto"/>
            <w:right w:val="none" w:sz="0" w:space="0" w:color="auto"/>
          </w:divBdr>
        </w:div>
        <w:div w:id="1707556271">
          <w:marLeft w:val="640"/>
          <w:marRight w:val="0"/>
          <w:marTop w:val="0"/>
          <w:marBottom w:val="0"/>
          <w:divBdr>
            <w:top w:val="none" w:sz="0" w:space="0" w:color="auto"/>
            <w:left w:val="none" w:sz="0" w:space="0" w:color="auto"/>
            <w:bottom w:val="none" w:sz="0" w:space="0" w:color="auto"/>
            <w:right w:val="none" w:sz="0" w:space="0" w:color="auto"/>
          </w:divBdr>
        </w:div>
        <w:div w:id="1777554444">
          <w:marLeft w:val="640"/>
          <w:marRight w:val="0"/>
          <w:marTop w:val="0"/>
          <w:marBottom w:val="0"/>
          <w:divBdr>
            <w:top w:val="none" w:sz="0" w:space="0" w:color="auto"/>
            <w:left w:val="none" w:sz="0" w:space="0" w:color="auto"/>
            <w:bottom w:val="none" w:sz="0" w:space="0" w:color="auto"/>
            <w:right w:val="none" w:sz="0" w:space="0" w:color="auto"/>
          </w:divBdr>
        </w:div>
        <w:div w:id="2091149555">
          <w:marLeft w:val="640"/>
          <w:marRight w:val="0"/>
          <w:marTop w:val="0"/>
          <w:marBottom w:val="0"/>
          <w:divBdr>
            <w:top w:val="none" w:sz="0" w:space="0" w:color="auto"/>
            <w:left w:val="none" w:sz="0" w:space="0" w:color="auto"/>
            <w:bottom w:val="none" w:sz="0" w:space="0" w:color="auto"/>
            <w:right w:val="none" w:sz="0" w:space="0" w:color="auto"/>
          </w:divBdr>
        </w:div>
        <w:div w:id="1804732213">
          <w:marLeft w:val="640"/>
          <w:marRight w:val="0"/>
          <w:marTop w:val="0"/>
          <w:marBottom w:val="0"/>
          <w:divBdr>
            <w:top w:val="none" w:sz="0" w:space="0" w:color="auto"/>
            <w:left w:val="none" w:sz="0" w:space="0" w:color="auto"/>
            <w:bottom w:val="none" w:sz="0" w:space="0" w:color="auto"/>
            <w:right w:val="none" w:sz="0" w:space="0" w:color="auto"/>
          </w:divBdr>
        </w:div>
        <w:div w:id="2037924568">
          <w:marLeft w:val="640"/>
          <w:marRight w:val="0"/>
          <w:marTop w:val="0"/>
          <w:marBottom w:val="0"/>
          <w:divBdr>
            <w:top w:val="none" w:sz="0" w:space="0" w:color="auto"/>
            <w:left w:val="none" w:sz="0" w:space="0" w:color="auto"/>
            <w:bottom w:val="none" w:sz="0" w:space="0" w:color="auto"/>
            <w:right w:val="none" w:sz="0" w:space="0" w:color="auto"/>
          </w:divBdr>
        </w:div>
        <w:div w:id="2119255597">
          <w:marLeft w:val="640"/>
          <w:marRight w:val="0"/>
          <w:marTop w:val="0"/>
          <w:marBottom w:val="0"/>
          <w:divBdr>
            <w:top w:val="none" w:sz="0" w:space="0" w:color="auto"/>
            <w:left w:val="none" w:sz="0" w:space="0" w:color="auto"/>
            <w:bottom w:val="none" w:sz="0" w:space="0" w:color="auto"/>
            <w:right w:val="none" w:sz="0" w:space="0" w:color="auto"/>
          </w:divBdr>
        </w:div>
        <w:div w:id="1523398993">
          <w:marLeft w:val="640"/>
          <w:marRight w:val="0"/>
          <w:marTop w:val="0"/>
          <w:marBottom w:val="0"/>
          <w:divBdr>
            <w:top w:val="none" w:sz="0" w:space="0" w:color="auto"/>
            <w:left w:val="none" w:sz="0" w:space="0" w:color="auto"/>
            <w:bottom w:val="none" w:sz="0" w:space="0" w:color="auto"/>
            <w:right w:val="none" w:sz="0" w:space="0" w:color="auto"/>
          </w:divBdr>
        </w:div>
        <w:div w:id="2107117754">
          <w:marLeft w:val="640"/>
          <w:marRight w:val="0"/>
          <w:marTop w:val="0"/>
          <w:marBottom w:val="0"/>
          <w:divBdr>
            <w:top w:val="none" w:sz="0" w:space="0" w:color="auto"/>
            <w:left w:val="none" w:sz="0" w:space="0" w:color="auto"/>
            <w:bottom w:val="none" w:sz="0" w:space="0" w:color="auto"/>
            <w:right w:val="none" w:sz="0" w:space="0" w:color="auto"/>
          </w:divBdr>
        </w:div>
        <w:div w:id="1194002045">
          <w:marLeft w:val="640"/>
          <w:marRight w:val="0"/>
          <w:marTop w:val="0"/>
          <w:marBottom w:val="0"/>
          <w:divBdr>
            <w:top w:val="none" w:sz="0" w:space="0" w:color="auto"/>
            <w:left w:val="none" w:sz="0" w:space="0" w:color="auto"/>
            <w:bottom w:val="none" w:sz="0" w:space="0" w:color="auto"/>
            <w:right w:val="none" w:sz="0" w:space="0" w:color="auto"/>
          </w:divBdr>
        </w:div>
        <w:div w:id="2084831267">
          <w:marLeft w:val="640"/>
          <w:marRight w:val="0"/>
          <w:marTop w:val="0"/>
          <w:marBottom w:val="0"/>
          <w:divBdr>
            <w:top w:val="none" w:sz="0" w:space="0" w:color="auto"/>
            <w:left w:val="none" w:sz="0" w:space="0" w:color="auto"/>
            <w:bottom w:val="none" w:sz="0" w:space="0" w:color="auto"/>
            <w:right w:val="none" w:sz="0" w:space="0" w:color="auto"/>
          </w:divBdr>
        </w:div>
        <w:div w:id="981034071">
          <w:marLeft w:val="640"/>
          <w:marRight w:val="0"/>
          <w:marTop w:val="0"/>
          <w:marBottom w:val="0"/>
          <w:divBdr>
            <w:top w:val="none" w:sz="0" w:space="0" w:color="auto"/>
            <w:left w:val="none" w:sz="0" w:space="0" w:color="auto"/>
            <w:bottom w:val="none" w:sz="0" w:space="0" w:color="auto"/>
            <w:right w:val="none" w:sz="0" w:space="0" w:color="auto"/>
          </w:divBdr>
        </w:div>
        <w:div w:id="263924436">
          <w:marLeft w:val="640"/>
          <w:marRight w:val="0"/>
          <w:marTop w:val="0"/>
          <w:marBottom w:val="0"/>
          <w:divBdr>
            <w:top w:val="none" w:sz="0" w:space="0" w:color="auto"/>
            <w:left w:val="none" w:sz="0" w:space="0" w:color="auto"/>
            <w:bottom w:val="none" w:sz="0" w:space="0" w:color="auto"/>
            <w:right w:val="none" w:sz="0" w:space="0" w:color="auto"/>
          </w:divBdr>
        </w:div>
        <w:div w:id="494803919">
          <w:marLeft w:val="640"/>
          <w:marRight w:val="0"/>
          <w:marTop w:val="0"/>
          <w:marBottom w:val="0"/>
          <w:divBdr>
            <w:top w:val="none" w:sz="0" w:space="0" w:color="auto"/>
            <w:left w:val="none" w:sz="0" w:space="0" w:color="auto"/>
            <w:bottom w:val="none" w:sz="0" w:space="0" w:color="auto"/>
            <w:right w:val="none" w:sz="0" w:space="0" w:color="auto"/>
          </w:divBdr>
        </w:div>
        <w:div w:id="1392998660">
          <w:marLeft w:val="640"/>
          <w:marRight w:val="0"/>
          <w:marTop w:val="0"/>
          <w:marBottom w:val="0"/>
          <w:divBdr>
            <w:top w:val="none" w:sz="0" w:space="0" w:color="auto"/>
            <w:left w:val="none" w:sz="0" w:space="0" w:color="auto"/>
            <w:bottom w:val="none" w:sz="0" w:space="0" w:color="auto"/>
            <w:right w:val="none" w:sz="0" w:space="0" w:color="auto"/>
          </w:divBdr>
        </w:div>
        <w:div w:id="870338238">
          <w:marLeft w:val="640"/>
          <w:marRight w:val="0"/>
          <w:marTop w:val="0"/>
          <w:marBottom w:val="0"/>
          <w:divBdr>
            <w:top w:val="none" w:sz="0" w:space="0" w:color="auto"/>
            <w:left w:val="none" w:sz="0" w:space="0" w:color="auto"/>
            <w:bottom w:val="none" w:sz="0" w:space="0" w:color="auto"/>
            <w:right w:val="none" w:sz="0" w:space="0" w:color="auto"/>
          </w:divBdr>
        </w:div>
        <w:div w:id="1693726622">
          <w:marLeft w:val="640"/>
          <w:marRight w:val="0"/>
          <w:marTop w:val="0"/>
          <w:marBottom w:val="0"/>
          <w:divBdr>
            <w:top w:val="none" w:sz="0" w:space="0" w:color="auto"/>
            <w:left w:val="none" w:sz="0" w:space="0" w:color="auto"/>
            <w:bottom w:val="none" w:sz="0" w:space="0" w:color="auto"/>
            <w:right w:val="none" w:sz="0" w:space="0" w:color="auto"/>
          </w:divBdr>
        </w:div>
        <w:div w:id="1132596071">
          <w:marLeft w:val="640"/>
          <w:marRight w:val="0"/>
          <w:marTop w:val="0"/>
          <w:marBottom w:val="0"/>
          <w:divBdr>
            <w:top w:val="none" w:sz="0" w:space="0" w:color="auto"/>
            <w:left w:val="none" w:sz="0" w:space="0" w:color="auto"/>
            <w:bottom w:val="none" w:sz="0" w:space="0" w:color="auto"/>
            <w:right w:val="none" w:sz="0" w:space="0" w:color="auto"/>
          </w:divBdr>
        </w:div>
        <w:div w:id="1818911132">
          <w:marLeft w:val="640"/>
          <w:marRight w:val="0"/>
          <w:marTop w:val="0"/>
          <w:marBottom w:val="0"/>
          <w:divBdr>
            <w:top w:val="none" w:sz="0" w:space="0" w:color="auto"/>
            <w:left w:val="none" w:sz="0" w:space="0" w:color="auto"/>
            <w:bottom w:val="none" w:sz="0" w:space="0" w:color="auto"/>
            <w:right w:val="none" w:sz="0" w:space="0" w:color="auto"/>
          </w:divBdr>
        </w:div>
        <w:div w:id="1202014393">
          <w:marLeft w:val="640"/>
          <w:marRight w:val="0"/>
          <w:marTop w:val="0"/>
          <w:marBottom w:val="0"/>
          <w:divBdr>
            <w:top w:val="none" w:sz="0" w:space="0" w:color="auto"/>
            <w:left w:val="none" w:sz="0" w:space="0" w:color="auto"/>
            <w:bottom w:val="none" w:sz="0" w:space="0" w:color="auto"/>
            <w:right w:val="none" w:sz="0" w:space="0" w:color="auto"/>
          </w:divBdr>
        </w:div>
        <w:div w:id="1909799407">
          <w:marLeft w:val="640"/>
          <w:marRight w:val="0"/>
          <w:marTop w:val="0"/>
          <w:marBottom w:val="0"/>
          <w:divBdr>
            <w:top w:val="none" w:sz="0" w:space="0" w:color="auto"/>
            <w:left w:val="none" w:sz="0" w:space="0" w:color="auto"/>
            <w:bottom w:val="none" w:sz="0" w:space="0" w:color="auto"/>
            <w:right w:val="none" w:sz="0" w:space="0" w:color="auto"/>
          </w:divBdr>
        </w:div>
        <w:div w:id="269706466">
          <w:marLeft w:val="640"/>
          <w:marRight w:val="0"/>
          <w:marTop w:val="0"/>
          <w:marBottom w:val="0"/>
          <w:divBdr>
            <w:top w:val="none" w:sz="0" w:space="0" w:color="auto"/>
            <w:left w:val="none" w:sz="0" w:space="0" w:color="auto"/>
            <w:bottom w:val="none" w:sz="0" w:space="0" w:color="auto"/>
            <w:right w:val="none" w:sz="0" w:space="0" w:color="auto"/>
          </w:divBdr>
        </w:div>
        <w:div w:id="1382634852">
          <w:marLeft w:val="640"/>
          <w:marRight w:val="0"/>
          <w:marTop w:val="0"/>
          <w:marBottom w:val="0"/>
          <w:divBdr>
            <w:top w:val="none" w:sz="0" w:space="0" w:color="auto"/>
            <w:left w:val="none" w:sz="0" w:space="0" w:color="auto"/>
            <w:bottom w:val="none" w:sz="0" w:space="0" w:color="auto"/>
            <w:right w:val="none" w:sz="0" w:space="0" w:color="auto"/>
          </w:divBdr>
        </w:div>
        <w:div w:id="81219066">
          <w:marLeft w:val="640"/>
          <w:marRight w:val="0"/>
          <w:marTop w:val="0"/>
          <w:marBottom w:val="0"/>
          <w:divBdr>
            <w:top w:val="none" w:sz="0" w:space="0" w:color="auto"/>
            <w:left w:val="none" w:sz="0" w:space="0" w:color="auto"/>
            <w:bottom w:val="none" w:sz="0" w:space="0" w:color="auto"/>
            <w:right w:val="none" w:sz="0" w:space="0" w:color="auto"/>
          </w:divBdr>
        </w:div>
        <w:div w:id="427508944">
          <w:marLeft w:val="640"/>
          <w:marRight w:val="0"/>
          <w:marTop w:val="0"/>
          <w:marBottom w:val="0"/>
          <w:divBdr>
            <w:top w:val="none" w:sz="0" w:space="0" w:color="auto"/>
            <w:left w:val="none" w:sz="0" w:space="0" w:color="auto"/>
            <w:bottom w:val="none" w:sz="0" w:space="0" w:color="auto"/>
            <w:right w:val="none" w:sz="0" w:space="0" w:color="auto"/>
          </w:divBdr>
        </w:div>
        <w:div w:id="184558483">
          <w:marLeft w:val="640"/>
          <w:marRight w:val="0"/>
          <w:marTop w:val="0"/>
          <w:marBottom w:val="0"/>
          <w:divBdr>
            <w:top w:val="none" w:sz="0" w:space="0" w:color="auto"/>
            <w:left w:val="none" w:sz="0" w:space="0" w:color="auto"/>
            <w:bottom w:val="none" w:sz="0" w:space="0" w:color="auto"/>
            <w:right w:val="none" w:sz="0" w:space="0" w:color="auto"/>
          </w:divBdr>
        </w:div>
        <w:div w:id="1586961562">
          <w:marLeft w:val="640"/>
          <w:marRight w:val="0"/>
          <w:marTop w:val="0"/>
          <w:marBottom w:val="0"/>
          <w:divBdr>
            <w:top w:val="none" w:sz="0" w:space="0" w:color="auto"/>
            <w:left w:val="none" w:sz="0" w:space="0" w:color="auto"/>
            <w:bottom w:val="none" w:sz="0" w:space="0" w:color="auto"/>
            <w:right w:val="none" w:sz="0" w:space="0" w:color="auto"/>
          </w:divBdr>
        </w:div>
        <w:div w:id="1229464307">
          <w:marLeft w:val="640"/>
          <w:marRight w:val="0"/>
          <w:marTop w:val="0"/>
          <w:marBottom w:val="0"/>
          <w:divBdr>
            <w:top w:val="none" w:sz="0" w:space="0" w:color="auto"/>
            <w:left w:val="none" w:sz="0" w:space="0" w:color="auto"/>
            <w:bottom w:val="none" w:sz="0" w:space="0" w:color="auto"/>
            <w:right w:val="none" w:sz="0" w:space="0" w:color="auto"/>
          </w:divBdr>
        </w:div>
        <w:div w:id="1244534464">
          <w:marLeft w:val="640"/>
          <w:marRight w:val="0"/>
          <w:marTop w:val="0"/>
          <w:marBottom w:val="0"/>
          <w:divBdr>
            <w:top w:val="none" w:sz="0" w:space="0" w:color="auto"/>
            <w:left w:val="none" w:sz="0" w:space="0" w:color="auto"/>
            <w:bottom w:val="none" w:sz="0" w:space="0" w:color="auto"/>
            <w:right w:val="none" w:sz="0" w:space="0" w:color="auto"/>
          </w:divBdr>
        </w:div>
        <w:div w:id="1279987436">
          <w:marLeft w:val="640"/>
          <w:marRight w:val="0"/>
          <w:marTop w:val="0"/>
          <w:marBottom w:val="0"/>
          <w:divBdr>
            <w:top w:val="none" w:sz="0" w:space="0" w:color="auto"/>
            <w:left w:val="none" w:sz="0" w:space="0" w:color="auto"/>
            <w:bottom w:val="none" w:sz="0" w:space="0" w:color="auto"/>
            <w:right w:val="none" w:sz="0" w:space="0" w:color="auto"/>
          </w:divBdr>
        </w:div>
        <w:div w:id="42608100">
          <w:marLeft w:val="640"/>
          <w:marRight w:val="0"/>
          <w:marTop w:val="0"/>
          <w:marBottom w:val="0"/>
          <w:divBdr>
            <w:top w:val="none" w:sz="0" w:space="0" w:color="auto"/>
            <w:left w:val="none" w:sz="0" w:space="0" w:color="auto"/>
            <w:bottom w:val="none" w:sz="0" w:space="0" w:color="auto"/>
            <w:right w:val="none" w:sz="0" w:space="0" w:color="auto"/>
          </w:divBdr>
        </w:div>
        <w:div w:id="468127978">
          <w:marLeft w:val="640"/>
          <w:marRight w:val="0"/>
          <w:marTop w:val="0"/>
          <w:marBottom w:val="0"/>
          <w:divBdr>
            <w:top w:val="none" w:sz="0" w:space="0" w:color="auto"/>
            <w:left w:val="none" w:sz="0" w:space="0" w:color="auto"/>
            <w:bottom w:val="none" w:sz="0" w:space="0" w:color="auto"/>
            <w:right w:val="none" w:sz="0" w:space="0" w:color="auto"/>
          </w:divBdr>
        </w:div>
        <w:div w:id="2096703766">
          <w:marLeft w:val="640"/>
          <w:marRight w:val="0"/>
          <w:marTop w:val="0"/>
          <w:marBottom w:val="0"/>
          <w:divBdr>
            <w:top w:val="none" w:sz="0" w:space="0" w:color="auto"/>
            <w:left w:val="none" w:sz="0" w:space="0" w:color="auto"/>
            <w:bottom w:val="none" w:sz="0" w:space="0" w:color="auto"/>
            <w:right w:val="none" w:sz="0" w:space="0" w:color="auto"/>
          </w:divBdr>
        </w:div>
        <w:div w:id="873158970">
          <w:marLeft w:val="640"/>
          <w:marRight w:val="0"/>
          <w:marTop w:val="0"/>
          <w:marBottom w:val="0"/>
          <w:divBdr>
            <w:top w:val="none" w:sz="0" w:space="0" w:color="auto"/>
            <w:left w:val="none" w:sz="0" w:space="0" w:color="auto"/>
            <w:bottom w:val="none" w:sz="0" w:space="0" w:color="auto"/>
            <w:right w:val="none" w:sz="0" w:space="0" w:color="auto"/>
          </w:divBdr>
        </w:div>
        <w:div w:id="736166261">
          <w:marLeft w:val="640"/>
          <w:marRight w:val="0"/>
          <w:marTop w:val="0"/>
          <w:marBottom w:val="0"/>
          <w:divBdr>
            <w:top w:val="none" w:sz="0" w:space="0" w:color="auto"/>
            <w:left w:val="none" w:sz="0" w:space="0" w:color="auto"/>
            <w:bottom w:val="none" w:sz="0" w:space="0" w:color="auto"/>
            <w:right w:val="none" w:sz="0" w:space="0" w:color="auto"/>
          </w:divBdr>
        </w:div>
        <w:div w:id="2006669857">
          <w:marLeft w:val="640"/>
          <w:marRight w:val="0"/>
          <w:marTop w:val="0"/>
          <w:marBottom w:val="0"/>
          <w:divBdr>
            <w:top w:val="none" w:sz="0" w:space="0" w:color="auto"/>
            <w:left w:val="none" w:sz="0" w:space="0" w:color="auto"/>
            <w:bottom w:val="none" w:sz="0" w:space="0" w:color="auto"/>
            <w:right w:val="none" w:sz="0" w:space="0" w:color="auto"/>
          </w:divBdr>
        </w:div>
        <w:div w:id="1411000204">
          <w:marLeft w:val="640"/>
          <w:marRight w:val="0"/>
          <w:marTop w:val="0"/>
          <w:marBottom w:val="0"/>
          <w:divBdr>
            <w:top w:val="none" w:sz="0" w:space="0" w:color="auto"/>
            <w:left w:val="none" w:sz="0" w:space="0" w:color="auto"/>
            <w:bottom w:val="none" w:sz="0" w:space="0" w:color="auto"/>
            <w:right w:val="none" w:sz="0" w:space="0" w:color="auto"/>
          </w:divBdr>
        </w:div>
        <w:div w:id="1069117008">
          <w:marLeft w:val="640"/>
          <w:marRight w:val="0"/>
          <w:marTop w:val="0"/>
          <w:marBottom w:val="0"/>
          <w:divBdr>
            <w:top w:val="none" w:sz="0" w:space="0" w:color="auto"/>
            <w:left w:val="none" w:sz="0" w:space="0" w:color="auto"/>
            <w:bottom w:val="none" w:sz="0" w:space="0" w:color="auto"/>
            <w:right w:val="none" w:sz="0" w:space="0" w:color="auto"/>
          </w:divBdr>
        </w:div>
      </w:divsChild>
    </w:div>
    <w:div w:id="307826279">
      <w:bodyDiv w:val="1"/>
      <w:marLeft w:val="0"/>
      <w:marRight w:val="0"/>
      <w:marTop w:val="0"/>
      <w:marBottom w:val="0"/>
      <w:divBdr>
        <w:top w:val="none" w:sz="0" w:space="0" w:color="auto"/>
        <w:left w:val="none" w:sz="0" w:space="0" w:color="auto"/>
        <w:bottom w:val="none" w:sz="0" w:space="0" w:color="auto"/>
        <w:right w:val="none" w:sz="0" w:space="0" w:color="auto"/>
      </w:divBdr>
      <w:divsChild>
        <w:div w:id="259608330">
          <w:marLeft w:val="640"/>
          <w:marRight w:val="0"/>
          <w:marTop w:val="0"/>
          <w:marBottom w:val="0"/>
          <w:divBdr>
            <w:top w:val="none" w:sz="0" w:space="0" w:color="auto"/>
            <w:left w:val="none" w:sz="0" w:space="0" w:color="auto"/>
            <w:bottom w:val="none" w:sz="0" w:space="0" w:color="auto"/>
            <w:right w:val="none" w:sz="0" w:space="0" w:color="auto"/>
          </w:divBdr>
        </w:div>
        <w:div w:id="1393964753">
          <w:marLeft w:val="640"/>
          <w:marRight w:val="0"/>
          <w:marTop w:val="0"/>
          <w:marBottom w:val="0"/>
          <w:divBdr>
            <w:top w:val="none" w:sz="0" w:space="0" w:color="auto"/>
            <w:left w:val="none" w:sz="0" w:space="0" w:color="auto"/>
            <w:bottom w:val="none" w:sz="0" w:space="0" w:color="auto"/>
            <w:right w:val="none" w:sz="0" w:space="0" w:color="auto"/>
          </w:divBdr>
        </w:div>
        <w:div w:id="410588245">
          <w:marLeft w:val="640"/>
          <w:marRight w:val="0"/>
          <w:marTop w:val="0"/>
          <w:marBottom w:val="0"/>
          <w:divBdr>
            <w:top w:val="none" w:sz="0" w:space="0" w:color="auto"/>
            <w:left w:val="none" w:sz="0" w:space="0" w:color="auto"/>
            <w:bottom w:val="none" w:sz="0" w:space="0" w:color="auto"/>
            <w:right w:val="none" w:sz="0" w:space="0" w:color="auto"/>
          </w:divBdr>
        </w:div>
        <w:div w:id="2142844315">
          <w:marLeft w:val="640"/>
          <w:marRight w:val="0"/>
          <w:marTop w:val="0"/>
          <w:marBottom w:val="0"/>
          <w:divBdr>
            <w:top w:val="none" w:sz="0" w:space="0" w:color="auto"/>
            <w:left w:val="none" w:sz="0" w:space="0" w:color="auto"/>
            <w:bottom w:val="none" w:sz="0" w:space="0" w:color="auto"/>
            <w:right w:val="none" w:sz="0" w:space="0" w:color="auto"/>
          </w:divBdr>
        </w:div>
        <w:div w:id="597101593">
          <w:marLeft w:val="640"/>
          <w:marRight w:val="0"/>
          <w:marTop w:val="0"/>
          <w:marBottom w:val="0"/>
          <w:divBdr>
            <w:top w:val="none" w:sz="0" w:space="0" w:color="auto"/>
            <w:left w:val="none" w:sz="0" w:space="0" w:color="auto"/>
            <w:bottom w:val="none" w:sz="0" w:space="0" w:color="auto"/>
            <w:right w:val="none" w:sz="0" w:space="0" w:color="auto"/>
          </w:divBdr>
        </w:div>
        <w:div w:id="447041987">
          <w:marLeft w:val="640"/>
          <w:marRight w:val="0"/>
          <w:marTop w:val="0"/>
          <w:marBottom w:val="0"/>
          <w:divBdr>
            <w:top w:val="none" w:sz="0" w:space="0" w:color="auto"/>
            <w:left w:val="none" w:sz="0" w:space="0" w:color="auto"/>
            <w:bottom w:val="none" w:sz="0" w:space="0" w:color="auto"/>
            <w:right w:val="none" w:sz="0" w:space="0" w:color="auto"/>
          </w:divBdr>
        </w:div>
        <w:div w:id="1382946287">
          <w:marLeft w:val="640"/>
          <w:marRight w:val="0"/>
          <w:marTop w:val="0"/>
          <w:marBottom w:val="0"/>
          <w:divBdr>
            <w:top w:val="none" w:sz="0" w:space="0" w:color="auto"/>
            <w:left w:val="none" w:sz="0" w:space="0" w:color="auto"/>
            <w:bottom w:val="none" w:sz="0" w:space="0" w:color="auto"/>
            <w:right w:val="none" w:sz="0" w:space="0" w:color="auto"/>
          </w:divBdr>
        </w:div>
        <w:div w:id="63450886">
          <w:marLeft w:val="640"/>
          <w:marRight w:val="0"/>
          <w:marTop w:val="0"/>
          <w:marBottom w:val="0"/>
          <w:divBdr>
            <w:top w:val="none" w:sz="0" w:space="0" w:color="auto"/>
            <w:left w:val="none" w:sz="0" w:space="0" w:color="auto"/>
            <w:bottom w:val="none" w:sz="0" w:space="0" w:color="auto"/>
            <w:right w:val="none" w:sz="0" w:space="0" w:color="auto"/>
          </w:divBdr>
        </w:div>
        <w:div w:id="40641413">
          <w:marLeft w:val="640"/>
          <w:marRight w:val="0"/>
          <w:marTop w:val="0"/>
          <w:marBottom w:val="0"/>
          <w:divBdr>
            <w:top w:val="none" w:sz="0" w:space="0" w:color="auto"/>
            <w:left w:val="none" w:sz="0" w:space="0" w:color="auto"/>
            <w:bottom w:val="none" w:sz="0" w:space="0" w:color="auto"/>
            <w:right w:val="none" w:sz="0" w:space="0" w:color="auto"/>
          </w:divBdr>
        </w:div>
        <w:div w:id="932014626">
          <w:marLeft w:val="640"/>
          <w:marRight w:val="0"/>
          <w:marTop w:val="0"/>
          <w:marBottom w:val="0"/>
          <w:divBdr>
            <w:top w:val="none" w:sz="0" w:space="0" w:color="auto"/>
            <w:left w:val="none" w:sz="0" w:space="0" w:color="auto"/>
            <w:bottom w:val="none" w:sz="0" w:space="0" w:color="auto"/>
            <w:right w:val="none" w:sz="0" w:space="0" w:color="auto"/>
          </w:divBdr>
        </w:div>
        <w:div w:id="1208642444">
          <w:marLeft w:val="640"/>
          <w:marRight w:val="0"/>
          <w:marTop w:val="0"/>
          <w:marBottom w:val="0"/>
          <w:divBdr>
            <w:top w:val="none" w:sz="0" w:space="0" w:color="auto"/>
            <w:left w:val="none" w:sz="0" w:space="0" w:color="auto"/>
            <w:bottom w:val="none" w:sz="0" w:space="0" w:color="auto"/>
            <w:right w:val="none" w:sz="0" w:space="0" w:color="auto"/>
          </w:divBdr>
        </w:div>
        <w:div w:id="87895205">
          <w:marLeft w:val="640"/>
          <w:marRight w:val="0"/>
          <w:marTop w:val="0"/>
          <w:marBottom w:val="0"/>
          <w:divBdr>
            <w:top w:val="none" w:sz="0" w:space="0" w:color="auto"/>
            <w:left w:val="none" w:sz="0" w:space="0" w:color="auto"/>
            <w:bottom w:val="none" w:sz="0" w:space="0" w:color="auto"/>
            <w:right w:val="none" w:sz="0" w:space="0" w:color="auto"/>
          </w:divBdr>
        </w:div>
        <w:div w:id="1229270622">
          <w:marLeft w:val="640"/>
          <w:marRight w:val="0"/>
          <w:marTop w:val="0"/>
          <w:marBottom w:val="0"/>
          <w:divBdr>
            <w:top w:val="none" w:sz="0" w:space="0" w:color="auto"/>
            <w:left w:val="none" w:sz="0" w:space="0" w:color="auto"/>
            <w:bottom w:val="none" w:sz="0" w:space="0" w:color="auto"/>
            <w:right w:val="none" w:sz="0" w:space="0" w:color="auto"/>
          </w:divBdr>
        </w:div>
        <w:div w:id="1760180584">
          <w:marLeft w:val="640"/>
          <w:marRight w:val="0"/>
          <w:marTop w:val="0"/>
          <w:marBottom w:val="0"/>
          <w:divBdr>
            <w:top w:val="none" w:sz="0" w:space="0" w:color="auto"/>
            <w:left w:val="none" w:sz="0" w:space="0" w:color="auto"/>
            <w:bottom w:val="none" w:sz="0" w:space="0" w:color="auto"/>
            <w:right w:val="none" w:sz="0" w:space="0" w:color="auto"/>
          </w:divBdr>
        </w:div>
        <w:div w:id="1808740138">
          <w:marLeft w:val="640"/>
          <w:marRight w:val="0"/>
          <w:marTop w:val="0"/>
          <w:marBottom w:val="0"/>
          <w:divBdr>
            <w:top w:val="none" w:sz="0" w:space="0" w:color="auto"/>
            <w:left w:val="none" w:sz="0" w:space="0" w:color="auto"/>
            <w:bottom w:val="none" w:sz="0" w:space="0" w:color="auto"/>
            <w:right w:val="none" w:sz="0" w:space="0" w:color="auto"/>
          </w:divBdr>
        </w:div>
        <w:div w:id="1912497104">
          <w:marLeft w:val="640"/>
          <w:marRight w:val="0"/>
          <w:marTop w:val="0"/>
          <w:marBottom w:val="0"/>
          <w:divBdr>
            <w:top w:val="none" w:sz="0" w:space="0" w:color="auto"/>
            <w:left w:val="none" w:sz="0" w:space="0" w:color="auto"/>
            <w:bottom w:val="none" w:sz="0" w:space="0" w:color="auto"/>
            <w:right w:val="none" w:sz="0" w:space="0" w:color="auto"/>
          </w:divBdr>
        </w:div>
        <w:div w:id="1159465506">
          <w:marLeft w:val="640"/>
          <w:marRight w:val="0"/>
          <w:marTop w:val="0"/>
          <w:marBottom w:val="0"/>
          <w:divBdr>
            <w:top w:val="none" w:sz="0" w:space="0" w:color="auto"/>
            <w:left w:val="none" w:sz="0" w:space="0" w:color="auto"/>
            <w:bottom w:val="none" w:sz="0" w:space="0" w:color="auto"/>
            <w:right w:val="none" w:sz="0" w:space="0" w:color="auto"/>
          </w:divBdr>
        </w:div>
        <w:div w:id="1402095073">
          <w:marLeft w:val="640"/>
          <w:marRight w:val="0"/>
          <w:marTop w:val="0"/>
          <w:marBottom w:val="0"/>
          <w:divBdr>
            <w:top w:val="none" w:sz="0" w:space="0" w:color="auto"/>
            <w:left w:val="none" w:sz="0" w:space="0" w:color="auto"/>
            <w:bottom w:val="none" w:sz="0" w:space="0" w:color="auto"/>
            <w:right w:val="none" w:sz="0" w:space="0" w:color="auto"/>
          </w:divBdr>
        </w:div>
        <w:div w:id="1538661320">
          <w:marLeft w:val="640"/>
          <w:marRight w:val="0"/>
          <w:marTop w:val="0"/>
          <w:marBottom w:val="0"/>
          <w:divBdr>
            <w:top w:val="none" w:sz="0" w:space="0" w:color="auto"/>
            <w:left w:val="none" w:sz="0" w:space="0" w:color="auto"/>
            <w:bottom w:val="none" w:sz="0" w:space="0" w:color="auto"/>
            <w:right w:val="none" w:sz="0" w:space="0" w:color="auto"/>
          </w:divBdr>
        </w:div>
        <w:div w:id="1661736798">
          <w:marLeft w:val="640"/>
          <w:marRight w:val="0"/>
          <w:marTop w:val="0"/>
          <w:marBottom w:val="0"/>
          <w:divBdr>
            <w:top w:val="none" w:sz="0" w:space="0" w:color="auto"/>
            <w:left w:val="none" w:sz="0" w:space="0" w:color="auto"/>
            <w:bottom w:val="none" w:sz="0" w:space="0" w:color="auto"/>
            <w:right w:val="none" w:sz="0" w:space="0" w:color="auto"/>
          </w:divBdr>
        </w:div>
        <w:div w:id="2119568428">
          <w:marLeft w:val="640"/>
          <w:marRight w:val="0"/>
          <w:marTop w:val="0"/>
          <w:marBottom w:val="0"/>
          <w:divBdr>
            <w:top w:val="none" w:sz="0" w:space="0" w:color="auto"/>
            <w:left w:val="none" w:sz="0" w:space="0" w:color="auto"/>
            <w:bottom w:val="none" w:sz="0" w:space="0" w:color="auto"/>
            <w:right w:val="none" w:sz="0" w:space="0" w:color="auto"/>
          </w:divBdr>
        </w:div>
        <w:div w:id="2036927568">
          <w:marLeft w:val="640"/>
          <w:marRight w:val="0"/>
          <w:marTop w:val="0"/>
          <w:marBottom w:val="0"/>
          <w:divBdr>
            <w:top w:val="none" w:sz="0" w:space="0" w:color="auto"/>
            <w:left w:val="none" w:sz="0" w:space="0" w:color="auto"/>
            <w:bottom w:val="none" w:sz="0" w:space="0" w:color="auto"/>
            <w:right w:val="none" w:sz="0" w:space="0" w:color="auto"/>
          </w:divBdr>
        </w:div>
        <w:div w:id="1843929053">
          <w:marLeft w:val="640"/>
          <w:marRight w:val="0"/>
          <w:marTop w:val="0"/>
          <w:marBottom w:val="0"/>
          <w:divBdr>
            <w:top w:val="none" w:sz="0" w:space="0" w:color="auto"/>
            <w:left w:val="none" w:sz="0" w:space="0" w:color="auto"/>
            <w:bottom w:val="none" w:sz="0" w:space="0" w:color="auto"/>
            <w:right w:val="none" w:sz="0" w:space="0" w:color="auto"/>
          </w:divBdr>
        </w:div>
        <w:div w:id="2047874735">
          <w:marLeft w:val="640"/>
          <w:marRight w:val="0"/>
          <w:marTop w:val="0"/>
          <w:marBottom w:val="0"/>
          <w:divBdr>
            <w:top w:val="none" w:sz="0" w:space="0" w:color="auto"/>
            <w:left w:val="none" w:sz="0" w:space="0" w:color="auto"/>
            <w:bottom w:val="none" w:sz="0" w:space="0" w:color="auto"/>
            <w:right w:val="none" w:sz="0" w:space="0" w:color="auto"/>
          </w:divBdr>
        </w:div>
        <w:div w:id="1444616368">
          <w:marLeft w:val="640"/>
          <w:marRight w:val="0"/>
          <w:marTop w:val="0"/>
          <w:marBottom w:val="0"/>
          <w:divBdr>
            <w:top w:val="none" w:sz="0" w:space="0" w:color="auto"/>
            <w:left w:val="none" w:sz="0" w:space="0" w:color="auto"/>
            <w:bottom w:val="none" w:sz="0" w:space="0" w:color="auto"/>
            <w:right w:val="none" w:sz="0" w:space="0" w:color="auto"/>
          </w:divBdr>
        </w:div>
        <w:div w:id="803432224">
          <w:marLeft w:val="640"/>
          <w:marRight w:val="0"/>
          <w:marTop w:val="0"/>
          <w:marBottom w:val="0"/>
          <w:divBdr>
            <w:top w:val="none" w:sz="0" w:space="0" w:color="auto"/>
            <w:left w:val="none" w:sz="0" w:space="0" w:color="auto"/>
            <w:bottom w:val="none" w:sz="0" w:space="0" w:color="auto"/>
            <w:right w:val="none" w:sz="0" w:space="0" w:color="auto"/>
          </w:divBdr>
        </w:div>
        <w:div w:id="1329209698">
          <w:marLeft w:val="640"/>
          <w:marRight w:val="0"/>
          <w:marTop w:val="0"/>
          <w:marBottom w:val="0"/>
          <w:divBdr>
            <w:top w:val="none" w:sz="0" w:space="0" w:color="auto"/>
            <w:left w:val="none" w:sz="0" w:space="0" w:color="auto"/>
            <w:bottom w:val="none" w:sz="0" w:space="0" w:color="auto"/>
            <w:right w:val="none" w:sz="0" w:space="0" w:color="auto"/>
          </w:divBdr>
        </w:div>
        <w:div w:id="732657805">
          <w:marLeft w:val="640"/>
          <w:marRight w:val="0"/>
          <w:marTop w:val="0"/>
          <w:marBottom w:val="0"/>
          <w:divBdr>
            <w:top w:val="none" w:sz="0" w:space="0" w:color="auto"/>
            <w:left w:val="none" w:sz="0" w:space="0" w:color="auto"/>
            <w:bottom w:val="none" w:sz="0" w:space="0" w:color="auto"/>
            <w:right w:val="none" w:sz="0" w:space="0" w:color="auto"/>
          </w:divBdr>
        </w:div>
        <w:div w:id="1430926479">
          <w:marLeft w:val="640"/>
          <w:marRight w:val="0"/>
          <w:marTop w:val="0"/>
          <w:marBottom w:val="0"/>
          <w:divBdr>
            <w:top w:val="none" w:sz="0" w:space="0" w:color="auto"/>
            <w:left w:val="none" w:sz="0" w:space="0" w:color="auto"/>
            <w:bottom w:val="none" w:sz="0" w:space="0" w:color="auto"/>
            <w:right w:val="none" w:sz="0" w:space="0" w:color="auto"/>
          </w:divBdr>
        </w:div>
        <w:div w:id="1726683822">
          <w:marLeft w:val="640"/>
          <w:marRight w:val="0"/>
          <w:marTop w:val="0"/>
          <w:marBottom w:val="0"/>
          <w:divBdr>
            <w:top w:val="none" w:sz="0" w:space="0" w:color="auto"/>
            <w:left w:val="none" w:sz="0" w:space="0" w:color="auto"/>
            <w:bottom w:val="none" w:sz="0" w:space="0" w:color="auto"/>
            <w:right w:val="none" w:sz="0" w:space="0" w:color="auto"/>
          </w:divBdr>
        </w:div>
        <w:div w:id="535777475">
          <w:marLeft w:val="640"/>
          <w:marRight w:val="0"/>
          <w:marTop w:val="0"/>
          <w:marBottom w:val="0"/>
          <w:divBdr>
            <w:top w:val="none" w:sz="0" w:space="0" w:color="auto"/>
            <w:left w:val="none" w:sz="0" w:space="0" w:color="auto"/>
            <w:bottom w:val="none" w:sz="0" w:space="0" w:color="auto"/>
            <w:right w:val="none" w:sz="0" w:space="0" w:color="auto"/>
          </w:divBdr>
        </w:div>
        <w:div w:id="1963416500">
          <w:marLeft w:val="640"/>
          <w:marRight w:val="0"/>
          <w:marTop w:val="0"/>
          <w:marBottom w:val="0"/>
          <w:divBdr>
            <w:top w:val="none" w:sz="0" w:space="0" w:color="auto"/>
            <w:left w:val="none" w:sz="0" w:space="0" w:color="auto"/>
            <w:bottom w:val="none" w:sz="0" w:space="0" w:color="auto"/>
            <w:right w:val="none" w:sz="0" w:space="0" w:color="auto"/>
          </w:divBdr>
        </w:div>
        <w:div w:id="914362648">
          <w:marLeft w:val="640"/>
          <w:marRight w:val="0"/>
          <w:marTop w:val="0"/>
          <w:marBottom w:val="0"/>
          <w:divBdr>
            <w:top w:val="none" w:sz="0" w:space="0" w:color="auto"/>
            <w:left w:val="none" w:sz="0" w:space="0" w:color="auto"/>
            <w:bottom w:val="none" w:sz="0" w:space="0" w:color="auto"/>
            <w:right w:val="none" w:sz="0" w:space="0" w:color="auto"/>
          </w:divBdr>
        </w:div>
        <w:div w:id="1213347864">
          <w:marLeft w:val="640"/>
          <w:marRight w:val="0"/>
          <w:marTop w:val="0"/>
          <w:marBottom w:val="0"/>
          <w:divBdr>
            <w:top w:val="none" w:sz="0" w:space="0" w:color="auto"/>
            <w:left w:val="none" w:sz="0" w:space="0" w:color="auto"/>
            <w:bottom w:val="none" w:sz="0" w:space="0" w:color="auto"/>
            <w:right w:val="none" w:sz="0" w:space="0" w:color="auto"/>
          </w:divBdr>
        </w:div>
      </w:divsChild>
    </w:div>
    <w:div w:id="309334967">
      <w:bodyDiv w:val="1"/>
      <w:marLeft w:val="0"/>
      <w:marRight w:val="0"/>
      <w:marTop w:val="0"/>
      <w:marBottom w:val="0"/>
      <w:divBdr>
        <w:top w:val="none" w:sz="0" w:space="0" w:color="auto"/>
        <w:left w:val="none" w:sz="0" w:space="0" w:color="auto"/>
        <w:bottom w:val="none" w:sz="0" w:space="0" w:color="auto"/>
        <w:right w:val="none" w:sz="0" w:space="0" w:color="auto"/>
      </w:divBdr>
      <w:divsChild>
        <w:div w:id="1753432517">
          <w:marLeft w:val="640"/>
          <w:marRight w:val="0"/>
          <w:marTop w:val="0"/>
          <w:marBottom w:val="0"/>
          <w:divBdr>
            <w:top w:val="none" w:sz="0" w:space="0" w:color="auto"/>
            <w:left w:val="none" w:sz="0" w:space="0" w:color="auto"/>
            <w:bottom w:val="none" w:sz="0" w:space="0" w:color="auto"/>
            <w:right w:val="none" w:sz="0" w:space="0" w:color="auto"/>
          </w:divBdr>
        </w:div>
        <w:div w:id="1186670101">
          <w:marLeft w:val="640"/>
          <w:marRight w:val="0"/>
          <w:marTop w:val="0"/>
          <w:marBottom w:val="0"/>
          <w:divBdr>
            <w:top w:val="none" w:sz="0" w:space="0" w:color="auto"/>
            <w:left w:val="none" w:sz="0" w:space="0" w:color="auto"/>
            <w:bottom w:val="none" w:sz="0" w:space="0" w:color="auto"/>
            <w:right w:val="none" w:sz="0" w:space="0" w:color="auto"/>
          </w:divBdr>
        </w:div>
        <w:div w:id="215161580">
          <w:marLeft w:val="640"/>
          <w:marRight w:val="0"/>
          <w:marTop w:val="0"/>
          <w:marBottom w:val="0"/>
          <w:divBdr>
            <w:top w:val="none" w:sz="0" w:space="0" w:color="auto"/>
            <w:left w:val="none" w:sz="0" w:space="0" w:color="auto"/>
            <w:bottom w:val="none" w:sz="0" w:space="0" w:color="auto"/>
            <w:right w:val="none" w:sz="0" w:space="0" w:color="auto"/>
          </w:divBdr>
        </w:div>
        <w:div w:id="1856383808">
          <w:marLeft w:val="640"/>
          <w:marRight w:val="0"/>
          <w:marTop w:val="0"/>
          <w:marBottom w:val="0"/>
          <w:divBdr>
            <w:top w:val="none" w:sz="0" w:space="0" w:color="auto"/>
            <w:left w:val="none" w:sz="0" w:space="0" w:color="auto"/>
            <w:bottom w:val="none" w:sz="0" w:space="0" w:color="auto"/>
            <w:right w:val="none" w:sz="0" w:space="0" w:color="auto"/>
          </w:divBdr>
        </w:div>
        <w:div w:id="1121845616">
          <w:marLeft w:val="640"/>
          <w:marRight w:val="0"/>
          <w:marTop w:val="0"/>
          <w:marBottom w:val="0"/>
          <w:divBdr>
            <w:top w:val="none" w:sz="0" w:space="0" w:color="auto"/>
            <w:left w:val="none" w:sz="0" w:space="0" w:color="auto"/>
            <w:bottom w:val="none" w:sz="0" w:space="0" w:color="auto"/>
            <w:right w:val="none" w:sz="0" w:space="0" w:color="auto"/>
          </w:divBdr>
        </w:div>
        <w:div w:id="846554062">
          <w:marLeft w:val="640"/>
          <w:marRight w:val="0"/>
          <w:marTop w:val="0"/>
          <w:marBottom w:val="0"/>
          <w:divBdr>
            <w:top w:val="none" w:sz="0" w:space="0" w:color="auto"/>
            <w:left w:val="none" w:sz="0" w:space="0" w:color="auto"/>
            <w:bottom w:val="none" w:sz="0" w:space="0" w:color="auto"/>
            <w:right w:val="none" w:sz="0" w:space="0" w:color="auto"/>
          </w:divBdr>
        </w:div>
        <w:div w:id="1797794137">
          <w:marLeft w:val="640"/>
          <w:marRight w:val="0"/>
          <w:marTop w:val="0"/>
          <w:marBottom w:val="0"/>
          <w:divBdr>
            <w:top w:val="none" w:sz="0" w:space="0" w:color="auto"/>
            <w:left w:val="none" w:sz="0" w:space="0" w:color="auto"/>
            <w:bottom w:val="none" w:sz="0" w:space="0" w:color="auto"/>
            <w:right w:val="none" w:sz="0" w:space="0" w:color="auto"/>
          </w:divBdr>
        </w:div>
        <w:div w:id="1138184290">
          <w:marLeft w:val="640"/>
          <w:marRight w:val="0"/>
          <w:marTop w:val="0"/>
          <w:marBottom w:val="0"/>
          <w:divBdr>
            <w:top w:val="none" w:sz="0" w:space="0" w:color="auto"/>
            <w:left w:val="none" w:sz="0" w:space="0" w:color="auto"/>
            <w:bottom w:val="none" w:sz="0" w:space="0" w:color="auto"/>
            <w:right w:val="none" w:sz="0" w:space="0" w:color="auto"/>
          </w:divBdr>
        </w:div>
        <w:div w:id="1644891519">
          <w:marLeft w:val="640"/>
          <w:marRight w:val="0"/>
          <w:marTop w:val="0"/>
          <w:marBottom w:val="0"/>
          <w:divBdr>
            <w:top w:val="none" w:sz="0" w:space="0" w:color="auto"/>
            <w:left w:val="none" w:sz="0" w:space="0" w:color="auto"/>
            <w:bottom w:val="none" w:sz="0" w:space="0" w:color="auto"/>
            <w:right w:val="none" w:sz="0" w:space="0" w:color="auto"/>
          </w:divBdr>
        </w:div>
        <w:div w:id="1231303565">
          <w:marLeft w:val="640"/>
          <w:marRight w:val="0"/>
          <w:marTop w:val="0"/>
          <w:marBottom w:val="0"/>
          <w:divBdr>
            <w:top w:val="none" w:sz="0" w:space="0" w:color="auto"/>
            <w:left w:val="none" w:sz="0" w:space="0" w:color="auto"/>
            <w:bottom w:val="none" w:sz="0" w:space="0" w:color="auto"/>
            <w:right w:val="none" w:sz="0" w:space="0" w:color="auto"/>
          </w:divBdr>
        </w:div>
        <w:div w:id="845364553">
          <w:marLeft w:val="640"/>
          <w:marRight w:val="0"/>
          <w:marTop w:val="0"/>
          <w:marBottom w:val="0"/>
          <w:divBdr>
            <w:top w:val="none" w:sz="0" w:space="0" w:color="auto"/>
            <w:left w:val="none" w:sz="0" w:space="0" w:color="auto"/>
            <w:bottom w:val="none" w:sz="0" w:space="0" w:color="auto"/>
            <w:right w:val="none" w:sz="0" w:space="0" w:color="auto"/>
          </w:divBdr>
        </w:div>
        <w:div w:id="752507971">
          <w:marLeft w:val="640"/>
          <w:marRight w:val="0"/>
          <w:marTop w:val="0"/>
          <w:marBottom w:val="0"/>
          <w:divBdr>
            <w:top w:val="none" w:sz="0" w:space="0" w:color="auto"/>
            <w:left w:val="none" w:sz="0" w:space="0" w:color="auto"/>
            <w:bottom w:val="none" w:sz="0" w:space="0" w:color="auto"/>
            <w:right w:val="none" w:sz="0" w:space="0" w:color="auto"/>
          </w:divBdr>
        </w:div>
        <w:div w:id="297616551">
          <w:marLeft w:val="640"/>
          <w:marRight w:val="0"/>
          <w:marTop w:val="0"/>
          <w:marBottom w:val="0"/>
          <w:divBdr>
            <w:top w:val="none" w:sz="0" w:space="0" w:color="auto"/>
            <w:left w:val="none" w:sz="0" w:space="0" w:color="auto"/>
            <w:bottom w:val="none" w:sz="0" w:space="0" w:color="auto"/>
            <w:right w:val="none" w:sz="0" w:space="0" w:color="auto"/>
          </w:divBdr>
        </w:div>
        <w:div w:id="1349483504">
          <w:marLeft w:val="640"/>
          <w:marRight w:val="0"/>
          <w:marTop w:val="0"/>
          <w:marBottom w:val="0"/>
          <w:divBdr>
            <w:top w:val="none" w:sz="0" w:space="0" w:color="auto"/>
            <w:left w:val="none" w:sz="0" w:space="0" w:color="auto"/>
            <w:bottom w:val="none" w:sz="0" w:space="0" w:color="auto"/>
            <w:right w:val="none" w:sz="0" w:space="0" w:color="auto"/>
          </w:divBdr>
        </w:div>
        <w:div w:id="1280842682">
          <w:marLeft w:val="640"/>
          <w:marRight w:val="0"/>
          <w:marTop w:val="0"/>
          <w:marBottom w:val="0"/>
          <w:divBdr>
            <w:top w:val="none" w:sz="0" w:space="0" w:color="auto"/>
            <w:left w:val="none" w:sz="0" w:space="0" w:color="auto"/>
            <w:bottom w:val="none" w:sz="0" w:space="0" w:color="auto"/>
            <w:right w:val="none" w:sz="0" w:space="0" w:color="auto"/>
          </w:divBdr>
        </w:div>
        <w:div w:id="905074024">
          <w:marLeft w:val="640"/>
          <w:marRight w:val="0"/>
          <w:marTop w:val="0"/>
          <w:marBottom w:val="0"/>
          <w:divBdr>
            <w:top w:val="none" w:sz="0" w:space="0" w:color="auto"/>
            <w:left w:val="none" w:sz="0" w:space="0" w:color="auto"/>
            <w:bottom w:val="none" w:sz="0" w:space="0" w:color="auto"/>
            <w:right w:val="none" w:sz="0" w:space="0" w:color="auto"/>
          </w:divBdr>
        </w:div>
        <w:div w:id="570626086">
          <w:marLeft w:val="640"/>
          <w:marRight w:val="0"/>
          <w:marTop w:val="0"/>
          <w:marBottom w:val="0"/>
          <w:divBdr>
            <w:top w:val="none" w:sz="0" w:space="0" w:color="auto"/>
            <w:left w:val="none" w:sz="0" w:space="0" w:color="auto"/>
            <w:bottom w:val="none" w:sz="0" w:space="0" w:color="auto"/>
            <w:right w:val="none" w:sz="0" w:space="0" w:color="auto"/>
          </w:divBdr>
        </w:div>
        <w:div w:id="397436749">
          <w:marLeft w:val="640"/>
          <w:marRight w:val="0"/>
          <w:marTop w:val="0"/>
          <w:marBottom w:val="0"/>
          <w:divBdr>
            <w:top w:val="none" w:sz="0" w:space="0" w:color="auto"/>
            <w:left w:val="none" w:sz="0" w:space="0" w:color="auto"/>
            <w:bottom w:val="none" w:sz="0" w:space="0" w:color="auto"/>
            <w:right w:val="none" w:sz="0" w:space="0" w:color="auto"/>
          </w:divBdr>
        </w:div>
        <w:div w:id="398018660">
          <w:marLeft w:val="640"/>
          <w:marRight w:val="0"/>
          <w:marTop w:val="0"/>
          <w:marBottom w:val="0"/>
          <w:divBdr>
            <w:top w:val="none" w:sz="0" w:space="0" w:color="auto"/>
            <w:left w:val="none" w:sz="0" w:space="0" w:color="auto"/>
            <w:bottom w:val="none" w:sz="0" w:space="0" w:color="auto"/>
            <w:right w:val="none" w:sz="0" w:space="0" w:color="auto"/>
          </w:divBdr>
        </w:div>
        <w:div w:id="1172913570">
          <w:marLeft w:val="640"/>
          <w:marRight w:val="0"/>
          <w:marTop w:val="0"/>
          <w:marBottom w:val="0"/>
          <w:divBdr>
            <w:top w:val="none" w:sz="0" w:space="0" w:color="auto"/>
            <w:left w:val="none" w:sz="0" w:space="0" w:color="auto"/>
            <w:bottom w:val="none" w:sz="0" w:space="0" w:color="auto"/>
            <w:right w:val="none" w:sz="0" w:space="0" w:color="auto"/>
          </w:divBdr>
        </w:div>
        <w:div w:id="422189075">
          <w:marLeft w:val="640"/>
          <w:marRight w:val="0"/>
          <w:marTop w:val="0"/>
          <w:marBottom w:val="0"/>
          <w:divBdr>
            <w:top w:val="none" w:sz="0" w:space="0" w:color="auto"/>
            <w:left w:val="none" w:sz="0" w:space="0" w:color="auto"/>
            <w:bottom w:val="none" w:sz="0" w:space="0" w:color="auto"/>
            <w:right w:val="none" w:sz="0" w:space="0" w:color="auto"/>
          </w:divBdr>
        </w:div>
        <w:div w:id="631060050">
          <w:marLeft w:val="640"/>
          <w:marRight w:val="0"/>
          <w:marTop w:val="0"/>
          <w:marBottom w:val="0"/>
          <w:divBdr>
            <w:top w:val="none" w:sz="0" w:space="0" w:color="auto"/>
            <w:left w:val="none" w:sz="0" w:space="0" w:color="auto"/>
            <w:bottom w:val="none" w:sz="0" w:space="0" w:color="auto"/>
            <w:right w:val="none" w:sz="0" w:space="0" w:color="auto"/>
          </w:divBdr>
        </w:div>
        <w:div w:id="171845207">
          <w:marLeft w:val="640"/>
          <w:marRight w:val="0"/>
          <w:marTop w:val="0"/>
          <w:marBottom w:val="0"/>
          <w:divBdr>
            <w:top w:val="none" w:sz="0" w:space="0" w:color="auto"/>
            <w:left w:val="none" w:sz="0" w:space="0" w:color="auto"/>
            <w:bottom w:val="none" w:sz="0" w:space="0" w:color="auto"/>
            <w:right w:val="none" w:sz="0" w:space="0" w:color="auto"/>
          </w:divBdr>
        </w:div>
        <w:div w:id="1983149166">
          <w:marLeft w:val="640"/>
          <w:marRight w:val="0"/>
          <w:marTop w:val="0"/>
          <w:marBottom w:val="0"/>
          <w:divBdr>
            <w:top w:val="none" w:sz="0" w:space="0" w:color="auto"/>
            <w:left w:val="none" w:sz="0" w:space="0" w:color="auto"/>
            <w:bottom w:val="none" w:sz="0" w:space="0" w:color="auto"/>
            <w:right w:val="none" w:sz="0" w:space="0" w:color="auto"/>
          </w:divBdr>
        </w:div>
        <w:div w:id="1377778670">
          <w:marLeft w:val="640"/>
          <w:marRight w:val="0"/>
          <w:marTop w:val="0"/>
          <w:marBottom w:val="0"/>
          <w:divBdr>
            <w:top w:val="none" w:sz="0" w:space="0" w:color="auto"/>
            <w:left w:val="none" w:sz="0" w:space="0" w:color="auto"/>
            <w:bottom w:val="none" w:sz="0" w:space="0" w:color="auto"/>
            <w:right w:val="none" w:sz="0" w:space="0" w:color="auto"/>
          </w:divBdr>
        </w:div>
        <w:div w:id="1133595920">
          <w:marLeft w:val="640"/>
          <w:marRight w:val="0"/>
          <w:marTop w:val="0"/>
          <w:marBottom w:val="0"/>
          <w:divBdr>
            <w:top w:val="none" w:sz="0" w:space="0" w:color="auto"/>
            <w:left w:val="none" w:sz="0" w:space="0" w:color="auto"/>
            <w:bottom w:val="none" w:sz="0" w:space="0" w:color="auto"/>
            <w:right w:val="none" w:sz="0" w:space="0" w:color="auto"/>
          </w:divBdr>
        </w:div>
        <w:div w:id="88237451">
          <w:marLeft w:val="640"/>
          <w:marRight w:val="0"/>
          <w:marTop w:val="0"/>
          <w:marBottom w:val="0"/>
          <w:divBdr>
            <w:top w:val="none" w:sz="0" w:space="0" w:color="auto"/>
            <w:left w:val="none" w:sz="0" w:space="0" w:color="auto"/>
            <w:bottom w:val="none" w:sz="0" w:space="0" w:color="auto"/>
            <w:right w:val="none" w:sz="0" w:space="0" w:color="auto"/>
          </w:divBdr>
        </w:div>
        <w:div w:id="1055356713">
          <w:marLeft w:val="640"/>
          <w:marRight w:val="0"/>
          <w:marTop w:val="0"/>
          <w:marBottom w:val="0"/>
          <w:divBdr>
            <w:top w:val="none" w:sz="0" w:space="0" w:color="auto"/>
            <w:left w:val="none" w:sz="0" w:space="0" w:color="auto"/>
            <w:bottom w:val="none" w:sz="0" w:space="0" w:color="auto"/>
            <w:right w:val="none" w:sz="0" w:space="0" w:color="auto"/>
          </w:divBdr>
        </w:div>
        <w:div w:id="2062711454">
          <w:marLeft w:val="640"/>
          <w:marRight w:val="0"/>
          <w:marTop w:val="0"/>
          <w:marBottom w:val="0"/>
          <w:divBdr>
            <w:top w:val="none" w:sz="0" w:space="0" w:color="auto"/>
            <w:left w:val="none" w:sz="0" w:space="0" w:color="auto"/>
            <w:bottom w:val="none" w:sz="0" w:space="0" w:color="auto"/>
            <w:right w:val="none" w:sz="0" w:space="0" w:color="auto"/>
          </w:divBdr>
        </w:div>
        <w:div w:id="877552017">
          <w:marLeft w:val="640"/>
          <w:marRight w:val="0"/>
          <w:marTop w:val="0"/>
          <w:marBottom w:val="0"/>
          <w:divBdr>
            <w:top w:val="none" w:sz="0" w:space="0" w:color="auto"/>
            <w:left w:val="none" w:sz="0" w:space="0" w:color="auto"/>
            <w:bottom w:val="none" w:sz="0" w:space="0" w:color="auto"/>
            <w:right w:val="none" w:sz="0" w:space="0" w:color="auto"/>
          </w:divBdr>
        </w:div>
      </w:divsChild>
    </w:div>
    <w:div w:id="344326947">
      <w:bodyDiv w:val="1"/>
      <w:marLeft w:val="0"/>
      <w:marRight w:val="0"/>
      <w:marTop w:val="0"/>
      <w:marBottom w:val="0"/>
      <w:divBdr>
        <w:top w:val="none" w:sz="0" w:space="0" w:color="auto"/>
        <w:left w:val="none" w:sz="0" w:space="0" w:color="auto"/>
        <w:bottom w:val="none" w:sz="0" w:space="0" w:color="auto"/>
        <w:right w:val="none" w:sz="0" w:space="0" w:color="auto"/>
      </w:divBdr>
      <w:divsChild>
        <w:div w:id="358816275">
          <w:marLeft w:val="640"/>
          <w:marRight w:val="0"/>
          <w:marTop w:val="0"/>
          <w:marBottom w:val="0"/>
          <w:divBdr>
            <w:top w:val="none" w:sz="0" w:space="0" w:color="auto"/>
            <w:left w:val="none" w:sz="0" w:space="0" w:color="auto"/>
            <w:bottom w:val="none" w:sz="0" w:space="0" w:color="auto"/>
            <w:right w:val="none" w:sz="0" w:space="0" w:color="auto"/>
          </w:divBdr>
        </w:div>
        <w:div w:id="1602909282">
          <w:marLeft w:val="640"/>
          <w:marRight w:val="0"/>
          <w:marTop w:val="0"/>
          <w:marBottom w:val="0"/>
          <w:divBdr>
            <w:top w:val="none" w:sz="0" w:space="0" w:color="auto"/>
            <w:left w:val="none" w:sz="0" w:space="0" w:color="auto"/>
            <w:bottom w:val="none" w:sz="0" w:space="0" w:color="auto"/>
            <w:right w:val="none" w:sz="0" w:space="0" w:color="auto"/>
          </w:divBdr>
        </w:div>
        <w:div w:id="280766980">
          <w:marLeft w:val="640"/>
          <w:marRight w:val="0"/>
          <w:marTop w:val="0"/>
          <w:marBottom w:val="0"/>
          <w:divBdr>
            <w:top w:val="none" w:sz="0" w:space="0" w:color="auto"/>
            <w:left w:val="none" w:sz="0" w:space="0" w:color="auto"/>
            <w:bottom w:val="none" w:sz="0" w:space="0" w:color="auto"/>
            <w:right w:val="none" w:sz="0" w:space="0" w:color="auto"/>
          </w:divBdr>
        </w:div>
        <w:div w:id="2125886060">
          <w:marLeft w:val="640"/>
          <w:marRight w:val="0"/>
          <w:marTop w:val="0"/>
          <w:marBottom w:val="0"/>
          <w:divBdr>
            <w:top w:val="none" w:sz="0" w:space="0" w:color="auto"/>
            <w:left w:val="none" w:sz="0" w:space="0" w:color="auto"/>
            <w:bottom w:val="none" w:sz="0" w:space="0" w:color="auto"/>
            <w:right w:val="none" w:sz="0" w:space="0" w:color="auto"/>
          </w:divBdr>
        </w:div>
        <w:div w:id="1382942138">
          <w:marLeft w:val="640"/>
          <w:marRight w:val="0"/>
          <w:marTop w:val="0"/>
          <w:marBottom w:val="0"/>
          <w:divBdr>
            <w:top w:val="none" w:sz="0" w:space="0" w:color="auto"/>
            <w:left w:val="none" w:sz="0" w:space="0" w:color="auto"/>
            <w:bottom w:val="none" w:sz="0" w:space="0" w:color="auto"/>
            <w:right w:val="none" w:sz="0" w:space="0" w:color="auto"/>
          </w:divBdr>
        </w:div>
        <w:div w:id="1240019801">
          <w:marLeft w:val="640"/>
          <w:marRight w:val="0"/>
          <w:marTop w:val="0"/>
          <w:marBottom w:val="0"/>
          <w:divBdr>
            <w:top w:val="none" w:sz="0" w:space="0" w:color="auto"/>
            <w:left w:val="none" w:sz="0" w:space="0" w:color="auto"/>
            <w:bottom w:val="none" w:sz="0" w:space="0" w:color="auto"/>
            <w:right w:val="none" w:sz="0" w:space="0" w:color="auto"/>
          </w:divBdr>
        </w:div>
        <w:div w:id="126315166">
          <w:marLeft w:val="640"/>
          <w:marRight w:val="0"/>
          <w:marTop w:val="0"/>
          <w:marBottom w:val="0"/>
          <w:divBdr>
            <w:top w:val="none" w:sz="0" w:space="0" w:color="auto"/>
            <w:left w:val="none" w:sz="0" w:space="0" w:color="auto"/>
            <w:bottom w:val="none" w:sz="0" w:space="0" w:color="auto"/>
            <w:right w:val="none" w:sz="0" w:space="0" w:color="auto"/>
          </w:divBdr>
        </w:div>
        <w:div w:id="1168909917">
          <w:marLeft w:val="640"/>
          <w:marRight w:val="0"/>
          <w:marTop w:val="0"/>
          <w:marBottom w:val="0"/>
          <w:divBdr>
            <w:top w:val="none" w:sz="0" w:space="0" w:color="auto"/>
            <w:left w:val="none" w:sz="0" w:space="0" w:color="auto"/>
            <w:bottom w:val="none" w:sz="0" w:space="0" w:color="auto"/>
            <w:right w:val="none" w:sz="0" w:space="0" w:color="auto"/>
          </w:divBdr>
        </w:div>
        <w:div w:id="1682387751">
          <w:marLeft w:val="640"/>
          <w:marRight w:val="0"/>
          <w:marTop w:val="0"/>
          <w:marBottom w:val="0"/>
          <w:divBdr>
            <w:top w:val="none" w:sz="0" w:space="0" w:color="auto"/>
            <w:left w:val="none" w:sz="0" w:space="0" w:color="auto"/>
            <w:bottom w:val="none" w:sz="0" w:space="0" w:color="auto"/>
            <w:right w:val="none" w:sz="0" w:space="0" w:color="auto"/>
          </w:divBdr>
        </w:div>
        <w:div w:id="1789161023">
          <w:marLeft w:val="640"/>
          <w:marRight w:val="0"/>
          <w:marTop w:val="0"/>
          <w:marBottom w:val="0"/>
          <w:divBdr>
            <w:top w:val="none" w:sz="0" w:space="0" w:color="auto"/>
            <w:left w:val="none" w:sz="0" w:space="0" w:color="auto"/>
            <w:bottom w:val="none" w:sz="0" w:space="0" w:color="auto"/>
            <w:right w:val="none" w:sz="0" w:space="0" w:color="auto"/>
          </w:divBdr>
        </w:div>
        <w:div w:id="505511018">
          <w:marLeft w:val="640"/>
          <w:marRight w:val="0"/>
          <w:marTop w:val="0"/>
          <w:marBottom w:val="0"/>
          <w:divBdr>
            <w:top w:val="none" w:sz="0" w:space="0" w:color="auto"/>
            <w:left w:val="none" w:sz="0" w:space="0" w:color="auto"/>
            <w:bottom w:val="none" w:sz="0" w:space="0" w:color="auto"/>
            <w:right w:val="none" w:sz="0" w:space="0" w:color="auto"/>
          </w:divBdr>
        </w:div>
        <w:div w:id="197592139">
          <w:marLeft w:val="640"/>
          <w:marRight w:val="0"/>
          <w:marTop w:val="0"/>
          <w:marBottom w:val="0"/>
          <w:divBdr>
            <w:top w:val="none" w:sz="0" w:space="0" w:color="auto"/>
            <w:left w:val="none" w:sz="0" w:space="0" w:color="auto"/>
            <w:bottom w:val="none" w:sz="0" w:space="0" w:color="auto"/>
            <w:right w:val="none" w:sz="0" w:space="0" w:color="auto"/>
          </w:divBdr>
        </w:div>
        <w:div w:id="826747049">
          <w:marLeft w:val="640"/>
          <w:marRight w:val="0"/>
          <w:marTop w:val="0"/>
          <w:marBottom w:val="0"/>
          <w:divBdr>
            <w:top w:val="none" w:sz="0" w:space="0" w:color="auto"/>
            <w:left w:val="none" w:sz="0" w:space="0" w:color="auto"/>
            <w:bottom w:val="none" w:sz="0" w:space="0" w:color="auto"/>
            <w:right w:val="none" w:sz="0" w:space="0" w:color="auto"/>
          </w:divBdr>
        </w:div>
        <w:div w:id="1762527980">
          <w:marLeft w:val="640"/>
          <w:marRight w:val="0"/>
          <w:marTop w:val="0"/>
          <w:marBottom w:val="0"/>
          <w:divBdr>
            <w:top w:val="none" w:sz="0" w:space="0" w:color="auto"/>
            <w:left w:val="none" w:sz="0" w:space="0" w:color="auto"/>
            <w:bottom w:val="none" w:sz="0" w:space="0" w:color="auto"/>
            <w:right w:val="none" w:sz="0" w:space="0" w:color="auto"/>
          </w:divBdr>
        </w:div>
        <w:div w:id="101844119">
          <w:marLeft w:val="640"/>
          <w:marRight w:val="0"/>
          <w:marTop w:val="0"/>
          <w:marBottom w:val="0"/>
          <w:divBdr>
            <w:top w:val="none" w:sz="0" w:space="0" w:color="auto"/>
            <w:left w:val="none" w:sz="0" w:space="0" w:color="auto"/>
            <w:bottom w:val="none" w:sz="0" w:space="0" w:color="auto"/>
            <w:right w:val="none" w:sz="0" w:space="0" w:color="auto"/>
          </w:divBdr>
        </w:div>
      </w:divsChild>
    </w:div>
    <w:div w:id="390547137">
      <w:bodyDiv w:val="1"/>
      <w:marLeft w:val="0"/>
      <w:marRight w:val="0"/>
      <w:marTop w:val="0"/>
      <w:marBottom w:val="0"/>
      <w:divBdr>
        <w:top w:val="none" w:sz="0" w:space="0" w:color="auto"/>
        <w:left w:val="none" w:sz="0" w:space="0" w:color="auto"/>
        <w:bottom w:val="none" w:sz="0" w:space="0" w:color="auto"/>
        <w:right w:val="none" w:sz="0" w:space="0" w:color="auto"/>
      </w:divBdr>
      <w:divsChild>
        <w:div w:id="189341785">
          <w:marLeft w:val="640"/>
          <w:marRight w:val="0"/>
          <w:marTop w:val="0"/>
          <w:marBottom w:val="0"/>
          <w:divBdr>
            <w:top w:val="none" w:sz="0" w:space="0" w:color="auto"/>
            <w:left w:val="none" w:sz="0" w:space="0" w:color="auto"/>
            <w:bottom w:val="none" w:sz="0" w:space="0" w:color="auto"/>
            <w:right w:val="none" w:sz="0" w:space="0" w:color="auto"/>
          </w:divBdr>
        </w:div>
        <w:div w:id="157234799">
          <w:marLeft w:val="640"/>
          <w:marRight w:val="0"/>
          <w:marTop w:val="0"/>
          <w:marBottom w:val="0"/>
          <w:divBdr>
            <w:top w:val="none" w:sz="0" w:space="0" w:color="auto"/>
            <w:left w:val="none" w:sz="0" w:space="0" w:color="auto"/>
            <w:bottom w:val="none" w:sz="0" w:space="0" w:color="auto"/>
            <w:right w:val="none" w:sz="0" w:space="0" w:color="auto"/>
          </w:divBdr>
        </w:div>
        <w:div w:id="1349789827">
          <w:marLeft w:val="640"/>
          <w:marRight w:val="0"/>
          <w:marTop w:val="0"/>
          <w:marBottom w:val="0"/>
          <w:divBdr>
            <w:top w:val="none" w:sz="0" w:space="0" w:color="auto"/>
            <w:left w:val="none" w:sz="0" w:space="0" w:color="auto"/>
            <w:bottom w:val="none" w:sz="0" w:space="0" w:color="auto"/>
            <w:right w:val="none" w:sz="0" w:space="0" w:color="auto"/>
          </w:divBdr>
        </w:div>
        <w:div w:id="1323121686">
          <w:marLeft w:val="640"/>
          <w:marRight w:val="0"/>
          <w:marTop w:val="0"/>
          <w:marBottom w:val="0"/>
          <w:divBdr>
            <w:top w:val="none" w:sz="0" w:space="0" w:color="auto"/>
            <w:left w:val="none" w:sz="0" w:space="0" w:color="auto"/>
            <w:bottom w:val="none" w:sz="0" w:space="0" w:color="auto"/>
            <w:right w:val="none" w:sz="0" w:space="0" w:color="auto"/>
          </w:divBdr>
        </w:div>
        <w:div w:id="1126434691">
          <w:marLeft w:val="640"/>
          <w:marRight w:val="0"/>
          <w:marTop w:val="0"/>
          <w:marBottom w:val="0"/>
          <w:divBdr>
            <w:top w:val="none" w:sz="0" w:space="0" w:color="auto"/>
            <w:left w:val="none" w:sz="0" w:space="0" w:color="auto"/>
            <w:bottom w:val="none" w:sz="0" w:space="0" w:color="auto"/>
            <w:right w:val="none" w:sz="0" w:space="0" w:color="auto"/>
          </w:divBdr>
        </w:div>
        <w:div w:id="628784754">
          <w:marLeft w:val="640"/>
          <w:marRight w:val="0"/>
          <w:marTop w:val="0"/>
          <w:marBottom w:val="0"/>
          <w:divBdr>
            <w:top w:val="none" w:sz="0" w:space="0" w:color="auto"/>
            <w:left w:val="none" w:sz="0" w:space="0" w:color="auto"/>
            <w:bottom w:val="none" w:sz="0" w:space="0" w:color="auto"/>
            <w:right w:val="none" w:sz="0" w:space="0" w:color="auto"/>
          </w:divBdr>
        </w:div>
        <w:div w:id="177818787">
          <w:marLeft w:val="640"/>
          <w:marRight w:val="0"/>
          <w:marTop w:val="0"/>
          <w:marBottom w:val="0"/>
          <w:divBdr>
            <w:top w:val="none" w:sz="0" w:space="0" w:color="auto"/>
            <w:left w:val="none" w:sz="0" w:space="0" w:color="auto"/>
            <w:bottom w:val="none" w:sz="0" w:space="0" w:color="auto"/>
            <w:right w:val="none" w:sz="0" w:space="0" w:color="auto"/>
          </w:divBdr>
        </w:div>
        <w:div w:id="803695272">
          <w:marLeft w:val="640"/>
          <w:marRight w:val="0"/>
          <w:marTop w:val="0"/>
          <w:marBottom w:val="0"/>
          <w:divBdr>
            <w:top w:val="none" w:sz="0" w:space="0" w:color="auto"/>
            <w:left w:val="none" w:sz="0" w:space="0" w:color="auto"/>
            <w:bottom w:val="none" w:sz="0" w:space="0" w:color="auto"/>
            <w:right w:val="none" w:sz="0" w:space="0" w:color="auto"/>
          </w:divBdr>
        </w:div>
        <w:div w:id="1639994032">
          <w:marLeft w:val="640"/>
          <w:marRight w:val="0"/>
          <w:marTop w:val="0"/>
          <w:marBottom w:val="0"/>
          <w:divBdr>
            <w:top w:val="none" w:sz="0" w:space="0" w:color="auto"/>
            <w:left w:val="none" w:sz="0" w:space="0" w:color="auto"/>
            <w:bottom w:val="none" w:sz="0" w:space="0" w:color="auto"/>
            <w:right w:val="none" w:sz="0" w:space="0" w:color="auto"/>
          </w:divBdr>
        </w:div>
        <w:div w:id="1352294197">
          <w:marLeft w:val="640"/>
          <w:marRight w:val="0"/>
          <w:marTop w:val="0"/>
          <w:marBottom w:val="0"/>
          <w:divBdr>
            <w:top w:val="none" w:sz="0" w:space="0" w:color="auto"/>
            <w:left w:val="none" w:sz="0" w:space="0" w:color="auto"/>
            <w:bottom w:val="none" w:sz="0" w:space="0" w:color="auto"/>
            <w:right w:val="none" w:sz="0" w:space="0" w:color="auto"/>
          </w:divBdr>
        </w:div>
        <w:div w:id="517088210">
          <w:marLeft w:val="640"/>
          <w:marRight w:val="0"/>
          <w:marTop w:val="0"/>
          <w:marBottom w:val="0"/>
          <w:divBdr>
            <w:top w:val="none" w:sz="0" w:space="0" w:color="auto"/>
            <w:left w:val="none" w:sz="0" w:space="0" w:color="auto"/>
            <w:bottom w:val="none" w:sz="0" w:space="0" w:color="auto"/>
            <w:right w:val="none" w:sz="0" w:space="0" w:color="auto"/>
          </w:divBdr>
        </w:div>
        <w:div w:id="876044264">
          <w:marLeft w:val="640"/>
          <w:marRight w:val="0"/>
          <w:marTop w:val="0"/>
          <w:marBottom w:val="0"/>
          <w:divBdr>
            <w:top w:val="none" w:sz="0" w:space="0" w:color="auto"/>
            <w:left w:val="none" w:sz="0" w:space="0" w:color="auto"/>
            <w:bottom w:val="none" w:sz="0" w:space="0" w:color="auto"/>
            <w:right w:val="none" w:sz="0" w:space="0" w:color="auto"/>
          </w:divBdr>
        </w:div>
        <w:div w:id="1782384399">
          <w:marLeft w:val="640"/>
          <w:marRight w:val="0"/>
          <w:marTop w:val="0"/>
          <w:marBottom w:val="0"/>
          <w:divBdr>
            <w:top w:val="none" w:sz="0" w:space="0" w:color="auto"/>
            <w:left w:val="none" w:sz="0" w:space="0" w:color="auto"/>
            <w:bottom w:val="none" w:sz="0" w:space="0" w:color="auto"/>
            <w:right w:val="none" w:sz="0" w:space="0" w:color="auto"/>
          </w:divBdr>
        </w:div>
        <w:div w:id="1658339824">
          <w:marLeft w:val="640"/>
          <w:marRight w:val="0"/>
          <w:marTop w:val="0"/>
          <w:marBottom w:val="0"/>
          <w:divBdr>
            <w:top w:val="none" w:sz="0" w:space="0" w:color="auto"/>
            <w:left w:val="none" w:sz="0" w:space="0" w:color="auto"/>
            <w:bottom w:val="none" w:sz="0" w:space="0" w:color="auto"/>
            <w:right w:val="none" w:sz="0" w:space="0" w:color="auto"/>
          </w:divBdr>
        </w:div>
        <w:div w:id="680739784">
          <w:marLeft w:val="640"/>
          <w:marRight w:val="0"/>
          <w:marTop w:val="0"/>
          <w:marBottom w:val="0"/>
          <w:divBdr>
            <w:top w:val="none" w:sz="0" w:space="0" w:color="auto"/>
            <w:left w:val="none" w:sz="0" w:space="0" w:color="auto"/>
            <w:bottom w:val="none" w:sz="0" w:space="0" w:color="auto"/>
            <w:right w:val="none" w:sz="0" w:space="0" w:color="auto"/>
          </w:divBdr>
        </w:div>
        <w:div w:id="2045279637">
          <w:marLeft w:val="640"/>
          <w:marRight w:val="0"/>
          <w:marTop w:val="0"/>
          <w:marBottom w:val="0"/>
          <w:divBdr>
            <w:top w:val="none" w:sz="0" w:space="0" w:color="auto"/>
            <w:left w:val="none" w:sz="0" w:space="0" w:color="auto"/>
            <w:bottom w:val="none" w:sz="0" w:space="0" w:color="auto"/>
            <w:right w:val="none" w:sz="0" w:space="0" w:color="auto"/>
          </w:divBdr>
        </w:div>
        <w:div w:id="1501388054">
          <w:marLeft w:val="640"/>
          <w:marRight w:val="0"/>
          <w:marTop w:val="0"/>
          <w:marBottom w:val="0"/>
          <w:divBdr>
            <w:top w:val="none" w:sz="0" w:space="0" w:color="auto"/>
            <w:left w:val="none" w:sz="0" w:space="0" w:color="auto"/>
            <w:bottom w:val="none" w:sz="0" w:space="0" w:color="auto"/>
            <w:right w:val="none" w:sz="0" w:space="0" w:color="auto"/>
          </w:divBdr>
        </w:div>
        <w:div w:id="755829588">
          <w:marLeft w:val="640"/>
          <w:marRight w:val="0"/>
          <w:marTop w:val="0"/>
          <w:marBottom w:val="0"/>
          <w:divBdr>
            <w:top w:val="none" w:sz="0" w:space="0" w:color="auto"/>
            <w:left w:val="none" w:sz="0" w:space="0" w:color="auto"/>
            <w:bottom w:val="none" w:sz="0" w:space="0" w:color="auto"/>
            <w:right w:val="none" w:sz="0" w:space="0" w:color="auto"/>
          </w:divBdr>
        </w:div>
        <w:div w:id="786239231">
          <w:marLeft w:val="640"/>
          <w:marRight w:val="0"/>
          <w:marTop w:val="0"/>
          <w:marBottom w:val="0"/>
          <w:divBdr>
            <w:top w:val="none" w:sz="0" w:space="0" w:color="auto"/>
            <w:left w:val="none" w:sz="0" w:space="0" w:color="auto"/>
            <w:bottom w:val="none" w:sz="0" w:space="0" w:color="auto"/>
            <w:right w:val="none" w:sz="0" w:space="0" w:color="auto"/>
          </w:divBdr>
        </w:div>
        <w:div w:id="1319577978">
          <w:marLeft w:val="640"/>
          <w:marRight w:val="0"/>
          <w:marTop w:val="0"/>
          <w:marBottom w:val="0"/>
          <w:divBdr>
            <w:top w:val="none" w:sz="0" w:space="0" w:color="auto"/>
            <w:left w:val="none" w:sz="0" w:space="0" w:color="auto"/>
            <w:bottom w:val="none" w:sz="0" w:space="0" w:color="auto"/>
            <w:right w:val="none" w:sz="0" w:space="0" w:color="auto"/>
          </w:divBdr>
        </w:div>
        <w:div w:id="990985200">
          <w:marLeft w:val="640"/>
          <w:marRight w:val="0"/>
          <w:marTop w:val="0"/>
          <w:marBottom w:val="0"/>
          <w:divBdr>
            <w:top w:val="none" w:sz="0" w:space="0" w:color="auto"/>
            <w:left w:val="none" w:sz="0" w:space="0" w:color="auto"/>
            <w:bottom w:val="none" w:sz="0" w:space="0" w:color="auto"/>
            <w:right w:val="none" w:sz="0" w:space="0" w:color="auto"/>
          </w:divBdr>
        </w:div>
        <w:div w:id="2027440731">
          <w:marLeft w:val="640"/>
          <w:marRight w:val="0"/>
          <w:marTop w:val="0"/>
          <w:marBottom w:val="0"/>
          <w:divBdr>
            <w:top w:val="none" w:sz="0" w:space="0" w:color="auto"/>
            <w:left w:val="none" w:sz="0" w:space="0" w:color="auto"/>
            <w:bottom w:val="none" w:sz="0" w:space="0" w:color="auto"/>
            <w:right w:val="none" w:sz="0" w:space="0" w:color="auto"/>
          </w:divBdr>
        </w:div>
        <w:div w:id="599610222">
          <w:marLeft w:val="640"/>
          <w:marRight w:val="0"/>
          <w:marTop w:val="0"/>
          <w:marBottom w:val="0"/>
          <w:divBdr>
            <w:top w:val="none" w:sz="0" w:space="0" w:color="auto"/>
            <w:left w:val="none" w:sz="0" w:space="0" w:color="auto"/>
            <w:bottom w:val="none" w:sz="0" w:space="0" w:color="auto"/>
            <w:right w:val="none" w:sz="0" w:space="0" w:color="auto"/>
          </w:divBdr>
        </w:div>
        <w:div w:id="1401557345">
          <w:marLeft w:val="640"/>
          <w:marRight w:val="0"/>
          <w:marTop w:val="0"/>
          <w:marBottom w:val="0"/>
          <w:divBdr>
            <w:top w:val="none" w:sz="0" w:space="0" w:color="auto"/>
            <w:left w:val="none" w:sz="0" w:space="0" w:color="auto"/>
            <w:bottom w:val="none" w:sz="0" w:space="0" w:color="auto"/>
            <w:right w:val="none" w:sz="0" w:space="0" w:color="auto"/>
          </w:divBdr>
        </w:div>
        <w:div w:id="983584130">
          <w:marLeft w:val="640"/>
          <w:marRight w:val="0"/>
          <w:marTop w:val="0"/>
          <w:marBottom w:val="0"/>
          <w:divBdr>
            <w:top w:val="none" w:sz="0" w:space="0" w:color="auto"/>
            <w:left w:val="none" w:sz="0" w:space="0" w:color="auto"/>
            <w:bottom w:val="none" w:sz="0" w:space="0" w:color="auto"/>
            <w:right w:val="none" w:sz="0" w:space="0" w:color="auto"/>
          </w:divBdr>
        </w:div>
        <w:div w:id="329066936">
          <w:marLeft w:val="640"/>
          <w:marRight w:val="0"/>
          <w:marTop w:val="0"/>
          <w:marBottom w:val="0"/>
          <w:divBdr>
            <w:top w:val="none" w:sz="0" w:space="0" w:color="auto"/>
            <w:left w:val="none" w:sz="0" w:space="0" w:color="auto"/>
            <w:bottom w:val="none" w:sz="0" w:space="0" w:color="auto"/>
            <w:right w:val="none" w:sz="0" w:space="0" w:color="auto"/>
          </w:divBdr>
        </w:div>
        <w:div w:id="342635236">
          <w:marLeft w:val="640"/>
          <w:marRight w:val="0"/>
          <w:marTop w:val="0"/>
          <w:marBottom w:val="0"/>
          <w:divBdr>
            <w:top w:val="none" w:sz="0" w:space="0" w:color="auto"/>
            <w:left w:val="none" w:sz="0" w:space="0" w:color="auto"/>
            <w:bottom w:val="none" w:sz="0" w:space="0" w:color="auto"/>
            <w:right w:val="none" w:sz="0" w:space="0" w:color="auto"/>
          </w:divBdr>
        </w:div>
        <w:div w:id="1620720147">
          <w:marLeft w:val="640"/>
          <w:marRight w:val="0"/>
          <w:marTop w:val="0"/>
          <w:marBottom w:val="0"/>
          <w:divBdr>
            <w:top w:val="none" w:sz="0" w:space="0" w:color="auto"/>
            <w:left w:val="none" w:sz="0" w:space="0" w:color="auto"/>
            <w:bottom w:val="none" w:sz="0" w:space="0" w:color="auto"/>
            <w:right w:val="none" w:sz="0" w:space="0" w:color="auto"/>
          </w:divBdr>
        </w:div>
        <w:div w:id="288052426">
          <w:marLeft w:val="640"/>
          <w:marRight w:val="0"/>
          <w:marTop w:val="0"/>
          <w:marBottom w:val="0"/>
          <w:divBdr>
            <w:top w:val="none" w:sz="0" w:space="0" w:color="auto"/>
            <w:left w:val="none" w:sz="0" w:space="0" w:color="auto"/>
            <w:bottom w:val="none" w:sz="0" w:space="0" w:color="auto"/>
            <w:right w:val="none" w:sz="0" w:space="0" w:color="auto"/>
          </w:divBdr>
        </w:div>
        <w:div w:id="1723749110">
          <w:marLeft w:val="640"/>
          <w:marRight w:val="0"/>
          <w:marTop w:val="0"/>
          <w:marBottom w:val="0"/>
          <w:divBdr>
            <w:top w:val="none" w:sz="0" w:space="0" w:color="auto"/>
            <w:left w:val="none" w:sz="0" w:space="0" w:color="auto"/>
            <w:bottom w:val="none" w:sz="0" w:space="0" w:color="auto"/>
            <w:right w:val="none" w:sz="0" w:space="0" w:color="auto"/>
          </w:divBdr>
        </w:div>
        <w:div w:id="1178735299">
          <w:marLeft w:val="640"/>
          <w:marRight w:val="0"/>
          <w:marTop w:val="0"/>
          <w:marBottom w:val="0"/>
          <w:divBdr>
            <w:top w:val="none" w:sz="0" w:space="0" w:color="auto"/>
            <w:left w:val="none" w:sz="0" w:space="0" w:color="auto"/>
            <w:bottom w:val="none" w:sz="0" w:space="0" w:color="auto"/>
            <w:right w:val="none" w:sz="0" w:space="0" w:color="auto"/>
          </w:divBdr>
        </w:div>
        <w:div w:id="1421872250">
          <w:marLeft w:val="640"/>
          <w:marRight w:val="0"/>
          <w:marTop w:val="0"/>
          <w:marBottom w:val="0"/>
          <w:divBdr>
            <w:top w:val="none" w:sz="0" w:space="0" w:color="auto"/>
            <w:left w:val="none" w:sz="0" w:space="0" w:color="auto"/>
            <w:bottom w:val="none" w:sz="0" w:space="0" w:color="auto"/>
            <w:right w:val="none" w:sz="0" w:space="0" w:color="auto"/>
          </w:divBdr>
        </w:div>
        <w:div w:id="1003239311">
          <w:marLeft w:val="640"/>
          <w:marRight w:val="0"/>
          <w:marTop w:val="0"/>
          <w:marBottom w:val="0"/>
          <w:divBdr>
            <w:top w:val="none" w:sz="0" w:space="0" w:color="auto"/>
            <w:left w:val="none" w:sz="0" w:space="0" w:color="auto"/>
            <w:bottom w:val="none" w:sz="0" w:space="0" w:color="auto"/>
            <w:right w:val="none" w:sz="0" w:space="0" w:color="auto"/>
          </w:divBdr>
        </w:div>
        <w:div w:id="1999534934">
          <w:marLeft w:val="640"/>
          <w:marRight w:val="0"/>
          <w:marTop w:val="0"/>
          <w:marBottom w:val="0"/>
          <w:divBdr>
            <w:top w:val="none" w:sz="0" w:space="0" w:color="auto"/>
            <w:left w:val="none" w:sz="0" w:space="0" w:color="auto"/>
            <w:bottom w:val="none" w:sz="0" w:space="0" w:color="auto"/>
            <w:right w:val="none" w:sz="0" w:space="0" w:color="auto"/>
          </w:divBdr>
        </w:div>
        <w:div w:id="871965387">
          <w:marLeft w:val="640"/>
          <w:marRight w:val="0"/>
          <w:marTop w:val="0"/>
          <w:marBottom w:val="0"/>
          <w:divBdr>
            <w:top w:val="none" w:sz="0" w:space="0" w:color="auto"/>
            <w:left w:val="none" w:sz="0" w:space="0" w:color="auto"/>
            <w:bottom w:val="none" w:sz="0" w:space="0" w:color="auto"/>
            <w:right w:val="none" w:sz="0" w:space="0" w:color="auto"/>
          </w:divBdr>
        </w:div>
        <w:div w:id="1294948199">
          <w:marLeft w:val="640"/>
          <w:marRight w:val="0"/>
          <w:marTop w:val="0"/>
          <w:marBottom w:val="0"/>
          <w:divBdr>
            <w:top w:val="none" w:sz="0" w:space="0" w:color="auto"/>
            <w:left w:val="none" w:sz="0" w:space="0" w:color="auto"/>
            <w:bottom w:val="none" w:sz="0" w:space="0" w:color="auto"/>
            <w:right w:val="none" w:sz="0" w:space="0" w:color="auto"/>
          </w:divBdr>
        </w:div>
        <w:div w:id="582496516">
          <w:marLeft w:val="640"/>
          <w:marRight w:val="0"/>
          <w:marTop w:val="0"/>
          <w:marBottom w:val="0"/>
          <w:divBdr>
            <w:top w:val="none" w:sz="0" w:space="0" w:color="auto"/>
            <w:left w:val="none" w:sz="0" w:space="0" w:color="auto"/>
            <w:bottom w:val="none" w:sz="0" w:space="0" w:color="auto"/>
            <w:right w:val="none" w:sz="0" w:space="0" w:color="auto"/>
          </w:divBdr>
        </w:div>
        <w:div w:id="178735467">
          <w:marLeft w:val="640"/>
          <w:marRight w:val="0"/>
          <w:marTop w:val="0"/>
          <w:marBottom w:val="0"/>
          <w:divBdr>
            <w:top w:val="none" w:sz="0" w:space="0" w:color="auto"/>
            <w:left w:val="none" w:sz="0" w:space="0" w:color="auto"/>
            <w:bottom w:val="none" w:sz="0" w:space="0" w:color="auto"/>
            <w:right w:val="none" w:sz="0" w:space="0" w:color="auto"/>
          </w:divBdr>
        </w:div>
        <w:div w:id="815494871">
          <w:marLeft w:val="640"/>
          <w:marRight w:val="0"/>
          <w:marTop w:val="0"/>
          <w:marBottom w:val="0"/>
          <w:divBdr>
            <w:top w:val="none" w:sz="0" w:space="0" w:color="auto"/>
            <w:left w:val="none" w:sz="0" w:space="0" w:color="auto"/>
            <w:bottom w:val="none" w:sz="0" w:space="0" w:color="auto"/>
            <w:right w:val="none" w:sz="0" w:space="0" w:color="auto"/>
          </w:divBdr>
        </w:div>
        <w:div w:id="971982998">
          <w:marLeft w:val="640"/>
          <w:marRight w:val="0"/>
          <w:marTop w:val="0"/>
          <w:marBottom w:val="0"/>
          <w:divBdr>
            <w:top w:val="none" w:sz="0" w:space="0" w:color="auto"/>
            <w:left w:val="none" w:sz="0" w:space="0" w:color="auto"/>
            <w:bottom w:val="none" w:sz="0" w:space="0" w:color="auto"/>
            <w:right w:val="none" w:sz="0" w:space="0" w:color="auto"/>
          </w:divBdr>
        </w:div>
        <w:div w:id="1122773141">
          <w:marLeft w:val="640"/>
          <w:marRight w:val="0"/>
          <w:marTop w:val="0"/>
          <w:marBottom w:val="0"/>
          <w:divBdr>
            <w:top w:val="none" w:sz="0" w:space="0" w:color="auto"/>
            <w:left w:val="none" w:sz="0" w:space="0" w:color="auto"/>
            <w:bottom w:val="none" w:sz="0" w:space="0" w:color="auto"/>
            <w:right w:val="none" w:sz="0" w:space="0" w:color="auto"/>
          </w:divBdr>
        </w:div>
        <w:div w:id="1756199525">
          <w:marLeft w:val="640"/>
          <w:marRight w:val="0"/>
          <w:marTop w:val="0"/>
          <w:marBottom w:val="0"/>
          <w:divBdr>
            <w:top w:val="none" w:sz="0" w:space="0" w:color="auto"/>
            <w:left w:val="none" w:sz="0" w:space="0" w:color="auto"/>
            <w:bottom w:val="none" w:sz="0" w:space="0" w:color="auto"/>
            <w:right w:val="none" w:sz="0" w:space="0" w:color="auto"/>
          </w:divBdr>
        </w:div>
      </w:divsChild>
    </w:div>
    <w:div w:id="402917540">
      <w:bodyDiv w:val="1"/>
      <w:marLeft w:val="0"/>
      <w:marRight w:val="0"/>
      <w:marTop w:val="0"/>
      <w:marBottom w:val="0"/>
      <w:divBdr>
        <w:top w:val="none" w:sz="0" w:space="0" w:color="auto"/>
        <w:left w:val="none" w:sz="0" w:space="0" w:color="auto"/>
        <w:bottom w:val="none" w:sz="0" w:space="0" w:color="auto"/>
        <w:right w:val="none" w:sz="0" w:space="0" w:color="auto"/>
      </w:divBdr>
      <w:divsChild>
        <w:div w:id="828641151">
          <w:marLeft w:val="640"/>
          <w:marRight w:val="0"/>
          <w:marTop w:val="0"/>
          <w:marBottom w:val="0"/>
          <w:divBdr>
            <w:top w:val="none" w:sz="0" w:space="0" w:color="auto"/>
            <w:left w:val="none" w:sz="0" w:space="0" w:color="auto"/>
            <w:bottom w:val="none" w:sz="0" w:space="0" w:color="auto"/>
            <w:right w:val="none" w:sz="0" w:space="0" w:color="auto"/>
          </w:divBdr>
        </w:div>
        <w:div w:id="326860067">
          <w:marLeft w:val="640"/>
          <w:marRight w:val="0"/>
          <w:marTop w:val="0"/>
          <w:marBottom w:val="0"/>
          <w:divBdr>
            <w:top w:val="none" w:sz="0" w:space="0" w:color="auto"/>
            <w:left w:val="none" w:sz="0" w:space="0" w:color="auto"/>
            <w:bottom w:val="none" w:sz="0" w:space="0" w:color="auto"/>
            <w:right w:val="none" w:sz="0" w:space="0" w:color="auto"/>
          </w:divBdr>
        </w:div>
        <w:div w:id="1390180588">
          <w:marLeft w:val="640"/>
          <w:marRight w:val="0"/>
          <w:marTop w:val="0"/>
          <w:marBottom w:val="0"/>
          <w:divBdr>
            <w:top w:val="none" w:sz="0" w:space="0" w:color="auto"/>
            <w:left w:val="none" w:sz="0" w:space="0" w:color="auto"/>
            <w:bottom w:val="none" w:sz="0" w:space="0" w:color="auto"/>
            <w:right w:val="none" w:sz="0" w:space="0" w:color="auto"/>
          </w:divBdr>
        </w:div>
        <w:div w:id="445664893">
          <w:marLeft w:val="640"/>
          <w:marRight w:val="0"/>
          <w:marTop w:val="0"/>
          <w:marBottom w:val="0"/>
          <w:divBdr>
            <w:top w:val="none" w:sz="0" w:space="0" w:color="auto"/>
            <w:left w:val="none" w:sz="0" w:space="0" w:color="auto"/>
            <w:bottom w:val="none" w:sz="0" w:space="0" w:color="auto"/>
            <w:right w:val="none" w:sz="0" w:space="0" w:color="auto"/>
          </w:divBdr>
        </w:div>
        <w:div w:id="1094667909">
          <w:marLeft w:val="640"/>
          <w:marRight w:val="0"/>
          <w:marTop w:val="0"/>
          <w:marBottom w:val="0"/>
          <w:divBdr>
            <w:top w:val="none" w:sz="0" w:space="0" w:color="auto"/>
            <w:left w:val="none" w:sz="0" w:space="0" w:color="auto"/>
            <w:bottom w:val="none" w:sz="0" w:space="0" w:color="auto"/>
            <w:right w:val="none" w:sz="0" w:space="0" w:color="auto"/>
          </w:divBdr>
        </w:div>
        <w:div w:id="1938368841">
          <w:marLeft w:val="640"/>
          <w:marRight w:val="0"/>
          <w:marTop w:val="0"/>
          <w:marBottom w:val="0"/>
          <w:divBdr>
            <w:top w:val="none" w:sz="0" w:space="0" w:color="auto"/>
            <w:left w:val="none" w:sz="0" w:space="0" w:color="auto"/>
            <w:bottom w:val="none" w:sz="0" w:space="0" w:color="auto"/>
            <w:right w:val="none" w:sz="0" w:space="0" w:color="auto"/>
          </w:divBdr>
        </w:div>
        <w:div w:id="1771926619">
          <w:marLeft w:val="640"/>
          <w:marRight w:val="0"/>
          <w:marTop w:val="0"/>
          <w:marBottom w:val="0"/>
          <w:divBdr>
            <w:top w:val="none" w:sz="0" w:space="0" w:color="auto"/>
            <w:left w:val="none" w:sz="0" w:space="0" w:color="auto"/>
            <w:bottom w:val="none" w:sz="0" w:space="0" w:color="auto"/>
            <w:right w:val="none" w:sz="0" w:space="0" w:color="auto"/>
          </w:divBdr>
        </w:div>
        <w:div w:id="2015186007">
          <w:marLeft w:val="640"/>
          <w:marRight w:val="0"/>
          <w:marTop w:val="0"/>
          <w:marBottom w:val="0"/>
          <w:divBdr>
            <w:top w:val="none" w:sz="0" w:space="0" w:color="auto"/>
            <w:left w:val="none" w:sz="0" w:space="0" w:color="auto"/>
            <w:bottom w:val="none" w:sz="0" w:space="0" w:color="auto"/>
            <w:right w:val="none" w:sz="0" w:space="0" w:color="auto"/>
          </w:divBdr>
        </w:div>
        <w:div w:id="1032075589">
          <w:marLeft w:val="640"/>
          <w:marRight w:val="0"/>
          <w:marTop w:val="0"/>
          <w:marBottom w:val="0"/>
          <w:divBdr>
            <w:top w:val="none" w:sz="0" w:space="0" w:color="auto"/>
            <w:left w:val="none" w:sz="0" w:space="0" w:color="auto"/>
            <w:bottom w:val="none" w:sz="0" w:space="0" w:color="auto"/>
            <w:right w:val="none" w:sz="0" w:space="0" w:color="auto"/>
          </w:divBdr>
        </w:div>
        <w:div w:id="673342955">
          <w:marLeft w:val="640"/>
          <w:marRight w:val="0"/>
          <w:marTop w:val="0"/>
          <w:marBottom w:val="0"/>
          <w:divBdr>
            <w:top w:val="none" w:sz="0" w:space="0" w:color="auto"/>
            <w:left w:val="none" w:sz="0" w:space="0" w:color="auto"/>
            <w:bottom w:val="none" w:sz="0" w:space="0" w:color="auto"/>
            <w:right w:val="none" w:sz="0" w:space="0" w:color="auto"/>
          </w:divBdr>
        </w:div>
        <w:div w:id="341393080">
          <w:marLeft w:val="640"/>
          <w:marRight w:val="0"/>
          <w:marTop w:val="0"/>
          <w:marBottom w:val="0"/>
          <w:divBdr>
            <w:top w:val="none" w:sz="0" w:space="0" w:color="auto"/>
            <w:left w:val="none" w:sz="0" w:space="0" w:color="auto"/>
            <w:bottom w:val="none" w:sz="0" w:space="0" w:color="auto"/>
            <w:right w:val="none" w:sz="0" w:space="0" w:color="auto"/>
          </w:divBdr>
        </w:div>
        <w:div w:id="680859770">
          <w:marLeft w:val="640"/>
          <w:marRight w:val="0"/>
          <w:marTop w:val="0"/>
          <w:marBottom w:val="0"/>
          <w:divBdr>
            <w:top w:val="none" w:sz="0" w:space="0" w:color="auto"/>
            <w:left w:val="none" w:sz="0" w:space="0" w:color="auto"/>
            <w:bottom w:val="none" w:sz="0" w:space="0" w:color="auto"/>
            <w:right w:val="none" w:sz="0" w:space="0" w:color="auto"/>
          </w:divBdr>
        </w:div>
        <w:div w:id="200019159">
          <w:marLeft w:val="640"/>
          <w:marRight w:val="0"/>
          <w:marTop w:val="0"/>
          <w:marBottom w:val="0"/>
          <w:divBdr>
            <w:top w:val="none" w:sz="0" w:space="0" w:color="auto"/>
            <w:left w:val="none" w:sz="0" w:space="0" w:color="auto"/>
            <w:bottom w:val="none" w:sz="0" w:space="0" w:color="auto"/>
            <w:right w:val="none" w:sz="0" w:space="0" w:color="auto"/>
          </w:divBdr>
        </w:div>
        <w:div w:id="615521328">
          <w:marLeft w:val="640"/>
          <w:marRight w:val="0"/>
          <w:marTop w:val="0"/>
          <w:marBottom w:val="0"/>
          <w:divBdr>
            <w:top w:val="none" w:sz="0" w:space="0" w:color="auto"/>
            <w:left w:val="none" w:sz="0" w:space="0" w:color="auto"/>
            <w:bottom w:val="none" w:sz="0" w:space="0" w:color="auto"/>
            <w:right w:val="none" w:sz="0" w:space="0" w:color="auto"/>
          </w:divBdr>
        </w:div>
        <w:div w:id="2141412426">
          <w:marLeft w:val="640"/>
          <w:marRight w:val="0"/>
          <w:marTop w:val="0"/>
          <w:marBottom w:val="0"/>
          <w:divBdr>
            <w:top w:val="none" w:sz="0" w:space="0" w:color="auto"/>
            <w:left w:val="none" w:sz="0" w:space="0" w:color="auto"/>
            <w:bottom w:val="none" w:sz="0" w:space="0" w:color="auto"/>
            <w:right w:val="none" w:sz="0" w:space="0" w:color="auto"/>
          </w:divBdr>
        </w:div>
        <w:div w:id="557403366">
          <w:marLeft w:val="640"/>
          <w:marRight w:val="0"/>
          <w:marTop w:val="0"/>
          <w:marBottom w:val="0"/>
          <w:divBdr>
            <w:top w:val="none" w:sz="0" w:space="0" w:color="auto"/>
            <w:left w:val="none" w:sz="0" w:space="0" w:color="auto"/>
            <w:bottom w:val="none" w:sz="0" w:space="0" w:color="auto"/>
            <w:right w:val="none" w:sz="0" w:space="0" w:color="auto"/>
          </w:divBdr>
        </w:div>
        <w:div w:id="1057827020">
          <w:marLeft w:val="640"/>
          <w:marRight w:val="0"/>
          <w:marTop w:val="0"/>
          <w:marBottom w:val="0"/>
          <w:divBdr>
            <w:top w:val="none" w:sz="0" w:space="0" w:color="auto"/>
            <w:left w:val="none" w:sz="0" w:space="0" w:color="auto"/>
            <w:bottom w:val="none" w:sz="0" w:space="0" w:color="auto"/>
            <w:right w:val="none" w:sz="0" w:space="0" w:color="auto"/>
          </w:divBdr>
        </w:div>
        <w:div w:id="507062849">
          <w:marLeft w:val="640"/>
          <w:marRight w:val="0"/>
          <w:marTop w:val="0"/>
          <w:marBottom w:val="0"/>
          <w:divBdr>
            <w:top w:val="none" w:sz="0" w:space="0" w:color="auto"/>
            <w:left w:val="none" w:sz="0" w:space="0" w:color="auto"/>
            <w:bottom w:val="none" w:sz="0" w:space="0" w:color="auto"/>
            <w:right w:val="none" w:sz="0" w:space="0" w:color="auto"/>
          </w:divBdr>
        </w:div>
        <w:div w:id="309209881">
          <w:marLeft w:val="640"/>
          <w:marRight w:val="0"/>
          <w:marTop w:val="0"/>
          <w:marBottom w:val="0"/>
          <w:divBdr>
            <w:top w:val="none" w:sz="0" w:space="0" w:color="auto"/>
            <w:left w:val="none" w:sz="0" w:space="0" w:color="auto"/>
            <w:bottom w:val="none" w:sz="0" w:space="0" w:color="auto"/>
            <w:right w:val="none" w:sz="0" w:space="0" w:color="auto"/>
          </w:divBdr>
        </w:div>
        <w:div w:id="1908147775">
          <w:marLeft w:val="640"/>
          <w:marRight w:val="0"/>
          <w:marTop w:val="0"/>
          <w:marBottom w:val="0"/>
          <w:divBdr>
            <w:top w:val="none" w:sz="0" w:space="0" w:color="auto"/>
            <w:left w:val="none" w:sz="0" w:space="0" w:color="auto"/>
            <w:bottom w:val="none" w:sz="0" w:space="0" w:color="auto"/>
            <w:right w:val="none" w:sz="0" w:space="0" w:color="auto"/>
          </w:divBdr>
        </w:div>
        <w:div w:id="587882803">
          <w:marLeft w:val="640"/>
          <w:marRight w:val="0"/>
          <w:marTop w:val="0"/>
          <w:marBottom w:val="0"/>
          <w:divBdr>
            <w:top w:val="none" w:sz="0" w:space="0" w:color="auto"/>
            <w:left w:val="none" w:sz="0" w:space="0" w:color="auto"/>
            <w:bottom w:val="none" w:sz="0" w:space="0" w:color="auto"/>
            <w:right w:val="none" w:sz="0" w:space="0" w:color="auto"/>
          </w:divBdr>
        </w:div>
        <w:div w:id="70858282">
          <w:marLeft w:val="640"/>
          <w:marRight w:val="0"/>
          <w:marTop w:val="0"/>
          <w:marBottom w:val="0"/>
          <w:divBdr>
            <w:top w:val="none" w:sz="0" w:space="0" w:color="auto"/>
            <w:left w:val="none" w:sz="0" w:space="0" w:color="auto"/>
            <w:bottom w:val="none" w:sz="0" w:space="0" w:color="auto"/>
            <w:right w:val="none" w:sz="0" w:space="0" w:color="auto"/>
          </w:divBdr>
        </w:div>
        <w:div w:id="2098745726">
          <w:marLeft w:val="640"/>
          <w:marRight w:val="0"/>
          <w:marTop w:val="0"/>
          <w:marBottom w:val="0"/>
          <w:divBdr>
            <w:top w:val="none" w:sz="0" w:space="0" w:color="auto"/>
            <w:left w:val="none" w:sz="0" w:space="0" w:color="auto"/>
            <w:bottom w:val="none" w:sz="0" w:space="0" w:color="auto"/>
            <w:right w:val="none" w:sz="0" w:space="0" w:color="auto"/>
          </w:divBdr>
        </w:div>
        <w:div w:id="1874610408">
          <w:marLeft w:val="640"/>
          <w:marRight w:val="0"/>
          <w:marTop w:val="0"/>
          <w:marBottom w:val="0"/>
          <w:divBdr>
            <w:top w:val="none" w:sz="0" w:space="0" w:color="auto"/>
            <w:left w:val="none" w:sz="0" w:space="0" w:color="auto"/>
            <w:bottom w:val="none" w:sz="0" w:space="0" w:color="auto"/>
            <w:right w:val="none" w:sz="0" w:space="0" w:color="auto"/>
          </w:divBdr>
        </w:div>
        <w:div w:id="2004816011">
          <w:marLeft w:val="640"/>
          <w:marRight w:val="0"/>
          <w:marTop w:val="0"/>
          <w:marBottom w:val="0"/>
          <w:divBdr>
            <w:top w:val="none" w:sz="0" w:space="0" w:color="auto"/>
            <w:left w:val="none" w:sz="0" w:space="0" w:color="auto"/>
            <w:bottom w:val="none" w:sz="0" w:space="0" w:color="auto"/>
            <w:right w:val="none" w:sz="0" w:space="0" w:color="auto"/>
          </w:divBdr>
        </w:div>
        <w:div w:id="765156844">
          <w:marLeft w:val="640"/>
          <w:marRight w:val="0"/>
          <w:marTop w:val="0"/>
          <w:marBottom w:val="0"/>
          <w:divBdr>
            <w:top w:val="none" w:sz="0" w:space="0" w:color="auto"/>
            <w:left w:val="none" w:sz="0" w:space="0" w:color="auto"/>
            <w:bottom w:val="none" w:sz="0" w:space="0" w:color="auto"/>
            <w:right w:val="none" w:sz="0" w:space="0" w:color="auto"/>
          </w:divBdr>
        </w:div>
        <w:div w:id="1405760974">
          <w:marLeft w:val="640"/>
          <w:marRight w:val="0"/>
          <w:marTop w:val="0"/>
          <w:marBottom w:val="0"/>
          <w:divBdr>
            <w:top w:val="none" w:sz="0" w:space="0" w:color="auto"/>
            <w:left w:val="none" w:sz="0" w:space="0" w:color="auto"/>
            <w:bottom w:val="none" w:sz="0" w:space="0" w:color="auto"/>
            <w:right w:val="none" w:sz="0" w:space="0" w:color="auto"/>
          </w:divBdr>
        </w:div>
        <w:div w:id="771822905">
          <w:marLeft w:val="640"/>
          <w:marRight w:val="0"/>
          <w:marTop w:val="0"/>
          <w:marBottom w:val="0"/>
          <w:divBdr>
            <w:top w:val="none" w:sz="0" w:space="0" w:color="auto"/>
            <w:left w:val="none" w:sz="0" w:space="0" w:color="auto"/>
            <w:bottom w:val="none" w:sz="0" w:space="0" w:color="auto"/>
            <w:right w:val="none" w:sz="0" w:space="0" w:color="auto"/>
          </w:divBdr>
        </w:div>
        <w:div w:id="932471921">
          <w:marLeft w:val="640"/>
          <w:marRight w:val="0"/>
          <w:marTop w:val="0"/>
          <w:marBottom w:val="0"/>
          <w:divBdr>
            <w:top w:val="none" w:sz="0" w:space="0" w:color="auto"/>
            <w:left w:val="none" w:sz="0" w:space="0" w:color="auto"/>
            <w:bottom w:val="none" w:sz="0" w:space="0" w:color="auto"/>
            <w:right w:val="none" w:sz="0" w:space="0" w:color="auto"/>
          </w:divBdr>
        </w:div>
        <w:div w:id="1651325891">
          <w:marLeft w:val="640"/>
          <w:marRight w:val="0"/>
          <w:marTop w:val="0"/>
          <w:marBottom w:val="0"/>
          <w:divBdr>
            <w:top w:val="none" w:sz="0" w:space="0" w:color="auto"/>
            <w:left w:val="none" w:sz="0" w:space="0" w:color="auto"/>
            <w:bottom w:val="none" w:sz="0" w:space="0" w:color="auto"/>
            <w:right w:val="none" w:sz="0" w:space="0" w:color="auto"/>
          </w:divBdr>
        </w:div>
        <w:div w:id="1267888411">
          <w:marLeft w:val="640"/>
          <w:marRight w:val="0"/>
          <w:marTop w:val="0"/>
          <w:marBottom w:val="0"/>
          <w:divBdr>
            <w:top w:val="none" w:sz="0" w:space="0" w:color="auto"/>
            <w:left w:val="none" w:sz="0" w:space="0" w:color="auto"/>
            <w:bottom w:val="none" w:sz="0" w:space="0" w:color="auto"/>
            <w:right w:val="none" w:sz="0" w:space="0" w:color="auto"/>
          </w:divBdr>
        </w:div>
        <w:div w:id="1044448096">
          <w:marLeft w:val="640"/>
          <w:marRight w:val="0"/>
          <w:marTop w:val="0"/>
          <w:marBottom w:val="0"/>
          <w:divBdr>
            <w:top w:val="none" w:sz="0" w:space="0" w:color="auto"/>
            <w:left w:val="none" w:sz="0" w:space="0" w:color="auto"/>
            <w:bottom w:val="none" w:sz="0" w:space="0" w:color="auto"/>
            <w:right w:val="none" w:sz="0" w:space="0" w:color="auto"/>
          </w:divBdr>
        </w:div>
        <w:div w:id="1911579553">
          <w:marLeft w:val="640"/>
          <w:marRight w:val="0"/>
          <w:marTop w:val="0"/>
          <w:marBottom w:val="0"/>
          <w:divBdr>
            <w:top w:val="none" w:sz="0" w:space="0" w:color="auto"/>
            <w:left w:val="none" w:sz="0" w:space="0" w:color="auto"/>
            <w:bottom w:val="none" w:sz="0" w:space="0" w:color="auto"/>
            <w:right w:val="none" w:sz="0" w:space="0" w:color="auto"/>
          </w:divBdr>
        </w:div>
        <w:div w:id="1105854593">
          <w:marLeft w:val="640"/>
          <w:marRight w:val="0"/>
          <w:marTop w:val="0"/>
          <w:marBottom w:val="0"/>
          <w:divBdr>
            <w:top w:val="none" w:sz="0" w:space="0" w:color="auto"/>
            <w:left w:val="none" w:sz="0" w:space="0" w:color="auto"/>
            <w:bottom w:val="none" w:sz="0" w:space="0" w:color="auto"/>
            <w:right w:val="none" w:sz="0" w:space="0" w:color="auto"/>
          </w:divBdr>
        </w:div>
        <w:div w:id="1459762644">
          <w:marLeft w:val="640"/>
          <w:marRight w:val="0"/>
          <w:marTop w:val="0"/>
          <w:marBottom w:val="0"/>
          <w:divBdr>
            <w:top w:val="none" w:sz="0" w:space="0" w:color="auto"/>
            <w:left w:val="none" w:sz="0" w:space="0" w:color="auto"/>
            <w:bottom w:val="none" w:sz="0" w:space="0" w:color="auto"/>
            <w:right w:val="none" w:sz="0" w:space="0" w:color="auto"/>
          </w:divBdr>
        </w:div>
        <w:div w:id="401686557">
          <w:marLeft w:val="640"/>
          <w:marRight w:val="0"/>
          <w:marTop w:val="0"/>
          <w:marBottom w:val="0"/>
          <w:divBdr>
            <w:top w:val="none" w:sz="0" w:space="0" w:color="auto"/>
            <w:left w:val="none" w:sz="0" w:space="0" w:color="auto"/>
            <w:bottom w:val="none" w:sz="0" w:space="0" w:color="auto"/>
            <w:right w:val="none" w:sz="0" w:space="0" w:color="auto"/>
          </w:divBdr>
        </w:div>
        <w:div w:id="646859964">
          <w:marLeft w:val="640"/>
          <w:marRight w:val="0"/>
          <w:marTop w:val="0"/>
          <w:marBottom w:val="0"/>
          <w:divBdr>
            <w:top w:val="none" w:sz="0" w:space="0" w:color="auto"/>
            <w:left w:val="none" w:sz="0" w:space="0" w:color="auto"/>
            <w:bottom w:val="none" w:sz="0" w:space="0" w:color="auto"/>
            <w:right w:val="none" w:sz="0" w:space="0" w:color="auto"/>
          </w:divBdr>
        </w:div>
        <w:div w:id="1759477545">
          <w:marLeft w:val="640"/>
          <w:marRight w:val="0"/>
          <w:marTop w:val="0"/>
          <w:marBottom w:val="0"/>
          <w:divBdr>
            <w:top w:val="none" w:sz="0" w:space="0" w:color="auto"/>
            <w:left w:val="none" w:sz="0" w:space="0" w:color="auto"/>
            <w:bottom w:val="none" w:sz="0" w:space="0" w:color="auto"/>
            <w:right w:val="none" w:sz="0" w:space="0" w:color="auto"/>
          </w:divBdr>
        </w:div>
        <w:div w:id="1963418284">
          <w:marLeft w:val="640"/>
          <w:marRight w:val="0"/>
          <w:marTop w:val="0"/>
          <w:marBottom w:val="0"/>
          <w:divBdr>
            <w:top w:val="none" w:sz="0" w:space="0" w:color="auto"/>
            <w:left w:val="none" w:sz="0" w:space="0" w:color="auto"/>
            <w:bottom w:val="none" w:sz="0" w:space="0" w:color="auto"/>
            <w:right w:val="none" w:sz="0" w:space="0" w:color="auto"/>
          </w:divBdr>
        </w:div>
      </w:divsChild>
    </w:div>
    <w:div w:id="406272188">
      <w:bodyDiv w:val="1"/>
      <w:marLeft w:val="0"/>
      <w:marRight w:val="0"/>
      <w:marTop w:val="0"/>
      <w:marBottom w:val="0"/>
      <w:divBdr>
        <w:top w:val="none" w:sz="0" w:space="0" w:color="auto"/>
        <w:left w:val="none" w:sz="0" w:space="0" w:color="auto"/>
        <w:bottom w:val="none" w:sz="0" w:space="0" w:color="auto"/>
        <w:right w:val="none" w:sz="0" w:space="0" w:color="auto"/>
      </w:divBdr>
      <w:divsChild>
        <w:div w:id="866865766">
          <w:marLeft w:val="640"/>
          <w:marRight w:val="0"/>
          <w:marTop w:val="0"/>
          <w:marBottom w:val="0"/>
          <w:divBdr>
            <w:top w:val="none" w:sz="0" w:space="0" w:color="auto"/>
            <w:left w:val="none" w:sz="0" w:space="0" w:color="auto"/>
            <w:bottom w:val="none" w:sz="0" w:space="0" w:color="auto"/>
            <w:right w:val="none" w:sz="0" w:space="0" w:color="auto"/>
          </w:divBdr>
        </w:div>
        <w:div w:id="711078617">
          <w:marLeft w:val="640"/>
          <w:marRight w:val="0"/>
          <w:marTop w:val="0"/>
          <w:marBottom w:val="0"/>
          <w:divBdr>
            <w:top w:val="none" w:sz="0" w:space="0" w:color="auto"/>
            <w:left w:val="none" w:sz="0" w:space="0" w:color="auto"/>
            <w:bottom w:val="none" w:sz="0" w:space="0" w:color="auto"/>
            <w:right w:val="none" w:sz="0" w:space="0" w:color="auto"/>
          </w:divBdr>
        </w:div>
        <w:div w:id="1492403792">
          <w:marLeft w:val="640"/>
          <w:marRight w:val="0"/>
          <w:marTop w:val="0"/>
          <w:marBottom w:val="0"/>
          <w:divBdr>
            <w:top w:val="none" w:sz="0" w:space="0" w:color="auto"/>
            <w:left w:val="none" w:sz="0" w:space="0" w:color="auto"/>
            <w:bottom w:val="none" w:sz="0" w:space="0" w:color="auto"/>
            <w:right w:val="none" w:sz="0" w:space="0" w:color="auto"/>
          </w:divBdr>
        </w:div>
        <w:div w:id="450246920">
          <w:marLeft w:val="640"/>
          <w:marRight w:val="0"/>
          <w:marTop w:val="0"/>
          <w:marBottom w:val="0"/>
          <w:divBdr>
            <w:top w:val="none" w:sz="0" w:space="0" w:color="auto"/>
            <w:left w:val="none" w:sz="0" w:space="0" w:color="auto"/>
            <w:bottom w:val="none" w:sz="0" w:space="0" w:color="auto"/>
            <w:right w:val="none" w:sz="0" w:space="0" w:color="auto"/>
          </w:divBdr>
        </w:div>
        <w:div w:id="147593369">
          <w:marLeft w:val="640"/>
          <w:marRight w:val="0"/>
          <w:marTop w:val="0"/>
          <w:marBottom w:val="0"/>
          <w:divBdr>
            <w:top w:val="none" w:sz="0" w:space="0" w:color="auto"/>
            <w:left w:val="none" w:sz="0" w:space="0" w:color="auto"/>
            <w:bottom w:val="none" w:sz="0" w:space="0" w:color="auto"/>
            <w:right w:val="none" w:sz="0" w:space="0" w:color="auto"/>
          </w:divBdr>
        </w:div>
        <w:div w:id="1065179060">
          <w:marLeft w:val="640"/>
          <w:marRight w:val="0"/>
          <w:marTop w:val="0"/>
          <w:marBottom w:val="0"/>
          <w:divBdr>
            <w:top w:val="none" w:sz="0" w:space="0" w:color="auto"/>
            <w:left w:val="none" w:sz="0" w:space="0" w:color="auto"/>
            <w:bottom w:val="none" w:sz="0" w:space="0" w:color="auto"/>
            <w:right w:val="none" w:sz="0" w:space="0" w:color="auto"/>
          </w:divBdr>
        </w:div>
        <w:div w:id="1178077074">
          <w:marLeft w:val="640"/>
          <w:marRight w:val="0"/>
          <w:marTop w:val="0"/>
          <w:marBottom w:val="0"/>
          <w:divBdr>
            <w:top w:val="none" w:sz="0" w:space="0" w:color="auto"/>
            <w:left w:val="none" w:sz="0" w:space="0" w:color="auto"/>
            <w:bottom w:val="none" w:sz="0" w:space="0" w:color="auto"/>
            <w:right w:val="none" w:sz="0" w:space="0" w:color="auto"/>
          </w:divBdr>
        </w:div>
        <w:div w:id="1964917334">
          <w:marLeft w:val="640"/>
          <w:marRight w:val="0"/>
          <w:marTop w:val="0"/>
          <w:marBottom w:val="0"/>
          <w:divBdr>
            <w:top w:val="none" w:sz="0" w:space="0" w:color="auto"/>
            <w:left w:val="none" w:sz="0" w:space="0" w:color="auto"/>
            <w:bottom w:val="none" w:sz="0" w:space="0" w:color="auto"/>
            <w:right w:val="none" w:sz="0" w:space="0" w:color="auto"/>
          </w:divBdr>
        </w:div>
        <w:div w:id="44642196">
          <w:marLeft w:val="640"/>
          <w:marRight w:val="0"/>
          <w:marTop w:val="0"/>
          <w:marBottom w:val="0"/>
          <w:divBdr>
            <w:top w:val="none" w:sz="0" w:space="0" w:color="auto"/>
            <w:left w:val="none" w:sz="0" w:space="0" w:color="auto"/>
            <w:bottom w:val="none" w:sz="0" w:space="0" w:color="auto"/>
            <w:right w:val="none" w:sz="0" w:space="0" w:color="auto"/>
          </w:divBdr>
        </w:div>
        <w:div w:id="1701541632">
          <w:marLeft w:val="640"/>
          <w:marRight w:val="0"/>
          <w:marTop w:val="0"/>
          <w:marBottom w:val="0"/>
          <w:divBdr>
            <w:top w:val="none" w:sz="0" w:space="0" w:color="auto"/>
            <w:left w:val="none" w:sz="0" w:space="0" w:color="auto"/>
            <w:bottom w:val="none" w:sz="0" w:space="0" w:color="auto"/>
            <w:right w:val="none" w:sz="0" w:space="0" w:color="auto"/>
          </w:divBdr>
        </w:div>
        <w:div w:id="1555003761">
          <w:marLeft w:val="640"/>
          <w:marRight w:val="0"/>
          <w:marTop w:val="0"/>
          <w:marBottom w:val="0"/>
          <w:divBdr>
            <w:top w:val="none" w:sz="0" w:space="0" w:color="auto"/>
            <w:left w:val="none" w:sz="0" w:space="0" w:color="auto"/>
            <w:bottom w:val="none" w:sz="0" w:space="0" w:color="auto"/>
            <w:right w:val="none" w:sz="0" w:space="0" w:color="auto"/>
          </w:divBdr>
        </w:div>
        <w:div w:id="430005432">
          <w:marLeft w:val="640"/>
          <w:marRight w:val="0"/>
          <w:marTop w:val="0"/>
          <w:marBottom w:val="0"/>
          <w:divBdr>
            <w:top w:val="none" w:sz="0" w:space="0" w:color="auto"/>
            <w:left w:val="none" w:sz="0" w:space="0" w:color="auto"/>
            <w:bottom w:val="none" w:sz="0" w:space="0" w:color="auto"/>
            <w:right w:val="none" w:sz="0" w:space="0" w:color="auto"/>
          </w:divBdr>
        </w:div>
      </w:divsChild>
    </w:div>
    <w:div w:id="407578669">
      <w:bodyDiv w:val="1"/>
      <w:marLeft w:val="0"/>
      <w:marRight w:val="0"/>
      <w:marTop w:val="0"/>
      <w:marBottom w:val="0"/>
      <w:divBdr>
        <w:top w:val="none" w:sz="0" w:space="0" w:color="auto"/>
        <w:left w:val="none" w:sz="0" w:space="0" w:color="auto"/>
        <w:bottom w:val="none" w:sz="0" w:space="0" w:color="auto"/>
        <w:right w:val="none" w:sz="0" w:space="0" w:color="auto"/>
      </w:divBdr>
      <w:divsChild>
        <w:div w:id="1174027356">
          <w:marLeft w:val="640"/>
          <w:marRight w:val="0"/>
          <w:marTop w:val="0"/>
          <w:marBottom w:val="0"/>
          <w:divBdr>
            <w:top w:val="none" w:sz="0" w:space="0" w:color="auto"/>
            <w:left w:val="none" w:sz="0" w:space="0" w:color="auto"/>
            <w:bottom w:val="none" w:sz="0" w:space="0" w:color="auto"/>
            <w:right w:val="none" w:sz="0" w:space="0" w:color="auto"/>
          </w:divBdr>
        </w:div>
        <w:div w:id="875846458">
          <w:marLeft w:val="640"/>
          <w:marRight w:val="0"/>
          <w:marTop w:val="0"/>
          <w:marBottom w:val="0"/>
          <w:divBdr>
            <w:top w:val="none" w:sz="0" w:space="0" w:color="auto"/>
            <w:left w:val="none" w:sz="0" w:space="0" w:color="auto"/>
            <w:bottom w:val="none" w:sz="0" w:space="0" w:color="auto"/>
            <w:right w:val="none" w:sz="0" w:space="0" w:color="auto"/>
          </w:divBdr>
        </w:div>
        <w:div w:id="1374041162">
          <w:marLeft w:val="640"/>
          <w:marRight w:val="0"/>
          <w:marTop w:val="0"/>
          <w:marBottom w:val="0"/>
          <w:divBdr>
            <w:top w:val="none" w:sz="0" w:space="0" w:color="auto"/>
            <w:left w:val="none" w:sz="0" w:space="0" w:color="auto"/>
            <w:bottom w:val="none" w:sz="0" w:space="0" w:color="auto"/>
            <w:right w:val="none" w:sz="0" w:space="0" w:color="auto"/>
          </w:divBdr>
        </w:div>
        <w:div w:id="572282090">
          <w:marLeft w:val="640"/>
          <w:marRight w:val="0"/>
          <w:marTop w:val="0"/>
          <w:marBottom w:val="0"/>
          <w:divBdr>
            <w:top w:val="none" w:sz="0" w:space="0" w:color="auto"/>
            <w:left w:val="none" w:sz="0" w:space="0" w:color="auto"/>
            <w:bottom w:val="none" w:sz="0" w:space="0" w:color="auto"/>
            <w:right w:val="none" w:sz="0" w:space="0" w:color="auto"/>
          </w:divBdr>
        </w:div>
        <w:div w:id="1050618160">
          <w:marLeft w:val="640"/>
          <w:marRight w:val="0"/>
          <w:marTop w:val="0"/>
          <w:marBottom w:val="0"/>
          <w:divBdr>
            <w:top w:val="none" w:sz="0" w:space="0" w:color="auto"/>
            <w:left w:val="none" w:sz="0" w:space="0" w:color="auto"/>
            <w:bottom w:val="none" w:sz="0" w:space="0" w:color="auto"/>
            <w:right w:val="none" w:sz="0" w:space="0" w:color="auto"/>
          </w:divBdr>
        </w:div>
        <w:div w:id="988483902">
          <w:marLeft w:val="640"/>
          <w:marRight w:val="0"/>
          <w:marTop w:val="0"/>
          <w:marBottom w:val="0"/>
          <w:divBdr>
            <w:top w:val="none" w:sz="0" w:space="0" w:color="auto"/>
            <w:left w:val="none" w:sz="0" w:space="0" w:color="auto"/>
            <w:bottom w:val="none" w:sz="0" w:space="0" w:color="auto"/>
            <w:right w:val="none" w:sz="0" w:space="0" w:color="auto"/>
          </w:divBdr>
        </w:div>
        <w:div w:id="2004507943">
          <w:marLeft w:val="640"/>
          <w:marRight w:val="0"/>
          <w:marTop w:val="0"/>
          <w:marBottom w:val="0"/>
          <w:divBdr>
            <w:top w:val="none" w:sz="0" w:space="0" w:color="auto"/>
            <w:left w:val="none" w:sz="0" w:space="0" w:color="auto"/>
            <w:bottom w:val="none" w:sz="0" w:space="0" w:color="auto"/>
            <w:right w:val="none" w:sz="0" w:space="0" w:color="auto"/>
          </w:divBdr>
        </w:div>
        <w:div w:id="1021707621">
          <w:marLeft w:val="640"/>
          <w:marRight w:val="0"/>
          <w:marTop w:val="0"/>
          <w:marBottom w:val="0"/>
          <w:divBdr>
            <w:top w:val="none" w:sz="0" w:space="0" w:color="auto"/>
            <w:left w:val="none" w:sz="0" w:space="0" w:color="auto"/>
            <w:bottom w:val="none" w:sz="0" w:space="0" w:color="auto"/>
            <w:right w:val="none" w:sz="0" w:space="0" w:color="auto"/>
          </w:divBdr>
        </w:div>
        <w:div w:id="1779908476">
          <w:marLeft w:val="640"/>
          <w:marRight w:val="0"/>
          <w:marTop w:val="0"/>
          <w:marBottom w:val="0"/>
          <w:divBdr>
            <w:top w:val="none" w:sz="0" w:space="0" w:color="auto"/>
            <w:left w:val="none" w:sz="0" w:space="0" w:color="auto"/>
            <w:bottom w:val="none" w:sz="0" w:space="0" w:color="auto"/>
            <w:right w:val="none" w:sz="0" w:space="0" w:color="auto"/>
          </w:divBdr>
        </w:div>
        <w:div w:id="136263900">
          <w:marLeft w:val="640"/>
          <w:marRight w:val="0"/>
          <w:marTop w:val="0"/>
          <w:marBottom w:val="0"/>
          <w:divBdr>
            <w:top w:val="none" w:sz="0" w:space="0" w:color="auto"/>
            <w:left w:val="none" w:sz="0" w:space="0" w:color="auto"/>
            <w:bottom w:val="none" w:sz="0" w:space="0" w:color="auto"/>
            <w:right w:val="none" w:sz="0" w:space="0" w:color="auto"/>
          </w:divBdr>
        </w:div>
        <w:div w:id="1740128733">
          <w:marLeft w:val="640"/>
          <w:marRight w:val="0"/>
          <w:marTop w:val="0"/>
          <w:marBottom w:val="0"/>
          <w:divBdr>
            <w:top w:val="none" w:sz="0" w:space="0" w:color="auto"/>
            <w:left w:val="none" w:sz="0" w:space="0" w:color="auto"/>
            <w:bottom w:val="none" w:sz="0" w:space="0" w:color="auto"/>
            <w:right w:val="none" w:sz="0" w:space="0" w:color="auto"/>
          </w:divBdr>
        </w:div>
        <w:div w:id="1624577895">
          <w:marLeft w:val="640"/>
          <w:marRight w:val="0"/>
          <w:marTop w:val="0"/>
          <w:marBottom w:val="0"/>
          <w:divBdr>
            <w:top w:val="none" w:sz="0" w:space="0" w:color="auto"/>
            <w:left w:val="none" w:sz="0" w:space="0" w:color="auto"/>
            <w:bottom w:val="none" w:sz="0" w:space="0" w:color="auto"/>
            <w:right w:val="none" w:sz="0" w:space="0" w:color="auto"/>
          </w:divBdr>
        </w:div>
        <w:div w:id="1805349881">
          <w:marLeft w:val="640"/>
          <w:marRight w:val="0"/>
          <w:marTop w:val="0"/>
          <w:marBottom w:val="0"/>
          <w:divBdr>
            <w:top w:val="none" w:sz="0" w:space="0" w:color="auto"/>
            <w:left w:val="none" w:sz="0" w:space="0" w:color="auto"/>
            <w:bottom w:val="none" w:sz="0" w:space="0" w:color="auto"/>
            <w:right w:val="none" w:sz="0" w:space="0" w:color="auto"/>
          </w:divBdr>
        </w:div>
        <w:div w:id="1144810932">
          <w:marLeft w:val="640"/>
          <w:marRight w:val="0"/>
          <w:marTop w:val="0"/>
          <w:marBottom w:val="0"/>
          <w:divBdr>
            <w:top w:val="none" w:sz="0" w:space="0" w:color="auto"/>
            <w:left w:val="none" w:sz="0" w:space="0" w:color="auto"/>
            <w:bottom w:val="none" w:sz="0" w:space="0" w:color="auto"/>
            <w:right w:val="none" w:sz="0" w:space="0" w:color="auto"/>
          </w:divBdr>
        </w:div>
        <w:div w:id="1128009213">
          <w:marLeft w:val="640"/>
          <w:marRight w:val="0"/>
          <w:marTop w:val="0"/>
          <w:marBottom w:val="0"/>
          <w:divBdr>
            <w:top w:val="none" w:sz="0" w:space="0" w:color="auto"/>
            <w:left w:val="none" w:sz="0" w:space="0" w:color="auto"/>
            <w:bottom w:val="none" w:sz="0" w:space="0" w:color="auto"/>
            <w:right w:val="none" w:sz="0" w:space="0" w:color="auto"/>
          </w:divBdr>
        </w:div>
        <w:div w:id="1074620958">
          <w:marLeft w:val="640"/>
          <w:marRight w:val="0"/>
          <w:marTop w:val="0"/>
          <w:marBottom w:val="0"/>
          <w:divBdr>
            <w:top w:val="none" w:sz="0" w:space="0" w:color="auto"/>
            <w:left w:val="none" w:sz="0" w:space="0" w:color="auto"/>
            <w:bottom w:val="none" w:sz="0" w:space="0" w:color="auto"/>
            <w:right w:val="none" w:sz="0" w:space="0" w:color="auto"/>
          </w:divBdr>
        </w:div>
        <w:div w:id="826165487">
          <w:marLeft w:val="640"/>
          <w:marRight w:val="0"/>
          <w:marTop w:val="0"/>
          <w:marBottom w:val="0"/>
          <w:divBdr>
            <w:top w:val="none" w:sz="0" w:space="0" w:color="auto"/>
            <w:left w:val="none" w:sz="0" w:space="0" w:color="auto"/>
            <w:bottom w:val="none" w:sz="0" w:space="0" w:color="auto"/>
            <w:right w:val="none" w:sz="0" w:space="0" w:color="auto"/>
          </w:divBdr>
        </w:div>
        <w:div w:id="64107384">
          <w:marLeft w:val="640"/>
          <w:marRight w:val="0"/>
          <w:marTop w:val="0"/>
          <w:marBottom w:val="0"/>
          <w:divBdr>
            <w:top w:val="none" w:sz="0" w:space="0" w:color="auto"/>
            <w:left w:val="none" w:sz="0" w:space="0" w:color="auto"/>
            <w:bottom w:val="none" w:sz="0" w:space="0" w:color="auto"/>
            <w:right w:val="none" w:sz="0" w:space="0" w:color="auto"/>
          </w:divBdr>
        </w:div>
        <w:div w:id="605386765">
          <w:marLeft w:val="640"/>
          <w:marRight w:val="0"/>
          <w:marTop w:val="0"/>
          <w:marBottom w:val="0"/>
          <w:divBdr>
            <w:top w:val="none" w:sz="0" w:space="0" w:color="auto"/>
            <w:left w:val="none" w:sz="0" w:space="0" w:color="auto"/>
            <w:bottom w:val="none" w:sz="0" w:space="0" w:color="auto"/>
            <w:right w:val="none" w:sz="0" w:space="0" w:color="auto"/>
          </w:divBdr>
        </w:div>
        <w:div w:id="927273242">
          <w:marLeft w:val="640"/>
          <w:marRight w:val="0"/>
          <w:marTop w:val="0"/>
          <w:marBottom w:val="0"/>
          <w:divBdr>
            <w:top w:val="none" w:sz="0" w:space="0" w:color="auto"/>
            <w:left w:val="none" w:sz="0" w:space="0" w:color="auto"/>
            <w:bottom w:val="none" w:sz="0" w:space="0" w:color="auto"/>
            <w:right w:val="none" w:sz="0" w:space="0" w:color="auto"/>
          </w:divBdr>
        </w:div>
        <w:div w:id="690255361">
          <w:marLeft w:val="640"/>
          <w:marRight w:val="0"/>
          <w:marTop w:val="0"/>
          <w:marBottom w:val="0"/>
          <w:divBdr>
            <w:top w:val="none" w:sz="0" w:space="0" w:color="auto"/>
            <w:left w:val="none" w:sz="0" w:space="0" w:color="auto"/>
            <w:bottom w:val="none" w:sz="0" w:space="0" w:color="auto"/>
            <w:right w:val="none" w:sz="0" w:space="0" w:color="auto"/>
          </w:divBdr>
        </w:div>
        <w:div w:id="825243334">
          <w:marLeft w:val="640"/>
          <w:marRight w:val="0"/>
          <w:marTop w:val="0"/>
          <w:marBottom w:val="0"/>
          <w:divBdr>
            <w:top w:val="none" w:sz="0" w:space="0" w:color="auto"/>
            <w:left w:val="none" w:sz="0" w:space="0" w:color="auto"/>
            <w:bottom w:val="none" w:sz="0" w:space="0" w:color="auto"/>
            <w:right w:val="none" w:sz="0" w:space="0" w:color="auto"/>
          </w:divBdr>
        </w:div>
        <w:div w:id="1624382004">
          <w:marLeft w:val="640"/>
          <w:marRight w:val="0"/>
          <w:marTop w:val="0"/>
          <w:marBottom w:val="0"/>
          <w:divBdr>
            <w:top w:val="none" w:sz="0" w:space="0" w:color="auto"/>
            <w:left w:val="none" w:sz="0" w:space="0" w:color="auto"/>
            <w:bottom w:val="none" w:sz="0" w:space="0" w:color="auto"/>
            <w:right w:val="none" w:sz="0" w:space="0" w:color="auto"/>
          </w:divBdr>
        </w:div>
        <w:div w:id="1265843223">
          <w:marLeft w:val="640"/>
          <w:marRight w:val="0"/>
          <w:marTop w:val="0"/>
          <w:marBottom w:val="0"/>
          <w:divBdr>
            <w:top w:val="none" w:sz="0" w:space="0" w:color="auto"/>
            <w:left w:val="none" w:sz="0" w:space="0" w:color="auto"/>
            <w:bottom w:val="none" w:sz="0" w:space="0" w:color="auto"/>
            <w:right w:val="none" w:sz="0" w:space="0" w:color="auto"/>
          </w:divBdr>
        </w:div>
        <w:div w:id="1499612574">
          <w:marLeft w:val="640"/>
          <w:marRight w:val="0"/>
          <w:marTop w:val="0"/>
          <w:marBottom w:val="0"/>
          <w:divBdr>
            <w:top w:val="none" w:sz="0" w:space="0" w:color="auto"/>
            <w:left w:val="none" w:sz="0" w:space="0" w:color="auto"/>
            <w:bottom w:val="none" w:sz="0" w:space="0" w:color="auto"/>
            <w:right w:val="none" w:sz="0" w:space="0" w:color="auto"/>
          </w:divBdr>
        </w:div>
        <w:div w:id="1748917626">
          <w:marLeft w:val="640"/>
          <w:marRight w:val="0"/>
          <w:marTop w:val="0"/>
          <w:marBottom w:val="0"/>
          <w:divBdr>
            <w:top w:val="none" w:sz="0" w:space="0" w:color="auto"/>
            <w:left w:val="none" w:sz="0" w:space="0" w:color="auto"/>
            <w:bottom w:val="none" w:sz="0" w:space="0" w:color="auto"/>
            <w:right w:val="none" w:sz="0" w:space="0" w:color="auto"/>
          </w:divBdr>
        </w:div>
        <w:div w:id="736975617">
          <w:marLeft w:val="640"/>
          <w:marRight w:val="0"/>
          <w:marTop w:val="0"/>
          <w:marBottom w:val="0"/>
          <w:divBdr>
            <w:top w:val="none" w:sz="0" w:space="0" w:color="auto"/>
            <w:left w:val="none" w:sz="0" w:space="0" w:color="auto"/>
            <w:bottom w:val="none" w:sz="0" w:space="0" w:color="auto"/>
            <w:right w:val="none" w:sz="0" w:space="0" w:color="auto"/>
          </w:divBdr>
        </w:div>
        <w:div w:id="1801531948">
          <w:marLeft w:val="640"/>
          <w:marRight w:val="0"/>
          <w:marTop w:val="0"/>
          <w:marBottom w:val="0"/>
          <w:divBdr>
            <w:top w:val="none" w:sz="0" w:space="0" w:color="auto"/>
            <w:left w:val="none" w:sz="0" w:space="0" w:color="auto"/>
            <w:bottom w:val="none" w:sz="0" w:space="0" w:color="auto"/>
            <w:right w:val="none" w:sz="0" w:space="0" w:color="auto"/>
          </w:divBdr>
        </w:div>
        <w:div w:id="1775051870">
          <w:marLeft w:val="640"/>
          <w:marRight w:val="0"/>
          <w:marTop w:val="0"/>
          <w:marBottom w:val="0"/>
          <w:divBdr>
            <w:top w:val="none" w:sz="0" w:space="0" w:color="auto"/>
            <w:left w:val="none" w:sz="0" w:space="0" w:color="auto"/>
            <w:bottom w:val="none" w:sz="0" w:space="0" w:color="auto"/>
            <w:right w:val="none" w:sz="0" w:space="0" w:color="auto"/>
          </w:divBdr>
        </w:div>
        <w:div w:id="1217283268">
          <w:marLeft w:val="640"/>
          <w:marRight w:val="0"/>
          <w:marTop w:val="0"/>
          <w:marBottom w:val="0"/>
          <w:divBdr>
            <w:top w:val="none" w:sz="0" w:space="0" w:color="auto"/>
            <w:left w:val="none" w:sz="0" w:space="0" w:color="auto"/>
            <w:bottom w:val="none" w:sz="0" w:space="0" w:color="auto"/>
            <w:right w:val="none" w:sz="0" w:space="0" w:color="auto"/>
          </w:divBdr>
        </w:div>
        <w:div w:id="851652042">
          <w:marLeft w:val="640"/>
          <w:marRight w:val="0"/>
          <w:marTop w:val="0"/>
          <w:marBottom w:val="0"/>
          <w:divBdr>
            <w:top w:val="none" w:sz="0" w:space="0" w:color="auto"/>
            <w:left w:val="none" w:sz="0" w:space="0" w:color="auto"/>
            <w:bottom w:val="none" w:sz="0" w:space="0" w:color="auto"/>
            <w:right w:val="none" w:sz="0" w:space="0" w:color="auto"/>
          </w:divBdr>
        </w:div>
        <w:div w:id="1066032737">
          <w:marLeft w:val="640"/>
          <w:marRight w:val="0"/>
          <w:marTop w:val="0"/>
          <w:marBottom w:val="0"/>
          <w:divBdr>
            <w:top w:val="none" w:sz="0" w:space="0" w:color="auto"/>
            <w:left w:val="none" w:sz="0" w:space="0" w:color="auto"/>
            <w:bottom w:val="none" w:sz="0" w:space="0" w:color="auto"/>
            <w:right w:val="none" w:sz="0" w:space="0" w:color="auto"/>
          </w:divBdr>
        </w:div>
        <w:div w:id="1165164894">
          <w:marLeft w:val="640"/>
          <w:marRight w:val="0"/>
          <w:marTop w:val="0"/>
          <w:marBottom w:val="0"/>
          <w:divBdr>
            <w:top w:val="none" w:sz="0" w:space="0" w:color="auto"/>
            <w:left w:val="none" w:sz="0" w:space="0" w:color="auto"/>
            <w:bottom w:val="none" w:sz="0" w:space="0" w:color="auto"/>
            <w:right w:val="none" w:sz="0" w:space="0" w:color="auto"/>
          </w:divBdr>
        </w:div>
        <w:div w:id="220216226">
          <w:marLeft w:val="640"/>
          <w:marRight w:val="0"/>
          <w:marTop w:val="0"/>
          <w:marBottom w:val="0"/>
          <w:divBdr>
            <w:top w:val="none" w:sz="0" w:space="0" w:color="auto"/>
            <w:left w:val="none" w:sz="0" w:space="0" w:color="auto"/>
            <w:bottom w:val="none" w:sz="0" w:space="0" w:color="auto"/>
            <w:right w:val="none" w:sz="0" w:space="0" w:color="auto"/>
          </w:divBdr>
        </w:div>
        <w:div w:id="1198785047">
          <w:marLeft w:val="640"/>
          <w:marRight w:val="0"/>
          <w:marTop w:val="0"/>
          <w:marBottom w:val="0"/>
          <w:divBdr>
            <w:top w:val="none" w:sz="0" w:space="0" w:color="auto"/>
            <w:left w:val="none" w:sz="0" w:space="0" w:color="auto"/>
            <w:bottom w:val="none" w:sz="0" w:space="0" w:color="auto"/>
            <w:right w:val="none" w:sz="0" w:space="0" w:color="auto"/>
          </w:divBdr>
        </w:div>
        <w:div w:id="1200053190">
          <w:marLeft w:val="640"/>
          <w:marRight w:val="0"/>
          <w:marTop w:val="0"/>
          <w:marBottom w:val="0"/>
          <w:divBdr>
            <w:top w:val="none" w:sz="0" w:space="0" w:color="auto"/>
            <w:left w:val="none" w:sz="0" w:space="0" w:color="auto"/>
            <w:bottom w:val="none" w:sz="0" w:space="0" w:color="auto"/>
            <w:right w:val="none" w:sz="0" w:space="0" w:color="auto"/>
          </w:divBdr>
        </w:div>
        <w:div w:id="1582131655">
          <w:marLeft w:val="640"/>
          <w:marRight w:val="0"/>
          <w:marTop w:val="0"/>
          <w:marBottom w:val="0"/>
          <w:divBdr>
            <w:top w:val="none" w:sz="0" w:space="0" w:color="auto"/>
            <w:left w:val="none" w:sz="0" w:space="0" w:color="auto"/>
            <w:bottom w:val="none" w:sz="0" w:space="0" w:color="auto"/>
            <w:right w:val="none" w:sz="0" w:space="0" w:color="auto"/>
          </w:divBdr>
        </w:div>
        <w:div w:id="297541545">
          <w:marLeft w:val="640"/>
          <w:marRight w:val="0"/>
          <w:marTop w:val="0"/>
          <w:marBottom w:val="0"/>
          <w:divBdr>
            <w:top w:val="none" w:sz="0" w:space="0" w:color="auto"/>
            <w:left w:val="none" w:sz="0" w:space="0" w:color="auto"/>
            <w:bottom w:val="none" w:sz="0" w:space="0" w:color="auto"/>
            <w:right w:val="none" w:sz="0" w:space="0" w:color="auto"/>
          </w:divBdr>
        </w:div>
        <w:div w:id="697244008">
          <w:marLeft w:val="640"/>
          <w:marRight w:val="0"/>
          <w:marTop w:val="0"/>
          <w:marBottom w:val="0"/>
          <w:divBdr>
            <w:top w:val="none" w:sz="0" w:space="0" w:color="auto"/>
            <w:left w:val="none" w:sz="0" w:space="0" w:color="auto"/>
            <w:bottom w:val="none" w:sz="0" w:space="0" w:color="auto"/>
            <w:right w:val="none" w:sz="0" w:space="0" w:color="auto"/>
          </w:divBdr>
        </w:div>
        <w:div w:id="1216311525">
          <w:marLeft w:val="640"/>
          <w:marRight w:val="0"/>
          <w:marTop w:val="0"/>
          <w:marBottom w:val="0"/>
          <w:divBdr>
            <w:top w:val="none" w:sz="0" w:space="0" w:color="auto"/>
            <w:left w:val="none" w:sz="0" w:space="0" w:color="auto"/>
            <w:bottom w:val="none" w:sz="0" w:space="0" w:color="auto"/>
            <w:right w:val="none" w:sz="0" w:space="0" w:color="auto"/>
          </w:divBdr>
        </w:div>
        <w:div w:id="578444298">
          <w:marLeft w:val="640"/>
          <w:marRight w:val="0"/>
          <w:marTop w:val="0"/>
          <w:marBottom w:val="0"/>
          <w:divBdr>
            <w:top w:val="none" w:sz="0" w:space="0" w:color="auto"/>
            <w:left w:val="none" w:sz="0" w:space="0" w:color="auto"/>
            <w:bottom w:val="none" w:sz="0" w:space="0" w:color="auto"/>
            <w:right w:val="none" w:sz="0" w:space="0" w:color="auto"/>
          </w:divBdr>
        </w:div>
        <w:div w:id="543369884">
          <w:marLeft w:val="640"/>
          <w:marRight w:val="0"/>
          <w:marTop w:val="0"/>
          <w:marBottom w:val="0"/>
          <w:divBdr>
            <w:top w:val="none" w:sz="0" w:space="0" w:color="auto"/>
            <w:left w:val="none" w:sz="0" w:space="0" w:color="auto"/>
            <w:bottom w:val="none" w:sz="0" w:space="0" w:color="auto"/>
            <w:right w:val="none" w:sz="0" w:space="0" w:color="auto"/>
          </w:divBdr>
        </w:div>
        <w:div w:id="1059472897">
          <w:marLeft w:val="640"/>
          <w:marRight w:val="0"/>
          <w:marTop w:val="0"/>
          <w:marBottom w:val="0"/>
          <w:divBdr>
            <w:top w:val="none" w:sz="0" w:space="0" w:color="auto"/>
            <w:left w:val="none" w:sz="0" w:space="0" w:color="auto"/>
            <w:bottom w:val="none" w:sz="0" w:space="0" w:color="auto"/>
            <w:right w:val="none" w:sz="0" w:space="0" w:color="auto"/>
          </w:divBdr>
        </w:div>
        <w:div w:id="797453018">
          <w:marLeft w:val="640"/>
          <w:marRight w:val="0"/>
          <w:marTop w:val="0"/>
          <w:marBottom w:val="0"/>
          <w:divBdr>
            <w:top w:val="none" w:sz="0" w:space="0" w:color="auto"/>
            <w:left w:val="none" w:sz="0" w:space="0" w:color="auto"/>
            <w:bottom w:val="none" w:sz="0" w:space="0" w:color="auto"/>
            <w:right w:val="none" w:sz="0" w:space="0" w:color="auto"/>
          </w:divBdr>
        </w:div>
        <w:div w:id="2109084740">
          <w:marLeft w:val="640"/>
          <w:marRight w:val="0"/>
          <w:marTop w:val="0"/>
          <w:marBottom w:val="0"/>
          <w:divBdr>
            <w:top w:val="none" w:sz="0" w:space="0" w:color="auto"/>
            <w:left w:val="none" w:sz="0" w:space="0" w:color="auto"/>
            <w:bottom w:val="none" w:sz="0" w:space="0" w:color="auto"/>
            <w:right w:val="none" w:sz="0" w:space="0" w:color="auto"/>
          </w:divBdr>
        </w:div>
        <w:div w:id="1873422123">
          <w:marLeft w:val="640"/>
          <w:marRight w:val="0"/>
          <w:marTop w:val="0"/>
          <w:marBottom w:val="0"/>
          <w:divBdr>
            <w:top w:val="none" w:sz="0" w:space="0" w:color="auto"/>
            <w:left w:val="none" w:sz="0" w:space="0" w:color="auto"/>
            <w:bottom w:val="none" w:sz="0" w:space="0" w:color="auto"/>
            <w:right w:val="none" w:sz="0" w:space="0" w:color="auto"/>
          </w:divBdr>
        </w:div>
        <w:div w:id="492448623">
          <w:marLeft w:val="640"/>
          <w:marRight w:val="0"/>
          <w:marTop w:val="0"/>
          <w:marBottom w:val="0"/>
          <w:divBdr>
            <w:top w:val="none" w:sz="0" w:space="0" w:color="auto"/>
            <w:left w:val="none" w:sz="0" w:space="0" w:color="auto"/>
            <w:bottom w:val="none" w:sz="0" w:space="0" w:color="auto"/>
            <w:right w:val="none" w:sz="0" w:space="0" w:color="auto"/>
          </w:divBdr>
        </w:div>
        <w:div w:id="1477989950">
          <w:marLeft w:val="640"/>
          <w:marRight w:val="0"/>
          <w:marTop w:val="0"/>
          <w:marBottom w:val="0"/>
          <w:divBdr>
            <w:top w:val="none" w:sz="0" w:space="0" w:color="auto"/>
            <w:left w:val="none" w:sz="0" w:space="0" w:color="auto"/>
            <w:bottom w:val="none" w:sz="0" w:space="0" w:color="auto"/>
            <w:right w:val="none" w:sz="0" w:space="0" w:color="auto"/>
          </w:divBdr>
        </w:div>
        <w:div w:id="688724203">
          <w:marLeft w:val="640"/>
          <w:marRight w:val="0"/>
          <w:marTop w:val="0"/>
          <w:marBottom w:val="0"/>
          <w:divBdr>
            <w:top w:val="none" w:sz="0" w:space="0" w:color="auto"/>
            <w:left w:val="none" w:sz="0" w:space="0" w:color="auto"/>
            <w:bottom w:val="none" w:sz="0" w:space="0" w:color="auto"/>
            <w:right w:val="none" w:sz="0" w:space="0" w:color="auto"/>
          </w:divBdr>
        </w:div>
        <w:div w:id="2033528348">
          <w:marLeft w:val="640"/>
          <w:marRight w:val="0"/>
          <w:marTop w:val="0"/>
          <w:marBottom w:val="0"/>
          <w:divBdr>
            <w:top w:val="none" w:sz="0" w:space="0" w:color="auto"/>
            <w:left w:val="none" w:sz="0" w:space="0" w:color="auto"/>
            <w:bottom w:val="none" w:sz="0" w:space="0" w:color="auto"/>
            <w:right w:val="none" w:sz="0" w:space="0" w:color="auto"/>
          </w:divBdr>
        </w:div>
        <w:div w:id="252518158">
          <w:marLeft w:val="640"/>
          <w:marRight w:val="0"/>
          <w:marTop w:val="0"/>
          <w:marBottom w:val="0"/>
          <w:divBdr>
            <w:top w:val="none" w:sz="0" w:space="0" w:color="auto"/>
            <w:left w:val="none" w:sz="0" w:space="0" w:color="auto"/>
            <w:bottom w:val="none" w:sz="0" w:space="0" w:color="auto"/>
            <w:right w:val="none" w:sz="0" w:space="0" w:color="auto"/>
          </w:divBdr>
        </w:div>
        <w:div w:id="1957982043">
          <w:marLeft w:val="640"/>
          <w:marRight w:val="0"/>
          <w:marTop w:val="0"/>
          <w:marBottom w:val="0"/>
          <w:divBdr>
            <w:top w:val="none" w:sz="0" w:space="0" w:color="auto"/>
            <w:left w:val="none" w:sz="0" w:space="0" w:color="auto"/>
            <w:bottom w:val="none" w:sz="0" w:space="0" w:color="auto"/>
            <w:right w:val="none" w:sz="0" w:space="0" w:color="auto"/>
          </w:divBdr>
        </w:div>
      </w:divsChild>
    </w:div>
    <w:div w:id="448821479">
      <w:bodyDiv w:val="1"/>
      <w:marLeft w:val="0"/>
      <w:marRight w:val="0"/>
      <w:marTop w:val="0"/>
      <w:marBottom w:val="0"/>
      <w:divBdr>
        <w:top w:val="none" w:sz="0" w:space="0" w:color="auto"/>
        <w:left w:val="none" w:sz="0" w:space="0" w:color="auto"/>
        <w:bottom w:val="none" w:sz="0" w:space="0" w:color="auto"/>
        <w:right w:val="none" w:sz="0" w:space="0" w:color="auto"/>
      </w:divBdr>
      <w:divsChild>
        <w:div w:id="16741421">
          <w:marLeft w:val="640"/>
          <w:marRight w:val="0"/>
          <w:marTop w:val="0"/>
          <w:marBottom w:val="0"/>
          <w:divBdr>
            <w:top w:val="none" w:sz="0" w:space="0" w:color="auto"/>
            <w:left w:val="none" w:sz="0" w:space="0" w:color="auto"/>
            <w:bottom w:val="none" w:sz="0" w:space="0" w:color="auto"/>
            <w:right w:val="none" w:sz="0" w:space="0" w:color="auto"/>
          </w:divBdr>
        </w:div>
        <w:div w:id="127402998">
          <w:marLeft w:val="640"/>
          <w:marRight w:val="0"/>
          <w:marTop w:val="0"/>
          <w:marBottom w:val="0"/>
          <w:divBdr>
            <w:top w:val="none" w:sz="0" w:space="0" w:color="auto"/>
            <w:left w:val="none" w:sz="0" w:space="0" w:color="auto"/>
            <w:bottom w:val="none" w:sz="0" w:space="0" w:color="auto"/>
            <w:right w:val="none" w:sz="0" w:space="0" w:color="auto"/>
          </w:divBdr>
        </w:div>
        <w:div w:id="42605456">
          <w:marLeft w:val="640"/>
          <w:marRight w:val="0"/>
          <w:marTop w:val="0"/>
          <w:marBottom w:val="0"/>
          <w:divBdr>
            <w:top w:val="none" w:sz="0" w:space="0" w:color="auto"/>
            <w:left w:val="none" w:sz="0" w:space="0" w:color="auto"/>
            <w:bottom w:val="none" w:sz="0" w:space="0" w:color="auto"/>
            <w:right w:val="none" w:sz="0" w:space="0" w:color="auto"/>
          </w:divBdr>
        </w:div>
        <w:div w:id="1796674668">
          <w:marLeft w:val="640"/>
          <w:marRight w:val="0"/>
          <w:marTop w:val="0"/>
          <w:marBottom w:val="0"/>
          <w:divBdr>
            <w:top w:val="none" w:sz="0" w:space="0" w:color="auto"/>
            <w:left w:val="none" w:sz="0" w:space="0" w:color="auto"/>
            <w:bottom w:val="none" w:sz="0" w:space="0" w:color="auto"/>
            <w:right w:val="none" w:sz="0" w:space="0" w:color="auto"/>
          </w:divBdr>
        </w:div>
        <w:div w:id="296490937">
          <w:marLeft w:val="640"/>
          <w:marRight w:val="0"/>
          <w:marTop w:val="0"/>
          <w:marBottom w:val="0"/>
          <w:divBdr>
            <w:top w:val="none" w:sz="0" w:space="0" w:color="auto"/>
            <w:left w:val="none" w:sz="0" w:space="0" w:color="auto"/>
            <w:bottom w:val="none" w:sz="0" w:space="0" w:color="auto"/>
            <w:right w:val="none" w:sz="0" w:space="0" w:color="auto"/>
          </w:divBdr>
        </w:div>
        <w:div w:id="639387070">
          <w:marLeft w:val="640"/>
          <w:marRight w:val="0"/>
          <w:marTop w:val="0"/>
          <w:marBottom w:val="0"/>
          <w:divBdr>
            <w:top w:val="none" w:sz="0" w:space="0" w:color="auto"/>
            <w:left w:val="none" w:sz="0" w:space="0" w:color="auto"/>
            <w:bottom w:val="none" w:sz="0" w:space="0" w:color="auto"/>
            <w:right w:val="none" w:sz="0" w:space="0" w:color="auto"/>
          </w:divBdr>
        </w:div>
      </w:divsChild>
    </w:div>
    <w:div w:id="478307802">
      <w:bodyDiv w:val="1"/>
      <w:marLeft w:val="0"/>
      <w:marRight w:val="0"/>
      <w:marTop w:val="0"/>
      <w:marBottom w:val="0"/>
      <w:divBdr>
        <w:top w:val="none" w:sz="0" w:space="0" w:color="auto"/>
        <w:left w:val="none" w:sz="0" w:space="0" w:color="auto"/>
        <w:bottom w:val="none" w:sz="0" w:space="0" w:color="auto"/>
        <w:right w:val="none" w:sz="0" w:space="0" w:color="auto"/>
      </w:divBdr>
      <w:divsChild>
        <w:div w:id="1711877849">
          <w:marLeft w:val="640"/>
          <w:marRight w:val="0"/>
          <w:marTop w:val="0"/>
          <w:marBottom w:val="0"/>
          <w:divBdr>
            <w:top w:val="none" w:sz="0" w:space="0" w:color="auto"/>
            <w:left w:val="none" w:sz="0" w:space="0" w:color="auto"/>
            <w:bottom w:val="none" w:sz="0" w:space="0" w:color="auto"/>
            <w:right w:val="none" w:sz="0" w:space="0" w:color="auto"/>
          </w:divBdr>
        </w:div>
        <w:div w:id="1107237453">
          <w:marLeft w:val="640"/>
          <w:marRight w:val="0"/>
          <w:marTop w:val="0"/>
          <w:marBottom w:val="0"/>
          <w:divBdr>
            <w:top w:val="none" w:sz="0" w:space="0" w:color="auto"/>
            <w:left w:val="none" w:sz="0" w:space="0" w:color="auto"/>
            <w:bottom w:val="none" w:sz="0" w:space="0" w:color="auto"/>
            <w:right w:val="none" w:sz="0" w:space="0" w:color="auto"/>
          </w:divBdr>
        </w:div>
        <w:div w:id="108164681">
          <w:marLeft w:val="640"/>
          <w:marRight w:val="0"/>
          <w:marTop w:val="0"/>
          <w:marBottom w:val="0"/>
          <w:divBdr>
            <w:top w:val="none" w:sz="0" w:space="0" w:color="auto"/>
            <w:left w:val="none" w:sz="0" w:space="0" w:color="auto"/>
            <w:bottom w:val="none" w:sz="0" w:space="0" w:color="auto"/>
            <w:right w:val="none" w:sz="0" w:space="0" w:color="auto"/>
          </w:divBdr>
        </w:div>
        <w:div w:id="1957909740">
          <w:marLeft w:val="640"/>
          <w:marRight w:val="0"/>
          <w:marTop w:val="0"/>
          <w:marBottom w:val="0"/>
          <w:divBdr>
            <w:top w:val="none" w:sz="0" w:space="0" w:color="auto"/>
            <w:left w:val="none" w:sz="0" w:space="0" w:color="auto"/>
            <w:bottom w:val="none" w:sz="0" w:space="0" w:color="auto"/>
            <w:right w:val="none" w:sz="0" w:space="0" w:color="auto"/>
          </w:divBdr>
        </w:div>
        <w:div w:id="344943650">
          <w:marLeft w:val="640"/>
          <w:marRight w:val="0"/>
          <w:marTop w:val="0"/>
          <w:marBottom w:val="0"/>
          <w:divBdr>
            <w:top w:val="none" w:sz="0" w:space="0" w:color="auto"/>
            <w:left w:val="none" w:sz="0" w:space="0" w:color="auto"/>
            <w:bottom w:val="none" w:sz="0" w:space="0" w:color="auto"/>
            <w:right w:val="none" w:sz="0" w:space="0" w:color="auto"/>
          </w:divBdr>
        </w:div>
        <w:div w:id="239369043">
          <w:marLeft w:val="640"/>
          <w:marRight w:val="0"/>
          <w:marTop w:val="0"/>
          <w:marBottom w:val="0"/>
          <w:divBdr>
            <w:top w:val="none" w:sz="0" w:space="0" w:color="auto"/>
            <w:left w:val="none" w:sz="0" w:space="0" w:color="auto"/>
            <w:bottom w:val="none" w:sz="0" w:space="0" w:color="auto"/>
            <w:right w:val="none" w:sz="0" w:space="0" w:color="auto"/>
          </w:divBdr>
        </w:div>
        <w:div w:id="1056052793">
          <w:marLeft w:val="640"/>
          <w:marRight w:val="0"/>
          <w:marTop w:val="0"/>
          <w:marBottom w:val="0"/>
          <w:divBdr>
            <w:top w:val="none" w:sz="0" w:space="0" w:color="auto"/>
            <w:left w:val="none" w:sz="0" w:space="0" w:color="auto"/>
            <w:bottom w:val="none" w:sz="0" w:space="0" w:color="auto"/>
            <w:right w:val="none" w:sz="0" w:space="0" w:color="auto"/>
          </w:divBdr>
        </w:div>
        <w:div w:id="544145986">
          <w:marLeft w:val="640"/>
          <w:marRight w:val="0"/>
          <w:marTop w:val="0"/>
          <w:marBottom w:val="0"/>
          <w:divBdr>
            <w:top w:val="none" w:sz="0" w:space="0" w:color="auto"/>
            <w:left w:val="none" w:sz="0" w:space="0" w:color="auto"/>
            <w:bottom w:val="none" w:sz="0" w:space="0" w:color="auto"/>
            <w:right w:val="none" w:sz="0" w:space="0" w:color="auto"/>
          </w:divBdr>
        </w:div>
        <w:div w:id="570965259">
          <w:marLeft w:val="640"/>
          <w:marRight w:val="0"/>
          <w:marTop w:val="0"/>
          <w:marBottom w:val="0"/>
          <w:divBdr>
            <w:top w:val="none" w:sz="0" w:space="0" w:color="auto"/>
            <w:left w:val="none" w:sz="0" w:space="0" w:color="auto"/>
            <w:bottom w:val="none" w:sz="0" w:space="0" w:color="auto"/>
            <w:right w:val="none" w:sz="0" w:space="0" w:color="auto"/>
          </w:divBdr>
        </w:div>
        <w:div w:id="1762141647">
          <w:marLeft w:val="640"/>
          <w:marRight w:val="0"/>
          <w:marTop w:val="0"/>
          <w:marBottom w:val="0"/>
          <w:divBdr>
            <w:top w:val="none" w:sz="0" w:space="0" w:color="auto"/>
            <w:left w:val="none" w:sz="0" w:space="0" w:color="auto"/>
            <w:bottom w:val="none" w:sz="0" w:space="0" w:color="auto"/>
            <w:right w:val="none" w:sz="0" w:space="0" w:color="auto"/>
          </w:divBdr>
        </w:div>
        <w:div w:id="182474929">
          <w:marLeft w:val="640"/>
          <w:marRight w:val="0"/>
          <w:marTop w:val="0"/>
          <w:marBottom w:val="0"/>
          <w:divBdr>
            <w:top w:val="none" w:sz="0" w:space="0" w:color="auto"/>
            <w:left w:val="none" w:sz="0" w:space="0" w:color="auto"/>
            <w:bottom w:val="none" w:sz="0" w:space="0" w:color="auto"/>
            <w:right w:val="none" w:sz="0" w:space="0" w:color="auto"/>
          </w:divBdr>
        </w:div>
        <w:div w:id="731198621">
          <w:marLeft w:val="640"/>
          <w:marRight w:val="0"/>
          <w:marTop w:val="0"/>
          <w:marBottom w:val="0"/>
          <w:divBdr>
            <w:top w:val="none" w:sz="0" w:space="0" w:color="auto"/>
            <w:left w:val="none" w:sz="0" w:space="0" w:color="auto"/>
            <w:bottom w:val="none" w:sz="0" w:space="0" w:color="auto"/>
            <w:right w:val="none" w:sz="0" w:space="0" w:color="auto"/>
          </w:divBdr>
        </w:div>
        <w:div w:id="46493811">
          <w:marLeft w:val="640"/>
          <w:marRight w:val="0"/>
          <w:marTop w:val="0"/>
          <w:marBottom w:val="0"/>
          <w:divBdr>
            <w:top w:val="none" w:sz="0" w:space="0" w:color="auto"/>
            <w:left w:val="none" w:sz="0" w:space="0" w:color="auto"/>
            <w:bottom w:val="none" w:sz="0" w:space="0" w:color="auto"/>
            <w:right w:val="none" w:sz="0" w:space="0" w:color="auto"/>
          </w:divBdr>
        </w:div>
        <w:div w:id="114953508">
          <w:marLeft w:val="640"/>
          <w:marRight w:val="0"/>
          <w:marTop w:val="0"/>
          <w:marBottom w:val="0"/>
          <w:divBdr>
            <w:top w:val="none" w:sz="0" w:space="0" w:color="auto"/>
            <w:left w:val="none" w:sz="0" w:space="0" w:color="auto"/>
            <w:bottom w:val="none" w:sz="0" w:space="0" w:color="auto"/>
            <w:right w:val="none" w:sz="0" w:space="0" w:color="auto"/>
          </w:divBdr>
        </w:div>
        <w:div w:id="943461067">
          <w:marLeft w:val="640"/>
          <w:marRight w:val="0"/>
          <w:marTop w:val="0"/>
          <w:marBottom w:val="0"/>
          <w:divBdr>
            <w:top w:val="none" w:sz="0" w:space="0" w:color="auto"/>
            <w:left w:val="none" w:sz="0" w:space="0" w:color="auto"/>
            <w:bottom w:val="none" w:sz="0" w:space="0" w:color="auto"/>
            <w:right w:val="none" w:sz="0" w:space="0" w:color="auto"/>
          </w:divBdr>
        </w:div>
        <w:div w:id="258370381">
          <w:marLeft w:val="640"/>
          <w:marRight w:val="0"/>
          <w:marTop w:val="0"/>
          <w:marBottom w:val="0"/>
          <w:divBdr>
            <w:top w:val="none" w:sz="0" w:space="0" w:color="auto"/>
            <w:left w:val="none" w:sz="0" w:space="0" w:color="auto"/>
            <w:bottom w:val="none" w:sz="0" w:space="0" w:color="auto"/>
            <w:right w:val="none" w:sz="0" w:space="0" w:color="auto"/>
          </w:divBdr>
        </w:div>
        <w:div w:id="58214939">
          <w:marLeft w:val="640"/>
          <w:marRight w:val="0"/>
          <w:marTop w:val="0"/>
          <w:marBottom w:val="0"/>
          <w:divBdr>
            <w:top w:val="none" w:sz="0" w:space="0" w:color="auto"/>
            <w:left w:val="none" w:sz="0" w:space="0" w:color="auto"/>
            <w:bottom w:val="none" w:sz="0" w:space="0" w:color="auto"/>
            <w:right w:val="none" w:sz="0" w:space="0" w:color="auto"/>
          </w:divBdr>
        </w:div>
        <w:div w:id="502092014">
          <w:marLeft w:val="640"/>
          <w:marRight w:val="0"/>
          <w:marTop w:val="0"/>
          <w:marBottom w:val="0"/>
          <w:divBdr>
            <w:top w:val="none" w:sz="0" w:space="0" w:color="auto"/>
            <w:left w:val="none" w:sz="0" w:space="0" w:color="auto"/>
            <w:bottom w:val="none" w:sz="0" w:space="0" w:color="auto"/>
            <w:right w:val="none" w:sz="0" w:space="0" w:color="auto"/>
          </w:divBdr>
        </w:div>
        <w:div w:id="1505625869">
          <w:marLeft w:val="640"/>
          <w:marRight w:val="0"/>
          <w:marTop w:val="0"/>
          <w:marBottom w:val="0"/>
          <w:divBdr>
            <w:top w:val="none" w:sz="0" w:space="0" w:color="auto"/>
            <w:left w:val="none" w:sz="0" w:space="0" w:color="auto"/>
            <w:bottom w:val="none" w:sz="0" w:space="0" w:color="auto"/>
            <w:right w:val="none" w:sz="0" w:space="0" w:color="auto"/>
          </w:divBdr>
        </w:div>
        <w:div w:id="20672868">
          <w:marLeft w:val="640"/>
          <w:marRight w:val="0"/>
          <w:marTop w:val="0"/>
          <w:marBottom w:val="0"/>
          <w:divBdr>
            <w:top w:val="none" w:sz="0" w:space="0" w:color="auto"/>
            <w:left w:val="none" w:sz="0" w:space="0" w:color="auto"/>
            <w:bottom w:val="none" w:sz="0" w:space="0" w:color="auto"/>
            <w:right w:val="none" w:sz="0" w:space="0" w:color="auto"/>
          </w:divBdr>
        </w:div>
        <w:div w:id="1116215222">
          <w:marLeft w:val="640"/>
          <w:marRight w:val="0"/>
          <w:marTop w:val="0"/>
          <w:marBottom w:val="0"/>
          <w:divBdr>
            <w:top w:val="none" w:sz="0" w:space="0" w:color="auto"/>
            <w:left w:val="none" w:sz="0" w:space="0" w:color="auto"/>
            <w:bottom w:val="none" w:sz="0" w:space="0" w:color="auto"/>
            <w:right w:val="none" w:sz="0" w:space="0" w:color="auto"/>
          </w:divBdr>
        </w:div>
        <w:div w:id="1060248575">
          <w:marLeft w:val="640"/>
          <w:marRight w:val="0"/>
          <w:marTop w:val="0"/>
          <w:marBottom w:val="0"/>
          <w:divBdr>
            <w:top w:val="none" w:sz="0" w:space="0" w:color="auto"/>
            <w:left w:val="none" w:sz="0" w:space="0" w:color="auto"/>
            <w:bottom w:val="none" w:sz="0" w:space="0" w:color="auto"/>
            <w:right w:val="none" w:sz="0" w:space="0" w:color="auto"/>
          </w:divBdr>
        </w:div>
        <w:div w:id="491527534">
          <w:marLeft w:val="640"/>
          <w:marRight w:val="0"/>
          <w:marTop w:val="0"/>
          <w:marBottom w:val="0"/>
          <w:divBdr>
            <w:top w:val="none" w:sz="0" w:space="0" w:color="auto"/>
            <w:left w:val="none" w:sz="0" w:space="0" w:color="auto"/>
            <w:bottom w:val="none" w:sz="0" w:space="0" w:color="auto"/>
            <w:right w:val="none" w:sz="0" w:space="0" w:color="auto"/>
          </w:divBdr>
        </w:div>
        <w:div w:id="487095878">
          <w:marLeft w:val="640"/>
          <w:marRight w:val="0"/>
          <w:marTop w:val="0"/>
          <w:marBottom w:val="0"/>
          <w:divBdr>
            <w:top w:val="none" w:sz="0" w:space="0" w:color="auto"/>
            <w:left w:val="none" w:sz="0" w:space="0" w:color="auto"/>
            <w:bottom w:val="none" w:sz="0" w:space="0" w:color="auto"/>
            <w:right w:val="none" w:sz="0" w:space="0" w:color="auto"/>
          </w:divBdr>
        </w:div>
        <w:div w:id="2005546927">
          <w:marLeft w:val="640"/>
          <w:marRight w:val="0"/>
          <w:marTop w:val="0"/>
          <w:marBottom w:val="0"/>
          <w:divBdr>
            <w:top w:val="none" w:sz="0" w:space="0" w:color="auto"/>
            <w:left w:val="none" w:sz="0" w:space="0" w:color="auto"/>
            <w:bottom w:val="none" w:sz="0" w:space="0" w:color="auto"/>
            <w:right w:val="none" w:sz="0" w:space="0" w:color="auto"/>
          </w:divBdr>
        </w:div>
        <w:div w:id="1117990745">
          <w:marLeft w:val="640"/>
          <w:marRight w:val="0"/>
          <w:marTop w:val="0"/>
          <w:marBottom w:val="0"/>
          <w:divBdr>
            <w:top w:val="none" w:sz="0" w:space="0" w:color="auto"/>
            <w:left w:val="none" w:sz="0" w:space="0" w:color="auto"/>
            <w:bottom w:val="none" w:sz="0" w:space="0" w:color="auto"/>
            <w:right w:val="none" w:sz="0" w:space="0" w:color="auto"/>
          </w:divBdr>
        </w:div>
        <w:div w:id="1911424648">
          <w:marLeft w:val="640"/>
          <w:marRight w:val="0"/>
          <w:marTop w:val="0"/>
          <w:marBottom w:val="0"/>
          <w:divBdr>
            <w:top w:val="none" w:sz="0" w:space="0" w:color="auto"/>
            <w:left w:val="none" w:sz="0" w:space="0" w:color="auto"/>
            <w:bottom w:val="none" w:sz="0" w:space="0" w:color="auto"/>
            <w:right w:val="none" w:sz="0" w:space="0" w:color="auto"/>
          </w:divBdr>
        </w:div>
        <w:div w:id="470558915">
          <w:marLeft w:val="640"/>
          <w:marRight w:val="0"/>
          <w:marTop w:val="0"/>
          <w:marBottom w:val="0"/>
          <w:divBdr>
            <w:top w:val="none" w:sz="0" w:space="0" w:color="auto"/>
            <w:left w:val="none" w:sz="0" w:space="0" w:color="auto"/>
            <w:bottom w:val="none" w:sz="0" w:space="0" w:color="auto"/>
            <w:right w:val="none" w:sz="0" w:space="0" w:color="auto"/>
          </w:divBdr>
        </w:div>
        <w:div w:id="1122722387">
          <w:marLeft w:val="640"/>
          <w:marRight w:val="0"/>
          <w:marTop w:val="0"/>
          <w:marBottom w:val="0"/>
          <w:divBdr>
            <w:top w:val="none" w:sz="0" w:space="0" w:color="auto"/>
            <w:left w:val="none" w:sz="0" w:space="0" w:color="auto"/>
            <w:bottom w:val="none" w:sz="0" w:space="0" w:color="auto"/>
            <w:right w:val="none" w:sz="0" w:space="0" w:color="auto"/>
          </w:divBdr>
        </w:div>
        <w:div w:id="730689597">
          <w:marLeft w:val="640"/>
          <w:marRight w:val="0"/>
          <w:marTop w:val="0"/>
          <w:marBottom w:val="0"/>
          <w:divBdr>
            <w:top w:val="none" w:sz="0" w:space="0" w:color="auto"/>
            <w:left w:val="none" w:sz="0" w:space="0" w:color="auto"/>
            <w:bottom w:val="none" w:sz="0" w:space="0" w:color="auto"/>
            <w:right w:val="none" w:sz="0" w:space="0" w:color="auto"/>
          </w:divBdr>
        </w:div>
        <w:div w:id="1818952764">
          <w:marLeft w:val="640"/>
          <w:marRight w:val="0"/>
          <w:marTop w:val="0"/>
          <w:marBottom w:val="0"/>
          <w:divBdr>
            <w:top w:val="none" w:sz="0" w:space="0" w:color="auto"/>
            <w:left w:val="none" w:sz="0" w:space="0" w:color="auto"/>
            <w:bottom w:val="none" w:sz="0" w:space="0" w:color="auto"/>
            <w:right w:val="none" w:sz="0" w:space="0" w:color="auto"/>
          </w:divBdr>
        </w:div>
        <w:div w:id="97215586">
          <w:marLeft w:val="640"/>
          <w:marRight w:val="0"/>
          <w:marTop w:val="0"/>
          <w:marBottom w:val="0"/>
          <w:divBdr>
            <w:top w:val="none" w:sz="0" w:space="0" w:color="auto"/>
            <w:left w:val="none" w:sz="0" w:space="0" w:color="auto"/>
            <w:bottom w:val="none" w:sz="0" w:space="0" w:color="auto"/>
            <w:right w:val="none" w:sz="0" w:space="0" w:color="auto"/>
          </w:divBdr>
        </w:div>
      </w:divsChild>
    </w:div>
    <w:div w:id="495925095">
      <w:bodyDiv w:val="1"/>
      <w:marLeft w:val="0"/>
      <w:marRight w:val="0"/>
      <w:marTop w:val="0"/>
      <w:marBottom w:val="0"/>
      <w:divBdr>
        <w:top w:val="none" w:sz="0" w:space="0" w:color="auto"/>
        <w:left w:val="none" w:sz="0" w:space="0" w:color="auto"/>
        <w:bottom w:val="none" w:sz="0" w:space="0" w:color="auto"/>
        <w:right w:val="none" w:sz="0" w:space="0" w:color="auto"/>
      </w:divBdr>
      <w:divsChild>
        <w:div w:id="72700709">
          <w:marLeft w:val="640"/>
          <w:marRight w:val="0"/>
          <w:marTop w:val="0"/>
          <w:marBottom w:val="0"/>
          <w:divBdr>
            <w:top w:val="none" w:sz="0" w:space="0" w:color="auto"/>
            <w:left w:val="none" w:sz="0" w:space="0" w:color="auto"/>
            <w:bottom w:val="none" w:sz="0" w:space="0" w:color="auto"/>
            <w:right w:val="none" w:sz="0" w:space="0" w:color="auto"/>
          </w:divBdr>
        </w:div>
        <w:div w:id="1121387510">
          <w:marLeft w:val="640"/>
          <w:marRight w:val="0"/>
          <w:marTop w:val="0"/>
          <w:marBottom w:val="0"/>
          <w:divBdr>
            <w:top w:val="none" w:sz="0" w:space="0" w:color="auto"/>
            <w:left w:val="none" w:sz="0" w:space="0" w:color="auto"/>
            <w:bottom w:val="none" w:sz="0" w:space="0" w:color="auto"/>
            <w:right w:val="none" w:sz="0" w:space="0" w:color="auto"/>
          </w:divBdr>
        </w:div>
        <w:div w:id="137303737">
          <w:marLeft w:val="640"/>
          <w:marRight w:val="0"/>
          <w:marTop w:val="0"/>
          <w:marBottom w:val="0"/>
          <w:divBdr>
            <w:top w:val="none" w:sz="0" w:space="0" w:color="auto"/>
            <w:left w:val="none" w:sz="0" w:space="0" w:color="auto"/>
            <w:bottom w:val="none" w:sz="0" w:space="0" w:color="auto"/>
            <w:right w:val="none" w:sz="0" w:space="0" w:color="auto"/>
          </w:divBdr>
        </w:div>
        <w:div w:id="990325115">
          <w:marLeft w:val="640"/>
          <w:marRight w:val="0"/>
          <w:marTop w:val="0"/>
          <w:marBottom w:val="0"/>
          <w:divBdr>
            <w:top w:val="none" w:sz="0" w:space="0" w:color="auto"/>
            <w:left w:val="none" w:sz="0" w:space="0" w:color="auto"/>
            <w:bottom w:val="none" w:sz="0" w:space="0" w:color="auto"/>
            <w:right w:val="none" w:sz="0" w:space="0" w:color="auto"/>
          </w:divBdr>
        </w:div>
        <w:div w:id="1621111046">
          <w:marLeft w:val="640"/>
          <w:marRight w:val="0"/>
          <w:marTop w:val="0"/>
          <w:marBottom w:val="0"/>
          <w:divBdr>
            <w:top w:val="none" w:sz="0" w:space="0" w:color="auto"/>
            <w:left w:val="none" w:sz="0" w:space="0" w:color="auto"/>
            <w:bottom w:val="none" w:sz="0" w:space="0" w:color="auto"/>
            <w:right w:val="none" w:sz="0" w:space="0" w:color="auto"/>
          </w:divBdr>
        </w:div>
        <w:div w:id="1531455009">
          <w:marLeft w:val="640"/>
          <w:marRight w:val="0"/>
          <w:marTop w:val="0"/>
          <w:marBottom w:val="0"/>
          <w:divBdr>
            <w:top w:val="none" w:sz="0" w:space="0" w:color="auto"/>
            <w:left w:val="none" w:sz="0" w:space="0" w:color="auto"/>
            <w:bottom w:val="none" w:sz="0" w:space="0" w:color="auto"/>
            <w:right w:val="none" w:sz="0" w:space="0" w:color="auto"/>
          </w:divBdr>
        </w:div>
        <w:div w:id="1328823406">
          <w:marLeft w:val="640"/>
          <w:marRight w:val="0"/>
          <w:marTop w:val="0"/>
          <w:marBottom w:val="0"/>
          <w:divBdr>
            <w:top w:val="none" w:sz="0" w:space="0" w:color="auto"/>
            <w:left w:val="none" w:sz="0" w:space="0" w:color="auto"/>
            <w:bottom w:val="none" w:sz="0" w:space="0" w:color="auto"/>
            <w:right w:val="none" w:sz="0" w:space="0" w:color="auto"/>
          </w:divBdr>
        </w:div>
        <w:div w:id="1923055336">
          <w:marLeft w:val="640"/>
          <w:marRight w:val="0"/>
          <w:marTop w:val="0"/>
          <w:marBottom w:val="0"/>
          <w:divBdr>
            <w:top w:val="none" w:sz="0" w:space="0" w:color="auto"/>
            <w:left w:val="none" w:sz="0" w:space="0" w:color="auto"/>
            <w:bottom w:val="none" w:sz="0" w:space="0" w:color="auto"/>
            <w:right w:val="none" w:sz="0" w:space="0" w:color="auto"/>
          </w:divBdr>
        </w:div>
        <w:div w:id="752896435">
          <w:marLeft w:val="640"/>
          <w:marRight w:val="0"/>
          <w:marTop w:val="0"/>
          <w:marBottom w:val="0"/>
          <w:divBdr>
            <w:top w:val="none" w:sz="0" w:space="0" w:color="auto"/>
            <w:left w:val="none" w:sz="0" w:space="0" w:color="auto"/>
            <w:bottom w:val="none" w:sz="0" w:space="0" w:color="auto"/>
            <w:right w:val="none" w:sz="0" w:space="0" w:color="auto"/>
          </w:divBdr>
        </w:div>
        <w:div w:id="2071689779">
          <w:marLeft w:val="640"/>
          <w:marRight w:val="0"/>
          <w:marTop w:val="0"/>
          <w:marBottom w:val="0"/>
          <w:divBdr>
            <w:top w:val="none" w:sz="0" w:space="0" w:color="auto"/>
            <w:left w:val="none" w:sz="0" w:space="0" w:color="auto"/>
            <w:bottom w:val="none" w:sz="0" w:space="0" w:color="auto"/>
            <w:right w:val="none" w:sz="0" w:space="0" w:color="auto"/>
          </w:divBdr>
        </w:div>
        <w:div w:id="408577759">
          <w:marLeft w:val="640"/>
          <w:marRight w:val="0"/>
          <w:marTop w:val="0"/>
          <w:marBottom w:val="0"/>
          <w:divBdr>
            <w:top w:val="none" w:sz="0" w:space="0" w:color="auto"/>
            <w:left w:val="none" w:sz="0" w:space="0" w:color="auto"/>
            <w:bottom w:val="none" w:sz="0" w:space="0" w:color="auto"/>
            <w:right w:val="none" w:sz="0" w:space="0" w:color="auto"/>
          </w:divBdr>
        </w:div>
        <w:div w:id="624123543">
          <w:marLeft w:val="640"/>
          <w:marRight w:val="0"/>
          <w:marTop w:val="0"/>
          <w:marBottom w:val="0"/>
          <w:divBdr>
            <w:top w:val="none" w:sz="0" w:space="0" w:color="auto"/>
            <w:left w:val="none" w:sz="0" w:space="0" w:color="auto"/>
            <w:bottom w:val="none" w:sz="0" w:space="0" w:color="auto"/>
            <w:right w:val="none" w:sz="0" w:space="0" w:color="auto"/>
          </w:divBdr>
        </w:div>
        <w:div w:id="1949042843">
          <w:marLeft w:val="640"/>
          <w:marRight w:val="0"/>
          <w:marTop w:val="0"/>
          <w:marBottom w:val="0"/>
          <w:divBdr>
            <w:top w:val="none" w:sz="0" w:space="0" w:color="auto"/>
            <w:left w:val="none" w:sz="0" w:space="0" w:color="auto"/>
            <w:bottom w:val="none" w:sz="0" w:space="0" w:color="auto"/>
            <w:right w:val="none" w:sz="0" w:space="0" w:color="auto"/>
          </w:divBdr>
        </w:div>
        <w:div w:id="549074992">
          <w:marLeft w:val="640"/>
          <w:marRight w:val="0"/>
          <w:marTop w:val="0"/>
          <w:marBottom w:val="0"/>
          <w:divBdr>
            <w:top w:val="none" w:sz="0" w:space="0" w:color="auto"/>
            <w:left w:val="none" w:sz="0" w:space="0" w:color="auto"/>
            <w:bottom w:val="none" w:sz="0" w:space="0" w:color="auto"/>
            <w:right w:val="none" w:sz="0" w:space="0" w:color="auto"/>
          </w:divBdr>
        </w:div>
        <w:div w:id="662516508">
          <w:marLeft w:val="640"/>
          <w:marRight w:val="0"/>
          <w:marTop w:val="0"/>
          <w:marBottom w:val="0"/>
          <w:divBdr>
            <w:top w:val="none" w:sz="0" w:space="0" w:color="auto"/>
            <w:left w:val="none" w:sz="0" w:space="0" w:color="auto"/>
            <w:bottom w:val="none" w:sz="0" w:space="0" w:color="auto"/>
            <w:right w:val="none" w:sz="0" w:space="0" w:color="auto"/>
          </w:divBdr>
        </w:div>
        <w:div w:id="1293752570">
          <w:marLeft w:val="640"/>
          <w:marRight w:val="0"/>
          <w:marTop w:val="0"/>
          <w:marBottom w:val="0"/>
          <w:divBdr>
            <w:top w:val="none" w:sz="0" w:space="0" w:color="auto"/>
            <w:left w:val="none" w:sz="0" w:space="0" w:color="auto"/>
            <w:bottom w:val="none" w:sz="0" w:space="0" w:color="auto"/>
            <w:right w:val="none" w:sz="0" w:space="0" w:color="auto"/>
          </w:divBdr>
        </w:div>
        <w:div w:id="1031539784">
          <w:marLeft w:val="640"/>
          <w:marRight w:val="0"/>
          <w:marTop w:val="0"/>
          <w:marBottom w:val="0"/>
          <w:divBdr>
            <w:top w:val="none" w:sz="0" w:space="0" w:color="auto"/>
            <w:left w:val="none" w:sz="0" w:space="0" w:color="auto"/>
            <w:bottom w:val="none" w:sz="0" w:space="0" w:color="auto"/>
            <w:right w:val="none" w:sz="0" w:space="0" w:color="auto"/>
          </w:divBdr>
        </w:div>
        <w:div w:id="1056126566">
          <w:marLeft w:val="640"/>
          <w:marRight w:val="0"/>
          <w:marTop w:val="0"/>
          <w:marBottom w:val="0"/>
          <w:divBdr>
            <w:top w:val="none" w:sz="0" w:space="0" w:color="auto"/>
            <w:left w:val="none" w:sz="0" w:space="0" w:color="auto"/>
            <w:bottom w:val="none" w:sz="0" w:space="0" w:color="auto"/>
            <w:right w:val="none" w:sz="0" w:space="0" w:color="auto"/>
          </w:divBdr>
        </w:div>
        <w:div w:id="1893422036">
          <w:marLeft w:val="640"/>
          <w:marRight w:val="0"/>
          <w:marTop w:val="0"/>
          <w:marBottom w:val="0"/>
          <w:divBdr>
            <w:top w:val="none" w:sz="0" w:space="0" w:color="auto"/>
            <w:left w:val="none" w:sz="0" w:space="0" w:color="auto"/>
            <w:bottom w:val="none" w:sz="0" w:space="0" w:color="auto"/>
            <w:right w:val="none" w:sz="0" w:space="0" w:color="auto"/>
          </w:divBdr>
        </w:div>
        <w:div w:id="198277527">
          <w:marLeft w:val="640"/>
          <w:marRight w:val="0"/>
          <w:marTop w:val="0"/>
          <w:marBottom w:val="0"/>
          <w:divBdr>
            <w:top w:val="none" w:sz="0" w:space="0" w:color="auto"/>
            <w:left w:val="none" w:sz="0" w:space="0" w:color="auto"/>
            <w:bottom w:val="none" w:sz="0" w:space="0" w:color="auto"/>
            <w:right w:val="none" w:sz="0" w:space="0" w:color="auto"/>
          </w:divBdr>
        </w:div>
        <w:div w:id="1264537169">
          <w:marLeft w:val="640"/>
          <w:marRight w:val="0"/>
          <w:marTop w:val="0"/>
          <w:marBottom w:val="0"/>
          <w:divBdr>
            <w:top w:val="none" w:sz="0" w:space="0" w:color="auto"/>
            <w:left w:val="none" w:sz="0" w:space="0" w:color="auto"/>
            <w:bottom w:val="none" w:sz="0" w:space="0" w:color="auto"/>
            <w:right w:val="none" w:sz="0" w:space="0" w:color="auto"/>
          </w:divBdr>
        </w:div>
        <w:div w:id="173960584">
          <w:marLeft w:val="640"/>
          <w:marRight w:val="0"/>
          <w:marTop w:val="0"/>
          <w:marBottom w:val="0"/>
          <w:divBdr>
            <w:top w:val="none" w:sz="0" w:space="0" w:color="auto"/>
            <w:left w:val="none" w:sz="0" w:space="0" w:color="auto"/>
            <w:bottom w:val="none" w:sz="0" w:space="0" w:color="auto"/>
            <w:right w:val="none" w:sz="0" w:space="0" w:color="auto"/>
          </w:divBdr>
        </w:div>
        <w:div w:id="796918571">
          <w:marLeft w:val="640"/>
          <w:marRight w:val="0"/>
          <w:marTop w:val="0"/>
          <w:marBottom w:val="0"/>
          <w:divBdr>
            <w:top w:val="none" w:sz="0" w:space="0" w:color="auto"/>
            <w:left w:val="none" w:sz="0" w:space="0" w:color="auto"/>
            <w:bottom w:val="none" w:sz="0" w:space="0" w:color="auto"/>
            <w:right w:val="none" w:sz="0" w:space="0" w:color="auto"/>
          </w:divBdr>
        </w:div>
        <w:div w:id="463471180">
          <w:marLeft w:val="640"/>
          <w:marRight w:val="0"/>
          <w:marTop w:val="0"/>
          <w:marBottom w:val="0"/>
          <w:divBdr>
            <w:top w:val="none" w:sz="0" w:space="0" w:color="auto"/>
            <w:left w:val="none" w:sz="0" w:space="0" w:color="auto"/>
            <w:bottom w:val="none" w:sz="0" w:space="0" w:color="auto"/>
            <w:right w:val="none" w:sz="0" w:space="0" w:color="auto"/>
          </w:divBdr>
        </w:div>
        <w:div w:id="585765081">
          <w:marLeft w:val="640"/>
          <w:marRight w:val="0"/>
          <w:marTop w:val="0"/>
          <w:marBottom w:val="0"/>
          <w:divBdr>
            <w:top w:val="none" w:sz="0" w:space="0" w:color="auto"/>
            <w:left w:val="none" w:sz="0" w:space="0" w:color="auto"/>
            <w:bottom w:val="none" w:sz="0" w:space="0" w:color="auto"/>
            <w:right w:val="none" w:sz="0" w:space="0" w:color="auto"/>
          </w:divBdr>
        </w:div>
        <w:div w:id="1711881884">
          <w:marLeft w:val="640"/>
          <w:marRight w:val="0"/>
          <w:marTop w:val="0"/>
          <w:marBottom w:val="0"/>
          <w:divBdr>
            <w:top w:val="none" w:sz="0" w:space="0" w:color="auto"/>
            <w:left w:val="none" w:sz="0" w:space="0" w:color="auto"/>
            <w:bottom w:val="none" w:sz="0" w:space="0" w:color="auto"/>
            <w:right w:val="none" w:sz="0" w:space="0" w:color="auto"/>
          </w:divBdr>
        </w:div>
        <w:div w:id="1860771851">
          <w:marLeft w:val="640"/>
          <w:marRight w:val="0"/>
          <w:marTop w:val="0"/>
          <w:marBottom w:val="0"/>
          <w:divBdr>
            <w:top w:val="none" w:sz="0" w:space="0" w:color="auto"/>
            <w:left w:val="none" w:sz="0" w:space="0" w:color="auto"/>
            <w:bottom w:val="none" w:sz="0" w:space="0" w:color="auto"/>
            <w:right w:val="none" w:sz="0" w:space="0" w:color="auto"/>
          </w:divBdr>
        </w:div>
        <w:div w:id="1303776723">
          <w:marLeft w:val="640"/>
          <w:marRight w:val="0"/>
          <w:marTop w:val="0"/>
          <w:marBottom w:val="0"/>
          <w:divBdr>
            <w:top w:val="none" w:sz="0" w:space="0" w:color="auto"/>
            <w:left w:val="none" w:sz="0" w:space="0" w:color="auto"/>
            <w:bottom w:val="none" w:sz="0" w:space="0" w:color="auto"/>
            <w:right w:val="none" w:sz="0" w:space="0" w:color="auto"/>
          </w:divBdr>
        </w:div>
        <w:div w:id="1741362422">
          <w:marLeft w:val="640"/>
          <w:marRight w:val="0"/>
          <w:marTop w:val="0"/>
          <w:marBottom w:val="0"/>
          <w:divBdr>
            <w:top w:val="none" w:sz="0" w:space="0" w:color="auto"/>
            <w:left w:val="none" w:sz="0" w:space="0" w:color="auto"/>
            <w:bottom w:val="none" w:sz="0" w:space="0" w:color="auto"/>
            <w:right w:val="none" w:sz="0" w:space="0" w:color="auto"/>
          </w:divBdr>
        </w:div>
        <w:div w:id="521821264">
          <w:marLeft w:val="640"/>
          <w:marRight w:val="0"/>
          <w:marTop w:val="0"/>
          <w:marBottom w:val="0"/>
          <w:divBdr>
            <w:top w:val="none" w:sz="0" w:space="0" w:color="auto"/>
            <w:left w:val="none" w:sz="0" w:space="0" w:color="auto"/>
            <w:bottom w:val="none" w:sz="0" w:space="0" w:color="auto"/>
            <w:right w:val="none" w:sz="0" w:space="0" w:color="auto"/>
          </w:divBdr>
        </w:div>
        <w:div w:id="288556428">
          <w:marLeft w:val="640"/>
          <w:marRight w:val="0"/>
          <w:marTop w:val="0"/>
          <w:marBottom w:val="0"/>
          <w:divBdr>
            <w:top w:val="none" w:sz="0" w:space="0" w:color="auto"/>
            <w:left w:val="none" w:sz="0" w:space="0" w:color="auto"/>
            <w:bottom w:val="none" w:sz="0" w:space="0" w:color="auto"/>
            <w:right w:val="none" w:sz="0" w:space="0" w:color="auto"/>
          </w:divBdr>
        </w:div>
        <w:div w:id="1343774389">
          <w:marLeft w:val="640"/>
          <w:marRight w:val="0"/>
          <w:marTop w:val="0"/>
          <w:marBottom w:val="0"/>
          <w:divBdr>
            <w:top w:val="none" w:sz="0" w:space="0" w:color="auto"/>
            <w:left w:val="none" w:sz="0" w:space="0" w:color="auto"/>
            <w:bottom w:val="none" w:sz="0" w:space="0" w:color="auto"/>
            <w:right w:val="none" w:sz="0" w:space="0" w:color="auto"/>
          </w:divBdr>
        </w:div>
        <w:div w:id="2067797116">
          <w:marLeft w:val="640"/>
          <w:marRight w:val="0"/>
          <w:marTop w:val="0"/>
          <w:marBottom w:val="0"/>
          <w:divBdr>
            <w:top w:val="none" w:sz="0" w:space="0" w:color="auto"/>
            <w:left w:val="none" w:sz="0" w:space="0" w:color="auto"/>
            <w:bottom w:val="none" w:sz="0" w:space="0" w:color="auto"/>
            <w:right w:val="none" w:sz="0" w:space="0" w:color="auto"/>
          </w:divBdr>
        </w:div>
        <w:div w:id="1833061126">
          <w:marLeft w:val="640"/>
          <w:marRight w:val="0"/>
          <w:marTop w:val="0"/>
          <w:marBottom w:val="0"/>
          <w:divBdr>
            <w:top w:val="none" w:sz="0" w:space="0" w:color="auto"/>
            <w:left w:val="none" w:sz="0" w:space="0" w:color="auto"/>
            <w:bottom w:val="none" w:sz="0" w:space="0" w:color="auto"/>
            <w:right w:val="none" w:sz="0" w:space="0" w:color="auto"/>
          </w:divBdr>
        </w:div>
        <w:div w:id="1422682255">
          <w:marLeft w:val="640"/>
          <w:marRight w:val="0"/>
          <w:marTop w:val="0"/>
          <w:marBottom w:val="0"/>
          <w:divBdr>
            <w:top w:val="none" w:sz="0" w:space="0" w:color="auto"/>
            <w:left w:val="none" w:sz="0" w:space="0" w:color="auto"/>
            <w:bottom w:val="none" w:sz="0" w:space="0" w:color="auto"/>
            <w:right w:val="none" w:sz="0" w:space="0" w:color="auto"/>
          </w:divBdr>
        </w:div>
        <w:div w:id="1523086584">
          <w:marLeft w:val="640"/>
          <w:marRight w:val="0"/>
          <w:marTop w:val="0"/>
          <w:marBottom w:val="0"/>
          <w:divBdr>
            <w:top w:val="none" w:sz="0" w:space="0" w:color="auto"/>
            <w:left w:val="none" w:sz="0" w:space="0" w:color="auto"/>
            <w:bottom w:val="none" w:sz="0" w:space="0" w:color="auto"/>
            <w:right w:val="none" w:sz="0" w:space="0" w:color="auto"/>
          </w:divBdr>
        </w:div>
        <w:div w:id="159851338">
          <w:marLeft w:val="640"/>
          <w:marRight w:val="0"/>
          <w:marTop w:val="0"/>
          <w:marBottom w:val="0"/>
          <w:divBdr>
            <w:top w:val="none" w:sz="0" w:space="0" w:color="auto"/>
            <w:left w:val="none" w:sz="0" w:space="0" w:color="auto"/>
            <w:bottom w:val="none" w:sz="0" w:space="0" w:color="auto"/>
            <w:right w:val="none" w:sz="0" w:space="0" w:color="auto"/>
          </w:divBdr>
        </w:div>
        <w:div w:id="1595243025">
          <w:marLeft w:val="640"/>
          <w:marRight w:val="0"/>
          <w:marTop w:val="0"/>
          <w:marBottom w:val="0"/>
          <w:divBdr>
            <w:top w:val="none" w:sz="0" w:space="0" w:color="auto"/>
            <w:left w:val="none" w:sz="0" w:space="0" w:color="auto"/>
            <w:bottom w:val="none" w:sz="0" w:space="0" w:color="auto"/>
            <w:right w:val="none" w:sz="0" w:space="0" w:color="auto"/>
          </w:divBdr>
        </w:div>
        <w:div w:id="47995952">
          <w:marLeft w:val="640"/>
          <w:marRight w:val="0"/>
          <w:marTop w:val="0"/>
          <w:marBottom w:val="0"/>
          <w:divBdr>
            <w:top w:val="none" w:sz="0" w:space="0" w:color="auto"/>
            <w:left w:val="none" w:sz="0" w:space="0" w:color="auto"/>
            <w:bottom w:val="none" w:sz="0" w:space="0" w:color="auto"/>
            <w:right w:val="none" w:sz="0" w:space="0" w:color="auto"/>
          </w:divBdr>
        </w:div>
        <w:div w:id="1268732975">
          <w:marLeft w:val="640"/>
          <w:marRight w:val="0"/>
          <w:marTop w:val="0"/>
          <w:marBottom w:val="0"/>
          <w:divBdr>
            <w:top w:val="none" w:sz="0" w:space="0" w:color="auto"/>
            <w:left w:val="none" w:sz="0" w:space="0" w:color="auto"/>
            <w:bottom w:val="none" w:sz="0" w:space="0" w:color="auto"/>
            <w:right w:val="none" w:sz="0" w:space="0" w:color="auto"/>
          </w:divBdr>
        </w:div>
        <w:div w:id="498429386">
          <w:marLeft w:val="640"/>
          <w:marRight w:val="0"/>
          <w:marTop w:val="0"/>
          <w:marBottom w:val="0"/>
          <w:divBdr>
            <w:top w:val="none" w:sz="0" w:space="0" w:color="auto"/>
            <w:left w:val="none" w:sz="0" w:space="0" w:color="auto"/>
            <w:bottom w:val="none" w:sz="0" w:space="0" w:color="auto"/>
            <w:right w:val="none" w:sz="0" w:space="0" w:color="auto"/>
          </w:divBdr>
        </w:div>
        <w:div w:id="2142187415">
          <w:marLeft w:val="640"/>
          <w:marRight w:val="0"/>
          <w:marTop w:val="0"/>
          <w:marBottom w:val="0"/>
          <w:divBdr>
            <w:top w:val="none" w:sz="0" w:space="0" w:color="auto"/>
            <w:left w:val="none" w:sz="0" w:space="0" w:color="auto"/>
            <w:bottom w:val="none" w:sz="0" w:space="0" w:color="auto"/>
            <w:right w:val="none" w:sz="0" w:space="0" w:color="auto"/>
          </w:divBdr>
        </w:div>
        <w:div w:id="1164668092">
          <w:marLeft w:val="640"/>
          <w:marRight w:val="0"/>
          <w:marTop w:val="0"/>
          <w:marBottom w:val="0"/>
          <w:divBdr>
            <w:top w:val="none" w:sz="0" w:space="0" w:color="auto"/>
            <w:left w:val="none" w:sz="0" w:space="0" w:color="auto"/>
            <w:bottom w:val="none" w:sz="0" w:space="0" w:color="auto"/>
            <w:right w:val="none" w:sz="0" w:space="0" w:color="auto"/>
          </w:divBdr>
        </w:div>
        <w:div w:id="567350276">
          <w:marLeft w:val="640"/>
          <w:marRight w:val="0"/>
          <w:marTop w:val="0"/>
          <w:marBottom w:val="0"/>
          <w:divBdr>
            <w:top w:val="none" w:sz="0" w:space="0" w:color="auto"/>
            <w:left w:val="none" w:sz="0" w:space="0" w:color="auto"/>
            <w:bottom w:val="none" w:sz="0" w:space="0" w:color="auto"/>
            <w:right w:val="none" w:sz="0" w:space="0" w:color="auto"/>
          </w:divBdr>
        </w:div>
        <w:div w:id="1994866233">
          <w:marLeft w:val="640"/>
          <w:marRight w:val="0"/>
          <w:marTop w:val="0"/>
          <w:marBottom w:val="0"/>
          <w:divBdr>
            <w:top w:val="none" w:sz="0" w:space="0" w:color="auto"/>
            <w:left w:val="none" w:sz="0" w:space="0" w:color="auto"/>
            <w:bottom w:val="none" w:sz="0" w:space="0" w:color="auto"/>
            <w:right w:val="none" w:sz="0" w:space="0" w:color="auto"/>
          </w:divBdr>
        </w:div>
      </w:divsChild>
    </w:div>
    <w:div w:id="509177766">
      <w:bodyDiv w:val="1"/>
      <w:marLeft w:val="0"/>
      <w:marRight w:val="0"/>
      <w:marTop w:val="0"/>
      <w:marBottom w:val="0"/>
      <w:divBdr>
        <w:top w:val="none" w:sz="0" w:space="0" w:color="auto"/>
        <w:left w:val="none" w:sz="0" w:space="0" w:color="auto"/>
        <w:bottom w:val="none" w:sz="0" w:space="0" w:color="auto"/>
        <w:right w:val="none" w:sz="0" w:space="0" w:color="auto"/>
      </w:divBdr>
      <w:divsChild>
        <w:div w:id="1194998926">
          <w:marLeft w:val="640"/>
          <w:marRight w:val="0"/>
          <w:marTop w:val="0"/>
          <w:marBottom w:val="0"/>
          <w:divBdr>
            <w:top w:val="none" w:sz="0" w:space="0" w:color="auto"/>
            <w:left w:val="none" w:sz="0" w:space="0" w:color="auto"/>
            <w:bottom w:val="none" w:sz="0" w:space="0" w:color="auto"/>
            <w:right w:val="none" w:sz="0" w:space="0" w:color="auto"/>
          </w:divBdr>
        </w:div>
      </w:divsChild>
    </w:div>
    <w:div w:id="518088257">
      <w:bodyDiv w:val="1"/>
      <w:marLeft w:val="0"/>
      <w:marRight w:val="0"/>
      <w:marTop w:val="0"/>
      <w:marBottom w:val="0"/>
      <w:divBdr>
        <w:top w:val="none" w:sz="0" w:space="0" w:color="auto"/>
        <w:left w:val="none" w:sz="0" w:space="0" w:color="auto"/>
        <w:bottom w:val="none" w:sz="0" w:space="0" w:color="auto"/>
        <w:right w:val="none" w:sz="0" w:space="0" w:color="auto"/>
      </w:divBdr>
      <w:divsChild>
        <w:div w:id="1467820053">
          <w:marLeft w:val="640"/>
          <w:marRight w:val="0"/>
          <w:marTop w:val="0"/>
          <w:marBottom w:val="0"/>
          <w:divBdr>
            <w:top w:val="none" w:sz="0" w:space="0" w:color="auto"/>
            <w:left w:val="none" w:sz="0" w:space="0" w:color="auto"/>
            <w:bottom w:val="none" w:sz="0" w:space="0" w:color="auto"/>
            <w:right w:val="none" w:sz="0" w:space="0" w:color="auto"/>
          </w:divBdr>
        </w:div>
        <w:div w:id="1181626377">
          <w:marLeft w:val="640"/>
          <w:marRight w:val="0"/>
          <w:marTop w:val="0"/>
          <w:marBottom w:val="0"/>
          <w:divBdr>
            <w:top w:val="none" w:sz="0" w:space="0" w:color="auto"/>
            <w:left w:val="none" w:sz="0" w:space="0" w:color="auto"/>
            <w:bottom w:val="none" w:sz="0" w:space="0" w:color="auto"/>
            <w:right w:val="none" w:sz="0" w:space="0" w:color="auto"/>
          </w:divBdr>
        </w:div>
        <w:div w:id="1345551336">
          <w:marLeft w:val="640"/>
          <w:marRight w:val="0"/>
          <w:marTop w:val="0"/>
          <w:marBottom w:val="0"/>
          <w:divBdr>
            <w:top w:val="none" w:sz="0" w:space="0" w:color="auto"/>
            <w:left w:val="none" w:sz="0" w:space="0" w:color="auto"/>
            <w:bottom w:val="none" w:sz="0" w:space="0" w:color="auto"/>
            <w:right w:val="none" w:sz="0" w:space="0" w:color="auto"/>
          </w:divBdr>
        </w:div>
        <w:div w:id="623579262">
          <w:marLeft w:val="640"/>
          <w:marRight w:val="0"/>
          <w:marTop w:val="0"/>
          <w:marBottom w:val="0"/>
          <w:divBdr>
            <w:top w:val="none" w:sz="0" w:space="0" w:color="auto"/>
            <w:left w:val="none" w:sz="0" w:space="0" w:color="auto"/>
            <w:bottom w:val="none" w:sz="0" w:space="0" w:color="auto"/>
            <w:right w:val="none" w:sz="0" w:space="0" w:color="auto"/>
          </w:divBdr>
        </w:div>
        <w:div w:id="1110665561">
          <w:marLeft w:val="640"/>
          <w:marRight w:val="0"/>
          <w:marTop w:val="0"/>
          <w:marBottom w:val="0"/>
          <w:divBdr>
            <w:top w:val="none" w:sz="0" w:space="0" w:color="auto"/>
            <w:left w:val="none" w:sz="0" w:space="0" w:color="auto"/>
            <w:bottom w:val="none" w:sz="0" w:space="0" w:color="auto"/>
            <w:right w:val="none" w:sz="0" w:space="0" w:color="auto"/>
          </w:divBdr>
        </w:div>
        <w:div w:id="887687194">
          <w:marLeft w:val="640"/>
          <w:marRight w:val="0"/>
          <w:marTop w:val="0"/>
          <w:marBottom w:val="0"/>
          <w:divBdr>
            <w:top w:val="none" w:sz="0" w:space="0" w:color="auto"/>
            <w:left w:val="none" w:sz="0" w:space="0" w:color="auto"/>
            <w:bottom w:val="none" w:sz="0" w:space="0" w:color="auto"/>
            <w:right w:val="none" w:sz="0" w:space="0" w:color="auto"/>
          </w:divBdr>
        </w:div>
        <w:div w:id="1731534479">
          <w:marLeft w:val="640"/>
          <w:marRight w:val="0"/>
          <w:marTop w:val="0"/>
          <w:marBottom w:val="0"/>
          <w:divBdr>
            <w:top w:val="none" w:sz="0" w:space="0" w:color="auto"/>
            <w:left w:val="none" w:sz="0" w:space="0" w:color="auto"/>
            <w:bottom w:val="none" w:sz="0" w:space="0" w:color="auto"/>
            <w:right w:val="none" w:sz="0" w:space="0" w:color="auto"/>
          </w:divBdr>
        </w:div>
        <w:div w:id="1572810265">
          <w:marLeft w:val="640"/>
          <w:marRight w:val="0"/>
          <w:marTop w:val="0"/>
          <w:marBottom w:val="0"/>
          <w:divBdr>
            <w:top w:val="none" w:sz="0" w:space="0" w:color="auto"/>
            <w:left w:val="none" w:sz="0" w:space="0" w:color="auto"/>
            <w:bottom w:val="none" w:sz="0" w:space="0" w:color="auto"/>
            <w:right w:val="none" w:sz="0" w:space="0" w:color="auto"/>
          </w:divBdr>
        </w:div>
        <w:div w:id="457184554">
          <w:marLeft w:val="640"/>
          <w:marRight w:val="0"/>
          <w:marTop w:val="0"/>
          <w:marBottom w:val="0"/>
          <w:divBdr>
            <w:top w:val="none" w:sz="0" w:space="0" w:color="auto"/>
            <w:left w:val="none" w:sz="0" w:space="0" w:color="auto"/>
            <w:bottom w:val="none" w:sz="0" w:space="0" w:color="auto"/>
            <w:right w:val="none" w:sz="0" w:space="0" w:color="auto"/>
          </w:divBdr>
        </w:div>
        <w:div w:id="226572334">
          <w:marLeft w:val="640"/>
          <w:marRight w:val="0"/>
          <w:marTop w:val="0"/>
          <w:marBottom w:val="0"/>
          <w:divBdr>
            <w:top w:val="none" w:sz="0" w:space="0" w:color="auto"/>
            <w:left w:val="none" w:sz="0" w:space="0" w:color="auto"/>
            <w:bottom w:val="none" w:sz="0" w:space="0" w:color="auto"/>
            <w:right w:val="none" w:sz="0" w:space="0" w:color="auto"/>
          </w:divBdr>
        </w:div>
        <w:div w:id="1390302606">
          <w:marLeft w:val="640"/>
          <w:marRight w:val="0"/>
          <w:marTop w:val="0"/>
          <w:marBottom w:val="0"/>
          <w:divBdr>
            <w:top w:val="none" w:sz="0" w:space="0" w:color="auto"/>
            <w:left w:val="none" w:sz="0" w:space="0" w:color="auto"/>
            <w:bottom w:val="none" w:sz="0" w:space="0" w:color="auto"/>
            <w:right w:val="none" w:sz="0" w:space="0" w:color="auto"/>
          </w:divBdr>
        </w:div>
        <w:div w:id="1415860104">
          <w:marLeft w:val="640"/>
          <w:marRight w:val="0"/>
          <w:marTop w:val="0"/>
          <w:marBottom w:val="0"/>
          <w:divBdr>
            <w:top w:val="none" w:sz="0" w:space="0" w:color="auto"/>
            <w:left w:val="none" w:sz="0" w:space="0" w:color="auto"/>
            <w:bottom w:val="none" w:sz="0" w:space="0" w:color="auto"/>
            <w:right w:val="none" w:sz="0" w:space="0" w:color="auto"/>
          </w:divBdr>
        </w:div>
        <w:div w:id="1019819522">
          <w:marLeft w:val="640"/>
          <w:marRight w:val="0"/>
          <w:marTop w:val="0"/>
          <w:marBottom w:val="0"/>
          <w:divBdr>
            <w:top w:val="none" w:sz="0" w:space="0" w:color="auto"/>
            <w:left w:val="none" w:sz="0" w:space="0" w:color="auto"/>
            <w:bottom w:val="none" w:sz="0" w:space="0" w:color="auto"/>
            <w:right w:val="none" w:sz="0" w:space="0" w:color="auto"/>
          </w:divBdr>
        </w:div>
        <w:div w:id="87317583">
          <w:marLeft w:val="640"/>
          <w:marRight w:val="0"/>
          <w:marTop w:val="0"/>
          <w:marBottom w:val="0"/>
          <w:divBdr>
            <w:top w:val="none" w:sz="0" w:space="0" w:color="auto"/>
            <w:left w:val="none" w:sz="0" w:space="0" w:color="auto"/>
            <w:bottom w:val="none" w:sz="0" w:space="0" w:color="auto"/>
            <w:right w:val="none" w:sz="0" w:space="0" w:color="auto"/>
          </w:divBdr>
        </w:div>
        <w:div w:id="1590847262">
          <w:marLeft w:val="640"/>
          <w:marRight w:val="0"/>
          <w:marTop w:val="0"/>
          <w:marBottom w:val="0"/>
          <w:divBdr>
            <w:top w:val="none" w:sz="0" w:space="0" w:color="auto"/>
            <w:left w:val="none" w:sz="0" w:space="0" w:color="auto"/>
            <w:bottom w:val="none" w:sz="0" w:space="0" w:color="auto"/>
            <w:right w:val="none" w:sz="0" w:space="0" w:color="auto"/>
          </w:divBdr>
        </w:div>
        <w:div w:id="569268810">
          <w:marLeft w:val="640"/>
          <w:marRight w:val="0"/>
          <w:marTop w:val="0"/>
          <w:marBottom w:val="0"/>
          <w:divBdr>
            <w:top w:val="none" w:sz="0" w:space="0" w:color="auto"/>
            <w:left w:val="none" w:sz="0" w:space="0" w:color="auto"/>
            <w:bottom w:val="none" w:sz="0" w:space="0" w:color="auto"/>
            <w:right w:val="none" w:sz="0" w:space="0" w:color="auto"/>
          </w:divBdr>
        </w:div>
        <w:div w:id="1843155863">
          <w:marLeft w:val="640"/>
          <w:marRight w:val="0"/>
          <w:marTop w:val="0"/>
          <w:marBottom w:val="0"/>
          <w:divBdr>
            <w:top w:val="none" w:sz="0" w:space="0" w:color="auto"/>
            <w:left w:val="none" w:sz="0" w:space="0" w:color="auto"/>
            <w:bottom w:val="none" w:sz="0" w:space="0" w:color="auto"/>
            <w:right w:val="none" w:sz="0" w:space="0" w:color="auto"/>
          </w:divBdr>
        </w:div>
        <w:div w:id="1467158995">
          <w:marLeft w:val="640"/>
          <w:marRight w:val="0"/>
          <w:marTop w:val="0"/>
          <w:marBottom w:val="0"/>
          <w:divBdr>
            <w:top w:val="none" w:sz="0" w:space="0" w:color="auto"/>
            <w:left w:val="none" w:sz="0" w:space="0" w:color="auto"/>
            <w:bottom w:val="none" w:sz="0" w:space="0" w:color="auto"/>
            <w:right w:val="none" w:sz="0" w:space="0" w:color="auto"/>
          </w:divBdr>
        </w:div>
        <w:div w:id="1573466997">
          <w:marLeft w:val="640"/>
          <w:marRight w:val="0"/>
          <w:marTop w:val="0"/>
          <w:marBottom w:val="0"/>
          <w:divBdr>
            <w:top w:val="none" w:sz="0" w:space="0" w:color="auto"/>
            <w:left w:val="none" w:sz="0" w:space="0" w:color="auto"/>
            <w:bottom w:val="none" w:sz="0" w:space="0" w:color="auto"/>
            <w:right w:val="none" w:sz="0" w:space="0" w:color="auto"/>
          </w:divBdr>
        </w:div>
        <w:div w:id="638801534">
          <w:marLeft w:val="640"/>
          <w:marRight w:val="0"/>
          <w:marTop w:val="0"/>
          <w:marBottom w:val="0"/>
          <w:divBdr>
            <w:top w:val="none" w:sz="0" w:space="0" w:color="auto"/>
            <w:left w:val="none" w:sz="0" w:space="0" w:color="auto"/>
            <w:bottom w:val="none" w:sz="0" w:space="0" w:color="auto"/>
            <w:right w:val="none" w:sz="0" w:space="0" w:color="auto"/>
          </w:divBdr>
        </w:div>
        <w:div w:id="1086851791">
          <w:marLeft w:val="640"/>
          <w:marRight w:val="0"/>
          <w:marTop w:val="0"/>
          <w:marBottom w:val="0"/>
          <w:divBdr>
            <w:top w:val="none" w:sz="0" w:space="0" w:color="auto"/>
            <w:left w:val="none" w:sz="0" w:space="0" w:color="auto"/>
            <w:bottom w:val="none" w:sz="0" w:space="0" w:color="auto"/>
            <w:right w:val="none" w:sz="0" w:space="0" w:color="auto"/>
          </w:divBdr>
        </w:div>
        <w:div w:id="783885856">
          <w:marLeft w:val="640"/>
          <w:marRight w:val="0"/>
          <w:marTop w:val="0"/>
          <w:marBottom w:val="0"/>
          <w:divBdr>
            <w:top w:val="none" w:sz="0" w:space="0" w:color="auto"/>
            <w:left w:val="none" w:sz="0" w:space="0" w:color="auto"/>
            <w:bottom w:val="none" w:sz="0" w:space="0" w:color="auto"/>
            <w:right w:val="none" w:sz="0" w:space="0" w:color="auto"/>
          </w:divBdr>
        </w:div>
        <w:div w:id="793476528">
          <w:marLeft w:val="640"/>
          <w:marRight w:val="0"/>
          <w:marTop w:val="0"/>
          <w:marBottom w:val="0"/>
          <w:divBdr>
            <w:top w:val="none" w:sz="0" w:space="0" w:color="auto"/>
            <w:left w:val="none" w:sz="0" w:space="0" w:color="auto"/>
            <w:bottom w:val="none" w:sz="0" w:space="0" w:color="auto"/>
            <w:right w:val="none" w:sz="0" w:space="0" w:color="auto"/>
          </w:divBdr>
        </w:div>
        <w:div w:id="1810702457">
          <w:marLeft w:val="640"/>
          <w:marRight w:val="0"/>
          <w:marTop w:val="0"/>
          <w:marBottom w:val="0"/>
          <w:divBdr>
            <w:top w:val="none" w:sz="0" w:space="0" w:color="auto"/>
            <w:left w:val="none" w:sz="0" w:space="0" w:color="auto"/>
            <w:bottom w:val="none" w:sz="0" w:space="0" w:color="auto"/>
            <w:right w:val="none" w:sz="0" w:space="0" w:color="auto"/>
          </w:divBdr>
        </w:div>
        <w:div w:id="1300650049">
          <w:marLeft w:val="640"/>
          <w:marRight w:val="0"/>
          <w:marTop w:val="0"/>
          <w:marBottom w:val="0"/>
          <w:divBdr>
            <w:top w:val="none" w:sz="0" w:space="0" w:color="auto"/>
            <w:left w:val="none" w:sz="0" w:space="0" w:color="auto"/>
            <w:bottom w:val="none" w:sz="0" w:space="0" w:color="auto"/>
            <w:right w:val="none" w:sz="0" w:space="0" w:color="auto"/>
          </w:divBdr>
        </w:div>
        <w:div w:id="1398437056">
          <w:marLeft w:val="640"/>
          <w:marRight w:val="0"/>
          <w:marTop w:val="0"/>
          <w:marBottom w:val="0"/>
          <w:divBdr>
            <w:top w:val="none" w:sz="0" w:space="0" w:color="auto"/>
            <w:left w:val="none" w:sz="0" w:space="0" w:color="auto"/>
            <w:bottom w:val="none" w:sz="0" w:space="0" w:color="auto"/>
            <w:right w:val="none" w:sz="0" w:space="0" w:color="auto"/>
          </w:divBdr>
        </w:div>
        <w:div w:id="208225989">
          <w:marLeft w:val="640"/>
          <w:marRight w:val="0"/>
          <w:marTop w:val="0"/>
          <w:marBottom w:val="0"/>
          <w:divBdr>
            <w:top w:val="none" w:sz="0" w:space="0" w:color="auto"/>
            <w:left w:val="none" w:sz="0" w:space="0" w:color="auto"/>
            <w:bottom w:val="none" w:sz="0" w:space="0" w:color="auto"/>
            <w:right w:val="none" w:sz="0" w:space="0" w:color="auto"/>
          </w:divBdr>
        </w:div>
        <w:div w:id="80226314">
          <w:marLeft w:val="640"/>
          <w:marRight w:val="0"/>
          <w:marTop w:val="0"/>
          <w:marBottom w:val="0"/>
          <w:divBdr>
            <w:top w:val="none" w:sz="0" w:space="0" w:color="auto"/>
            <w:left w:val="none" w:sz="0" w:space="0" w:color="auto"/>
            <w:bottom w:val="none" w:sz="0" w:space="0" w:color="auto"/>
            <w:right w:val="none" w:sz="0" w:space="0" w:color="auto"/>
          </w:divBdr>
        </w:div>
        <w:div w:id="317657846">
          <w:marLeft w:val="640"/>
          <w:marRight w:val="0"/>
          <w:marTop w:val="0"/>
          <w:marBottom w:val="0"/>
          <w:divBdr>
            <w:top w:val="none" w:sz="0" w:space="0" w:color="auto"/>
            <w:left w:val="none" w:sz="0" w:space="0" w:color="auto"/>
            <w:bottom w:val="none" w:sz="0" w:space="0" w:color="auto"/>
            <w:right w:val="none" w:sz="0" w:space="0" w:color="auto"/>
          </w:divBdr>
        </w:div>
        <w:div w:id="1957834152">
          <w:marLeft w:val="640"/>
          <w:marRight w:val="0"/>
          <w:marTop w:val="0"/>
          <w:marBottom w:val="0"/>
          <w:divBdr>
            <w:top w:val="none" w:sz="0" w:space="0" w:color="auto"/>
            <w:left w:val="none" w:sz="0" w:space="0" w:color="auto"/>
            <w:bottom w:val="none" w:sz="0" w:space="0" w:color="auto"/>
            <w:right w:val="none" w:sz="0" w:space="0" w:color="auto"/>
          </w:divBdr>
        </w:div>
      </w:divsChild>
    </w:div>
    <w:div w:id="543980925">
      <w:bodyDiv w:val="1"/>
      <w:marLeft w:val="0"/>
      <w:marRight w:val="0"/>
      <w:marTop w:val="0"/>
      <w:marBottom w:val="0"/>
      <w:divBdr>
        <w:top w:val="none" w:sz="0" w:space="0" w:color="auto"/>
        <w:left w:val="none" w:sz="0" w:space="0" w:color="auto"/>
        <w:bottom w:val="none" w:sz="0" w:space="0" w:color="auto"/>
        <w:right w:val="none" w:sz="0" w:space="0" w:color="auto"/>
      </w:divBdr>
      <w:divsChild>
        <w:div w:id="1519739259">
          <w:marLeft w:val="640"/>
          <w:marRight w:val="0"/>
          <w:marTop w:val="0"/>
          <w:marBottom w:val="0"/>
          <w:divBdr>
            <w:top w:val="none" w:sz="0" w:space="0" w:color="auto"/>
            <w:left w:val="none" w:sz="0" w:space="0" w:color="auto"/>
            <w:bottom w:val="none" w:sz="0" w:space="0" w:color="auto"/>
            <w:right w:val="none" w:sz="0" w:space="0" w:color="auto"/>
          </w:divBdr>
        </w:div>
        <w:div w:id="1324625202">
          <w:marLeft w:val="640"/>
          <w:marRight w:val="0"/>
          <w:marTop w:val="0"/>
          <w:marBottom w:val="0"/>
          <w:divBdr>
            <w:top w:val="none" w:sz="0" w:space="0" w:color="auto"/>
            <w:left w:val="none" w:sz="0" w:space="0" w:color="auto"/>
            <w:bottom w:val="none" w:sz="0" w:space="0" w:color="auto"/>
            <w:right w:val="none" w:sz="0" w:space="0" w:color="auto"/>
          </w:divBdr>
        </w:div>
        <w:div w:id="2100448603">
          <w:marLeft w:val="640"/>
          <w:marRight w:val="0"/>
          <w:marTop w:val="0"/>
          <w:marBottom w:val="0"/>
          <w:divBdr>
            <w:top w:val="none" w:sz="0" w:space="0" w:color="auto"/>
            <w:left w:val="none" w:sz="0" w:space="0" w:color="auto"/>
            <w:bottom w:val="none" w:sz="0" w:space="0" w:color="auto"/>
            <w:right w:val="none" w:sz="0" w:space="0" w:color="auto"/>
          </w:divBdr>
        </w:div>
        <w:div w:id="1139761456">
          <w:marLeft w:val="640"/>
          <w:marRight w:val="0"/>
          <w:marTop w:val="0"/>
          <w:marBottom w:val="0"/>
          <w:divBdr>
            <w:top w:val="none" w:sz="0" w:space="0" w:color="auto"/>
            <w:left w:val="none" w:sz="0" w:space="0" w:color="auto"/>
            <w:bottom w:val="none" w:sz="0" w:space="0" w:color="auto"/>
            <w:right w:val="none" w:sz="0" w:space="0" w:color="auto"/>
          </w:divBdr>
        </w:div>
        <w:div w:id="356391218">
          <w:marLeft w:val="640"/>
          <w:marRight w:val="0"/>
          <w:marTop w:val="0"/>
          <w:marBottom w:val="0"/>
          <w:divBdr>
            <w:top w:val="none" w:sz="0" w:space="0" w:color="auto"/>
            <w:left w:val="none" w:sz="0" w:space="0" w:color="auto"/>
            <w:bottom w:val="none" w:sz="0" w:space="0" w:color="auto"/>
            <w:right w:val="none" w:sz="0" w:space="0" w:color="auto"/>
          </w:divBdr>
        </w:div>
        <w:div w:id="456948704">
          <w:marLeft w:val="640"/>
          <w:marRight w:val="0"/>
          <w:marTop w:val="0"/>
          <w:marBottom w:val="0"/>
          <w:divBdr>
            <w:top w:val="none" w:sz="0" w:space="0" w:color="auto"/>
            <w:left w:val="none" w:sz="0" w:space="0" w:color="auto"/>
            <w:bottom w:val="none" w:sz="0" w:space="0" w:color="auto"/>
            <w:right w:val="none" w:sz="0" w:space="0" w:color="auto"/>
          </w:divBdr>
        </w:div>
        <w:div w:id="1741712191">
          <w:marLeft w:val="640"/>
          <w:marRight w:val="0"/>
          <w:marTop w:val="0"/>
          <w:marBottom w:val="0"/>
          <w:divBdr>
            <w:top w:val="none" w:sz="0" w:space="0" w:color="auto"/>
            <w:left w:val="none" w:sz="0" w:space="0" w:color="auto"/>
            <w:bottom w:val="none" w:sz="0" w:space="0" w:color="auto"/>
            <w:right w:val="none" w:sz="0" w:space="0" w:color="auto"/>
          </w:divBdr>
        </w:div>
        <w:div w:id="57900579">
          <w:marLeft w:val="640"/>
          <w:marRight w:val="0"/>
          <w:marTop w:val="0"/>
          <w:marBottom w:val="0"/>
          <w:divBdr>
            <w:top w:val="none" w:sz="0" w:space="0" w:color="auto"/>
            <w:left w:val="none" w:sz="0" w:space="0" w:color="auto"/>
            <w:bottom w:val="none" w:sz="0" w:space="0" w:color="auto"/>
            <w:right w:val="none" w:sz="0" w:space="0" w:color="auto"/>
          </w:divBdr>
        </w:div>
        <w:div w:id="618873093">
          <w:marLeft w:val="640"/>
          <w:marRight w:val="0"/>
          <w:marTop w:val="0"/>
          <w:marBottom w:val="0"/>
          <w:divBdr>
            <w:top w:val="none" w:sz="0" w:space="0" w:color="auto"/>
            <w:left w:val="none" w:sz="0" w:space="0" w:color="auto"/>
            <w:bottom w:val="none" w:sz="0" w:space="0" w:color="auto"/>
            <w:right w:val="none" w:sz="0" w:space="0" w:color="auto"/>
          </w:divBdr>
        </w:div>
        <w:div w:id="1915122788">
          <w:marLeft w:val="640"/>
          <w:marRight w:val="0"/>
          <w:marTop w:val="0"/>
          <w:marBottom w:val="0"/>
          <w:divBdr>
            <w:top w:val="none" w:sz="0" w:space="0" w:color="auto"/>
            <w:left w:val="none" w:sz="0" w:space="0" w:color="auto"/>
            <w:bottom w:val="none" w:sz="0" w:space="0" w:color="auto"/>
            <w:right w:val="none" w:sz="0" w:space="0" w:color="auto"/>
          </w:divBdr>
        </w:div>
        <w:div w:id="1528056130">
          <w:marLeft w:val="640"/>
          <w:marRight w:val="0"/>
          <w:marTop w:val="0"/>
          <w:marBottom w:val="0"/>
          <w:divBdr>
            <w:top w:val="none" w:sz="0" w:space="0" w:color="auto"/>
            <w:left w:val="none" w:sz="0" w:space="0" w:color="auto"/>
            <w:bottom w:val="none" w:sz="0" w:space="0" w:color="auto"/>
            <w:right w:val="none" w:sz="0" w:space="0" w:color="auto"/>
          </w:divBdr>
        </w:div>
        <w:div w:id="372655861">
          <w:marLeft w:val="640"/>
          <w:marRight w:val="0"/>
          <w:marTop w:val="0"/>
          <w:marBottom w:val="0"/>
          <w:divBdr>
            <w:top w:val="none" w:sz="0" w:space="0" w:color="auto"/>
            <w:left w:val="none" w:sz="0" w:space="0" w:color="auto"/>
            <w:bottom w:val="none" w:sz="0" w:space="0" w:color="auto"/>
            <w:right w:val="none" w:sz="0" w:space="0" w:color="auto"/>
          </w:divBdr>
        </w:div>
        <w:div w:id="1059746920">
          <w:marLeft w:val="640"/>
          <w:marRight w:val="0"/>
          <w:marTop w:val="0"/>
          <w:marBottom w:val="0"/>
          <w:divBdr>
            <w:top w:val="none" w:sz="0" w:space="0" w:color="auto"/>
            <w:left w:val="none" w:sz="0" w:space="0" w:color="auto"/>
            <w:bottom w:val="none" w:sz="0" w:space="0" w:color="auto"/>
            <w:right w:val="none" w:sz="0" w:space="0" w:color="auto"/>
          </w:divBdr>
        </w:div>
        <w:div w:id="1954626428">
          <w:marLeft w:val="640"/>
          <w:marRight w:val="0"/>
          <w:marTop w:val="0"/>
          <w:marBottom w:val="0"/>
          <w:divBdr>
            <w:top w:val="none" w:sz="0" w:space="0" w:color="auto"/>
            <w:left w:val="none" w:sz="0" w:space="0" w:color="auto"/>
            <w:bottom w:val="none" w:sz="0" w:space="0" w:color="auto"/>
            <w:right w:val="none" w:sz="0" w:space="0" w:color="auto"/>
          </w:divBdr>
        </w:div>
        <w:div w:id="417143306">
          <w:marLeft w:val="640"/>
          <w:marRight w:val="0"/>
          <w:marTop w:val="0"/>
          <w:marBottom w:val="0"/>
          <w:divBdr>
            <w:top w:val="none" w:sz="0" w:space="0" w:color="auto"/>
            <w:left w:val="none" w:sz="0" w:space="0" w:color="auto"/>
            <w:bottom w:val="none" w:sz="0" w:space="0" w:color="auto"/>
            <w:right w:val="none" w:sz="0" w:space="0" w:color="auto"/>
          </w:divBdr>
        </w:div>
        <w:div w:id="2019231554">
          <w:marLeft w:val="640"/>
          <w:marRight w:val="0"/>
          <w:marTop w:val="0"/>
          <w:marBottom w:val="0"/>
          <w:divBdr>
            <w:top w:val="none" w:sz="0" w:space="0" w:color="auto"/>
            <w:left w:val="none" w:sz="0" w:space="0" w:color="auto"/>
            <w:bottom w:val="none" w:sz="0" w:space="0" w:color="auto"/>
            <w:right w:val="none" w:sz="0" w:space="0" w:color="auto"/>
          </w:divBdr>
        </w:div>
        <w:div w:id="1820927350">
          <w:marLeft w:val="640"/>
          <w:marRight w:val="0"/>
          <w:marTop w:val="0"/>
          <w:marBottom w:val="0"/>
          <w:divBdr>
            <w:top w:val="none" w:sz="0" w:space="0" w:color="auto"/>
            <w:left w:val="none" w:sz="0" w:space="0" w:color="auto"/>
            <w:bottom w:val="none" w:sz="0" w:space="0" w:color="auto"/>
            <w:right w:val="none" w:sz="0" w:space="0" w:color="auto"/>
          </w:divBdr>
        </w:div>
        <w:div w:id="1116683356">
          <w:marLeft w:val="640"/>
          <w:marRight w:val="0"/>
          <w:marTop w:val="0"/>
          <w:marBottom w:val="0"/>
          <w:divBdr>
            <w:top w:val="none" w:sz="0" w:space="0" w:color="auto"/>
            <w:left w:val="none" w:sz="0" w:space="0" w:color="auto"/>
            <w:bottom w:val="none" w:sz="0" w:space="0" w:color="auto"/>
            <w:right w:val="none" w:sz="0" w:space="0" w:color="auto"/>
          </w:divBdr>
        </w:div>
        <w:div w:id="803812707">
          <w:marLeft w:val="640"/>
          <w:marRight w:val="0"/>
          <w:marTop w:val="0"/>
          <w:marBottom w:val="0"/>
          <w:divBdr>
            <w:top w:val="none" w:sz="0" w:space="0" w:color="auto"/>
            <w:left w:val="none" w:sz="0" w:space="0" w:color="auto"/>
            <w:bottom w:val="none" w:sz="0" w:space="0" w:color="auto"/>
            <w:right w:val="none" w:sz="0" w:space="0" w:color="auto"/>
          </w:divBdr>
        </w:div>
        <w:div w:id="591553710">
          <w:marLeft w:val="640"/>
          <w:marRight w:val="0"/>
          <w:marTop w:val="0"/>
          <w:marBottom w:val="0"/>
          <w:divBdr>
            <w:top w:val="none" w:sz="0" w:space="0" w:color="auto"/>
            <w:left w:val="none" w:sz="0" w:space="0" w:color="auto"/>
            <w:bottom w:val="none" w:sz="0" w:space="0" w:color="auto"/>
            <w:right w:val="none" w:sz="0" w:space="0" w:color="auto"/>
          </w:divBdr>
        </w:div>
        <w:div w:id="2072267455">
          <w:marLeft w:val="640"/>
          <w:marRight w:val="0"/>
          <w:marTop w:val="0"/>
          <w:marBottom w:val="0"/>
          <w:divBdr>
            <w:top w:val="none" w:sz="0" w:space="0" w:color="auto"/>
            <w:left w:val="none" w:sz="0" w:space="0" w:color="auto"/>
            <w:bottom w:val="none" w:sz="0" w:space="0" w:color="auto"/>
            <w:right w:val="none" w:sz="0" w:space="0" w:color="auto"/>
          </w:divBdr>
        </w:div>
      </w:divsChild>
    </w:div>
    <w:div w:id="551692202">
      <w:bodyDiv w:val="1"/>
      <w:marLeft w:val="0"/>
      <w:marRight w:val="0"/>
      <w:marTop w:val="0"/>
      <w:marBottom w:val="0"/>
      <w:divBdr>
        <w:top w:val="none" w:sz="0" w:space="0" w:color="auto"/>
        <w:left w:val="none" w:sz="0" w:space="0" w:color="auto"/>
        <w:bottom w:val="none" w:sz="0" w:space="0" w:color="auto"/>
        <w:right w:val="none" w:sz="0" w:space="0" w:color="auto"/>
      </w:divBdr>
    </w:div>
    <w:div w:id="565651689">
      <w:bodyDiv w:val="1"/>
      <w:marLeft w:val="0"/>
      <w:marRight w:val="0"/>
      <w:marTop w:val="0"/>
      <w:marBottom w:val="0"/>
      <w:divBdr>
        <w:top w:val="none" w:sz="0" w:space="0" w:color="auto"/>
        <w:left w:val="none" w:sz="0" w:space="0" w:color="auto"/>
        <w:bottom w:val="none" w:sz="0" w:space="0" w:color="auto"/>
        <w:right w:val="none" w:sz="0" w:space="0" w:color="auto"/>
      </w:divBdr>
      <w:divsChild>
        <w:div w:id="715396206">
          <w:marLeft w:val="640"/>
          <w:marRight w:val="0"/>
          <w:marTop w:val="0"/>
          <w:marBottom w:val="0"/>
          <w:divBdr>
            <w:top w:val="none" w:sz="0" w:space="0" w:color="auto"/>
            <w:left w:val="none" w:sz="0" w:space="0" w:color="auto"/>
            <w:bottom w:val="none" w:sz="0" w:space="0" w:color="auto"/>
            <w:right w:val="none" w:sz="0" w:space="0" w:color="auto"/>
          </w:divBdr>
        </w:div>
        <w:div w:id="1292244688">
          <w:marLeft w:val="640"/>
          <w:marRight w:val="0"/>
          <w:marTop w:val="0"/>
          <w:marBottom w:val="0"/>
          <w:divBdr>
            <w:top w:val="none" w:sz="0" w:space="0" w:color="auto"/>
            <w:left w:val="none" w:sz="0" w:space="0" w:color="auto"/>
            <w:bottom w:val="none" w:sz="0" w:space="0" w:color="auto"/>
            <w:right w:val="none" w:sz="0" w:space="0" w:color="auto"/>
          </w:divBdr>
        </w:div>
        <w:div w:id="1145397361">
          <w:marLeft w:val="640"/>
          <w:marRight w:val="0"/>
          <w:marTop w:val="0"/>
          <w:marBottom w:val="0"/>
          <w:divBdr>
            <w:top w:val="none" w:sz="0" w:space="0" w:color="auto"/>
            <w:left w:val="none" w:sz="0" w:space="0" w:color="auto"/>
            <w:bottom w:val="none" w:sz="0" w:space="0" w:color="auto"/>
            <w:right w:val="none" w:sz="0" w:space="0" w:color="auto"/>
          </w:divBdr>
        </w:div>
        <w:div w:id="2102680143">
          <w:marLeft w:val="640"/>
          <w:marRight w:val="0"/>
          <w:marTop w:val="0"/>
          <w:marBottom w:val="0"/>
          <w:divBdr>
            <w:top w:val="none" w:sz="0" w:space="0" w:color="auto"/>
            <w:left w:val="none" w:sz="0" w:space="0" w:color="auto"/>
            <w:bottom w:val="none" w:sz="0" w:space="0" w:color="auto"/>
            <w:right w:val="none" w:sz="0" w:space="0" w:color="auto"/>
          </w:divBdr>
        </w:div>
        <w:div w:id="452481698">
          <w:marLeft w:val="640"/>
          <w:marRight w:val="0"/>
          <w:marTop w:val="0"/>
          <w:marBottom w:val="0"/>
          <w:divBdr>
            <w:top w:val="none" w:sz="0" w:space="0" w:color="auto"/>
            <w:left w:val="none" w:sz="0" w:space="0" w:color="auto"/>
            <w:bottom w:val="none" w:sz="0" w:space="0" w:color="auto"/>
            <w:right w:val="none" w:sz="0" w:space="0" w:color="auto"/>
          </w:divBdr>
        </w:div>
        <w:div w:id="1002701803">
          <w:marLeft w:val="640"/>
          <w:marRight w:val="0"/>
          <w:marTop w:val="0"/>
          <w:marBottom w:val="0"/>
          <w:divBdr>
            <w:top w:val="none" w:sz="0" w:space="0" w:color="auto"/>
            <w:left w:val="none" w:sz="0" w:space="0" w:color="auto"/>
            <w:bottom w:val="none" w:sz="0" w:space="0" w:color="auto"/>
            <w:right w:val="none" w:sz="0" w:space="0" w:color="auto"/>
          </w:divBdr>
        </w:div>
        <w:div w:id="1701859113">
          <w:marLeft w:val="640"/>
          <w:marRight w:val="0"/>
          <w:marTop w:val="0"/>
          <w:marBottom w:val="0"/>
          <w:divBdr>
            <w:top w:val="none" w:sz="0" w:space="0" w:color="auto"/>
            <w:left w:val="none" w:sz="0" w:space="0" w:color="auto"/>
            <w:bottom w:val="none" w:sz="0" w:space="0" w:color="auto"/>
            <w:right w:val="none" w:sz="0" w:space="0" w:color="auto"/>
          </w:divBdr>
        </w:div>
        <w:div w:id="1928154209">
          <w:marLeft w:val="640"/>
          <w:marRight w:val="0"/>
          <w:marTop w:val="0"/>
          <w:marBottom w:val="0"/>
          <w:divBdr>
            <w:top w:val="none" w:sz="0" w:space="0" w:color="auto"/>
            <w:left w:val="none" w:sz="0" w:space="0" w:color="auto"/>
            <w:bottom w:val="none" w:sz="0" w:space="0" w:color="auto"/>
            <w:right w:val="none" w:sz="0" w:space="0" w:color="auto"/>
          </w:divBdr>
        </w:div>
        <w:div w:id="1379747231">
          <w:marLeft w:val="640"/>
          <w:marRight w:val="0"/>
          <w:marTop w:val="0"/>
          <w:marBottom w:val="0"/>
          <w:divBdr>
            <w:top w:val="none" w:sz="0" w:space="0" w:color="auto"/>
            <w:left w:val="none" w:sz="0" w:space="0" w:color="auto"/>
            <w:bottom w:val="none" w:sz="0" w:space="0" w:color="auto"/>
            <w:right w:val="none" w:sz="0" w:space="0" w:color="auto"/>
          </w:divBdr>
        </w:div>
        <w:div w:id="2109814196">
          <w:marLeft w:val="640"/>
          <w:marRight w:val="0"/>
          <w:marTop w:val="0"/>
          <w:marBottom w:val="0"/>
          <w:divBdr>
            <w:top w:val="none" w:sz="0" w:space="0" w:color="auto"/>
            <w:left w:val="none" w:sz="0" w:space="0" w:color="auto"/>
            <w:bottom w:val="none" w:sz="0" w:space="0" w:color="auto"/>
            <w:right w:val="none" w:sz="0" w:space="0" w:color="auto"/>
          </w:divBdr>
        </w:div>
        <w:div w:id="1326472780">
          <w:marLeft w:val="640"/>
          <w:marRight w:val="0"/>
          <w:marTop w:val="0"/>
          <w:marBottom w:val="0"/>
          <w:divBdr>
            <w:top w:val="none" w:sz="0" w:space="0" w:color="auto"/>
            <w:left w:val="none" w:sz="0" w:space="0" w:color="auto"/>
            <w:bottom w:val="none" w:sz="0" w:space="0" w:color="auto"/>
            <w:right w:val="none" w:sz="0" w:space="0" w:color="auto"/>
          </w:divBdr>
        </w:div>
        <w:div w:id="456799493">
          <w:marLeft w:val="640"/>
          <w:marRight w:val="0"/>
          <w:marTop w:val="0"/>
          <w:marBottom w:val="0"/>
          <w:divBdr>
            <w:top w:val="none" w:sz="0" w:space="0" w:color="auto"/>
            <w:left w:val="none" w:sz="0" w:space="0" w:color="auto"/>
            <w:bottom w:val="none" w:sz="0" w:space="0" w:color="auto"/>
            <w:right w:val="none" w:sz="0" w:space="0" w:color="auto"/>
          </w:divBdr>
        </w:div>
        <w:div w:id="452292943">
          <w:marLeft w:val="640"/>
          <w:marRight w:val="0"/>
          <w:marTop w:val="0"/>
          <w:marBottom w:val="0"/>
          <w:divBdr>
            <w:top w:val="none" w:sz="0" w:space="0" w:color="auto"/>
            <w:left w:val="none" w:sz="0" w:space="0" w:color="auto"/>
            <w:bottom w:val="none" w:sz="0" w:space="0" w:color="auto"/>
            <w:right w:val="none" w:sz="0" w:space="0" w:color="auto"/>
          </w:divBdr>
        </w:div>
        <w:div w:id="451242588">
          <w:marLeft w:val="640"/>
          <w:marRight w:val="0"/>
          <w:marTop w:val="0"/>
          <w:marBottom w:val="0"/>
          <w:divBdr>
            <w:top w:val="none" w:sz="0" w:space="0" w:color="auto"/>
            <w:left w:val="none" w:sz="0" w:space="0" w:color="auto"/>
            <w:bottom w:val="none" w:sz="0" w:space="0" w:color="auto"/>
            <w:right w:val="none" w:sz="0" w:space="0" w:color="auto"/>
          </w:divBdr>
        </w:div>
        <w:div w:id="1733121180">
          <w:marLeft w:val="640"/>
          <w:marRight w:val="0"/>
          <w:marTop w:val="0"/>
          <w:marBottom w:val="0"/>
          <w:divBdr>
            <w:top w:val="none" w:sz="0" w:space="0" w:color="auto"/>
            <w:left w:val="none" w:sz="0" w:space="0" w:color="auto"/>
            <w:bottom w:val="none" w:sz="0" w:space="0" w:color="auto"/>
            <w:right w:val="none" w:sz="0" w:space="0" w:color="auto"/>
          </w:divBdr>
        </w:div>
        <w:div w:id="311373663">
          <w:marLeft w:val="640"/>
          <w:marRight w:val="0"/>
          <w:marTop w:val="0"/>
          <w:marBottom w:val="0"/>
          <w:divBdr>
            <w:top w:val="none" w:sz="0" w:space="0" w:color="auto"/>
            <w:left w:val="none" w:sz="0" w:space="0" w:color="auto"/>
            <w:bottom w:val="none" w:sz="0" w:space="0" w:color="auto"/>
            <w:right w:val="none" w:sz="0" w:space="0" w:color="auto"/>
          </w:divBdr>
        </w:div>
        <w:div w:id="1924216136">
          <w:marLeft w:val="640"/>
          <w:marRight w:val="0"/>
          <w:marTop w:val="0"/>
          <w:marBottom w:val="0"/>
          <w:divBdr>
            <w:top w:val="none" w:sz="0" w:space="0" w:color="auto"/>
            <w:left w:val="none" w:sz="0" w:space="0" w:color="auto"/>
            <w:bottom w:val="none" w:sz="0" w:space="0" w:color="auto"/>
            <w:right w:val="none" w:sz="0" w:space="0" w:color="auto"/>
          </w:divBdr>
        </w:div>
        <w:div w:id="837382035">
          <w:marLeft w:val="640"/>
          <w:marRight w:val="0"/>
          <w:marTop w:val="0"/>
          <w:marBottom w:val="0"/>
          <w:divBdr>
            <w:top w:val="none" w:sz="0" w:space="0" w:color="auto"/>
            <w:left w:val="none" w:sz="0" w:space="0" w:color="auto"/>
            <w:bottom w:val="none" w:sz="0" w:space="0" w:color="auto"/>
            <w:right w:val="none" w:sz="0" w:space="0" w:color="auto"/>
          </w:divBdr>
        </w:div>
        <w:div w:id="2119522707">
          <w:marLeft w:val="640"/>
          <w:marRight w:val="0"/>
          <w:marTop w:val="0"/>
          <w:marBottom w:val="0"/>
          <w:divBdr>
            <w:top w:val="none" w:sz="0" w:space="0" w:color="auto"/>
            <w:left w:val="none" w:sz="0" w:space="0" w:color="auto"/>
            <w:bottom w:val="none" w:sz="0" w:space="0" w:color="auto"/>
            <w:right w:val="none" w:sz="0" w:space="0" w:color="auto"/>
          </w:divBdr>
        </w:div>
        <w:div w:id="173424292">
          <w:marLeft w:val="640"/>
          <w:marRight w:val="0"/>
          <w:marTop w:val="0"/>
          <w:marBottom w:val="0"/>
          <w:divBdr>
            <w:top w:val="none" w:sz="0" w:space="0" w:color="auto"/>
            <w:left w:val="none" w:sz="0" w:space="0" w:color="auto"/>
            <w:bottom w:val="none" w:sz="0" w:space="0" w:color="auto"/>
            <w:right w:val="none" w:sz="0" w:space="0" w:color="auto"/>
          </w:divBdr>
        </w:div>
        <w:div w:id="584456999">
          <w:marLeft w:val="640"/>
          <w:marRight w:val="0"/>
          <w:marTop w:val="0"/>
          <w:marBottom w:val="0"/>
          <w:divBdr>
            <w:top w:val="none" w:sz="0" w:space="0" w:color="auto"/>
            <w:left w:val="none" w:sz="0" w:space="0" w:color="auto"/>
            <w:bottom w:val="none" w:sz="0" w:space="0" w:color="auto"/>
            <w:right w:val="none" w:sz="0" w:space="0" w:color="auto"/>
          </w:divBdr>
        </w:div>
        <w:div w:id="1178882914">
          <w:marLeft w:val="640"/>
          <w:marRight w:val="0"/>
          <w:marTop w:val="0"/>
          <w:marBottom w:val="0"/>
          <w:divBdr>
            <w:top w:val="none" w:sz="0" w:space="0" w:color="auto"/>
            <w:left w:val="none" w:sz="0" w:space="0" w:color="auto"/>
            <w:bottom w:val="none" w:sz="0" w:space="0" w:color="auto"/>
            <w:right w:val="none" w:sz="0" w:space="0" w:color="auto"/>
          </w:divBdr>
        </w:div>
        <w:div w:id="131675100">
          <w:marLeft w:val="640"/>
          <w:marRight w:val="0"/>
          <w:marTop w:val="0"/>
          <w:marBottom w:val="0"/>
          <w:divBdr>
            <w:top w:val="none" w:sz="0" w:space="0" w:color="auto"/>
            <w:left w:val="none" w:sz="0" w:space="0" w:color="auto"/>
            <w:bottom w:val="none" w:sz="0" w:space="0" w:color="auto"/>
            <w:right w:val="none" w:sz="0" w:space="0" w:color="auto"/>
          </w:divBdr>
        </w:div>
        <w:div w:id="502399912">
          <w:marLeft w:val="640"/>
          <w:marRight w:val="0"/>
          <w:marTop w:val="0"/>
          <w:marBottom w:val="0"/>
          <w:divBdr>
            <w:top w:val="none" w:sz="0" w:space="0" w:color="auto"/>
            <w:left w:val="none" w:sz="0" w:space="0" w:color="auto"/>
            <w:bottom w:val="none" w:sz="0" w:space="0" w:color="auto"/>
            <w:right w:val="none" w:sz="0" w:space="0" w:color="auto"/>
          </w:divBdr>
        </w:div>
        <w:div w:id="1453473305">
          <w:marLeft w:val="640"/>
          <w:marRight w:val="0"/>
          <w:marTop w:val="0"/>
          <w:marBottom w:val="0"/>
          <w:divBdr>
            <w:top w:val="none" w:sz="0" w:space="0" w:color="auto"/>
            <w:left w:val="none" w:sz="0" w:space="0" w:color="auto"/>
            <w:bottom w:val="none" w:sz="0" w:space="0" w:color="auto"/>
            <w:right w:val="none" w:sz="0" w:space="0" w:color="auto"/>
          </w:divBdr>
        </w:div>
        <w:div w:id="1665670039">
          <w:marLeft w:val="640"/>
          <w:marRight w:val="0"/>
          <w:marTop w:val="0"/>
          <w:marBottom w:val="0"/>
          <w:divBdr>
            <w:top w:val="none" w:sz="0" w:space="0" w:color="auto"/>
            <w:left w:val="none" w:sz="0" w:space="0" w:color="auto"/>
            <w:bottom w:val="none" w:sz="0" w:space="0" w:color="auto"/>
            <w:right w:val="none" w:sz="0" w:space="0" w:color="auto"/>
          </w:divBdr>
        </w:div>
        <w:div w:id="92213309">
          <w:marLeft w:val="640"/>
          <w:marRight w:val="0"/>
          <w:marTop w:val="0"/>
          <w:marBottom w:val="0"/>
          <w:divBdr>
            <w:top w:val="none" w:sz="0" w:space="0" w:color="auto"/>
            <w:left w:val="none" w:sz="0" w:space="0" w:color="auto"/>
            <w:bottom w:val="none" w:sz="0" w:space="0" w:color="auto"/>
            <w:right w:val="none" w:sz="0" w:space="0" w:color="auto"/>
          </w:divBdr>
        </w:div>
        <w:div w:id="161504936">
          <w:marLeft w:val="640"/>
          <w:marRight w:val="0"/>
          <w:marTop w:val="0"/>
          <w:marBottom w:val="0"/>
          <w:divBdr>
            <w:top w:val="none" w:sz="0" w:space="0" w:color="auto"/>
            <w:left w:val="none" w:sz="0" w:space="0" w:color="auto"/>
            <w:bottom w:val="none" w:sz="0" w:space="0" w:color="auto"/>
            <w:right w:val="none" w:sz="0" w:space="0" w:color="auto"/>
          </w:divBdr>
        </w:div>
        <w:div w:id="2062096557">
          <w:marLeft w:val="640"/>
          <w:marRight w:val="0"/>
          <w:marTop w:val="0"/>
          <w:marBottom w:val="0"/>
          <w:divBdr>
            <w:top w:val="none" w:sz="0" w:space="0" w:color="auto"/>
            <w:left w:val="none" w:sz="0" w:space="0" w:color="auto"/>
            <w:bottom w:val="none" w:sz="0" w:space="0" w:color="auto"/>
            <w:right w:val="none" w:sz="0" w:space="0" w:color="auto"/>
          </w:divBdr>
        </w:div>
        <w:div w:id="1085374185">
          <w:marLeft w:val="640"/>
          <w:marRight w:val="0"/>
          <w:marTop w:val="0"/>
          <w:marBottom w:val="0"/>
          <w:divBdr>
            <w:top w:val="none" w:sz="0" w:space="0" w:color="auto"/>
            <w:left w:val="none" w:sz="0" w:space="0" w:color="auto"/>
            <w:bottom w:val="none" w:sz="0" w:space="0" w:color="auto"/>
            <w:right w:val="none" w:sz="0" w:space="0" w:color="auto"/>
          </w:divBdr>
        </w:div>
        <w:div w:id="1852909842">
          <w:marLeft w:val="640"/>
          <w:marRight w:val="0"/>
          <w:marTop w:val="0"/>
          <w:marBottom w:val="0"/>
          <w:divBdr>
            <w:top w:val="none" w:sz="0" w:space="0" w:color="auto"/>
            <w:left w:val="none" w:sz="0" w:space="0" w:color="auto"/>
            <w:bottom w:val="none" w:sz="0" w:space="0" w:color="auto"/>
            <w:right w:val="none" w:sz="0" w:space="0" w:color="auto"/>
          </w:divBdr>
        </w:div>
        <w:div w:id="714623492">
          <w:marLeft w:val="640"/>
          <w:marRight w:val="0"/>
          <w:marTop w:val="0"/>
          <w:marBottom w:val="0"/>
          <w:divBdr>
            <w:top w:val="none" w:sz="0" w:space="0" w:color="auto"/>
            <w:left w:val="none" w:sz="0" w:space="0" w:color="auto"/>
            <w:bottom w:val="none" w:sz="0" w:space="0" w:color="auto"/>
            <w:right w:val="none" w:sz="0" w:space="0" w:color="auto"/>
          </w:divBdr>
        </w:div>
        <w:div w:id="234055617">
          <w:marLeft w:val="640"/>
          <w:marRight w:val="0"/>
          <w:marTop w:val="0"/>
          <w:marBottom w:val="0"/>
          <w:divBdr>
            <w:top w:val="none" w:sz="0" w:space="0" w:color="auto"/>
            <w:left w:val="none" w:sz="0" w:space="0" w:color="auto"/>
            <w:bottom w:val="none" w:sz="0" w:space="0" w:color="auto"/>
            <w:right w:val="none" w:sz="0" w:space="0" w:color="auto"/>
          </w:divBdr>
        </w:div>
        <w:div w:id="2030403527">
          <w:marLeft w:val="640"/>
          <w:marRight w:val="0"/>
          <w:marTop w:val="0"/>
          <w:marBottom w:val="0"/>
          <w:divBdr>
            <w:top w:val="none" w:sz="0" w:space="0" w:color="auto"/>
            <w:left w:val="none" w:sz="0" w:space="0" w:color="auto"/>
            <w:bottom w:val="none" w:sz="0" w:space="0" w:color="auto"/>
            <w:right w:val="none" w:sz="0" w:space="0" w:color="auto"/>
          </w:divBdr>
        </w:div>
        <w:div w:id="650988913">
          <w:marLeft w:val="640"/>
          <w:marRight w:val="0"/>
          <w:marTop w:val="0"/>
          <w:marBottom w:val="0"/>
          <w:divBdr>
            <w:top w:val="none" w:sz="0" w:space="0" w:color="auto"/>
            <w:left w:val="none" w:sz="0" w:space="0" w:color="auto"/>
            <w:bottom w:val="none" w:sz="0" w:space="0" w:color="auto"/>
            <w:right w:val="none" w:sz="0" w:space="0" w:color="auto"/>
          </w:divBdr>
        </w:div>
        <w:div w:id="2128742775">
          <w:marLeft w:val="640"/>
          <w:marRight w:val="0"/>
          <w:marTop w:val="0"/>
          <w:marBottom w:val="0"/>
          <w:divBdr>
            <w:top w:val="none" w:sz="0" w:space="0" w:color="auto"/>
            <w:left w:val="none" w:sz="0" w:space="0" w:color="auto"/>
            <w:bottom w:val="none" w:sz="0" w:space="0" w:color="auto"/>
            <w:right w:val="none" w:sz="0" w:space="0" w:color="auto"/>
          </w:divBdr>
        </w:div>
        <w:div w:id="552498826">
          <w:marLeft w:val="640"/>
          <w:marRight w:val="0"/>
          <w:marTop w:val="0"/>
          <w:marBottom w:val="0"/>
          <w:divBdr>
            <w:top w:val="none" w:sz="0" w:space="0" w:color="auto"/>
            <w:left w:val="none" w:sz="0" w:space="0" w:color="auto"/>
            <w:bottom w:val="none" w:sz="0" w:space="0" w:color="auto"/>
            <w:right w:val="none" w:sz="0" w:space="0" w:color="auto"/>
          </w:divBdr>
        </w:div>
        <w:div w:id="678233309">
          <w:marLeft w:val="640"/>
          <w:marRight w:val="0"/>
          <w:marTop w:val="0"/>
          <w:marBottom w:val="0"/>
          <w:divBdr>
            <w:top w:val="none" w:sz="0" w:space="0" w:color="auto"/>
            <w:left w:val="none" w:sz="0" w:space="0" w:color="auto"/>
            <w:bottom w:val="none" w:sz="0" w:space="0" w:color="auto"/>
            <w:right w:val="none" w:sz="0" w:space="0" w:color="auto"/>
          </w:divBdr>
        </w:div>
      </w:divsChild>
    </w:div>
    <w:div w:id="579221786">
      <w:bodyDiv w:val="1"/>
      <w:marLeft w:val="0"/>
      <w:marRight w:val="0"/>
      <w:marTop w:val="0"/>
      <w:marBottom w:val="0"/>
      <w:divBdr>
        <w:top w:val="none" w:sz="0" w:space="0" w:color="auto"/>
        <w:left w:val="none" w:sz="0" w:space="0" w:color="auto"/>
        <w:bottom w:val="none" w:sz="0" w:space="0" w:color="auto"/>
        <w:right w:val="none" w:sz="0" w:space="0" w:color="auto"/>
      </w:divBdr>
      <w:divsChild>
        <w:div w:id="1454514463">
          <w:marLeft w:val="640"/>
          <w:marRight w:val="0"/>
          <w:marTop w:val="0"/>
          <w:marBottom w:val="0"/>
          <w:divBdr>
            <w:top w:val="none" w:sz="0" w:space="0" w:color="auto"/>
            <w:left w:val="none" w:sz="0" w:space="0" w:color="auto"/>
            <w:bottom w:val="none" w:sz="0" w:space="0" w:color="auto"/>
            <w:right w:val="none" w:sz="0" w:space="0" w:color="auto"/>
          </w:divBdr>
        </w:div>
      </w:divsChild>
    </w:div>
    <w:div w:id="608782247">
      <w:bodyDiv w:val="1"/>
      <w:marLeft w:val="0"/>
      <w:marRight w:val="0"/>
      <w:marTop w:val="0"/>
      <w:marBottom w:val="0"/>
      <w:divBdr>
        <w:top w:val="none" w:sz="0" w:space="0" w:color="auto"/>
        <w:left w:val="none" w:sz="0" w:space="0" w:color="auto"/>
        <w:bottom w:val="none" w:sz="0" w:space="0" w:color="auto"/>
        <w:right w:val="none" w:sz="0" w:space="0" w:color="auto"/>
      </w:divBdr>
      <w:divsChild>
        <w:div w:id="1350645708">
          <w:marLeft w:val="640"/>
          <w:marRight w:val="0"/>
          <w:marTop w:val="0"/>
          <w:marBottom w:val="0"/>
          <w:divBdr>
            <w:top w:val="none" w:sz="0" w:space="0" w:color="auto"/>
            <w:left w:val="none" w:sz="0" w:space="0" w:color="auto"/>
            <w:bottom w:val="none" w:sz="0" w:space="0" w:color="auto"/>
            <w:right w:val="none" w:sz="0" w:space="0" w:color="auto"/>
          </w:divBdr>
        </w:div>
        <w:div w:id="476724927">
          <w:marLeft w:val="640"/>
          <w:marRight w:val="0"/>
          <w:marTop w:val="0"/>
          <w:marBottom w:val="0"/>
          <w:divBdr>
            <w:top w:val="none" w:sz="0" w:space="0" w:color="auto"/>
            <w:left w:val="none" w:sz="0" w:space="0" w:color="auto"/>
            <w:bottom w:val="none" w:sz="0" w:space="0" w:color="auto"/>
            <w:right w:val="none" w:sz="0" w:space="0" w:color="auto"/>
          </w:divBdr>
        </w:div>
        <w:div w:id="986132975">
          <w:marLeft w:val="640"/>
          <w:marRight w:val="0"/>
          <w:marTop w:val="0"/>
          <w:marBottom w:val="0"/>
          <w:divBdr>
            <w:top w:val="none" w:sz="0" w:space="0" w:color="auto"/>
            <w:left w:val="none" w:sz="0" w:space="0" w:color="auto"/>
            <w:bottom w:val="none" w:sz="0" w:space="0" w:color="auto"/>
            <w:right w:val="none" w:sz="0" w:space="0" w:color="auto"/>
          </w:divBdr>
        </w:div>
        <w:div w:id="1069380792">
          <w:marLeft w:val="640"/>
          <w:marRight w:val="0"/>
          <w:marTop w:val="0"/>
          <w:marBottom w:val="0"/>
          <w:divBdr>
            <w:top w:val="none" w:sz="0" w:space="0" w:color="auto"/>
            <w:left w:val="none" w:sz="0" w:space="0" w:color="auto"/>
            <w:bottom w:val="none" w:sz="0" w:space="0" w:color="auto"/>
            <w:right w:val="none" w:sz="0" w:space="0" w:color="auto"/>
          </w:divBdr>
        </w:div>
        <w:div w:id="1402289900">
          <w:marLeft w:val="640"/>
          <w:marRight w:val="0"/>
          <w:marTop w:val="0"/>
          <w:marBottom w:val="0"/>
          <w:divBdr>
            <w:top w:val="none" w:sz="0" w:space="0" w:color="auto"/>
            <w:left w:val="none" w:sz="0" w:space="0" w:color="auto"/>
            <w:bottom w:val="none" w:sz="0" w:space="0" w:color="auto"/>
            <w:right w:val="none" w:sz="0" w:space="0" w:color="auto"/>
          </w:divBdr>
        </w:div>
        <w:div w:id="1821270977">
          <w:marLeft w:val="640"/>
          <w:marRight w:val="0"/>
          <w:marTop w:val="0"/>
          <w:marBottom w:val="0"/>
          <w:divBdr>
            <w:top w:val="none" w:sz="0" w:space="0" w:color="auto"/>
            <w:left w:val="none" w:sz="0" w:space="0" w:color="auto"/>
            <w:bottom w:val="none" w:sz="0" w:space="0" w:color="auto"/>
            <w:right w:val="none" w:sz="0" w:space="0" w:color="auto"/>
          </w:divBdr>
        </w:div>
        <w:div w:id="2019039062">
          <w:marLeft w:val="640"/>
          <w:marRight w:val="0"/>
          <w:marTop w:val="0"/>
          <w:marBottom w:val="0"/>
          <w:divBdr>
            <w:top w:val="none" w:sz="0" w:space="0" w:color="auto"/>
            <w:left w:val="none" w:sz="0" w:space="0" w:color="auto"/>
            <w:bottom w:val="none" w:sz="0" w:space="0" w:color="auto"/>
            <w:right w:val="none" w:sz="0" w:space="0" w:color="auto"/>
          </w:divBdr>
        </w:div>
        <w:div w:id="1332102216">
          <w:marLeft w:val="640"/>
          <w:marRight w:val="0"/>
          <w:marTop w:val="0"/>
          <w:marBottom w:val="0"/>
          <w:divBdr>
            <w:top w:val="none" w:sz="0" w:space="0" w:color="auto"/>
            <w:left w:val="none" w:sz="0" w:space="0" w:color="auto"/>
            <w:bottom w:val="none" w:sz="0" w:space="0" w:color="auto"/>
            <w:right w:val="none" w:sz="0" w:space="0" w:color="auto"/>
          </w:divBdr>
        </w:div>
        <w:div w:id="439954713">
          <w:marLeft w:val="640"/>
          <w:marRight w:val="0"/>
          <w:marTop w:val="0"/>
          <w:marBottom w:val="0"/>
          <w:divBdr>
            <w:top w:val="none" w:sz="0" w:space="0" w:color="auto"/>
            <w:left w:val="none" w:sz="0" w:space="0" w:color="auto"/>
            <w:bottom w:val="none" w:sz="0" w:space="0" w:color="auto"/>
            <w:right w:val="none" w:sz="0" w:space="0" w:color="auto"/>
          </w:divBdr>
        </w:div>
        <w:div w:id="950478068">
          <w:marLeft w:val="640"/>
          <w:marRight w:val="0"/>
          <w:marTop w:val="0"/>
          <w:marBottom w:val="0"/>
          <w:divBdr>
            <w:top w:val="none" w:sz="0" w:space="0" w:color="auto"/>
            <w:left w:val="none" w:sz="0" w:space="0" w:color="auto"/>
            <w:bottom w:val="none" w:sz="0" w:space="0" w:color="auto"/>
            <w:right w:val="none" w:sz="0" w:space="0" w:color="auto"/>
          </w:divBdr>
        </w:div>
        <w:div w:id="963197540">
          <w:marLeft w:val="640"/>
          <w:marRight w:val="0"/>
          <w:marTop w:val="0"/>
          <w:marBottom w:val="0"/>
          <w:divBdr>
            <w:top w:val="none" w:sz="0" w:space="0" w:color="auto"/>
            <w:left w:val="none" w:sz="0" w:space="0" w:color="auto"/>
            <w:bottom w:val="none" w:sz="0" w:space="0" w:color="auto"/>
            <w:right w:val="none" w:sz="0" w:space="0" w:color="auto"/>
          </w:divBdr>
        </w:div>
        <w:div w:id="491455550">
          <w:marLeft w:val="640"/>
          <w:marRight w:val="0"/>
          <w:marTop w:val="0"/>
          <w:marBottom w:val="0"/>
          <w:divBdr>
            <w:top w:val="none" w:sz="0" w:space="0" w:color="auto"/>
            <w:left w:val="none" w:sz="0" w:space="0" w:color="auto"/>
            <w:bottom w:val="none" w:sz="0" w:space="0" w:color="auto"/>
            <w:right w:val="none" w:sz="0" w:space="0" w:color="auto"/>
          </w:divBdr>
        </w:div>
        <w:div w:id="1354845215">
          <w:marLeft w:val="640"/>
          <w:marRight w:val="0"/>
          <w:marTop w:val="0"/>
          <w:marBottom w:val="0"/>
          <w:divBdr>
            <w:top w:val="none" w:sz="0" w:space="0" w:color="auto"/>
            <w:left w:val="none" w:sz="0" w:space="0" w:color="auto"/>
            <w:bottom w:val="none" w:sz="0" w:space="0" w:color="auto"/>
            <w:right w:val="none" w:sz="0" w:space="0" w:color="auto"/>
          </w:divBdr>
        </w:div>
        <w:div w:id="1405646408">
          <w:marLeft w:val="640"/>
          <w:marRight w:val="0"/>
          <w:marTop w:val="0"/>
          <w:marBottom w:val="0"/>
          <w:divBdr>
            <w:top w:val="none" w:sz="0" w:space="0" w:color="auto"/>
            <w:left w:val="none" w:sz="0" w:space="0" w:color="auto"/>
            <w:bottom w:val="none" w:sz="0" w:space="0" w:color="auto"/>
            <w:right w:val="none" w:sz="0" w:space="0" w:color="auto"/>
          </w:divBdr>
        </w:div>
        <w:div w:id="1453326740">
          <w:marLeft w:val="640"/>
          <w:marRight w:val="0"/>
          <w:marTop w:val="0"/>
          <w:marBottom w:val="0"/>
          <w:divBdr>
            <w:top w:val="none" w:sz="0" w:space="0" w:color="auto"/>
            <w:left w:val="none" w:sz="0" w:space="0" w:color="auto"/>
            <w:bottom w:val="none" w:sz="0" w:space="0" w:color="auto"/>
            <w:right w:val="none" w:sz="0" w:space="0" w:color="auto"/>
          </w:divBdr>
        </w:div>
        <w:div w:id="217907911">
          <w:marLeft w:val="640"/>
          <w:marRight w:val="0"/>
          <w:marTop w:val="0"/>
          <w:marBottom w:val="0"/>
          <w:divBdr>
            <w:top w:val="none" w:sz="0" w:space="0" w:color="auto"/>
            <w:left w:val="none" w:sz="0" w:space="0" w:color="auto"/>
            <w:bottom w:val="none" w:sz="0" w:space="0" w:color="auto"/>
            <w:right w:val="none" w:sz="0" w:space="0" w:color="auto"/>
          </w:divBdr>
        </w:div>
        <w:div w:id="269243580">
          <w:marLeft w:val="640"/>
          <w:marRight w:val="0"/>
          <w:marTop w:val="0"/>
          <w:marBottom w:val="0"/>
          <w:divBdr>
            <w:top w:val="none" w:sz="0" w:space="0" w:color="auto"/>
            <w:left w:val="none" w:sz="0" w:space="0" w:color="auto"/>
            <w:bottom w:val="none" w:sz="0" w:space="0" w:color="auto"/>
            <w:right w:val="none" w:sz="0" w:space="0" w:color="auto"/>
          </w:divBdr>
        </w:div>
        <w:div w:id="1307279183">
          <w:marLeft w:val="640"/>
          <w:marRight w:val="0"/>
          <w:marTop w:val="0"/>
          <w:marBottom w:val="0"/>
          <w:divBdr>
            <w:top w:val="none" w:sz="0" w:space="0" w:color="auto"/>
            <w:left w:val="none" w:sz="0" w:space="0" w:color="auto"/>
            <w:bottom w:val="none" w:sz="0" w:space="0" w:color="auto"/>
            <w:right w:val="none" w:sz="0" w:space="0" w:color="auto"/>
          </w:divBdr>
        </w:div>
        <w:div w:id="596602138">
          <w:marLeft w:val="640"/>
          <w:marRight w:val="0"/>
          <w:marTop w:val="0"/>
          <w:marBottom w:val="0"/>
          <w:divBdr>
            <w:top w:val="none" w:sz="0" w:space="0" w:color="auto"/>
            <w:left w:val="none" w:sz="0" w:space="0" w:color="auto"/>
            <w:bottom w:val="none" w:sz="0" w:space="0" w:color="auto"/>
            <w:right w:val="none" w:sz="0" w:space="0" w:color="auto"/>
          </w:divBdr>
        </w:div>
        <w:div w:id="482964576">
          <w:marLeft w:val="640"/>
          <w:marRight w:val="0"/>
          <w:marTop w:val="0"/>
          <w:marBottom w:val="0"/>
          <w:divBdr>
            <w:top w:val="none" w:sz="0" w:space="0" w:color="auto"/>
            <w:left w:val="none" w:sz="0" w:space="0" w:color="auto"/>
            <w:bottom w:val="none" w:sz="0" w:space="0" w:color="auto"/>
            <w:right w:val="none" w:sz="0" w:space="0" w:color="auto"/>
          </w:divBdr>
        </w:div>
        <w:div w:id="927081119">
          <w:marLeft w:val="640"/>
          <w:marRight w:val="0"/>
          <w:marTop w:val="0"/>
          <w:marBottom w:val="0"/>
          <w:divBdr>
            <w:top w:val="none" w:sz="0" w:space="0" w:color="auto"/>
            <w:left w:val="none" w:sz="0" w:space="0" w:color="auto"/>
            <w:bottom w:val="none" w:sz="0" w:space="0" w:color="auto"/>
            <w:right w:val="none" w:sz="0" w:space="0" w:color="auto"/>
          </w:divBdr>
        </w:div>
        <w:div w:id="1061754076">
          <w:marLeft w:val="640"/>
          <w:marRight w:val="0"/>
          <w:marTop w:val="0"/>
          <w:marBottom w:val="0"/>
          <w:divBdr>
            <w:top w:val="none" w:sz="0" w:space="0" w:color="auto"/>
            <w:left w:val="none" w:sz="0" w:space="0" w:color="auto"/>
            <w:bottom w:val="none" w:sz="0" w:space="0" w:color="auto"/>
            <w:right w:val="none" w:sz="0" w:space="0" w:color="auto"/>
          </w:divBdr>
        </w:div>
        <w:div w:id="1277521503">
          <w:marLeft w:val="640"/>
          <w:marRight w:val="0"/>
          <w:marTop w:val="0"/>
          <w:marBottom w:val="0"/>
          <w:divBdr>
            <w:top w:val="none" w:sz="0" w:space="0" w:color="auto"/>
            <w:left w:val="none" w:sz="0" w:space="0" w:color="auto"/>
            <w:bottom w:val="none" w:sz="0" w:space="0" w:color="auto"/>
            <w:right w:val="none" w:sz="0" w:space="0" w:color="auto"/>
          </w:divBdr>
        </w:div>
        <w:div w:id="1283658823">
          <w:marLeft w:val="640"/>
          <w:marRight w:val="0"/>
          <w:marTop w:val="0"/>
          <w:marBottom w:val="0"/>
          <w:divBdr>
            <w:top w:val="none" w:sz="0" w:space="0" w:color="auto"/>
            <w:left w:val="none" w:sz="0" w:space="0" w:color="auto"/>
            <w:bottom w:val="none" w:sz="0" w:space="0" w:color="auto"/>
            <w:right w:val="none" w:sz="0" w:space="0" w:color="auto"/>
          </w:divBdr>
        </w:div>
        <w:div w:id="2097362098">
          <w:marLeft w:val="640"/>
          <w:marRight w:val="0"/>
          <w:marTop w:val="0"/>
          <w:marBottom w:val="0"/>
          <w:divBdr>
            <w:top w:val="none" w:sz="0" w:space="0" w:color="auto"/>
            <w:left w:val="none" w:sz="0" w:space="0" w:color="auto"/>
            <w:bottom w:val="none" w:sz="0" w:space="0" w:color="auto"/>
            <w:right w:val="none" w:sz="0" w:space="0" w:color="auto"/>
          </w:divBdr>
        </w:div>
        <w:div w:id="655841411">
          <w:marLeft w:val="640"/>
          <w:marRight w:val="0"/>
          <w:marTop w:val="0"/>
          <w:marBottom w:val="0"/>
          <w:divBdr>
            <w:top w:val="none" w:sz="0" w:space="0" w:color="auto"/>
            <w:left w:val="none" w:sz="0" w:space="0" w:color="auto"/>
            <w:bottom w:val="none" w:sz="0" w:space="0" w:color="auto"/>
            <w:right w:val="none" w:sz="0" w:space="0" w:color="auto"/>
          </w:divBdr>
        </w:div>
        <w:div w:id="1202864074">
          <w:marLeft w:val="640"/>
          <w:marRight w:val="0"/>
          <w:marTop w:val="0"/>
          <w:marBottom w:val="0"/>
          <w:divBdr>
            <w:top w:val="none" w:sz="0" w:space="0" w:color="auto"/>
            <w:left w:val="none" w:sz="0" w:space="0" w:color="auto"/>
            <w:bottom w:val="none" w:sz="0" w:space="0" w:color="auto"/>
            <w:right w:val="none" w:sz="0" w:space="0" w:color="auto"/>
          </w:divBdr>
        </w:div>
        <w:div w:id="925265763">
          <w:marLeft w:val="640"/>
          <w:marRight w:val="0"/>
          <w:marTop w:val="0"/>
          <w:marBottom w:val="0"/>
          <w:divBdr>
            <w:top w:val="none" w:sz="0" w:space="0" w:color="auto"/>
            <w:left w:val="none" w:sz="0" w:space="0" w:color="auto"/>
            <w:bottom w:val="none" w:sz="0" w:space="0" w:color="auto"/>
            <w:right w:val="none" w:sz="0" w:space="0" w:color="auto"/>
          </w:divBdr>
        </w:div>
        <w:div w:id="1359619967">
          <w:marLeft w:val="640"/>
          <w:marRight w:val="0"/>
          <w:marTop w:val="0"/>
          <w:marBottom w:val="0"/>
          <w:divBdr>
            <w:top w:val="none" w:sz="0" w:space="0" w:color="auto"/>
            <w:left w:val="none" w:sz="0" w:space="0" w:color="auto"/>
            <w:bottom w:val="none" w:sz="0" w:space="0" w:color="auto"/>
            <w:right w:val="none" w:sz="0" w:space="0" w:color="auto"/>
          </w:divBdr>
        </w:div>
        <w:div w:id="1127357048">
          <w:marLeft w:val="640"/>
          <w:marRight w:val="0"/>
          <w:marTop w:val="0"/>
          <w:marBottom w:val="0"/>
          <w:divBdr>
            <w:top w:val="none" w:sz="0" w:space="0" w:color="auto"/>
            <w:left w:val="none" w:sz="0" w:space="0" w:color="auto"/>
            <w:bottom w:val="none" w:sz="0" w:space="0" w:color="auto"/>
            <w:right w:val="none" w:sz="0" w:space="0" w:color="auto"/>
          </w:divBdr>
        </w:div>
        <w:div w:id="8408792">
          <w:marLeft w:val="640"/>
          <w:marRight w:val="0"/>
          <w:marTop w:val="0"/>
          <w:marBottom w:val="0"/>
          <w:divBdr>
            <w:top w:val="none" w:sz="0" w:space="0" w:color="auto"/>
            <w:left w:val="none" w:sz="0" w:space="0" w:color="auto"/>
            <w:bottom w:val="none" w:sz="0" w:space="0" w:color="auto"/>
            <w:right w:val="none" w:sz="0" w:space="0" w:color="auto"/>
          </w:divBdr>
        </w:div>
        <w:div w:id="1301882639">
          <w:marLeft w:val="640"/>
          <w:marRight w:val="0"/>
          <w:marTop w:val="0"/>
          <w:marBottom w:val="0"/>
          <w:divBdr>
            <w:top w:val="none" w:sz="0" w:space="0" w:color="auto"/>
            <w:left w:val="none" w:sz="0" w:space="0" w:color="auto"/>
            <w:bottom w:val="none" w:sz="0" w:space="0" w:color="auto"/>
            <w:right w:val="none" w:sz="0" w:space="0" w:color="auto"/>
          </w:divBdr>
        </w:div>
        <w:div w:id="2103605837">
          <w:marLeft w:val="640"/>
          <w:marRight w:val="0"/>
          <w:marTop w:val="0"/>
          <w:marBottom w:val="0"/>
          <w:divBdr>
            <w:top w:val="none" w:sz="0" w:space="0" w:color="auto"/>
            <w:left w:val="none" w:sz="0" w:space="0" w:color="auto"/>
            <w:bottom w:val="none" w:sz="0" w:space="0" w:color="auto"/>
            <w:right w:val="none" w:sz="0" w:space="0" w:color="auto"/>
          </w:divBdr>
        </w:div>
        <w:div w:id="365906662">
          <w:marLeft w:val="640"/>
          <w:marRight w:val="0"/>
          <w:marTop w:val="0"/>
          <w:marBottom w:val="0"/>
          <w:divBdr>
            <w:top w:val="none" w:sz="0" w:space="0" w:color="auto"/>
            <w:left w:val="none" w:sz="0" w:space="0" w:color="auto"/>
            <w:bottom w:val="none" w:sz="0" w:space="0" w:color="auto"/>
            <w:right w:val="none" w:sz="0" w:space="0" w:color="auto"/>
          </w:divBdr>
        </w:div>
        <w:div w:id="2027051504">
          <w:marLeft w:val="640"/>
          <w:marRight w:val="0"/>
          <w:marTop w:val="0"/>
          <w:marBottom w:val="0"/>
          <w:divBdr>
            <w:top w:val="none" w:sz="0" w:space="0" w:color="auto"/>
            <w:left w:val="none" w:sz="0" w:space="0" w:color="auto"/>
            <w:bottom w:val="none" w:sz="0" w:space="0" w:color="auto"/>
            <w:right w:val="none" w:sz="0" w:space="0" w:color="auto"/>
          </w:divBdr>
        </w:div>
        <w:div w:id="1598443070">
          <w:marLeft w:val="640"/>
          <w:marRight w:val="0"/>
          <w:marTop w:val="0"/>
          <w:marBottom w:val="0"/>
          <w:divBdr>
            <w:top w:val="none" w:sz="0" w:space="0" w:color="auto"/>
            <w:left w:val="none" w:sz="0" w:space="0" w:color="auto"/>
            <w:bottom w:val="none" w:sz="0" w:space="0" w:color="auto"/>
            <w:right w:val="none" w:sz="0" w:space="0" w:color="auto"/>
          </w:divBdr>
        </w:div>
        <w:div w:id="924463214">
          <w:marLeft w:val="640"/>
          <w:marRight w:val="0"/>
          <w:marTop w:val="0"/>
          <w:marBottom w:val="0"/>
          <w:divBdr>
            <w:top w:val="none" w:sz="0" w:space="0" w:color="auto"/>
            <w:left w:val="none" w:sz="0" w:space="0" w:color="auto"/>
            <w:bottom w:val="none" w:sz="0" w:space="0" w:color="auto"/>
            <w:right w:val="none" w:sz="0" w:space="0" w:color="auto"/>
          </w:divBdr>
        </w:div>
        <w:div w:id="1940749012">
          <w:marLeft w:val="640"/>
          <w:marRight w:val="0"/>
          <w:marTop w:val="0"/>
          <w:marBottom w:val="0"/>
          <w:divBdr>
            <w:top w:val="none" w:sz="0" w:space="0" w:color="auto"/>
            <w:left w:val="none" w:sz="0" w:space="0" w:color="auto"/>
            <w:bottom w:val="none" w:sz="0" w:space="0" w:color="auto"/>
            <w:right w:val="none" w:sz="0" w:space="0" w:color="auto"/>
          </w:divBdr>
        </w:div>
        <w:div w:id="880635312">
          <w:marLeft w:val="640"/>
          <w:marRight w:val="0"/>
          <w:marTop w:val="0"/>
          <w:marBottom w:val="0"/>
          <w:divBdr>
            <w:top w:val="none" w:sz="0" w:space="0" w:color="auto"/>
            <w:left w:val="none" w:sz="0" w:space="0" w:color="auto"/>
            <w:bottom w:val="none" w:sz="0" w:space="0" w:color="auto"/>
            <w:right w:val="none" w:sz="0" w:space="0" w:color="auto"/>
          </w:divBdr>
        </w:div>
        <w:div w:id="780222830">
          <w:marLeft w:val="640"/>
          <w:marRight w:val="0"/>
          <w:marTop w:val="0"/>
          <w:marBottom w:val="0"/>
          <w:divBdr>
            <w:top w:val="none" w:sz="0" w:space="0" w:color="auto"/>
            <w:left w:val="none" w:sz="0" w:space="0" w:color="auto"/>
            <w:bottom w:val="none" w:sz="0" w:space="0" w:color="auto"/>
            <w:right w:val="none" w:sz="0" w:space="0" w:color="auto"/>
          </w:divBdr>
        </w:div>
        <w:div w:id="836699356">
          <w:marLeft w:val="640"/>
          <w:marRight w:val="0"/>
          <w:marTop w:val="0"/>
          <w:marBottom w:val="0"/>
          <w:divBdr>
            <w:top w:val="none" w:sz="0" w:space="0" w:color="auto"/>
            <w:left w:val="none" w:sz="0" w:space="0" w:color="auto"/>
            <w:bottom w:val="none" w:sz="0" w:space="0" w:color="auto"/>
            <w:right w:val="none" w:sz="0" w:space="0" w:color="auto"/>
          </w:divBdr>
        </w:div>
        <w:div w:id="1841576434">
          <w:marLeft w:val="640"/>
          <w:marRight w:val="0"/>
          <w:marTop w:val="0"/>
          <w:marBottom w:val="0"/>
          <w:divBdr>
            <w:top w:val="none" w:sz="0" w:space="0" w:color="auto"/>
            <w:left w:val="none" w:sz="0" w:space="0" w:color="auto"/>
            <w:bottom w:val="none" w:sz="0" w:space="0" w:color="auto"/>
            <w:right w:val="none" w:sz="0" w:space="0" w:color="auto"/>
          </w:divBdr>
        </w:div>
        <w:div w:id="74281281">
          <w:marLeft w:val="640"/>
          <w:marRight w:val="0"/>
          <w:marTop w:val="0"/>
          <w:marBottom w:val="0"/>
          <w:divBdr>
            <w:top w:val="none" w:sz="0" w:space="0" w:color="auto"/>
            <w:left w:val="none" w:sz="0" w:space="0" w:color="auto"/>
            <w:bottom w:val="none" w:sz="0" w:space="0" w:color="auto"/>
            <w:right w:val="none" w:sz="0" w:space="0" w:color="auto"/>
          </w:divBdr>
        </w:div>
        <w:div w:id="2062820298">
          <w:marLeft w:val="640"/>
          <w:marRight w:val="0"/>
          <w:marTop w:val="0"/>
          <w:marBottom w:val="0"/>
          <w:divBdr>
            <w:top w:val="none" w:sz="0" w:space="0" w:color="auto"/>
            <w:left w:val="none" w:sz="0" w:space="0" w:color="auto"/>
            <w:bottom w:val="none" w:sz="0" w:space="0" w:color="auto"/>
            <w:right w:val="none" w:sz="0" w:space="0" w:color="auto"/>
          </w:divBdr>
        </w:div>
        <w:div w:id="55055530">
          <w:marLeft w:val="640"/>
          <w:marRight w:val="0"/>
          <w:marTop w:val="0"/>
          <w:marBottom w:val="0"/>
          <w:divBdr>
            <w:top w:val="none" w:sz="0" w:space="0" w:color="auto"/>
            <w:left w:val="none" w:sz="0" w:space="0" w:color="auto"/>
            <w:bottom w:val="none" w:sz="0" w:space="0" w:color="auto"/>
            <w:right w:val="none" w:sz="0" w:space="0" w:color="auto"/>
          </w:divBdr>
        </w:div>
        <w:div w:id="957368189">
          <w:marLeft w:val="640"/>
          <w:marRight w:val="0"/>
          <w:marTop w:val="0"/>
          <w:marBottom w:val="0"/>
          <w:divBdr>
            <w:top w:val="none" w:sz="0" w:space="0" w:color="auto"/>
            <w:left w:val="none" w:sz="0" w:space="0" w:color="auto"/>
            <w:bottom w:val="none" w:sz="0" w:space="0" w:color="auto"/>
            <w:right w:val="none" w:sz="0" w:space="0" w:color="auto"/>
          </w:divBdr>
        </w:div>
      </w:divsChild>
    </w:div>
    <w:div w:id="656956864">
      <w:bodyDiv w:val="1"/>
      <w:marLeft w:val="0"/>
      <w:marRight w:val="0"/>
      <w:marTop w:val="0"/>
      <w:marBottom w:val="0"/>
      <w:divBdr>
        <w:top w:val="none" w:sz="0" w:space="0" w:color="auto"/>
        <w:left w:val="none" w:sz="0" w:space="0" w:color="auto"/>
        <w:bottom w:val="none" w:sz="0" w:space="0" w:color="auto"/>
        <w:right w:val="none" w:sz="0" w:space="0" w:color="auto"/>
      </w:divBdr>
      <w:divsChild>
        <w:div w:id="469859243">
          <w:marLeft w:val="640"/>
          <w:marRight w:val="0"/>
          <w:marTop w:val="0"/>
          <w:marBottom w:val="0"/>
          <w:divBdr>
            <w:top w:val="none" w:sz="0" w:space="0" w:color="auto"/>
            <w:left w:val="none" w:sz="0" w:space="0" w:color="auto"/>
            <w:bottom w:val="none" w:sz="0" w:space="0" w:color="auto"/>
            <w:right w:val="none" w:sz="0" w:space="0" w:color="auto"/>
          </w:divBdr>
        </w:div>
        <w:div w:id="48577796">
          <w:marLeft w:val="640"/>
          <w:marRight w:val="0"/>
          <w:marTop w:val="0"/>
          <w:marBottom w:val="0"/>
          <w:divBdr>
            <w:top w:val="none" w:sz="0" w:space="0" w:color="auto"/>
            <w:left w:val="none" w:sz="0" w:space="0" w:color="auto"/>
            <w:bottom w:val="none" w:sz="0" w:space="0" w:color="auto"/>
            <w:right w:val="none" w:sz="0" w:space="0" w:color="auto"/>
          </w:divBdr>
        </w:div>
        <w:div w:id="1336372974">
          <w:marLeft w:val="640"/>
          <w:marRight w:val="0"/>
          <w:marTop w:val="0"/>
          <w:marBottom w:val="0"/>
          <w:divBdr>
            <w:top w:val="none" w:sz="0" w:space="0" w:color="auto"/>
            <w:left w:val="none" w:sz="0" w:space="0" w:color="auto"/>
            <w:bottom w:val="none" w:sz="0" w:space="0" w:color="auto"/>
            <w:right w:val="none" w:sz="0" w:space="0" w:color="auto"/>
          </w:divBdr>
        </w:div>
        <w:div w:id="1338145126">
          <w:marLeft w:val="640"/>
          <w:marRight w:val="0"/>
          <w:marTop w:val="0"/>
          <w:marBottom w:val="0"/>
          <w:divBdr>
            <w:top w:val="none" w:sz="0" w:space="0" w:color="auto"/>
            <w:left w:val="none" w:sz="0" w:space="0" w:color="auto"/>
            <w:bottom w:val="none" w:sz="0" w:space="0" w:color="auto"/>
            <w:right w:val="none" w:sz="0" w:space="0" w:color="auto"/>
          </w:divBdr>
        </w:div>
        <w:div w:id="1598170487">
          <w:marLeft w:val="640"/>
          <w:marRight w:val="0"/>
          <w:marTop w:val="0"/>
          <w:marBottom w:val="0"/>
          <w:divBdr>
            <w:top w:val="none" w:sz="0" w:space="0" w:color="auto"/>
            <w:left w:val="none" w:sz="0" w:space="0" w:color="auto"/>
            <w:bottom w:val="none" w:sz="0" w:space="0" w:color="auto"/>
            <w:right w:val="none" w:sz="0" w:space="0" w:color="auto"/>
          </w:divBdr>
        </w:div>
        <w:div w:id="1761681748">
          <w:marLeft w:val="640"/>
          <w:marRight w:val="0"/>
          <w:marTop w:val="0"/>
          <w:marBottom w:val="0"/>
          <w:divBdr>
            <w:top w:val="none" w:sz="0" w:space="0" w:color="auto"/>
            <w:left w:val="none" w:sz="0" w:space="0" w:color="auto"/>
            <w:bottom w:val="none" w:sz="0" w:space="0" w:color="auto"/>
            <w:right w:val="none" w:sz="0" w:space="0" w:color="auto"/>
          </w:divBdr>
        </w:div>
        <w:div w:id="649019297">
          <w:marLeft w:val="640"/>
          <w:marRight w:val="0"/>
          <w:marTop w:val="0"/>
          <w:marBottom w:val="0"/>
          <w:divBdr>
            <w:top w:val="none" w:sz="0" w:space="0" w:color="auto"/>
            <w:left w:val="none" w:sz="0" w:space="0" w:color="auto"/>
            <w:bottom w:val="none" w:sz="0" w:space="0" w:color="auto"/>
            <w:right w:val="none" w:sz="0" w:space="0" w:color="auto"/>
          </w:divBdr>
        </w:div>
        <w:div w:id="667752613">
          <w:marLeft w:val="640"/>
          <w:marRight w:val="0"/>
          <w:marTop w:val="0"/>
          <w:marBottom w:val="0"/>
          <w:divBdr>
            <w:top w:val="none" w:sz="0" w:space="0" w:color="auto"/>
            <w:left w:val="none" w:sz="0" w:space="0" w:color="auto"/>
            <w:bottom w:val="none" w:sz="0" w:space="0" w:color="auto"/>
            <w:right w:val="none" w:sz="0" w:space="0" w:color="auto"/>
          </w:divBdr>
        </w:div>
        <w:div w:id="42826287">
          <w:marLeft w:val="640"/>
          <w:marRight w:val="0"/>
          <w:marTop w:val="0"/>
          <w:marBottom w:val="0"/>
          <w:divBdr>
            <w:top w:val="none" w:sz="0" w:space="0" w:color="auto"/>
            <w:left w:val="none" w:sz="0" w:space="0" w:color="auto"/>
            <w:bottom w:val="none" w:sz="0" w:space="0" w:color="auto"/>
            <w:right w:val="none" w:sz="0" w:space="0" w:color="auto"/>
          </w:divBdr>
        </w:div>
        <w:div w:id="123623238">
          <w:marLeft w:val="640"/>
          <w:marRight w:val="0"/>
          <w:marTop w:val="0"/>
          <w:marBottom w:val="0"/>
          <w:divBdr>
            <w:top w:val="none" w:sz="0" w:space="0" w:color="auto"/>
            <w:left w:val="none" w:sz="0" w:space="0" w:color="auto"/>
            <w:bottom w:val="none" w:sz="0" w:space="0" w:color="auto"/>
            <w:right w:val="none" w:sz="0" w:space="0" w:color="auto"/>
          </w:divBdr>
        </w:div>
        <w:div w:id="719671252">
          <w:marLeft w:val="640"/>
          <w:marRight w:val="0"/>
          <w:marTop w:val="0"/>
          <w:marBottom w:val="0"/>
          <w:divBdr>
            <w:top w:val="none" w:sz="0" w:space="0" w:color="auto"/>
            <w:left w:val="none" w:sz="0" w:space="0" w:color="auto"/>
            <w:bottom w:val="none" w:sz="0" w:space="0" w:color="auto"/>
            <w:right w:val="none" w:sz="0" w:space="0" w:color="auto"/>
          </w:divBdr>
        </w:div>
        <w:div w:id="457916328">
          <w:marLeft w:val="640"/>
          <w:marRight w:val="0"/>
          <w:marTop w:val="0"/>
          <w:marBottom w:val="0"/>
          <w:divBdr>
            <w:top w:val="none" w:sz="0" w:space="0" w:color="auto"/>
            <w:left w:val="none" w:sz="0" w:space="0" w:color="auto"/>
            <w:bottom w:val="none" w:sz="0" w:space="0" w:color="auto"/>
            <w:right w:val="none" w:sz="0" w:space="0" w:color="auto"/>
          </w:divBdr>
        </w:div>
        <w:div w:id="526992299">
          <w:marLeft w:val="640"/>
          <w:marRight w:val="0"/>
          <w:marTop w:val="0"/>
          <w:marBottom w:val="0"/>
          <w:divBdr>
            <w:top w:val="none" w:sz="0" w:space="0" w:color="auto"/>
            <w:left w:val="none" w:sz="0" w:space="0" w:color="auto"/>
            <w:bottom w:val="none" w:sz="0" w:space="0" w:color="auto"/>
            <w:right w:val="none" w:sz="0" w:space="0" w:color="auto"/>
          </w:divBdr>
        </w:div>
        <w:div w:id="237910091">
          <w:marLeft w:val="640"/>
          <w:marRight w:val="0"/>
          <w:marTop w:val="0"/>
          <w:marBottom w:val="0"/>
          <w:divBdr>
            <w:top w:val="none" w:sz="0" w:space="0" w:color="auto"/>
            <w:left w:val="none" w:sz="0" w:space="0" w:color="auto"/>
            <w:bottom w:val="none" w:sz="0" w:space="0" w:color="auto"/>
            <w:right w:val="none" w:sz="0" w:space="0" w:color="auto"/>
          </w:divBdr>
        </w:div>
        <w:div w:id="585967070">
          <w:marLeft w:val="640"/>
          <w:marRight w:val="0"/>
          <w:marTop w:val="0"/>
          <w:marBottom w:val="0"/>
          <w:divBdr>
            <w:top w:val="none" w:sz="0" w:space="0" w:color="auto"/>
            <w:left w:val="none" w:sz="0" w:space="0" w:color="auto"/>
            <w:bottom w:val="none" w:sz="0" w:space="0" w:color="auto"/>
            <w:right w:val="none" w:sz="0" w:space="0" w:color="auto"/>
          </w:divBdr>
        </w:div>
        <w:div w:id="1391147987">
          <w:marLeft w:val="640"/>
          <w:marRight w:val="0"/>
          <w:marTop w:val="0"/>
          <w:marBottom w:val="0"/>
          <w:divBdr>
            <w:top w:val="none" w:sz="0" w:space="0" w:color="auto"/>
            <w:left w:val="none" w:sz="0" w:space="0" w:color="auto"/>
            <w:bottom w:val="none" w:sz="0" w:space="0" w:color="auto"/>
            <w:right w:val="none" w:sz="0" w:space="0" w:color="auto"/>
          </w:divBdr>
        </w:div>
      </w:divsChild>
    </w:div>
    <w:div w:id="662396998">
      <w:bodyDiv w:val="1"/>
      <w:marLeft w:val="0"/>
      <w:marRight w:val="0"/>
      <w:marTop w:val="0"/>
      <w:marBottom w:val="0"/>
      <w:divBdr>
        <w:top w:val="none" w:sz="0" w:space="0" w:color="auto"/>
        <w:left w:val="none" w:sz="0" w:space="0" w:color="auto"/>
        <w:bottom w:val="none" w:sz="0" w:space="0" w:color="auto"/>
        <w:right w:val="none" w:sz="0" w:space="0" w:color="auto"/>
      </w:divBdr>
      <w:divsChild>
        <w:div w:id="1042636953">
          <w:marLeft w:val="640"/>
          <w:marRight w:val="0"/>
          <w:marTop w:val="0"/>
          <w:marBottom w:val="0"/>
          <w:divBdr>
            <w:top w:val="none" w:sz="0" w:space="0" w:color="auto"/>
            <w:left w:val="none" w:sz="0" w:space="0" w:color="auto"/>
            <w:bottom w:val="none" w:sz="0" w:space="0" w:color="auto"/>
            <w:right w:val="none" w:sz="0" w:space="0" w:color="auto"/>
          </w:divBdr>
        </w:div>
        <w:div w:id="1884905047">
          <w:marLeft w:val="640"/>
          <w:marRight w:val="0"/>
          <w:marTop w:val="0"/>
          <w:marBottom w:val="0"/>
          <w:divBdr>
            <w:top w:val="none" w:sz="0" w:space="0" w:color="auto"/>
            <w:left w:val="none" w:sz="0" w:space="0" w:color="auto"/>
            <w:bottom w:val="none" w:sz="0" w:space="0" w:color="auto"/>
            <w:right w:val="none" w:sz="0" w:space="0" w:color="auto"/>
          </w:divBdr>
        </w:div>
        <w:div w:id="1593246914">
          <w:marLeft w:val="640"/>
          <w:marRight w:val="0"/>
          <w:marTop w:val="0"/>
          <w:marBottom w:val="0"/>
          <w:divBdr>
            <w:top w:val="none" w:sz="0" w:space="0" w:color="auto"/>
            <w:left w:val="none" w:sz="0" w:space="0" w:color="auto"/>
            <w:bottom w:val="none" w:sz="0" w:space="0" w:color="auto"/>
            <w:right w:val="none" w:sz="0" w:space="0" w:color="auto"/>
          </w:divBdr>
        </w:div>
        <w:div w:id="102304963">
          <w:marLeft w:val="640"/>
          <w:marRight w:val="0"/>
          <w:marTop w:val="0"/>
          <w:marBottom w:val="0"/>
          <w:divBdr>
            <w:top w:val="none" w:sz="0" w:space="0" w:color="auto"/>
            <w:left w:val="none" w:sz="0" w:space="0" w:color="auto"/>
            <w:bottom w:val="none" w:sz="0" w:space="0" w:color="auto"/>
            <w:right w:val="none" w:sz="0" w:space="0" w:color="auto"/>
          </w:divBdr>
        </w:div>
        <w:div w:id="863783708">
          <w:marLeft w:val="640"/>
          <w:marRight w:val="0"/>
          <w:marTop w:val="0"/>
          <w:marBottom w:val="0"/>
          <w:divBdr>
            <w:top w:val="none" w:sz="0" w:space="0" w:color="auto"/>
            <w:left w:val="none" w:sz="0" w:space="0" w:color="auto"/>
            <w:bottom w:val="none" w:sz="0" w:space="0" w:color="auto"/>
            <w:right w:val="none" w:sz="0" w:space="0" w:color="auto"/>
          </w:divBdr>
        </w:div>
        <w:div w:id="396055774">
          <w:marLeft w:val="640"/>
          <w:marRight w:val="0"/>
          <w:marTop w:val="0"/>
          <w:marBottom w:val="0"/>
          <w:divBdr>
            <w:top w:val="none" w:sz="0" w:space="0" w:color="auto"/>
            <w:left w:val="none" w:sz="0" w:space="0" w:color="auto"/>
            <w:bottom w:val="none" w:sz="0" w:space="0" w:color="auto"/>
            <w:right w:val="none" w:sz="0" w:space="0" w:color="auto"/>
          </w:divBdr>
        </w:div>
        <w:div w:id="1460295784">
          <w:marLeft w:val="640"/>
          <w:marRight w:val="0"/>
          <w:marTop w:val="0"/>
          <w:marBottom w:val="0"/>
          <w:divBdr>
            <w:top w:val="none" w:sz="0" w:space="0" w:color="auto"/>
            <w:left w:val="none" w:sz="0" w:space="0" w:color="auto"/>
            <w:bottom w:val="none" w:sz="0" w:space="0" w:color="auto"/>
            <w:right w:val="none" w:sz="0" w:space="0" w:color="auto"/>
          </w:divBdr>
        </w:div>
        <w:div w:id="685983903">
          <w:marLeft w:val="640"/>
          <w:marRight w:val="0"/>
          <w:marTop w:val="0"/>
          <w:marBottom w:val="0"/>
          <w:divBdr>
            <w:top w:val="none" w:sz="0" w:space="0" w:color="auto"/>
            <w:left w:val="none" w:sz="0" w:space="0" w:color="auto"/>
            <w:bottom w:val="none" w:sz="0" w:space="0" w:color="auto"/>
            <w:right w:val="none" w:sz="0" w:space="0" w:color="auto"/>
          </w:divBdr>
        </w:div>
        <w:div w:id="195777591">
          <w:marLeft w:val="640"/>
          <w:marRight w:val="0"/>
          <w:marTop w:val="0"/>
          <w:marBottom w:val="0"/>
          <w:divBdr>
            <w:top w:val="none" w:sz="0" w:space="0" w:color="auto"/>
            <w:left w:val="none" w:sz="0" w:space="0" w:color="auto"/>
            <w:bottom w:val="none" w:sz="0" w:space="0" w:color="auto"/>
            <w:right w:val="none" w:sz="0" w:space="0" w:color="auto"/>
          </w:divBdr>
        </w:div>
        <w:div w:id="1693219262">
          <w:marLeft w:val="640"/>
          <w:marRight w:val="0"/>
          <w:marTop w:val="0"/>
          <w:marBottom w:val="0"/>
          <w:divBdr>
            <w:top w:val="none" w:sz="0" w:space="0" w:color="auto"/>
            <w:left w:val="none" w:sz="0" w:space="0" w:color="auto"/>
            <w:bottom w:val="none" w:sz="0" w:space="0" w:color="auto"/>
            <w:right w:val="none" w:sz="0" w:space="0" w:color="auto"/>
          </w:divBdr>
        </w:div>
        <w:div w:id="364404667">
          <w:marLeft w:val="640"/>
          <w:marRight w:val="0"/>
          <w:marTop w:val="0"/>
          <w:marBottom w:val="0"/>
          <w:divBdr>
            <w:top w:val="none" w:sz="0" w:space="0" w:color="auto"/>
            <w:left w:val="none" w:sz="0" w:space="0" w:color="auto"/>
            <w:bottom w:val="none" w:sz="0" w:space="0" w:color="auto"/>
            <w:right w:val="none" w:sz="0" w:space="0" w:color="auto"/>
          </w:divBdr>
        </w:div>
        <w:div w:id="480730413">
          <w:marLeft w:val="640"/>
          <w:marRight w:val="0"/>
          <w:marTop w:val="0"/>
          <w:marBottom w:val="0"/>
          <w:divBdr>
            <w:top w:val="none" w:sz="0" w:space="0" w:color="auto"/>
            <w:left w:val="none" w:sz="0" w:space="0" w:color="auto"/>
            <w:bottom w:val="none" w:sz="0" w:space="0" w:color="auto"/>
            <w:right w:val="none" w:sz="0" w:space="0" w:color="auto"/>
          </w:divBdr>
        </w:div>
        <w:div w:id="406998103">
          <w:marLeft w:val="640"/>
          <w:marRight w:val="0"/>
          <w:marTop w:val="0"/>
          <w:marBottom w:val="0"/>
          <w:divBdr>
            <w:top w:val="none" w:sz="0" w:space="0" w:color="auto"/>
            <w:left w:val="none" w:sz="0" w:space="0" w:color="auto"/>
            <w:bottom w:val="none" w:sz="0" w:space="0" w:color="auto"/>
            <w:right w:val="none" w:sz="0" w:space="0" w:color="auto"/>
          </w:divBdr>
        </w:div>
        <w:div w:id="1221673880">
          <w:marLeft w:val="640"/>
          <w:marRight w:val="0"/>
          <w:marTop w:val="0"/>
          <w:marBottom w:val="0"/>
          <w:divBdr>
            <w:top w:val="none" w:sz="0" w:space="0" w:color="auto"/>
            <w:left w:val="none" w:sz="0" w:space="0" w:color="auto"/>
            <w:bottom w:val="none" w:sz="0" w:space="0" w:color="auto"/>
            <w:right w:val="none" w:sz="0" w:space="0" w:color="auto"/>
          </w:divBdr>
        </w:div>
      </w:divsChild>
    </w:div>
    <w:div w:id="681056916">
      <w:bodyDiv w:val="1"/>
      <w:marLeft w:val="0"/>
      <w:marRight w:val="0"/>
      <w:marTop w:val="0"/>
      <w:marBottom w:val="0"/>
      <w:divBdr>
        <w:top w:val="none" w:sz="0" w:space="0" w:color="auto"/>
        <w:left w:val="none" w:sz="0" w:space="0" w:color="auto"/>
        <w:bottom w:val="none" w:sz="0" w:space="0" w:color="auto"/>
        <w:right w:val="none" w:sz="0" w:space="0" w:color="auto"/>
      </w:divBdr>
      <w:divsChild>
        <w:div w:id="632176815">
          <w:marLeft w:val="640"/>
          <w:marRight w:val="0"/>
          <w:marTop w:val="0"/>
          <w:marBottom w:val="0"/>
          <w:divBdr>
            <w:top w:val="none" w:sz="0" w:space="0" w:color="auto"/>
            <w:left w:val="none" w:sz="0" w:space="0" w:color="auto"/>
            <w:bottom w:val="none" w:sz="0" w:space="0" w:color="auto"/>
            <w:right w:val="none" w:sz="0" w:space="0" w:color="auto"/>
          </w:divBdr>
        </w:div>
        <w:div w:id="400449571">
          <w:marLeft w:val="640"/>
          <w:marRight w:val="0"/>
          <w:marTop w:val="0"/>
          <w:marBottom w:val="0"/>
          <w:divBdr>
            <w:top w:val="none" w:sz="0" w:space="0" w:color="auto"/>
            <w:left w:val="none" w:sz="0" w:space="0" w:color="auto"/>
            <w:bottom w:val="none" w:sz="0" w:space="0" w:color="auto"/>
            <w:right w:val="none" w:sz="0" w:space="0" w:color="auto"/>
          </w:divBdr>
        </w:div>
        <w:div w:id="1356736921">
          <w:marLeft w:val="640"/>
          <w:marRight w:val="0"/>
          <w:marTop w:val="0"/>
          <w:marBottom w:val="0"/>
          <w:divBdr>
            <w:top w:val="none" w:sz="0" w:space="0" w:color="auto"/>
            <w:left w:val="none" w:sz="0" w:space="0" w:color="auto"/>
            <w:bottom w:val="none" w:sz="0" w:space="0" w:color="auto"/>
            <w:right w:val="none" w:sz="0" w:space="0" w:color="auto"/>
          </w:divBdr>
        </w:div>
        <w:div w:id="1499273049">
          <w:marLeft w:val="640"/>
          <w:marRight w:val="0"/>
          <w:marTop w:val="0"/>
          <w:marBottom w:val="0"/>
          <w:divBdr>
            <w:top w:val="none" w:sz="0" w:space="0" w:color="auto"/>
            <w:left w:val="none" w:sz="0" w:space="0" w:color="auto"/>
            <w:bottom w:val="none" w:sz="0" w:space="0" w:color="auto"/>
            <w:right w:val="none" w:sz="0" w:space="0" w:color="auto"/>
          </w:divBdr>
        </w:div>
        <w:div w:id="1316909182">
          <w:marLeft w:val="640"/>
          <w:marRight w:val="0"/>
          <w:marTop w:val="0"/>
          <w:marBottom w:val="0"/>
          <w:divBdr>
            <w:top w:val="none" w:sz="0" w:space="0" w:color="auto"/>
            <w:left w:val="none" w:sz="0" w:space="0" w:color="auto"/>
            <w:bottom w:val="none" w:sz="0" w:space="0" w:color="auto"/>
            <w:right w:val="none" w:sz="0" w:space="0" w:color="auto"/>
          </w:divBdr>
        </w:div>
        <w:div w:id="1228540836">
          <w:marLeft w:val="640"/>
          <w:marRight w:val="0"/>
          <w:marTop w:val="0"/>
          <w:marBottom w:val="0"/>
          <w:divBdr>
            <w:top w:val="none" w:sz="0" w:space="0" w:color="auto"/>
            <w:left w:val="none" w:sz="0" w:space="0" w:color="auto"/>
            <w:bottom w:val="none" w:sz="0" w:space="0" w:color="auto"/>
            <w:right w:val="none" w:sz="0" w:space="0" w:color="auto"/>
          </w:divBdr>
        </w:div>
        <w:div w:id="455568080">
          <w:marLeft w:val="640"/>
          <w:marRight w:val="0"/>
          <w:marTop w:val="0"/>
          <w:marBottom w:val="0"/>
          <w:divBdr>
            <w:top w:val="none" w:sz="0" w:space="0" w:color="auto"/>
            <w:left w:val="none" w:sz="0" w:space="0" w:color="auto"/>
            <w:bottom w:val="none" w:sz="0" w:space="0" w:color="auto"/>
            <w:right w:val="none" w:sz="0" w:space="0" w:color="auto"/>
          </w:divBdr>
        </w:div>
        <w:div w:id="1295022540">
          <w:marLeft w:val="640"/>
          <w:marRight w:val="0"/>
          <w:marTop w:val="0"/>
          <w:marBottom w:val="0"/>
          <w:divBdr>
            <w:top w:val="none" w:sz="0" w:space="0" w:color="auto"/>
            <w:left w:val="none" w:sz="0" w:space="0" w:color="auto"/>
            <w:bottom w:val="none" w:sz="0" w:space="0" w:color="auto"/>
            <w:right w:val="none" w:sz="0" w:space="0" w:color="auto"/>
          </w:divBdr>
        </w:div>
        <w:div w:id="730494733">
          <w:marLeft w:val="640"/>
          <w:marRight w:val="0"/>
          <w:marTop w:val="0"/>
          <w:marBottom w:val="0"/>
          <w:divBdr>
            <w:top w:val="none" w:sz="0" w:space="0" w:color="auto"/>
            <w:left w:val="none" w:sz="0" w:space="0" w:color="auto"/>
            <w:bottom w:val="none" w:sz="0" w:space="0" w:color="auto"/>
            <w:right w:val="none" w:sz="0" w:space="0" w:color="auto"/>
          </w:divBdr>
        </w:div>
        <w:div w:id="1513568429">
          <w:marLeft w:val="640"/>
          <w:marRight w:val="0"/>
          <w:marTop w:val="0"/>
          <w:marBottom w:val="0"/>
          <w:divBdr>
            <w:top w:val="none" w:sz="0" w:space="0" w:color="auto"/>
            <w:left w:val="none" w:sz="0" w:space="0" w:color="auto"/>
            <w:bottom w:val="none" w:sz="0" w:space="0" w:color="auto"/>
            <w:right w:val="none" w:sz="0" w:space="0" w:color="auto"/>
          </w:divBdr>
        </w:div>
        <w:div w:id="1683390133">
          <w:marLeft w:val="640"/>
          <w:marRight w:val="0"/>
          <w:marTop w:val="0"/>
          <w:marBottom w:val="0"/>
          <w:divBdr>
            <w:top w:val="none" w:sz="0" w:space="0" w:color="auto"/>
            <w:left w:val="none" w:sz="0" w:space="0" w:color="auto"/>
            <w:bottom w:val="none" w:sz="0" w:space="0" w:color="auto"/>
            <w:right w:val="none" w:sz="0" w:space="0" w:color="auto"/>
          </w:divBdr>
        </w:div>
        <w:div w:id="341013097">
          <w:marLeft w:val="640"/>
          <w:marRight w:val="0"/>
          <w:marTop w:val="0"/>
          <w:marBottom w:val="0"/>
          <w:divBdr>
            <w:top w:val="none" w:sz="0" w:space="0" w:color="auto"/>
            <w:left w:val="none" w:sz="0" w:space="0" w:color="auto"/>
            <w:bottom w:val="none" w:sz="0" w:space="0" w:color="auto"/>
            <w:right w:val="none" w:sz="0" w:space="0" w:color="auto"/>
          </w:divBdr>
        </w:div>
        <w:div w:id="1483237631">
          <w:marLeft w:val="640"/>
          <w:marRight w:val="0"/>
          <w:marTop w:val="0"/>
          <w:marBottom w:val="0"/>
          <w:divBdr>
            <w:top w:val="none" w:sz="0" w:space="0" w:color="auto"/>
            <w:left w:val="none" w:sz="0" w:space="0" w:color="auto"/>
            <w:bottom w:val="none" w:sz="0" w:space="0" w:color="auto"/>
            <w:right w:val="none" w:sz="0" w:space="0" w:color="auto"/>
          </w:divBdr>
        </w:div>
        <w:div w:id="422916610">
          <w:marLeft w:val="640"/>
          <w:marRight w:val="0"/>
          <w:marTop w:val="0"/>
          <w:marBottom w:val="0"/>
          <w:divBdr>
            <w:top w:val="none" w:sz="0" w:space="0" w:color="auto"/>
            <w:left w:val="none" w:sz="0" w:space="0" w:color="auto"/>
            <w:bottom w:val="none" w:sz="0" w:space="0" w:color="auto"/>
            <w:right w:val="none" w:sz="0" w:space="0" w:color="auto"/>
          </w:divBdr>
        </w:div>
        <w:div w:id="159122349">
          <w:marLeft w:val="640"/>
          <w:marRight w:val="0"/>
          <w:marTop w:val="0"/>
          <w:marBottom w:val="0"/>
          <w:divBdr>
            <w:top w:val="none" w:sz="0" w:space="0" w:color="auto"/>
            <w:left w:val="none" w:sz="0" w:space="0" w:color="auto"/>
            <w:bottom w:val="none" w:sz="0" w:space="0" w:color="auto"/>
            <w:right w:val="none" w:sz="0" w:space="0" w:color="auto"/>
          </w:divBdr>
        </w:div>
        <w:div w:id="273901768">
          <w:marLeft w:val="640"/>
          <w:marRight w:val="0"/>
          <w:marTop w:val="0"/>
          <w:marBottom w:val="0"/>
          <w:divBdr>
            <w:top w:val="none" w:sz="0" w:space="0" w:color="auto"/>
            <w:left w:val="none" w:sz="0" w:space="0" w:color="auto"/>
            <w:bottom w:val="none" w:sz="0" w:space="0" w:color="auto"/>
            <w:right w:val="none" w:sz="0" w:space="0" w:color="auto"/>
          </w:divBdr>
        </w:div>
        <w:div w:id="2063291127">
          <w:marLeft w:val="640"/>
          <w:marRight w:val="0"/>
          <w:marTop w:val="0"/>
          <w:marBottom w:val="0"/>
          <w:divBdr>
            <w:top w:val="none" w:sz="0" w:space="0" w:color="auto"/>
            <w:left w:val="none" w:sz="0" w:space="0" w:color="auto"/>
            <w:bottom w:val="none" w:sz="0" w:space="0" w:color="auto"/>
            <w:right w:val="none" w:sz="0" w:space="0" w:color="auto"/>
          </w:divBdr>
        </w:div>
        <w:div w:id="1691685723">
          <w:marLeft w:val="640"/>
          <w:marRight w:val="0"/>
          <w:marTop w:val="0"/>
          <w:marBottom w:val="0"/>
          <w:divBdr>
            <w:top w:val="none" w:sz="0" w:space="0" w:color="auto"/>
            <w:left w:val="none" w:sz="0" w:space="0" w:color="auto"/>
            <w:bottom w:val="none" w:sz="0" w:space="0" w:color="auto"/>
            <w:right w:val="none" w:sz="0" w:space="0" w:color="auto"/>
          </w:divBdr>
        </w:div>
        <w:div w:id="322049990">
          <w:marLeft w:val="640"/>
          <w:marRight w:val="0"/>
          <w:marTop w:val="0"/>
          <w:marBottom w:val="0"/>
          <w:divBdr>
            <w:top w:val="none" w:sz="0" w:space="0" w:color="auto"/>
            <w:left w:val="none" w:sz="0" w:space="0" w:color="auto"/>
            <w:bottom w:val="none" w:sz="0" w:space="0" w:color="auto"/>
            <w:right w:val="none" w:sz="0" w:space="0" w:color="auto"/>
          </w:divBdr>
        </w:div>
        <w:div w:id="66536349">
          <w:marLeft w:val="640"/>
          <w:marRight w:val="0"/>
          <w:marTop w:val="0"/>
          <w:marBottom w:val="0"/>
          <w:divBdr>
            <w:top w:val="none" w:sz="0" w:space="0" w:color="auto"/>
            <w:left w:val="none" w:sz="0" w:space="0" w:color="auto"/>
            <w:bottom w:val="none" w:sz="0" w:space="0" w:color="auto"/>
            <w:right w:val="none" w:sz="0" w:space="0" w:color="auto"/>
          </w:divBdr>
        </w:div>
        <w:div w:id="1734502128">
          <w:marLeft w:val="640"/>
          <w:marRight w:val="0"/>
          <w:marTop w:val="0"/>
          <w:marBottom w:val="0"/>
          <w:divBdr>
            <w:top w:val="none" w:sz="0" w:space="0" w:color="auto"/>
            <w:left w:val="none" w:sz="0" w:space="0" w:color="auto"/>
            <w:bottom w:val="none" w:sz="0" w:space="0" w:color="auto"/>
            <w:right w:val="none" w:sz="0" w:space="0" w:color="auto"/>
          </w:divBdr>
        </w:div>
        <w:div w:id="770122950">
          <w:marLeft w:val="640"/>
          <w:marRight w:val="0"/>
          <w:marTop w:val="0"/>
          <w:marBottom w:val="0"/>
          <w:divBdr>
            <w:top w:val="none" w:sz="0" w:space="0" w:color="auto"/>
            <w:left w:val="none" w:sz="0" w:space="0" w:color="auto"/>
            <w:bottom w:val="none" w:sz="0" w:space="0" w:color="auto"/>
            <w:right w:val="none" w:sz="0" w:space="0" w:color="auto"/>
          </w:divBdr>
        </w:div>
        <w:div w:id="1355961196">
          <w:marLeft w:val="640"/>
          <w:marRight w:val="0"/>
          <w:marTop w:val="0"/>
          <w:marBottom w:val="0"/>
          <w:divBdr>
            <w:top w:val="none" w:sz="0" w:space="0" w:color="auto"/>
            <w:left w:val="none" w:sz="0" w:space="0" w:color="auto"/>
            <w:bottom w:val="none" w:sz="0" w:space="0" w:color="auto"/>
            <w:right w:val="none" w:sz="0" w:space="0" w:color="auto"/>
          </w:divBdr>
        </w:div>
        <w:div w:id="1909221311">
          <w:marLeft w:val="640"/>
          <w:marRight w:val="0"/>
          <w:marTop w:val="0"/>
          <w:marBottom w:val="0"/>
          <w:divBdr>
            <w:top w:val="none" w:sz="0" w:space="0" w:color="auto"/>
            <w:left w:val="none" w:sz="0" w:space="0" w:color="auto"/>
            <w:bottom w:val="none" w:sz="0" w:space="0" w:color="auto"/>
            <w:right w:val="none" w:sz="0" w:space="0" w:color="auto"/>
          </w:divBdr>
        </w:div>
        <w:div w:id="921839258">
          <w:marLeft w:val="640"/>
          <w:marRight w:val="0"/>
          <w:marTop w:val="0"/>
          <w:marBottom w:val="0"/>
          <w:divBdr>
            <w:top w:val="none" w:sz="0" w:space="0" w:color="auto"/>
            <w:left w:val="none" w:sz="0" w:space="0" w:color="auto"/>
            <w:bottom w:val="none" w:sz="0" w:space="0" w:color="auto"/>
            <w:right w:val="none" w:sz="0" w:space="0" w:color="auto"/>
          </w:divBdr>
        </w:div>
        <w:div w:id="1664970811">
          <w:marLeft w:val="640"/>
          <w:marRight w:val="0"/>
          <w:marTop w:val="0"/>
          <w:marBottom w:val="0"/>
          <w:divBdr>
            <w:top w:val="none" w:sz="0" w:space="0" w:color="auto"/>
            <w:left w:val="none" w:sz="0" w:space="0" w:color="auto"/>
            <w:bottom w:val="none" w:sz="0" w:space="0" w:color="auto"/>
            <w:right w:val="none" w:sz="0" w:space="0" w:color="auto"/>
          </w:divBdr>
        </w:div>
        <w:div w:id="878199111">
          <w:marLeft w:val="640"/>
          <w:marRight w:val="0"/>
          <w:marTop w:val="0"/>
          <w:marBottom w:val="0"/>
          <w:divBdr>
            <w:top w:val="none" w:sz="0" w:space="0" w:color="auto"/>
            <w:left w:val="none" w:sz="0" w:space="0" w:color="auto"/>
            <w:bottom w:val="none" w:sz="0" w:space="0" w:color="auto"/>
            <w:right w:val="none" w:sz="0" w:space="0" w:color="auto"/>
          </w:divBdr>
        </w:div>
        <w:div w:id="1245601457">
          <w:marLeft w:val="640"/>
          <w:marRight w:val="0"/>
          <w:marTop w:val="0"/>
          <w:marBottom w:val="0"/>
          <w:divBdr>
            <w:top w:val="none" w:sz="0" w:space="0" w:color="auto"/>
            <w:left w:val="none" w:sz="0" w:space="0" w:color="auto"/>
            <w:bottom w:val="none" w:sz="0" w:space="0" w:color="auto"/>
            <w:right w:val="none" w:sz="0" w:space="0" w:color="auto"/>
          </w:divBdr>
        </w:div>
        <w:div w:id="1218055016">
          <w:marLeft w:val="640"/>
          <w:marRight w:val="0"/>
          <w:marTop w:val="0"/>
          <w:marBottom w:val="0"/>
          <w:divBdr>
            <w:top w:val="none" w:sz="0" w:space="0" w:color="auto"/>
            <w:left w:val="none" w:sz="0" w:space="0" w:color="auto"/>
            <w:bottom w:val="none" w:sz="0" w:space="0" w:color="auto"/>
            <w:right w:val="none" w:sz="0" w:space="0" w:color="auto"/>
          </w:divBdr>
        </w:div>
      </w:divsChild>
    </w:div>
    <w:div w:id="704595514">
      <w:bodyDiv w:val="1"/>
      <w:marLeft w:val="0"/>
      <w:marRight w:val="0"/>
      <w:marTop w:val="0"/>
      <w:marBottom w:val="0"/>
      <w:divBdr>
        <w:top w:val="none" w:sz="0" w:space="0" w:color="auto"/>
        <w:left w:val="none" w:sz="0" w:space="0" w:color="auto"/>
        <w:bottom w:val="none" w:sz="0" w:space="0" w:color="auto"/>
        <w:right w:val="none" w:sz="0" w:space="0" w:color="auto"/>
      </w:divBdr>
      <w:divsChild>
        <w:div w:id="1818956235">
          <w:marLeft w:val="640"/>
          <w:marRight w:val="0"/>
          <w:marTop w:val="0"/>
          <w:marBottom w:val="0"/>
          <w:divBdr>
            <w:top w:val="none" w:sz="0" w:space="0" w:color="auto"/>
            <w:left w:val="none" w:sz="0" w:space="0" w:color="auto"/>
            <w:bottom w:val="none" w:sz="0" w:space="0" w:color="auto"/>
            <w:right w:val="none" w:sz="0" w:space="0" w:color="auto"/>
          </w:divBdr>
        </w:div>
        <w:div w:id="745223308">
          <w:marLeft w:val="640"/>
          <w:marRight w:val="0"/>
          <w:marTop w:val="0"/>
          <w:marBottom w:val="0"/>
          <w:divBdr>
            <w:top w:val="none" w:sz="0" w:space="0" w:color="auto"/>
            <w:left w:val="none" w:sz="0" w:space="0" w:color="auto"/>
            <w:bottom w:val="none" w:sz="0" w:space="0" w:color="auto"/>
            <w:right w:val="none" w:sz="0" w:space="0" w:color="auto"/>
          </w:divBdr>
        </w:div>
        <w:div w:id="1781487046">
          <w:marLeft w:val="640"/>
          <w:marRight w:val="0"/>
          <w:marTop w:val="0"/>
          <w:marBottom w:val="0"/>
          <w:divBdr>
            <w:top w:val="none" w:sz="0" w:space="0" w:color="auto"/>
            <w:left w:val="none" w:sz="0" w:space="0" w:color="auto"/>
            <w:bottom w:val="none" w:sz="0" w:space="0" w:color="auto"/>
            <w:right w:val="none" w:sz="0" w:space="0" w:color="auto"/>
          </w:divBdr>
        </w:div>
        <w:div w:id="1099451778">
          <w:marLeft w:val="640"/>
          <w:marRight w:val="0"/>
          <w:marTop w:val="0"/>
          <w:marBottom w:val="0"/>
          <w:divBdr>
            <w:top w:val="none" w:sz="0" w:space="0" w:color="auto"/>
            <w:left w:val="none" w:sz="0" w:space="0" w:color="auto"/>
            <w:bottom w:val="none" w:sz="0" w:space="0" w:color="auto"/>
            <w:right w:val="none" w:sz="0" w:space="0" w:color="auto"/>
          </w:divBdr>
        </w:div>
        <w:div w:id="601030922">
          <w:marLeft w:val="640"/>
          <w:marRight w:val="0"/>
          <w:marTop w:val="0"/>
          <w:marBottom w:val="0"/>
          <w:divBdr>
            <w:top w:val="none" w:sz="0" w:space="0" w:color="auto"/>
            <w:left w:val="none" w:sz="0" w:space="0" w:color="auto"/>
            <w:bottom w:val="none" w:sz="0" w:space="0" w:color="auto"/>
            <w:right w:val="none" w:sz="0" w:space="0" w:color="auto"/>
          </w:divBdr>
        </w:div>
        <w:div w:id="1938782386">
          <w:marLeft w:val="640"/>
          <w:marRight w:val="0"/>
          <w:marTop w:val="0"/>
          <w:marBottom w:val="0"/>
          <w:divBdr>
            <w:top w:val="none" w:sz="0" w:space="0" w:color="auto"/>
            <w:left w:val="none" w:sz="0" w:space="0" w:color="auto"/>
            <w:bottom w:val="none" w:sz="0" w:space="0" w:color="auto"/>
            <w:right w:val="none" w:sz="0" w:space="0" w:color="auto"/>
          </w:divBdr>
        </w:div>
        <w:div w:id="58752374">
          <w:marLeft w:val="640"/>
          <w:marRight w:val="0"/>
          <w:marTop w:val="0"/>
          <w:marBottom w:val="0"/>
          <w:divBdr>
            <w:top w:val="none" w:sz="0" w:space="0" w:color="auto"/>
            <w:left w:val="none" w:sz="0" w:space="0" w:color="auto"/>
            <w:bottom w:val="none" w:sz="0" w:space="0" w:color="auto"/>
            <w:right w:val="none" w:sz="0" w:space="0" w:color="auto"/>
          </w:divBdr>
        </w:div>
        <w:div w:id="1156265190">
          <w:marLeft w:val="640"/>
          <w:marRight w:val="0"/>
          <w:marTop w:val="0"/>
          <w:marBottom w:val="0"/>
          <w:divBdr>
            <w:top w:val="none" w:sz="0" w:space="0" w:color="auto"/>
            <w:left w:val="none" w:sz="0" w:space="0" w:color="auto"/>
            <w:bottom w:val="none" w:sz="0" w:space="0" w:color="auto"/>
            <w:right w:val="none" w:sz="0" w:space="0" w:color="auto"/>
          </w:divBdr>
        </w:div>
        <w:div w:id="10375888">
          <w:marLeft w:val="640"/>
          <w:marRight w:val="0"/>
          <w:marTop w:val="0"/>
          <w:marBottom w:val="0"/>
          <w:divBdr>
            <w:top w:val="none" w:sz="0" w:space="0" w:color="auto"/>
            <w:left w:val="none" w:sz="0" w:space="0" w:color="auto"/>
            <w:bottom w:val="none" w:sz="0" w:space="0" w:color="auto"/>
            <w:right w:val="none" w:sz="0" w:space="0" w:color="auto"/>
          </w:divBdr>
        </w:div>
        <w:div w:id="308092217">
          <w:marLeft w:val="640"/>
          <w:marRight w:val="0"/>
          <w:marTop w:val="0"/>
          <w:marBottom w:val="0"/>
          <w:divBdr>
            <w:top w:val="none" w:sz="0" w:space="0" w:color="auto"/>
            <w:left w:val="none" w:sz="0" w:space="0" w:color="auto"/>
            <w:bottom w:val="none" w:sz="0" w:space="0" w:color="auto"/>
            <w:right w:val="none" w:sz="0" w:space="0" w:color="auto"/>
          </w:divBdr>
        </w:div>
        <w:div w:id="404449837">
          <w:marLeft w:val="640"/>
          <w:marRight w:val="0"/>
          <w:marTop w:val="0"/>
          <w:marBottom w:val="0"/>
          <w:divBdr>
            <w:top w:val="none" w:sz="0" w:space="0" w:color="auto"/>
            <w:left w:val="none" w:sz="0" w:space="0" w:color="auto"/>
            <w:bottom w:val="none" w:sz="0" w:space="0" w:color="auto"/>
            <w:right w:val="none" w:sz="0" w:space="0" w:color="auto"/>
          </w:divBdr>
        </w:div>
        <w:div w:id="1952009049">
          <w:marLeft w:val="640"/>
          <w:marRight w:val="0"/>
          <w:marTop w:val="0"/>
          <w:marBottom w:val="0"/>
          <w:divBdr>
            <w:top w:val="none" w:sz="0" w:space="0" w:color="auto"/>
            <w:left w:val="none" w:sz="0" w:space="0" w:color="auto"/>
            <w:bottom w:val="none" w:sz="0" w:space="0" w:color="auto"/>
            <w:right w:val="none" w:sz="0" w:space="0" w:color="auto"/>
          </w:divBdr>
        </w:div>
        <w:div w:id="1135294550">
          <w:marLeft w:val="640"/>
          <w:marRight w:val="0"/>
          <w:marTop w:val="0"/>
          <w:marBottom w:val="0"/>
          <w:divBdr>
            <w:top w:val="none" w:sz="0" w:space="0" w:color="auto"/>
            <w:left w:val="none" w:sz="0" w:space="0" w:color="auto"/>
            <w:bottom w:val="none" w:sz="0" w:space="0" w:color="auto"/>
            <w:right w:val="none" w:sz="0" w:space="0" w:color="auto"/>
          </w:divBdr>
        </w:div>
        <w:div w:id="1226987834">
          <w:marLeft w:val="640"/>
          <w:marRight w:val="0"/>
          <w:marTop w:val="0"/>
          <w:marBottom w:val="0"/>
          <w:divBdr>
            <w:top w:val="none" w:sz="0" w:space="0" w:color="auto"/>
            <w:left w:val="none" w:sz="0" w:space="0" w:color="auto"/>
            <w:bottom w:val="none" w:sz="0" w:space="0" w:color="auto"/>
            <w:right w:val="none" w:sz="0" w:space="0" w:color="auto"/>
          </w:divBdr>
        </w:div>
        <w:div w:id="403993383">
          <w:marLeft w:val="640"/>
          <w:marRight w:val="0"/>
          <w:marTop w:val="0"/>
          <w:marBottom w:val="0"/>
          <w:divBdr>
            <w:top w:val="none" w:sz="0" w:space="0" w:color="auto"/>
            <w:left w:val="none" w:sz="0" w:space="0" w:color="auto"/>
            <w:bottom w:val="none" w:sz="0" w:space="0" w:color="auto"/>
            <w:right w:val="none" w:sz="0" w:space="0" w:color="auto"/>
          </w:divBdr>
        </w:div>
        <w:div w:id="1179202119">
          <w:marLeft w:val="640"/>
          <w:marRight w:val="0"/>
          <w:marTop w:val="0"/>
          <w:marBottom w:val="0"/>
          <w:divBdr>
            <w:top w:val="none" w:sz="0" w:space="0" w:color="auto"/>
            <w:left w:val="none" w:sz="0" w:space="0" w:color="auto"/>
            <w:bottom w:val="none" w:sz="0" w:space="0" w:color="auto"/>
            <w:right w:val="none" w:sz="0" w:space="0" w:color="auto"/>
          </w:divBdr>
        </w:div>
        <w:div w:id="1573814195">
          <w:marLeft w:val="640"/>
          <w:marRight w:val="0"/>
          <w:marTop w:val="0"/>
          <w:marBottom w:val="0"/>
          <w:divBdr>
            <w:top w:val="none" w:sz="0" w:space="0" w:color="auto"/>
            <w:left w:val="none" w:sz="0" w:space="0" w:color="auto"/>
            <w:bottom w:val="none" w:sz="0" w:space="0" w:color="auto"/>
            <w:right w:val="none" w:sz="0" w:space="0" w:color="auto"/>
          </w:divBdr>
        </w:div>
        <w:div w:id="875048225">
          <w:marLeft w:val="640"/>
          <w:marRight w:val="0"/>
          <w:marTop w:val="0"/>
          <w:marBottom w:val="0"/>
          <w:divBdr>
            <w:top w:val="none" w:sz="0" w:space="0" w:color="auto"/>
            <w:left w:val="none" w:sz="0" w:space="0" w:color="auto"/>
            <w:bottom w:val="none" w:sz="0" w:space="0" w:color="auto"/>
            <w:right w:val="none" w:sz="0" w:space="0" w:color="auto"/>
          </w:divBdr>
        </w:div>
        <w:div w:id="1815682061">
          <w:marLeft w:val="640"/>
          <w:marRight w:val="0"/>
          <w:marTop w:val="0"/>
          <w:marBottom w:val="0"/>
          <w:divBdr>
            <w:top w:val="none" w:sz="0" w:space="0" w:color="auto"/>
            <w:left w:val="none" w:sz="0" w:space="0" w:color="auto"/>
            <w:bottom w:val="none" w:sz="0" w:space="0" w:color="auto"/>
            <w:right w:val="none" w:sz="0" w:space="0" w:color="auto"/>
          </w:divBdr>
        </w:div>
        <w:div w:id="560404486">
          <w:marLeft w:val="640"/>
          <w:marRight w:val="0"/>
          <w:marTop w:val="0"/>
          <w:marBottom w:val="0"/>
          <w:divBdr>
            <w:top w:val="none" w:sz="0" w:space="0" w:color="auto"/>
            <w:left w:val="none" w:sz="0" w:space="0" w:color="auto"/>
            <w:bottom w:val="none" w:sz="0" w:space="0" w:color="auto"/>
            <w:right w:val="none" w:sz="0" w:space="0" w:color="auto"/>
          </w:divBdr>
        </w:div>
      </w:divsChild>
    </w:div>
    <w:div w:id="731930050">
      <w:bodyDiv w:val="1"/>
      <w:marLeft w:val="0"/>
      <w:marRight w:val="0"/>
      <w:marTop w:val="0"/>
      <w:marBottom w:val="0"/>
      <w:divBdr>
        <w:top w:val="none" w:sz="0" w:space="0" w:color="auto"/>
        <w:left w:val="none" w:sz="0" w:space="0" w:color="auto"/>
        <w:bottom w:val="none" w:sz="0" w:space="0" w:color="auto"/>
        <w:right w:val="none" w:sz="0" w:space="0" w:color="auto"/>
      </w:divBdr>
      <w:divsChild>
        <w:div w:id="1835339411">
          <w:marLeft w:val="640"/>
          <w:marRight w:val="0"/>
          <w:marTop w:val="0"/>
          <w:marBottom w:val="0"/>
          <w:divBdr>
            <w:top w:val="none" w:sz="0" w:space="0" w:color="auto"/>
            <w:left w:val="none" w:sz="0" w:space="0" w:color="auto"/>
            <w:bottom w:val="none" w:sz="0" w:space="0" w:color="auto"/>
            <w:right w:val="none" w:sz="0" w:space="0" w:color="auto"/>
          </w:divBdr>
        </w:div>
        <w:div w:id="646977019">
          <w:marLeft w:val="640"/>
          <w:marRight w:val="0"/>
          <w:marTop w:val="0"/>
          <w:marBottom w:val="0"/>
          <w:divBdr>
            <w:top w:val="none" w:sz="0" w:space="0" w:color="auto"/>
            <w:left w:val="none" w:sz="0" w:space="0" w:color="auto"/>
            <w:bottom w:val="none" w:sz="0" w:space="0" w:color="auto"/>
            <w:right w:val="none" w:sz="0" w:space="0" w:color="auto"/>
          </w:divBdr>
        </w:div>
        <w:div w:id="1216427361">
          <w:marLeft w:val="640"/>
          <w:marRight w:val="0"/>
          <w:marTop w:val="0"/>
          <w:marBottom w:val="0"/>
          <w:divBdr>
            <w:top w:val="none" w:sz="0" w:space="0" w:color="auto"/>
            <w:left w:val="none" w:sz="0" w:space="0" w:color="auto"/>
            <w:bottom w:val="none" w:sz="0" w:space="0" w:color="auto"/>
            <w:right w:val="none" w:sz="0" w:space="0" w:color="auto"/>
          </w:divBdr>
        </w:div>
        <w:div w:id="1361584603">
          <w:marLeft w:val="640"/>
          <w:marRight w:val="0"/>
          <w:marTop w:val="0"/>
          <w:marBottom w:val="0"/>
          <w:divBdr>
            <w:top w:val="none" w:sz="0" w:space="0" w:color="auto"/>
            <w:left w:val="none" w:sz="0" w:space="0" w:color="auto"/>
            <w:bottom w:val="none" w:sz="0" w:space="0" w:color="auto"/>
            <w:right w:val="none" w:sz="0" w:space="0" w:color="auto"/>
          </w:divBdr>
        </w:div>
        <w:div w:id="1556624899">
          <w:marLeft w:val="640"/>
          <w:marRight w:val="0"/>
          <w:marTop w:val="0"/>
          <w:marBottom w:val="0"/>
          <w:divBdr>
            <w:top w:val="none" w:sz="0" w:space="0" w:color="auto"/>
            <w:left w:val="none" w:sz="0" w:space="0" w:color="auto"/>
            <w:bottom w:val="none" w:sz="0" w:space="0" w:color="auto"/>
            <w:right w:val="none" w:sz="0" w:space="0" w:color="auto"/>
          </w:divBdr>
        </w:div>
        <w:div w:id="475606315">
          <w:marLeft w:val="640"/>
          <w:marRight w:val="0"/>
          <w:marTop w:val="0"/>
          <w:marBottom w:val="0"/>
          <w:divBdr>
            <w:top w:val="none" w:sz="0" w:space="0" w:color="auto"/>
            <w:left w:val="none" w:sz="0" w:space="0" w:color="auto"/>
            <w:bottom w:val="none" w:sz="0" w:space="0" w:color="auto"/>
            <w:right w:val="none" w:sz="0" w:space="0" w:color="auto"/>
          </w:divBdr>
        </w:div>
        <w:div w:id="1771197323">
          <w:marLeft w:val="640"/>
          <w:marRight w:val="0"/>
          <w:marTop w:val="0"/>
          <w:marBottom w:val="0"/>
          <w:divBdr>
            <w:top w:val="none" w:sz="0" w:space="0" w:color="auto"/>
            <w:left w:val="none" w:sz="0" w:space="0" w:color="auto"/>
            <w:bottom w:val="none" w:sz="0" w:space="0" w:color="auto"/>
            <w:right w:val="none" w:sz="0" w:space="0" w:color="auto"/>
          </w:divBdr>
        </w:div>
      </w:divsChild>
    </w:div>
    <w:div w:id="746994840">
      <w:bodyDiv w:val="1"/>
      <w:marLeft w:val="0"/>
      <w:marRight w:val="0"/>
      <w:marTop w:val="0"/>
      <w:marBottom w:val="0"/>
      <w:divBdr>
        <w:top w:val="none" w:sz="0" w:space="0" w:color="auto"/>
        <w:left w:val="none" w:sz="0" w:space="0" w:color="auto"/>
        <w:bottom w:val="none" w:sz="0" w:space="0" w:color="auto"/>
        <w:right w:val="none" w:sz="0" w:space="0" w:color="auto"/>
      </w:divBdr>
      <w:divsChild>
        <w:div w:id="452404892">
          <w:marLeft w:val="640"/>
          <w:marRight w:val="0"/>
          <w:marTop w:val="0"/>
          <w:marBottom w:val="0"/>
          <w:divBdr>
            <w:top w:val="none" w:sz="0" w:space="0" w:color="auto"/>
            <w:left w:val="none" w:sz="0" w:space="0" w:color="auto"/>
            <w:bottom w:val="none" w:sz="0" w:space="0" w:color="auto"/>
            <w:right w:val="none" w:sz="0" w:space="0" w:color="auto"/>
          </w:divBdr>
        </w:div>
        <w:div w:id="846288774">
          <w:marLeft w:val="640"/>
          <w:marRight w:val="0"/>
          <w:marTop w:val="0"/>
          <w:marBottom w:val="0"/>
          <w:divBdr>
            <w:top w:val="none" w:sz="0" w:space="0" w:color="auto"/>
            <w:left w:val="none" w:sz="0" w:space="0" w:color="auto"/>
            <w:bottom w:val="none" w:sz="0" w:space="0" w:color="auto"/>
            <w:right w:val="none" w:sz="0" w:space="0" w:color="auto"/>
          </w:divBdr>
        </w:div>
        <w:div w:id="1383284760">
          <w:marLeft w:val="640"/>
          <w:marRight w:val="0"/>
          <w:marTop w:val="0"/>
          <w:marBottom w:val="0"/>
          <w:divBdr>
            <w:top w:val="none" w:sz="0" w:space="0" w:color="auto"/>
            <w:left w:val="none" w:sz="0" w:space="0" w:color="auto"/>
            <w:bottom w:val="none" w:sz="0" w:space="0" w:color="auto"/>
            <w:right w:val="none" w:sz="0" w:space="0" w:color="auto"/>
          </w:divBdr>
        </w:div>
        <w:div w:id="1710254426">
          <w:marLeft w:val="640"/>
          <w:marRight w:val="0"/>
          <w:marTop w:val="0"/>
          <w:marBottom w:val="0"/>
          <w:divBdr>
            <w:top w:val="none" w:sz="0" w:space="0" w:color="auto"/>
            <w:left w:val="none" w:sz="0" w:space="0" w:color="auto"/>
            <w:bottom w:val="none" w:sz="0" w:space="0" w:color="auto"/>
            <w:right w:val="none" w:sz="0" w:space="0" w:color="auto"/>
          </w:divBdr>
        </w:div>
        <w:div w:id="1274939314">
          <w:marLeft w:val="640"/>
          <w:marRight w:val="0"/>
          <w:marTop w:val="0"/>
          <w:marBottom w:val="0"/>
          <w:divBdr>
            <w:top w:val="none" w:sz="0" w:space="0" w:color="auto"/>
            <w:left w:val="none" w:sz="0" w:space="0" w:color="auto"/>
            <w:bottom w:val="none" w:sz="0" w:space="0" w:color="auto"/>
            <w:right w:val="none" w:sz="0" w:space="0" w:color="auto"/>
          </w:divBdr>
        </w:div>
        <w:div w:id="893278370">
          <w:marLeft w:val="640"/>
          <w:marRight w:val="0"/>
          <w:marTop w:val="0"/>
          <w:marBottom w:val="0"/>
          <w:divBdr>
            <w:top w:val="none" w:sz="0" w:space="0" w:color="auto"/>
            <w:left w:val="none" w:sz="0" w:space="0" w:color="auto"/>
            <w:bottom w:val="none" w:sz="0" w:space="0" w:color="auto"/>
            <w:right w:val="none" w:sz="0" w:space="0" w:color="auto"/>
          </w:divBdr>
        </w:div>
        <w:div w:id="1666129864">
          <w:marLeft w:val="640"/>
          <w:marRight w:val="0"/>
          <w:marTop w:val="0"/>
          <w:marBottom w:val="0"/>
          <w:divBdr>
            <w:top w:val="none" w:sz="0" w:space="0" w:color="auto"/>
            <w:left w:val="none" w:sz="0" w:space="0" w:color="auto"/>
            <w:bottom w:val="none" w:sz="0" w:space="0" w:color="auto"/>
            <w:right w:val="none" w:sz="0" w:space="0" w:color="auto"/>
          </w:divBdr>
        </w:div>
        <w:div w:id="1416172920">
          <w:marLeft w:val="640"/>
          <w:marRight w:val="0"/>
          <w:marTop w:val="0"/>
          <w:marBottom w:val="0"/>
          <w:divBdr>
            <w:top w:val="none" w:sz="0" w:space="0" w:color="auto"/>
            <w:left w:val="none" w:sz="0" w:space="0" w:color="auto"/>
            <w:bottom w:val="none" w:sz="0" w:space="0" w:color="auto"/>
            <w:right w:val="none" w:sz="0" w:space="0" w:color="auto"/>
          </w:divBdr>
        </w:div>
        <w:div w:id="693044765">
          <w:marLeft w:val="640"/>
          <w:marRight w:val="0"/>
          <w:marTop w:val="0"/>
          <w:marBottom w:val="0"/>
          <w:divBdr>
            <w:top w:val="none" w:sz="0" w:space="0" w:color="auto"/>
            <w:left w:val="none" w:sz="0" w:space="0" w:color="auto"/>
            <w:bottom w:val="none" w:sz="0" w:space="0" w:color="auto"/>
            <w:right w:val="none" w:sz="0" w:space="0" w:color="auto"/>
          </w:divBdr>
        </w:div>
        <w:div w:id="167595530">
          <w:marLeft w:val="640"/>
          <w:marRight w:val="0"/>
          <w:marTop w:val="0"/>
          <w:marBottom w:val="0"/>
          <w:divBdr>
            <w:top w:val="none" w:sz="0" w:space="0" w:color="auto"/>
            <w:left w:val="none" w:sz="0" w:space="0" w:color="auto"/>
            <w:bottom w:val="none" w:sz="0" w:space="0" w:color="auto"/>
            <w:right w:val="none" w:sz="0" w:space="0" w:color="auto"/>
          </w:divBdr>
        </w:div>
        <w:div w:id="11423248">
          <w:marLeft w:val="640"/>
          <w:marRight w:val="0"/>
          <w:marTop w:val="0"/>
          <w:marBottom w:val="0"/>
          <w:divBdr>
            <w:top w:val="none" w:sz="0" w:space="0" w:color="auto"/>
            <w:left w:val="none" w:sz="0" w:space="0" w:color="auto"/>
            <w:bottom w:val="none" w:sz="0" w:space="0" w:color="auto"/>
            <w:right w:val="none" w:sz="0" w:space="0" w:color="auto"/>
          </w:divBdr>
        </w:div>
        <w:div w:id="1606114802">
          <w:marLeft w:val="640"/>
          <w:marRight w:val="0"/>
          <w:marTop w:val="0"/>
          <w:marBottom w:val="0"/>
          <w:divBdr>
            <w:top w:val="none" w:sz="0" w:space="0" w:color="auto"/>
            <w:left w:val="none" w:sz="0" w:space="0" w:color="auto"/>
            <w:bottom w:val="none" w:sz="0" w:space="0" w:color="auto"/>
            <w:right w:val="none" w:sz="0" w:space="0" w:color="auto"/>
          </w:divBdr>
        </w:div>
        <w:div w:id="535702338">
          <w:marLeft w:val="640"/>
          <w:marRight w:val="0"/>
          <w:marTop w:val="0"/>
          <w:marBottom w:val="0"/>
          <w:divBdr>
            <w:top w:val="none" w:sz="0" w:space="0" w:color="auto"/>
            <w:left w:val="none" w:sz="0" w:space="0" w:color="auto"/>
            <w:bottom w:val="none" w:sz="0" w:space="0" w:color="auto"/>
            <w:right w:val="none" w:sz="0" w:space="0" w:color="auto"/>
          </w:divBdr>
        </w:div>
        <w:div w:id="694884146">
          <w:marLeft w:val="640"/>
          <w:marRight w:val="0"/>
          <w:marTop w:val="0"/>
          <w:marBottom w:val="0"/>
          <w:divBdr>
            <w:top w:val="none" w:sz="0" w:space="0" w:color="auto"/>
            <w:left w:val="none" w:sz="0" w:space="0" w:color="auto"/>
            <w:bottom w:val="none" w:sz="0" w:space="0" w:color="auto"/>
            <w:right w:val="none" w:sz="0" w:space="0" w:color="auto"/>
          </w:divBdr>
        </w:div>
        <w:div w:id="1688020763">
          <w:marLeft w:val="640"/>
          <w:marRight w:val="0"/>
          <w:marTop w:val="0"/>
          <w:marBottom w:val="0"/>
          <w:divBdr>
            <w:top w:val="none" w:sz="0" w:space="0" w:color="auto"/>
            <w:left w:val="none" w:sz="0" w:space="0" w:color="auto"/>
            <w:bottom w:val="none" w:sz="0" w:space="0" w:color="auto"/>
            <w:right w:val="none" w:sz="0" w:space="0" w:color="auto"/>
          </w:divBdr>
        </w:div>
        <w:div w:id="992216808">
          <w:marLeft w:val="640"/>
          <w:marRight w:val="0"/>
          <w:marTop w:val="0"/>
          <w:marBottom w:val="0"/>
          <w:divBdr>
            <w:top w:val="none" w:sz="0" w:space="0" w:color="auto"/>
            <w:left w:val="none" w:sz="0" w:space="0" w:color="auto"/>
            <w:bottom w:val="none" w:sz="0" w:space="0" w:color="auto"/>
            <w:right w:val="none" w:sz="0" w:space="0" w:color="auto"/>
          </w:divBdr>
        </w:div>
        <w:div w:id="1764183110">
          <w:marLeft w:val="640"/>
          <w:marRight w:val="0"/>
          <w:marTop w:val="0"/>
          <w:marBottom w:val="0"/>
          <w:divBdr>
            <w:top w:val="none" w:sz="0" w:space="0" w:color="auto"/>
            <w:left w:val="none" w:sz="0" w:space="0" w:color="auto"/>
            <w:bottom w:val="none" w:sz="0" w:space="0" w:color="auto"/>
            <w:right w:val="none" w:sz="0" w:space="0" w:color="auto"/>
          </w:divBdr>
        </w:div>
        <w:div w:id="1082802448">
          <w:marLeft w:val="640"/>
          <w:marRight w:val="0"/>
          <w:marTop w:val="0"/>
          <w:marBottom w:val="0"/>
          <w:divBdr>
            <w:top w:val="none" w:sz="0" w:space="0" w:color="auto"/>
            <w:left w:val="none" w:sz="0" w:space="0" w:color="auto"/>
            <w:bottom w:val="none" w:sz="0" w:space="0" w:color="auto"/>
            <w:right w:val="none" w:sz="0" w:space="0" w:color="auto"/>
          </w:divBdr>
        </w:div>
        <w:div w:id="228348100">
          <w:marLeft w:val="640"/>
          <w:marRight w:val="0"/>
          <w:marTop w:val="0"/>
          <w:marBottom w:val="0"/>
          <w:divBdr>
            <w:top w:val="none" w:sz="0" w:space="0" w:color="auto"/>
            <w:left w:val="none" w:sz="0" w:space="0" w:color="auto"/>
            <w:bottom w:val="none" w:sz="0" w:space="0" w:color="auto"/>
            <w:right w:val="none" w:sz="0" w:space="0" w:color="auto"/>
          </w:divBdr>
        </w:div>
        <w:div w:id="553397112">
          <w:marLeft w:val="640"/>
          <w:marRight w:val="0"/>
          <w:marTop w:val="0"/>
          <w:marBottom w:val="0"/>
          <w:divBdr>
            <w:top w:val="none" w:sz="0" w:space="0" w:color="auto"/>
            <w:left w:val="none" w:sz="0" w:space="0" w:color="auto"/>
            <w:bottom w:val="none" w:sz="0" w:space="0" w:color="auto"/>
            <w:right w:val="none" w:sz="0" w:space="0" w:color="auto"/>
          </w:divBdr>
        </w:div>
        <w:div w:id="998000891">
          <w:marLeft w:val="640"/>
          <w:marRight w:val="0"/>
          <w:marTop w:val="0"/>
          <w:marBottom w:val="0"/>
          <w:divBdr>
            <w:top w:val="none" w:sz="0" w:space="0" w:color="auto"/>
            <w:left w:val="none" w:sz="0" w:space="0" w:color="auto"/>
            <w:bottom w:val="none" w:sz="0" w:space="0" w:color="auto"/>
            <w:right w:val="none" w:sz="0" w:space="0" w:color="auto"/>
          </w:divBdr>
        </w:div>
        <w:div w:id="1769304533">
          <w:marLeft w:val="640"/>
          <w:marRight w:val="0"/>
          <w:marTop w:val="0"/>
          <w:marBottom w:val="0"/>
          <w:divBdr>
            <w:top w:val="none" w:sz="0" w:space="0" w:color="auto"/>
            <w:left w:val="none" w:sz="0" w:space="0" w:color="auto"/>
            <w:bottom w:val="none" w:sz="0" w:space="0" w:color="auto"/>
            <w:right w:val="none" w:sz="0" w:space="0" w:color="auto"/>
          </w:divBdr>
        </w:div>
        <w:div w:id="522718273">
          <w:marLeft w:val="640"/>
          <w:marRight w:val="0"/>
          <w:marTop w:val="0"/>
          <w:marBottom w:val="0"/>
          <w:divBdr>
            <w:top w:val="none" w:sz="0" w:space="0" w:color="auto"/>
            <w:left w:val="none" w:sz="0" w:space="0" w:color="auto"/>
            <w:bottom w:val="none" w:sz="0" w:space="0" w:color="auto"/>
            <w:right w:val="none" w:sz="0" w:space="0" w:color="auto"/>
          </w:divBdr>
        </w:div>
        <w:div w:id="500706415">
          <w:marLeft w:val="640"/>
          <w:marRight w:val="0"/>
          <w:marTop w:val="0"/>
          <w:marBottom w:val="0"/>
          <w:divBdr>
            <w:top w:val="none" w:sz="0" w:space="0" w:color="auto"/>
            <w:left w:val="none" w:sz="0" w:space="0" w:color="auto"/>
            <w:bottom w:val="none" w:sz="0" w:space="0" w:color="auto"/>
            <w:right w:val="none" w:sz="0" w:space="0" w:color="auto"/>
          </w:divBdr>
        </w:div>
        <w:div w:id="1037699921">
          <w:marLeft w:val="640"/>
          <w:marRight w:val="0"/>
          <w:marTop w:val="0"/>
          <w:marBottom w:val="0"/>
          <w:divBdr>
            <w:top w:val="none" w:sz="0" w:space="0" w:color="auto"/>
            <w:left w:val="none" w:sz="0" w:space="0" w:color="auto"/>
            <w:bottom w:val="none" w:sz="0" w:space="0" w:color="auto"/>
            <w:right w:val="none" w:sz="0" w:space="0" w:color="auto"/>
          </w:divBdr>
        </w:div>
        <w:div w:id="538667675">
          <w:marLeft w:val="640"/>
          <w:marRight w:val="0"/>
          <w:marTop w:val="0"/>
          <w:marBottom w:val="0"/>
          <w:divBdr>
            <w:top w:val="none" w:sz="0" w:space="0" w:color="auto"/>
            <w:left w:val="none" w:sz="0" w:space="0" w:color="auto"/>
            <w:bottom w:val="none" w:sz="0" w:space="0" w:color="auto"/>
            <w:right w:val="none" w:sz="0" w:space="0" w:color="auto"/>
          </w:divBdr>
        </w:div>
        <w:div w:id="1715540282">
          <w:marLeft w:val="640"/>
          <w:marRight w:val="0"/>
          <w:marTop w:val="0"/>
          <w:marBottom w:val="0"/>
          <w:divBdr>
            <w:top w:val="none" w:sz="0" w:space="0" w:color="auto"/>
            <w:left w:val="none" w:sz="0" w:space="0" w:color="auto"/>
            <w:bottom w:val="none" w:sz="0" w:space="0" w:color="auto"/>
            <w:right w:val="none" w:sz="0" w:space="0" w:color="auto"/>
          </w:divBdr>
        </w:div>
        <w:div w:id="1937319776">
          <w:marLeft w:val="640"/>
          <w:marRight w:val="0"/>
          <w:marTop w:val="0"/>
          <w:marBottom w:val="0"/>
          <w:divBdr>
            <w:top w:val="none" w:sz="0" w:space="0" w:color="auto"/>
            <w:left w:val="none" w:sz="0" w:space="0" w:color="auto"/>
            <w:bottom w:val="none" w:sz="0" w:space="0" w:color="auto"/>
            <w:right w:val="none" w:sz="0" w:space="0" w:color="auto"/>
          </w:divBdr>
        </w:div>
        <w:div w:id="645356912">
          <w:marLeft w:val="640"/>
          <w:marRight w:val="0"/>
          <w:marTop w:val="0"/>
          <w:marBottom w:val="0"/>
          <w:divBdr>
            <w:top w:val="none" w:sz="0" w:space="0" w:color="auto"/>
            <w:left w:val="none" w:sz="0" w:space="0" w:color="auto"/>
            <w:bottom w:val="none" w:sz="0" w:space="0" w:color="auto"/>
            <w:right w:val="none" w:sz="0" w:space="0" w:color="auto"/>
          </w:divBdr>
        </w:div>
        <w:div w:id="968167684">
          <w:marLeft w:val="640"/>
          <w:marRight w:val="0"/>
          <w:marTop w:val="0"/>
          <w:marBottom w:val="0"/>
          <w:divBdr>
            <w:top w:val="none" w:sz="0" w:space="0" w:color="auto"/>
            <w:left w:val="none" w:sz="0" w:space="0" w:color="auto"/>
            <w:bottom w:val="none" w:sz="0" w:space="0" w:color="auto"/>
            <w:right w:val="none" w:sz="0" w:space="0" w:color="auto"/>
          </w:divBdr>
        </w:div>
        <w:div w:id="1194466844">
          <w:marLeft w:val="640"/>
          <w:marRight w:val="0"/>
          <w:marTop w:val="0"/>
          <w:marBottom w:val="0"/>
          <w:divBdr>
            <w:top w:val="none" w:sz="0" w:space="0" w:color="auto"/>
            <w:left w:val="none" w:sz="0" w:space="0" w:color="auto"/>
            <w:bottom w:val="none" w:sz="0" w:space="0" w:color="auto"/>
            <w:right w:val="none" w:sz="0" w:space="0" w:color="auto"/>
          </w:divBdr>
        </w:div>
        <w:div w:id="754206239">
          <w:marLeft w:val="640"/>
          <w:marRight w:val="0"/>
          <w:marTop w:val="0"/>
          <w:marBottom w:val="0"/>
          <w:divBdr>
            <w:top w:val="none" w:sz="0" w:space="0" w:color="auto"/>
            <w:left w:val="none" w:sz="0" w:space="0" w:color="auto"/>
            <w:bottom w:val="none" w:sz="0" w:space="0" w:color="auto"/>
            <w:right w:val="none" w:sz="0" w:space="0" w:color="auto"/>
          </w:divBdr>
        </w:div>
        <w:div w:id="1077050593">
          <w:marLeft w:val="640"/>
          <w:marRight w:val="0"/>
          <w:marTop w:val="0"/>
          <w:marBottom w:val="0"/>
          <w:divBdr>
            <w:top w:val="none" w:sz="0" w:space="0" w:color="auto"/>
            <w:left w:val="none" w:sz="0" w:space="0" w:color="auto"/>
            <w:bottom w:val="none" w:sz="0" w:space="0" w:color="auto"/>
            <w:right w:val="none" w:sz="0" w:space="0" w:color="auto"/>
          </w:divBdr>
        </w:div>
        <w:div w:id="1687903906">
          <w:marLeft w:val="640"/>
          <w:marRight w:val="0"/>
          <w:marTop w:val="0"/>
          <w:marBottom w:val="0"/>
          <w:divBdr>
            <w:top w:val="none" w:sz="0" w:space="0" w:color="auto"/>
            <w:left w:val="none" w:sz="0" w:space="0" w:color="auto"/>
            <w:bottom w:val="none" w:sz="0" w:space="0" w:color="auto"/>
            <w:right w:val="none" w:sz="0" w:space="0" w:color="auto"/>
          </w:divBdr>
        </w:div>
        <w:div w:id="588975713">
          <w:marLeft w:val="640"/>
          <w:marRight w:val="0"/>
          <w:marTop w:val="0"/>
          <w:marBottom w:val="0"/>
          <w:divBdr>
            <w:top w:val="none" w:sz="0" w:space="0" w:color="auto"/>
            <w:left w:val="none" w:sz="0" w:space="0" w:color="auto"/>
            <w:bottom w:val="none" w:sz="0" w:space="0" w:color="auto"/>
            <w:right w:val="none" w:sz="0" w:space="0" w:color="auto"/>
          </w:divBdr>
        </w:div>
        <w:div w:id="478234288">
          <w:marLeft w:val="640"/>
          <w:marRight w:val="0"/>
          <w:marTop w:val="0"/>
          <w:marBottom w:val="0"/>
          <w:divBdr>
            <w:top w:val="none" w:sz="0" w:space="0" w:color="auto"/>
            <w:left w:val="none" w:sz="0" w:space="0" w:color="auto"/>
            <w:bottom w:val="none" w:sz="0" w:space="0" w:color="auto"/>
            <w:right w:val="none" w:sz="0" w:space="0" w:color="auto"/>
          </w:divBdr>
        </w:div>
        <w:div w:id="1618365040">
          <w:marLeft w:val="640"/>
          <w:marRight w:val="0"/>
          <w:marTop w:val="0"/>
          <w:marBottom w:val="0"/>
          <w:divBdr>
            <w:top w:val="none" w:sz="0" w:space="0" w:color="auto"/>
            <w:left w:val="none" w:sz="0" w:space="0" w:color="auto"/>
            <w:bottom w:val="none" w:sz="0" w:space="0" w:color="auto"/>
            <w:right w:val="none" w:sz="0" w:space="0" w:color="auto"/>
          </w:divBdr>
        </w:div>
        <w:div w:id="1248879140">
          <w:marLeft w:val="640"/>
          <w:marRight w:val="0"/>
          <w:marTop w:val="0"/>
          <w:marBottom w:val="0"/>
          <w:divBdr>
            <w:top w:val="none" w:sz="0" w:space="0" w:color="auto"/>
            <w:left w:val="none" w:sz="0" w:space="0" w:color="auto"/>
            <w:bottom w:val="none" w:sz="0" w:space="0" w:color="auto"/>
            <w:right w:val="none" w:sz="0" w:space="0" w:color="auto"/>
          </w:divBdr>
        </w:div>
        <w:div w:id="333915882">
          <w:marLeft w:val="640"/>
          <w:marRight w:val="0"/>
          <w:marTop w:val="0"/>
          <w:marBottom w:val="0"/>
          <w:divBdr>
            <w:top w:val="none" w:sz="0" w:space="0" w:color="auto"/>
            <w:left w:val="none" w:sz="0" w:space="0" w:color="auto"/>
            <w:bottom w:val="none" w:sz="0" w:space="0" w:color="auto"/>
            <w:right w:val="none" w:sz="0" w:space="0" w:color="auto"/>
          </w:divBdr>
        </w:div>
        <w:div w:id="4553788">
          <w:marLeft w:val="640"/>
          <w:marRight w:val="0"/>
          <w:marTop w:val="0"/>
          <w:marBottom w:val="0"/>
          <w:divBdr>
            <w:top w:val="none" w:sz="0" w:space="0" w:color="auto"/>
            <w:left w:val="none" w:sz="0" w:space="0" w:color="auto"/>
            <w:bottom w:val="none" w:sz="0" w:space="0" w:color="auto"/>
            <w:right w:val="none" w:sz="0" w:space="0" w:color="auto"/>
          </w:divBdr>
        </w:div>
      </w:divsChild>
    </w:div>
    <w:div w:id="749035923">
      <w:bodyDiv w:val="1"/>
      <w:marLeft w:val="0"/>
      <w:marRight w:val="0"/>
      <w:marTop w:val="0"/>
      <w:marBottom w:val="0"/>
      <w:divBdr>
        <w:top w:val="none" w:sz="0" w:space="0" w:color="auto"/>
        <w:left w:val="none" w:sz="0" w:space="0" w:color="auto"/>
        <w:bottom w:val="none" w:sz="0" w:space="0" w:color="auto"/>
        <w:right w:val="none" w:sz="0" w:space="0" w:color="auto"/>
      </w:divBdr>
      <w:divsChild>
        <w:div w:id="213741444">
          <w:marLeft w:val="640"/>
          <w:marRight w:val="0"/>
          <w:marTop w:val="0"/>
          <w:marBottom w:val="0"/>
          <w:divBdr>
            <w:top w:val="none" w:sz="0" w:space="0" w:color="auto"/>
            <w:left w:val="none" w:sz="0" w:space="0" w:color="auto"/>
            <w:bottom w:val="none" w:sz="0" w:space="0" w:color="auto"/>
            <w:right w:val="none" w:sz="0" w:space="0" w:color="auto"/>
          </w:divBdr>
        </w:div>
        <w:div w:id="853885973">
          <w:marLeft w:val="640"/>
          <w:marRight w:val="0"/>
          <w:marTop w:val="0"/>
          <w:marBottom w:val="0"/>
          <w:divBdr>
            <w:top w:val="none" w:sz="0" w:space="0" w:color="auto"/>
            <w:left w:val="none" w:sz="0" w:space="0" w:color="auto"/>
            <w:bottom w:val="none" w:sz="0" w:space="0" w:color="auto"/>
            <w:right w:val="none" w:sz="0" w:space="0" w:color="auto"/>
          </w:divBdr>
        </w:div>
        <w:div w:id="2081780242">
          <w:marLeft w:val="640"/>
          <w:marRight w:val="0"/>
          <w:marTop w:val="0"/>
          <w:marBottom w:val="0"/>
          <w:divBdr>
            <w:top w:val="none" w:sz="0" w:space="0" w:color="auto"/>
            <w:left w:val="none" w:sz="0" w:space="0" w:color="auto"/>
            <w:bottom w:val="none" w:sz="0" w:space="0" w:color="auto"/>
            <w:right w:val="none" w:sz="0" w:space="0" w:color="auto"/>
          </w:divBdr>
        </w:div>
        <w:div w:id="961232773">
          <w:marLeft w:val="640"/>
          <w:marRight w:val="0"/>
          <w:marTop w:val="0"/>
          <w:marBottom w:val="0"/>
          <w:divBdr>
            <w:top w:val="none" w:sz="0" w:space="0" w:color="auto"/>
            <w:left w:val="none" w:sz="0" w:space="0" w:color="auto"/>
            <w:bottom w:val="none" w:sz="0" w:space="0" w:color="auto"/>
            <w:right w:val="none" w:sz="0" w:space="0" w:color="auto"/>
          </w:divBdr>
        </w:div>
        <w:div w:id="2023706935">
          <w:marLeft w:val="640"/>
          <w:marRight w:val="0"/>
          <w:marTop w:val="0"/>
          <w:marBottom w:val="0"/>
          <w:divBdr>
            <w:top w:val="none" w:sz="0" w:space="0" w:color="auto"/>
            <w:left w:val="none" w:sz="0" w:space="0" w:color="auto"/>
            <w:bottom w:val="none" w:sz="0" w:space="0" w:color="auto"/>
            <w:right w:val="none" w:sz="0" w:space="0" w:color="auto"/>
          </w:divBdr>
        </w:div>
        <w:div w:id="1460033611">
          <w:marLeft w:val="640"/>
          <w:marRight w:val="0"/>
          <w:marTop w:val="0"/>
          <w:marBottom w:val="0"/>
          <w:divBdr>
            <w:top w:val="none" w:sz="0" w:space="0" w:color="auto"/>
            <w:left w:val="none" w:sz="0" w:space="0" w:color="auto"/>
            <w:bottom w:val="none" w:sz="0" w:space="0" w:color="auto"/>
            <w:right w:val="none" w:sz="0" w:space="0" w:color="auto"/>
          </w:divBdr>
        </w:div>
        <w:div w:id="1399210626">
          <w:marLeft w:val="640"/>
          <w:marRight w:val="0"/>
          <w:marTop w:val="0"/>
          <w:marBottom w:val="0"/>
          <w:divBdr>
            <w:top w:val="none" w:sz="0" w:space="0" w:color="auto"/>
            <w:left w:val="none" w:sz="0" w:space="0" w:color="auto"/>
            <w:bottom w:val="none" w:sz="0" w:space="0" w:color="auto"/>
            <w:right w:val="none" w:sz="0" w:space="0" w:color="auto"/>
          </w:divBdr>
        </w:div>
        <w:div w:id="67122524">
          <w:marLeft w:val="640"/>
          <w:marRight w:val="0"/>
          <w:marTop w:val="0"/>
          <w:marBottom w:val="0"/>
          <w:divBdr>
            <w:top w:val="none" w:sz="0" w:space="0" w:color="auto"/>
            <w:left w:val="none" w:sz="0" w:space="0" w:color="auto"/>
            <w:bottom w:val="none" w:sz="0" w:space="0" w:color="auto"/>
            <w:right w:val="none" w:sz="0" w:space="0" w:color="auto"/>
          </w:divBdr>
        </w:div>
        <w:div w:id="269944866">
          <w:marLeft w:val="640"/>
          <w:marRight w:val="0"/>
          <w:marTop w:val="0"/>
          <w:marBottom w:val="0"/>
          <w:divBdr>
            <w:top w:val="none" w:sz="0" w:space="0" w:color="auto"/>
            <w:left w:val="none" w:sz="0" w:space="0" w:color="auto"/>
            <w:bottom w:val="none" w:sz="0" w:space="0" w:color="auto"/>
            <w:right w:val="none" w:sz="0" w:space="0" w:color="auto"/>
          </w:divBdr>
        </w:div>
        <w:div w:id="2166303">
          <w:marLeft w:val="640"/>
          <w:marRight w:val="0"/>
          <w:marTop w:val="0"/>
          <w:marBottom w:val="0"/>
          <w:divBdr>
            <w:top w:val="none" w:sz="0" w:space="0" w:color="auto"/>
            <w:left w:val="none" w:sz="0" w:space="0" w:color="auto"/>
            <w:bottom w:val="none" w:sz="0" w:space="0" w:color="auto"/>
            <w:right w:val="none" w:sz="0" w:space="0" w:color="auto"/>
          </w:divBdr>
        </w:div>
        <w:div w:id="1263682985">
          <w:marLeft w:val="640"/>
          <w:marRight w:val="0"/>
          <w:marTop w:val="0"/>
          <w:marBottom w:val="0"/>
          <w:divBdr>
            <w:top w:val="none" w:sz="0" w:space="0" w:color="auto"/>
            <w:left w:val="none" w:sz="0" w:space="0" w:color="auto"/>
            <w:bottom w:val="none" w:sz="0" w:space="0" w:color="auto"/>
            <w:right w:val="none" w:sz="0" w:space="0" w:color="auto"/>
          </w:divBdr>
        </w:div>
        <w:div w:id="53896151">
          <w:marLeft w:val="640"/>
          <w:marRight w:val="0"/>
          <w:marTop w:val="0"/>
          <w:marBottom w:val="0"/>
          <w:divBdr>
            <w:top w:val="none" w:sz="0" w:space="0" w:color="auto"/>
            <w:left w:val="none" w:sz="0" w:space="0" w:color="auto"/>
            <w:bottom w:val="none" w:sz="0" w:space="0" w:color="auto"/>
            <w:right w:val="none" w:sz="0" w:space="0" w:color="auto"/>
          </w:divBdr>
        </w:div>
        <w:div w:id="1373380733">
          <w:marLeft w:val="640"/>
          <w:marRight w:val="0"/>
          <w:marTop w:val="0"/>
          <w:marBottom w:val="0"/>
          <w:divBdr>
            <w:top w:val="none" w:sz="0" w:space="0" w:color="auto"/>
            <w:left w:val="none" w:sz="0" w:space="0" w:color="auto"/>
            <w:bottom w:val="none" w:sz="0" w:space="0" w:color="auto"/>
            <w:right w:val="none" w:sz="0" w:space="0" w:color="auto"/>
          </w:divBdr>
        </w:div>
        <w:div w:id="1956522802">
          <w:marLeft w:val="640"/>
          <w:marRight w:val="0"/>
          <w:marTop w:val="0"/>
          <w:marBottom w:val="0"/>
          <w:divBdr>
            <w:top w:val="none" w:sz="0" w:space="0" w:color="auto"/>
            <w:left w:val="none" w:sz="0" w:space="0" w:color="auto"/>
            <w:bottom w:val="none" w:sz="0" w:space="0" w:color="auto"/>
            <w:right w:val="none" w:sz="0" w:space="0" w:color="auto"/>
          </w:divBdr>
        </w:div>
        <w:div w:id="756252627">
          <w:marLeft w:val="640"/>
          <w:marRight w:val="0"/>
          <w:marTop w:val="0"/>
          <w:marBottom w:val="0"/>
          <w:divBdr>
            <w:top w:val="none" w:sz="0" w:space="0" w:color="auto"/>
            <w:left w:val="none" w:sz="0" w:space="0" w:color="auto"/>
            <w:bottom w:val="none" w:sz="0" w:space="0" w:color="auto"/>
            <w:right w:val="none" w:sz="0" w:space="0" w:color="auto"/>
          </w:divBdr>
        </w:div>
        <w:div w:id="2110462581">
          <w:marLeft w:val="640"/>
          <w:marRight w:val="0"/>
          <w:marTop w:val="0"/>
          <w:marBottom w:val="0"/>
          <w:divBdr>
            <w:top w:val="none" w:sz="0" w:space="0" w:color="auto"/>
            <w:left w:val="none" w:sz="0" w:space="0" w:color="auto"/>
            <w:bottom w:val="none" w:sz="0" w:space="0" w:color="auto"/>
            <w:right w:val="none" w:sz="0" w:space="0" w:color="auto"/>
          </w:divBdr>
        </w:div>
        <w:div w:id="64030342">
          <w:marLeft w:val="640"/>
          <w:marRight w:val="0"/>
          <w:marTop w:val="0"/>
          <w:marBottom w:val="0"/>
          <w:divBdr>
            <w:top w:val="none" w:sz="0" w:space="0" w:color="auto"/>
            <w:left w:val="none" w:sz="0" w:space="0" w:color="auto"/>
            <w:bottom w:val="none" w:sz="0" w:space="0" w:color="auto"/>
            <w:right w:val="none" w:sz="0" w:space="0" w:color="auto"/>
          </w:divBdr>
        </w:div>
        <w:div w:id="1567960036">
          <w:marLeft w:val="640"/>
          <w:marRight w:val="0"/>
          <w:marTop w:val="0"/>
          <w:marBottom w:val="0"/>
          <w:divBdr>
            <w:top w:val="none" w:sz="0" w:space="0" w:color="auto"/>
            <w:left w:val="none" w:sz="0" w:space="0" w:color="auto"/>
            <w:bottom w:val="none" w:sz="0" w:space="0" w:color="auto"/>
            <w:right w:val="none" w:sz="0" w:space="0" w:color="auto"/>
          </w:divBdr>
        </w:div>
        <w:div w:id="1745835167">
          <w:marLeft w:val="640"/>
          <w:marRight w:val="0"/>
          <w:marTop w:val="0"/>
          <w:marBottom w:val="0"/>
          <w:divBdr>
            <w:top w:val="none" w:sz="0" w:space="0" w:color="auto"/>
            <w:left w:val="none" w:sz="0" w:space="0" w:color="auto"/>
            <w:bottom w:val="none" w:sz="0" w:space="0" w:color="auto"/>
            <w:right w:val="none" w:sz="0" w:space="0" w:color="auto"/>
          </w:divBdr>
        </w:div>
        <w:div w:id="195578841">
          <w:marLeft w:val="640"/>
          <w:marRight w:val="0"/>
          <w:marTop w:val="0"/>
          <w:marBottom w:val="0"/>
          <w:divBdr>
            <w:top w:val="none" w:sz="0" w:space="0" w:color="auto"/>
            <w:left w:val="none" w:sz="0" w:space="0" w:color="auto"/>
            <w:bottom w:val="none" w:sz="0" w:space="0" w:color="auto"/>
            <w:right w:val="none" w:sz="0" w:space="0" w:color="auto"/>
          </w:divBdr>
        </w:div>
        <w:div w:id="1635718687">
          <w:marLeft w:val="640"/>
          <w:marRight w:val="0"/>
          <w:marTop w:val="0"/>
          <w:marBottom w:val="0"/>
          <w:divBdr>
            <w:top w:val="none" w:sz="0" w:space="0" w:color="auto"/>
            <w:left w:val="none" w:sz="0" w:space="0" w:color="auto"/>
            <w:bottom w:val="none" w:sz="0" w:space="0" w:color="auto"/>
            <w:right w:val="none" w:sz="0" w:space="0" w:color="auto"/>
          </w:divBdr>
        </w:div>
        <w:div w:id="559900337">
          <w:marLeft w:val="640"/>
          <w:marRight w:val="0"/>
          <w:marTop w:val="0"/>
          <w:marBottom w:val="0"/>
          <w:divBdr>
            <w:top w:val="none" w:sz="0" w:space="0" w:color="auto"/>
            <w:left w:val="none" w:sz="0" w:space="0" w:color="auto"/>
            <w:bottom w:val="none" w:sz="0" w:space="0" w:color="auto"/>
            <w:right w:val="none" w:sz="0" w:space="0" w:color="auto"/>
          </w:divBdr>
        </w:div>
        <w:div w:id="920872439">
          <w:marLeft w:val="640"/>
          <w:marRight w:val="0"/>
          <w:marTop w:val="0"/>
          <w:marBottom w:val="0"/>
          <w:divBdr>
            <w:top w:val="none" w:sz="0" w:space="0" w:color="auto"/>
            <w:left w:val="none" w:sz="0" w:space="0" w:color="auto"/>
            <w:bottom w:val="none" w:sz="0" w:space="0" w:color="auto"/>
            <w:right w:val="none" w:sz="0" w:space="0" w:color="auto"/>
          </w:divBdr>
        </w:div>
        <w:div w:id="1723292057">
          <w:marLeft w:val="640"/>
          <w:marRight w:val="0"/>
          <w:marTop w:val="0"/>
          <w:marBottom w:val="0"/>
          <w:divBdr>
            <w:top w:val="none" w:sz="0" w:space="0" w:color="auto"/>
            <w:left w:val="none" w:sz="0" w:space="0" w:color="auto"/>
            <w:bottom w:val="none" w:sz="0" w:space="0" w:color="auto"/>
            <w:right w:val="none" w:sz="0" w:space="0" w:color="auto"/>
          </w:divBdr>
        </w:div>
        <w:div w:id="1720129694">
          <w:marLeft w:val="640"/>
          <w:marRight w:val="0"/>
          <w:marTop w:val="0"/>
          <w:marBottom w:val="0"/>
          <w:divBdr>
            <w:top w:val="none" w:sz="0" w:space="0" w:color="auto"/>
            <w:left w:val="none" w:sz="0" w:space="0" w:color="auto"/>
            <w:bottom w:val="none" w:sz="0" w:space="0" w:color="auto"/>
            <w:right w:val="none" w:sz="0" w:space="0" w:color="auto"/>
          </w:divBdr>
        </w:div>
        <w:div w:id="2096049683">
          <w:marLeft w:val="640"/>
          <w:marRight w:val="0"/>
          <w:marTop w:val="0"/>
          <w:marBottom w:val="0"/>
          <w:divBdr>
            <w:top w:val="none" w:sz="0" w:space="0" w:color="auto"/>
            <w:left w:val="none" w:sz="0" w:space="0" w:color="auto"/>
            <w:bottom w:val="none" w:sz="0" w:space="0" w:color="auto"/>
            <w:right w:val="none" w:sz="0" w:space="0" w:color="auto"/>
          </w:divBdr>
        </w:div>
      </w:divsChild>
    </w:div>
    <w:div w:id="821434432">
      <w:bodyDiv w:val="1"/>
      <w:marLeft w:val="0"/>
      <w:marRight w:val="0"/>
      <w:marTop w:val="0"/>
      <w:marBottom w:val="0"/>
      <w:divBdr>
        <w:top w:val="none" w:sz="0" w:space="0" w:color="auto"/>
        <w:left w:val="none" w:sz="0" w:space="0" w:color="auto"/>
        <w:bottom w:val="none" w:sz="0" w:space="0" w:color="auto"/>
        <w:right w:val="none" w:sz="0" w:space="0" w:color="auto"/>
      </w:divBdr>
      <w:divsChild>
        <w:div w:id="406617576">
          <w:marLeft w:val="640"/>
          <w:marRight w:val="0"/>
          <w:marTop w:val="0"/>
          <w:marBottom w:val="0"/>
          <w:divBdr>
            <w:top w:val="none" w:sz="0" w:space="0" w:color="auto"/>
            <w:left w:val="none" w:sz="0" w:space="0" w:color="auto"/>
            <w:bottom w:val="none" w:sz="0" w:space="0" w:color="auto"/>
            <w:right w:val="none" w:sz="0" w:space="0" w:color="auto"/>
          </w:divBdr>
        </w:div>
        <w:div w:id="1822650204">
          <w:marLeft w:val="640"/>
          <w:marRight w:val="0"/>
          <w:marTop w:val="0"/>
          <w:marBottom w:val="0"/>
          <w:divBdr>
            <w:top w:val="none" w:sz="0" w:space="0" w:color="auto"/>
            <w:left w:val="none" w:sz="0" w:space="0" w:color="auto"/>
            <w:bottom w:val="none" w:sz="0" w:space="0" w:color="auto"/>
            <w:right w:val="none" w:sz="0" w:space="0" w:color="auto"/>
          </w:divBdr>
        </w:div>
        <w:div w:id="1187520064">
          <w:marLeft w:val="640"/>
          <w:marRight w:val="0"/>
          <w:marTop w:val="0"/>
          <w:marBottom w:val="0"/>
          <w:divBdr>
            <w:top w:val="none" w:sz="0" w:space="0" w:color="auto"/>
            <w:left w:val="none" w:sz="0" w:space="0" w:color="auto"/>
            <w:bottom w:val="none" w:sz="0" w:space="0" w:color="auto"/>
            <w:right w:val="none" w:sz="0" w:space="0" w:color="auto"/>
          </w:divBdr>
        </w:div>
        <w:div w:id="184634970">
          <w:marLeft w:val="640"/>
          <w:marRight w:val="0"/>
          <w:marTop w:val="0"/>
          <w:marBottom w:val="0"/>
          <w:divBdr>
            <w:top w:val="none" w:sz="0" w:space="0" w:color="auto"/>
            <w:left w:val="none" w:sz="0" w:space="0" w:color="auto"/>
            <w:bottom w:val="none" w:sz="0" w:space="0" w:color="auto"/>
            <w:right w:val="none" w:sz="0" w:space="0" w:color="auto"/>
          </w:divBdr>
        </w:div>
        <w:div w:id="1776094167">
          <w:marLeft w:val="640"/>
          <w:marRight w:val="0"/>
          <w:marTop w:val="0"/>
          <w:marBottom w:val="0"/>
          <w:divBdr>
            <w:top w:val="none" w:sz="0" w:space="0" w:color="auto"/>
            <w:left w:val="none" w:sz="0" w:space="0" w:color="auto"/>
            <w:bottom w:val="none" w:sz="0" w:space="0" w:color="auto"/>
            <w:right w:val="none" w:sz="0" w:space="0" w:color="auto"/>
          </w:divBdr>
        </w:div>
        <w:div w:id="1108039322">
          <w:marLeft w:val="640"/>
          <w:marRight w:val="0"/>
          <w:marTop w:val="0"/>
          <w:marBottom w:val="0"/>
          <w:divBdr>
            <w:top w:val="none" w:sz="0" w:space="0" w:color="auto"/>
            <w:left w:val="none" w:sz="0" w:space="0" w:color="auto"/>
            <w:bottom w:val="none" w:sz="0" w:space="0" w:color="auto"/>
            <w:right w:val="none" w:sz="0" w:space="0" w:color="auto"/>
          </w:divBdr>
        </w:div>
        <w:div w:id="1975866208">
          <w:marLeft w:val="640"/>
          <w:marRight w:val="0"/>
          <w:marTop w:val="0"/>
          <w:marBottom w:val="0"/>
          <w:divBdr>
            <w:top w:val="none" w:sz="0" w:space="0" w:color="auto"/>
            <w:left w:val="none" w:sz="0" w:space="0" w:color="auto"/>
            <w:bottom w:val="none" w:sz="0" w:space="0" w:color="auto"/>
            <w:right w:val="none" w:sz="0" w:space="0" w:color="auto"/>
          </w:divBdr>
        </w:div>
        <w:div w:id="403140975">
          <w:marLeft w:val="640"/>
          <w:marRight w:val="0"/>
          <w:marTop w:val="0"/>
          <w:marBottom w:val="0"/>
          <w:divBdr>
            <w:top w:val="none" w:sz="0" w:space="0" w:color="auto"/>
            <w:left w:val="none" w:sz="0" w:space="0" w:color="auto"/>
            <w:bottom w:val="none" w:sz="0" w:space="0" w:color="auto"/>
            <w:right w:val="none" w:sz="0" w:space="0" w:color="auto"/>
          </w:divBdr>
        </w:div>
        <w:div w:id="1599634187">
          <w:marLeft w:val="640"/>
          <w:marRight w:val="0"/>
          <w:marTop w:val="0"/>
          <w:marBottom w:val="0"/>
          <w:divBdr>
            <w:top w:val="none" w:sz="0" w:space="0" w:color="auto"/>
            <w:left w:val="none" w:sz="0" w:space="0" w:color="auto"/>
            <w:bottom w:val="none" w:sz="0" w:space="0" w:color="auto"/>
            <w:right w:val="none" w:sz="0" w:space="0" w:color="auto"/>
          </w:divBdr>
        </w:div>
        <w:div w:id="179392633">
          <w:marLeft w:val="640"/>
          <w:marRight w:val="0"/>
          <w:marTop w:val="0"/>
          <w:marBottom w:val="0"/>
          <w:divBdr>
            <w:top w:val="none" w:sz="0" w:space="0" w:color="auto"/>
            <w:left w:val="none" w:sz="0" w:space="0" w:color="auto"/>
            <w:bottom w:val="none" w:sz="0" w:space="0" w:color="auto"/>
            <w:right w:val="none" w:sz="0" w:space="0" w:color="auto"/>
          </w:divBdr>
        </w:div>
        <w:div w:id="1538733691">
          <w:marLeft w:val="640"/>
          <w:marRight w:val="0"/>
          <w:marTop w:val="0"/>
          <w:marBottom w:val="0"/>
          <w:divBdr>
            <w:top w:val="none" w:sz="0" w:space="0" w:color="auto"/>
            <w:left w:val="none" w:sz="0" w:space="0" w:color="auto"/>
            <w:bottom w:val="none" w:sz="0" w:space="0" w:color="auto"/>
            <w:right w:val="none" w:sz="0" w:space="0" w:color="auto"/>
          </w:divBdr>
        </w:div>
        <w:div w:id="620308635">
          <w:marLeft w:val="640"/>
          <w:marRight w:val="0"/>
          <w:marTop w:val="0"/>
          <w:marBottom w:val="0"/>
          <w:divBdr>
            <w:top w:val="none" w:sz="0" w:space="0" w:color="auto"/>
            <w:left w:val="none" w:sz="0" w:space="0" w:color="auto"/>
            <w:bottom w:val="none" w:sz="0" w:space="0" w:color="auto"/>
            <w:right w:val="none" w:sz="0" w:space="0" w:color="auto"/>
          </w:divBdr>
        </w:div>
        <w:div w:id="1513185443">
          <w:marLeft w:val="640"/>
          <w:marRight w:val="0"/>
          <w:marTop w:val="0"/>
          <w:marBottom w:val="0"/>
          <w:divBdr>
            <w:top w:val="none" w:sz="0" w:space="0" w:color="auto"/>
            <w:left w:val="none" w:sz="0" w:space="0" w:color="auto"/>
            <w:bottom w:val="none" w:sz="0" w:space="0" w:color="auto"/>
            <w:right w:val="none" w:sz="0" w:space="0" w:color="auto"/>
          </w:divBdr>
        </w:div>
        <w:div w:id="1961762956">
          <w:marLeft w:val="640"/>
          <w:marRight w:val="0"/>
          <w:marTop w:val="0"/>
          <w:marBottom w:val="0"/>
          <w:divBdr>
            <w:top w:val="none" w:sz="0" w:space="0" w:color="auto"/>
            <w:left w:val="none" w:sz="0" w:space="0" w:color="auto"/>
            <w:bottom w:val="none" w:sz="0" w:space="0" w:color="auto"/>
            <w:right w:val="none" w:sz="0" w:space="0" w:color="auto"/>
          </w:divBdr>
        </w:div>
        <w:div w:id="798260332">
          <w:marLeft w:val="640"/>
          <w:marRight w:val="0"/>
          <w:marTop w:val="0"/>
          <w:marBottom w:val="0"/>
          <w:divBdr>
            <w:top w:val="none" w:sz="0" w:space="0" w:color="auto"/>
            <w:left w:val="none" w:sz="0" w:space="0" w:color="auto"/>
            <w:bottom w:val="none" w:sz="0" w:space="0" w:color="auto"/>
            <w:right w:val="none" w:sz="0" w:space="0" w:color="auto"/>
          </w:divBdr>
        </w:div>
        <w:div w:id="1437484103">
          <w:marLeft w:val="640"/>
          <w:marRight w:val="0"/>
          <w:marTop w:val="0"/>
          <w:marBottom w:val="0"/>
          <w:divBdr>
            <w:top w:val="none" w:sz="0" w:space="0" w:color="auto"/>
            <w:left w:val="none" w:sz="0" w:space="0" w:color="auto"/>
            <w:bottom w:val="none" w:sz="0" w:space="0" w:color="auto"/>
            <w:right w:val="none" w:sz="0" w:space="0" w:color="auto"/>
          </w:divBdr>
        </w:div>
        <w:div w:id="105663117">
          <w:marLeft w:val="640"/>
          <w:marRight w:val="0"/>
          <w:marTop w:val="0"/>
          <w:marBottom w:val="0"/>
          <w:divBdr>
            <w:top w:val="none" w:sz="0" w:space="0" w:color="auto"/>
            <w:left w:val="none" w:sz="0" w:space="0" w:color="auto"/>
            <w:bottom w:val="none" w:sz="0" w:space="0" w:color="auto"/>
            <w:right w:val="none" w:sz="0" w:space="0" w:color="auto"/>
          </w:divBdr>
        </w:div>
        <w:div w:id="306057144">
          <w:marLeft w:val="640"/>
          <w:marRight w:val="0"/>
          <w:marTop w:val="0"/>
          <w:marBottom w:val="0"/>
          <w:divBdr>
            <w:top w:val="none" w:sz="0" w:space="0" w:color="auto"/>
            <w:left w:val="none" w:sz="0" w:space="0" w:color="auto"/>
            <w:bottom w:val="none" w:sz="0" w:space="0" w:color="auto"/>
            <w:right w:val="none" w:sz="0" w:space="0" w:color="auto"/>
          </w:divBdr>
        </w:div>
        <w:div w:id="459997704">
          <w:marLeft w:val="640"/>
          <w:marRight w:val="0"/>
          <w:marTop w:val="0"/>
          <w:marBottom w:val="0"/>
          <w:divBdr>
            <w:top w:val="none" w:sz="0" w:space="0" w:color="auto"/>
            <w:left w:val="none" w:sz="0" w:space="0" w:color="auto"/>
            <w:bottom w:val="none" w:sz="0" w:space="0" w:color="auto"/>
            <w:right w:val="none" w:sz="0" w:space="0" w:color="auto"/>
          </w:divBdr>
        </w:div>
        <w:div w:id="1736200631">
          <w:marLeft w:val="640"/>
          <w:marRight w:val="0"/>
          <w:marTop w:val="0"/>
          <w:marBottom w:val="0"/>
          <w:divBdr>
            <w:top w:val="none" w:sz="0" w:space="0" w:color="auto"/>
            <w:left w:val="none" w:sz="0" w:space="0" w:color="auto"/>
            <w:bottom w:val="none" w:sz="0" w:space="0" w:color="auto"/>
            <w:right w:val="none" w:sz="0" w:space="0" w:color="auto"/>
          </w:divBdr>
        </w:div>
        <w:div w:id="116292973">
          <w:marLeft w:val="640"/>
          <w:marRight w:val="0"/>
          <w:marTop w:val="0"/>
          <w:marBottom w:val="0"/>
          <w:divBdr>
            <w:top w:val="none" w:sz="0" w:space="0" w:color="auto"/>
            <w:left w:val="none" w:sz="0" w:space="0" w:color="auto"/>
            <w:bottom w:val="none" w:sz="0" w:space="0" w:color="auto"/>
            <w:right w:val="none" w:sz="0" w:space="0" w:color="auto"/>
          </w:divBdr>
        </w:div>
        <w:div w:id="1651255312">
          <w:marLeft w:val="640"/>
          <w:marRight w:val="0"/>
          <w:marTop w:val="0"/>
          <w:marBottom w:val="0"/>
          <w:divBdr>
            <w:top w:val="none" w:sz="0" w:space="0" w:color="auto"/>
            <w:left w:val="none" w:sz="0" w:space="0" w:color="auto"/>
            <w:bottom w:val="none" w:sz="0" w:space="0" w:color="auto"/>
            <w:right w:val="none" w:sz="0" w:space="0" w:color="auto"/>
          </w:divBdr>
        </w:div>
        <w:div w:id="295642217">
          <w:marLeft w:val="640"/>
          <w:marRight w:val="0"/>
          <w:marTop w:val="0"/>
          <w:marBottom w:val="0"/>
          <w:divBdr>
            <w:top w:val="none" w:sz="0" w:space="0" w:color="auto"/>
            <w:left w:val="none" w:sz="0" w:space="0" w:color="auto"/>
            <w:bottom w:val="none" w:sz="0" w:space="0" w:color="auto"/>
            <w:right w:val="none" w:sz="0" w:space="0" w:color="auto"/>
          </w:divBdr>
        </w:div>
        <w:div w:id="1746608669">
          <w:marLeft w:val="640"/>
          <w:marRight w:val="0"/>
          <w:marTop w:val="0"/>
          <w:marBottom w:val="0"/>
          <w:divBdr>
            <w:top w:val="none" w:sz="0" w:space="0" w:color="auto"/>
            <w:left w:val="none" w:sz="0" w:space="0" w:color="auto"/>
            <w:bottom w:val="none" w:sz="0" w:space="0" w:color="auto"/>
            <w:right w:val="none" w:sz="0" w:space="0" w:color="auto"/>
          </w:divBdr>
        </w:div>
        <w:div w:id="1104879836">
          <w:marLeft w:val="640"/>
          <w:marRight w:val="0"/>
          <w:marTop w:val="0"/>
          <w:marBottom w:val="0"/>
          <w:divBdr>
            <w:top w:val="none" w:sz="0" w:space="0" w:color="auto"/>
            <w:left w:val="none" w:sz="0" w:space="0" w:color="auto"/>
            <w:bottom w:val="none" w:sz="0" w:space="0" w:color="auto"/>
            <w:right w:val="none" w:sz="0" w:space="0" w:color="auto"/>
          </w:divBdr>
        </w:div>
        <w:div w:id="601424828">
          <w:marLeft w:val="640"/>
          <w:marRight w:val="0"/>
          <w:marTop w:val="0"/>
          <w:marBottom w:val="0"/>
          <w:divBdr>
            <w:top w:val="none" w:sz="0" w:space="0" w:color="auto"/>
            <w:left w:val="none" w:sz="0" w:space="0" w:color="auto"/>
            <w:bottom w:val="none" w:sz="0" w:space="0" w:color="auto"/>
            <w:right w:val="none" w:sz="0" w:space="0" w:color="auto"/>
          </w:divBdr>
        </w:div>
        <w:div w:id="1115558689">
          <w:marLeft w:val="640"/>
          <w:marRight w:val="0"/>
          <w:marTop w:val="0"/>
          <w:marBottom w:val="0"/>
          <w:divBdr>
            <w:top w:val="none" w:sz="0" w:space="0" w:color="auto"/>
            <w:left w:val="none" w:sz="0" w:space="0" w:color="auto"/>
            <w:bottom w:val="none" w:sz="0" w:space="0" w:color="auto"/>
            <w:right w:val="none" w:sz="0" w:space="0" w:color="auto"/>
          </w:divBdr>
        </w:div>
        <w:div w:id="1809736174">
          <w:marLeft w:val="640"/>
          <w:marRight w:val="0"/>
          <w:marTop w:val="0"/>
          <w:marBottom w:val="0"/>
          <w:divBdr>
            <w:top w:val="none" w:sz="0" w:space="0" w:color="auto"/>
            <w:left w:val="none" w:sz="0" w:space="0" w:color="auto"/>
            <w:bottom w:val="none" w:sz="0" w:space="0" w:color="auto"/>
            <w:right w:val="none" w:sz="0" w:space="0" w:color="auto"/>
          </w:divBdr>
        </w:div>
        <w:div w:id="353137">
          <w:marLeft w:val="640"/>
          <w:marRight w:val="0"/>
          <w:marTop w:val="0"/>
          <w:marBottom w:val="0"/>
          <w:divBdr>
            <w:top w:val="none" w:sz="0" w:space="0" w:color="auto"/>
            <w:left w:val="none" w:sz="0" w:space="0" w:color="auto"/>
            <w:bottom w:val="none" w:sz="0" w:space="0" w:color="auto"/>
            <w:right w:val="none" w:sz="0" w:space="0" w:color="auto"/>
          </w:divBdr>
        </w:div>
        <w:div w:id="122844552">
          <w:marLeft w:val="640"/>
          <w:marRight w:val="0"/>
          <w:marTop w:val="0"/>
          <w:marBottom w:val="0"/>
          <w:divBdr>
            <w:top w:val="none" w:sz="0" w:space="0" w:color="auto"/>
            <w:left w:val="none" w:sz="0" w:space="0" w:color="auto"/>
            <w:bottom w:val="none" w:sz="0" w:space="0" w:color="auto"/>
            <w:right w:val="none" w:sz="0" w:space="0" w:color="auto"/>
          </w:divBdr>
        </w:div>
        <w:div w:id="38673703">
          <w:marLeft w:val="640"/>
          <w:marRight w:val="0"/>
          <w:marTop w:val="0"/>
          <w:marBottom w:val="0"/>
          <w:divBdr>
            <w:top w:val="none" w:sz="0" w:space="0" w:color="auto"/>
            <w:left w:val="none" w:sz="0" w:space="0" w:color="auto"/>
            <w:bottom w:val="none" w:sz="0" w:space="0" w:color="auto"/>
            <w:right w:val="none" w:sz="0" w:space="0" w:color="auto"/>
          </w:divBdr>
        </w:div>
        <w:div w:id="71052137">
          <w:marLeft w:val="640"/>
          <w:marRight w:val="0"/>
          <w:marTop w:val="0"/>
          <w:marBottom w:val="0"/>
          <w:divBdr>
            <w:top w:val="none" w:sz="0" w:space="0" w:color="auto"/>
            <w:left w:val="none" w:sz="0" w:space="0" w:color="auto"/>
            <w:bottom w:val="none" w:sz="0" w:space="0" w:color="auto"/>
            <w:right w:val="none" w:sz="0" w:space="0" w:color="auto"/>
          </w:divBdr>
        </w:div>
        <w:div w:id="1796488803">
          <w:marLeft w:val="640"/>
          <w:marRight w:val="0"/>
          <w:marTop w:val="0"/>
          <w:marBottom w:val="0"/>
          <w:divBdr>
            <w:top w:val="none" w:sz="0" w:space="0" w:color="auto"/>
            <w:left w:val="none" w:sz="0" w:space="0" w:color="auto"/>
            <w:bottom w:val="none" w:sz="0" w:space="0" w:color="auto"/>
            <w:right w:val="none" w:sz="0" w:space="0" w:color="auto"/>
          </w:divBdr>
        </w:div>
        <w:div w:id="1795908179">
          <w:marLeft w:val="640"/>
          <w:marRight w:val="0"/>
          <w:marTop w:val="0"/>
          <w:marBottom w:val="0"/>
          <w:divBdr>
            <w:top w:val="none" w:sz="0" w:space="0" w:color="auto"/>
            <w:left w:val="none" w:sz="0" w:space="0" w:color="auto"/>
            <w:bottom w:val="none" w:sz="0" w:space="0" w:color="auto"/>
            <w:right w:val="none" w:sz="0" w:space="0" w:color="auto"/>
          </w:divBdr>
        </w:div>
      </w:divsChild>
    </w:div>
    <w:div w:id="857618982">
      <w:bodyDiv w:val="1"/>
      <w:marLeft w:val="0"/>
      <w:marRight w:val="0"/>
      <w:marTop w:val="0"/>
      <w:marBottom w:val="0"/>
      <w:divBdr>
        <w:top w:val="none" w:sz="0" w:space="0" w:color="auto"/>
        <w:left w:val="none" w:sz="0" w:space="0" w:color="auto"/>
        <w:bottom w:val="none" w:sz="0" w:space="0" w:color="auto"/>
        <w:right w:val="none" w:sz="0" w:space="0" w:color="auto"/>
      </w:divBdr>
      <w:divsChild>
        <w:div w:id="1108964311">
          <w:marLeft w:val="640"/>
          <w:marRight w:val="0"/>
          <w:marTop w:val="0"/>
          <w:marBottom w:val="0"/>
          <w:divBdr>
            <w:top w:val="none" w:sz="0" w:space="0" w:color="auto"/>
            <w:left w:val="none" w:sz="0" w:space="0" w:color="auto"/>
            <w:bottom w:val="none" w:sz="0" w:space="0" w:color="auto"/>
            <w:right w:val="none" w:sz="0" w:space="0" w:color="auto"/>
          </w:divBdr>
        </w:div>
        <w:div w:id="426852434">
          <w:marLeft w:val="640"/>
          <w:marRight w:val="0"/>
          <w:marTop w:val="0"/>
          <w:marBottom w:val="0"/>
          <w:divBdr>
            <w:top w:val="none" w:sz="0" w:space="0" w:color="auto"/>
            <w:left w:val="none" w:sz="0" w:space="0" w:color="auto"/>
            <w:bottom w:val="none" w:sz="0" w:space="0" w:color="auto"/>
            <w:right w:val="none" w:sz="0" w:space="0" w:color="auto"/>
          </w:divBdr>
        </w:div>
        <w:div w:id="763307708">
          <w:marLeft w:val="640"/>
          <w:marRight w:val="0"/>
          <w:marTop w:val="0"/>
          <w:marBottom w:val="0"/>
          <w:divBdr>
            <w:top w:val="none" w:sz="0" w:space="0" w:color="auto"/>
            <w:left w:val="none" w:sz="0" w:space="0" w:color="auto"/>
            <w:bottom w:val="none" w:sz="0" w:space="0" w:color="auto"/>
            <w:right w:val="none" w:sz="0" w:space="0" w:color="auto"/>
          </w:divBdr>
        </w:div>
        <w:div w:id="530580156">
          <w:marLeft w:val="640"/>
          <w:marRight w:val="0"/>
          <w:marTop w:val="0"/>
          <w:marBottom w:val="0"/>
          <w:divBdr>
            <w:top w:val="none" w:sz="0" w:space="0" w:color="auto"/>
            <w:left w:val="none" w:sz="0" w:space="0" w:color="auto"/>
            <w:bottom w:val="none" w:sz="0" w:space="0" w:color="auto"/>
            <w:right w:val="none" w:sz="0" w:space="0" w:color="auto"/>
          </w:divBdr>
        </w:div>
        <w:div w:id="1995913875">
          <w:marLeft w:val="640"/>
          <w:marRight w:val="0"/>
          <w:marTop w:val="0"/>
          <w:marBottom w:val="0"/>
          <w:divBdr>
            <w:top w:val="none" w:sz="0" w:space="0" w:color="auto"/>
            <w:left w:val="none" w:sz="0" w:space="0" w:color="auto"/>
            <w:bottom w:val="none" w:sz="0" w:space="0" w:color="auto"/>
            <w:right w:val="none" w:sz="0" w:space="0" w:color="auto"/>
          </w:divBdr>
        </w:div>
        <w:div w:id="1139499638">
          <w:marLeft w:val="640"/>
          <w:marRight w:val="0"/>
          <w:marTop w:val="0"/>
          <w:marBottom w:val="0"/>
          <w:divBdr>
            <w:top w:val="none" w:sz="0" w:space="0" w:color="auto"/>
            <w:left w:val="none" w:sz="0" w:space="0" w:color="auto"/>
            <w:bottom w:val="none" w:sz="0" w:space="0" w:color="auto"/>
            <w:right w:val="none" w:sz="0" w:space="0" w:color="auto"/>
          </w:divBdr>
        </w:div>
        <w:div w:id="1728530157">
          <w:marLeft w:val="640"/>
          <w:marRight w:val="0"/>
          <w:marTop w:val="0"/>
          <w:marBottom w:val="0"/>
          <w:divBdr>
            <w:top w:val="none" w:sz="0" w:space="0" w:color="auto"/>
            <w:left w:val="none" w:sz="0" w:space="0" w:color="auto"/>
            <w:bottom w:val="none" w:sz="0" w:space="0" w:color="auto"/>
            <w:right w:val="none" w:sz="0" w:space="0" w:color="auto"/>
          </w:divBdr>
        </w:div>
        <w:div w:id="456217341">
          <w:marLeft w:val="640"/>
          <w:marRight w:val="0"/>
          <w:marTop w:val="0"/>
          <w:marBottom w:val="0"/>
          <w:divBdr>
            <w:top w:val="none" w:sz="0" w:space="0" w:color="auto"/>
            <w:left w:val="none" w:sz="0" w:space="0" w:color="auto"/>
            <w:bottom w:val="none" w:sz="0" w:space="0" w:color="auto"/>
            <w:right w:val="none" w:sz="0" w:space="0" w:color="auto"/>
          </w:divBdr>
        </w:div>
        <w:div w:id="1735733959">
          <w:marLeft w:val="640"/>
          <w:marRight w:val="0"/>
          <w:marTop w:val="0"/>
          <w:marBottom w:val="0"/>
          <w:divBdr>
            <w:top w:val="none" w:sz="0" w:space="0" w:color="auto"/>
            <w:left w:val="none" w:sz="0" w:space="0" w:color="auto"/>
            <w:bottom w:val="none" w:sz="0" w:space="0" w:color="auto"/>
            <w:right w:val="none" w:sz="0" w:space="0" w:color="auto"/>
          </w:divBdr>
        </w:div>
        <w:div w:id="241380569">
          <w:marLeft w:val="640"/>
          <w:marRight w:val="0"/>
          <w:marTop w:val="0"/>
          <w:marBottom w:val="0"/>
          <w:divBdr>
            <w:top w:val="none" w:sz="0" w:space="0" w:color="auto"/>
            <w:left w:val="none" w:sz="0" w:space="0" w:color="auto"/>
            <w:bottom w:val="none" w:sz="0" w:space="0" w:color="auto"/>
            <w:right w:val="none" w:sz="0" w:space="0" w:color="auto"/>
          </w:divBdr>
        </w:div>
        <w:div w:id="382870180">
          <w:marLeft w:val="640"/>
          <w:marRight w:val="0"/>
          <w:marTop w:val="0"/>
          <w:marBottom w:val="0"/>
          <w:divBdr>
            <w:top w:val="none" w:sz="0" w:space="0" w:color="auto"/>
            <w:left w:val="none" w:sz="0" w:space="0" w:color="auto"/>
            <w:bottom w:val="none" w:sz="0" w:space="0" w:color="auto"/>
            <w:right w:val="none" w:sz="0" w:space="0" w:color="auto"/>
          </w:divBdr>
        </w:div>
        <w:div w:id="2114857792">
          <w:marLeft w:val="640"/>
          <w:marRight w:val="0"/>
          <w:marTop w:val="0"/>
          <w:marBottom w:val="0"/>
          <w:divBdr>
            <w:top w:val="none" w:sz="0" w:space="0" w:color="auto"/>
            <w:left w:val="none" w:sz="0" w:space="0" w:color="auto"/>
            <w:bottom w:val="none" w:sz="0" w:space="0" w:color="auto"/>
            <w:right w:val="none" w:sz="0" w:space="0" w:color="auto"/>
          </w:divBdr>
        </w:div>
        <w:div w:id="992371700">
          <w:marLeft w:val="640"/>
          <w:marRight w:val="0"/>
          <w:marTop w:val="0"/>
          <w:marBottom w:val="0"/>
          <w:divBdr>
            <w:top w:val="none" w:sz="0" w:space="0" w:color="auto"/>
            <w:left w:val="none" w:sz="0" w:space="0" w:color="auto"/>
            <w:bottom w:val="none" w:sz="0" w:space="0" w:color="auto"/>
            <w:right w:val="none" w:sz="0" w:space="0" w:color="auto"/>
          </w:divBdr>
        </w:div>
      </w:divsChild>
    </w:div>
    <w:div w:id="859663688">
      <w:bodyDiv w:val="1"/>
      <w:marLeft w:val="0"/>
      <w:marRight w:val="0"/>
      <w:marTop w:val="0"/>
      <w:marBottom w:val="0"/>
      <w:divBdr>
        <w:top w:val="none" w:sz="0" w:space="0" w:color="auto"/>
        <w:left w:val="none" w:sz="0" w:space="0" w:color="auto"/>
        <w:bottom w:val="none" w:sz="0" w:space="0" w:color="auto"/>
        <w:right w:val="none" w:sz="0" w:space="0" w:color="auto"/>
      </w:divBdr>
      <w:divsChild>
        <w:div w:id="2072656964">
          <w:marLeft w:val="640"/>
          <w:marRight w:val="0"/>
          <w:marTop w:val="0"/>
          <w:marBottom w:val="0"/>
          <w:divBdr>
            <w:top w:val="none" w:sz="0" w:space="0" w:color="auto"/>
            <w:left w:val="none" w:sz="0" w:space="0" w:color="auto"/>
            <w:bottom w:val="none" w:sz="0" w:space="0" w:color="auto"/>
            <w:right w:val="none" w:sz="0" w:space="0" w:color="auto"/>
          </w:divBdr>
        </w:div>
        <w:div w:id="223562819">
          <w:marLeft w:val="640"/>
          <w:marRight w:val="0"/>
          <w:marTop w:val="0"/>
          <w:marBottom w:val="0"/>
          <w:divBdr>
            <w:top w:val="none" w:sz="0" w:space="0" w:color="auto"/>
            <w:left w:val="none" w:sz="0" w:space="0" w:color="auto"/>
            <w:bottom w:val="none" w:sz="0" w:space="0" w:color="auto"/>
            <w:right w:val="none" w:sz="0" w:space="0" w:color="auto"/>
          </w:divBdr>
        </w:div>
        <w:div w:id="876819352">
          <w:marLeft w:val="640"/>
          <w:marRight w:val="0"/>
          <w:marTop w:val="0"/>
          <w:marBottom w:val="0"/>
          <w:divBdr>
            <w:top w:val="none" w:sz="0" w:space="0" w:color="auto"/>
            <w:left w:val="none" w:sz="0" w:space="0" w:color="auto"/>
            <w:bottom w:val="none" w:sz="0" w:space="0" w:color="auto"/>
            <w:right w:val="none" w:sz="0" w:space="0" w:color="auto"/>
          </w:divBdr>
        </w:div>
        <w:div w:id="1466464125">
          <w:marLeft w:val="640"/>
          <w:marRight w:val="0"/>
          <w:marTop w:val="0"/>
          <w:marBottom w:val="0"/>
          <w:divBdr>
            <w:top w:val="none" w:sz="0" w:space="0" w:color="auto"/>
            <w:left w:val="none" w:sz="0" w:space="0" w:color="auto"/>
            <w:bottom w:val="none" w:sz="0" w:space="0" w:color="auto"/>
            <w:right w:val="none" w:sz="0" w:space="0" w:color="auto"/>
          </w:divBdr>
        </w:div>
        <w:div w:id="373581917">
          <w:marLeft w:val="640"/>
          <w:marRight w:val="0"/>
          <w:marTop w:val="0"/>
          <w:marBottom w:val="0"/>
          <w:divBdr>
            <w:top w:val="none" w:sz="0" w:space="0" w:color="auto"/>
            <w:left w:val="none" w:sz="0" w:space="0" w:color="auto"/>
            <w:bottom w:val="none" w:sz="0" w:space="0" w:color="auto"/>
            <w:right w:val="none" w:sz="0" w:space="0" w:color="auto"/>
          </w:divBdr>
        </w:div>
        <w:div w:id="1719014540">
          <w:marLeft w:val="640"/>
          <w:marRight w:val="0"/>
          <w:marTop w:val="0"/>
          <w:marBottom w:val="0"/>
          <w:divBdr>
            <w:top w:val="none" w:sz="0" w:space="0" w:color="auto"/>
            <w:left w:val="none" w:sz="0" w:space="0" w:color="auto"/>
            <w:bottom w:val="none" w:sz="0" w:space="0" w:color="auto"/>
            <w:right w:val="none" w:sz="0" w:space="0" w:color="auto"/>
          </w:divBdr>
        </w:div>
        <w:div w:id="1418092817">
          <w:marLeft w:val="640"/>
          <w:marRight w:val="0"/>
          <w:marTop w:val="0"/>
          <w:marBottom w:val="0"/>
          <w:divBdr>
            <w:top w:val="none" w:sz="0" w:space="0" w:color="auto"/>
            <w:left w:val="none" w:sz="0" w:space="0" w:color="auto"/>
            <w:bottom w:val="none" w:sz="0" w:space="0" w:color="auto"/>
            <w:right w:val="none" w:sz="0" w:space="0" w:color="auto"/>
          </w:divBdr>
        </w:div>
        <w:div w:id="1582178426">
          <w:marLeft w:val="640"/>
          <w:marRight w:val="0"/>
          <w:marTop w:val="0"/>
          <w:marBottom w:val="0"/>
          <w:divBdr>
            <w:top w:val="none" w:sz="0" w:space="0" w:color="auto"/>
            <w:left w:val="none" w:sz="0" w:space="0" w:color="auto"/>
            <w:bottom w:val="none" w:sz="0" w:space="0" w:color="auto"/>
            <w:right w:val="none" w:sz="0" w:space="0" w:color="auto"/>
          </w:divBdr>
        </w:div>
        <w:div w:id="42488900">
          <w:marLeft w:val="640"/>
          <w:marRight w:val="0"/>
          <w:marTop w:val="0"/>
          <w:marBottom w:val="0"/>
          <w:divBdr>
            <w:top w:val="none" w:sz="0" w:space="0" w:color="auto"/>
            <w:left w:val="none" w:sz="0" w:space="0" w:color="auto"/>
            <w:bottom w:val="none" w:sz="0" w:space="0" w:color="auto"/>
            <w:right w:val="none" w:sz="0" w:space="0" w:color="auto"/>
          </w:divBdr>
        </w:div>
        <w:div w:id="1328827257">
          <w:marLeft w:val="640"/>
          <w:marRight w:val="0"/>
          <w:marTop w:val="0"/>
          <w:marBottom w:val="0"/>
          <w:divBdr>
            <w:top w:val="none" w:sz="0" w:space="0" w:color="auto"/>
            <w:left w:val="none" w:sz="0" w:space="0" w:color="auto"/>
            <w:bottom w:val="none" w:sz="0" w:space="0" w:color="auto"/>
            <w:right w:val="none" w:sz="0" w:space="0" w:color="auto"/>
          </w:divBdr>
        </w:div>
        <w:div w:id="42146776">
          <w:marLeft w:val="640"/>
          <w:marRight w:val="0"/>
          <w:marTop w:val="0"/>
          <w:marBottom w:val="0"/>
          <w:divBdr>
            <w:top w:val="none" w:sz="0" w:space="0" w:color="auto"/>
            <w:left w:val="none" w:sz="0" w:space="0" w:color="auto"/>
            <w:bottom w:val="none" w:sz="0" w:space="0" w:color="auto"/>
            <w:right w:val="none" w:sz="0" w:space="0" w:color="auto"/>
          </w:divBdr>
        </w:div>
        <w:div w:id="834957998">
          <w:marLeft w:val="640"/>
          <w:marRight w:val="0"/>
          <w:marTop w:val="0"/>
          <w:marBottom w:val="0"/>
          <w:divBdr>
            <w:top w:val="none" w:sz="0" w:space="0" w:color="auto"/>
            <w:left w:val="none" w:sz="0" w:space="0" w:color="auto"/>
            <w:bottom w:val="none" w:sz="0" w:space="0" w:color="auto"/>
            <w:right w:val="none" w:sz="0" w:space="0" w:color="auto"/>
          </w:divBdr>
        </w:div>
        <w:div w:id="839273075">
          <w:marLeft w:val="640"/>
          <w:marRight w:val="0"/>
          <w:marTop w:val="0"/>
          <w:marBottom w:val="0"/>
          <w:divBdr>
            <w:top w:val="none" w:sz="0" w:space="0" w:color="auto"/>
            <w:left w:val="none" w:sz="0" w:space="0" w:color="auto"/>
            <w:bottom w:val="none" w:sz="0" w:space="0" w:color="auto"/>
            <w:right w:val="none" w:sz="0" w:space="0" w:color="auto"/>
          </w:divBdr>
        </w:div>
        <w:div w:id="1046180481">
          <w:marLeft w:val="640"/>
          <w:marRight w:val="0"/>
          <w:marTop w:val="0"/>
          <w:marBottom w:val="0"/>
          <w:divBdr>
            <w:top w:val="none" w:sz="0" w:space="0" w:color="auto"/>
            <w:left w:val="none" w:sz="0" w:space="0" w:color="auto"/>
            <w:bottom w:val="none" w:sz="0" w:space="0" w:color="auto"/>
            <w:right w:val="none" w:sz="0" w:space="0" w:color="auto"/>
          </w:divBdr>
        </w:div>
        <w:div w:id="2066485463">
          <w:marLeft w:val="640"/>
          <w:marRight w:val="0"/>
          <w:marTop w:val="0"/>
          <w:marBottom w:val="0"/>
          <w:divBdr>
            <w:top w:val="none" w:sz="0" w:space="0" w:color="auto"/>
            <w:left w:val="none" w:sz="0" w:space="0" w:color="auto"/>
            <w:bottom w:val="none" w:sz="0" w:space="0" w:color="auto"/>
            <w:right w:val="none" w:sz="0" w:space="0" w:color="auto"/>
          </w:divBdr>
        </w:div>
        <w:div w:id="434058288">
          <w:marLeft w:val="640"/>
          <w:marRight w:val="0"/>
          <w:marTop w:val="0"/>
          <w:marBottom w:val="0"/>
          <w:divBdr>
            <w:top w:val="none" w:sz="0" w:space="0" w:color="auto"/>
            <w:left w:val="none" w:sz="0" w:space="0" w:color="auto"/>
            <w:bottom w:val="none" w:sz="0" w:space="0" w:color="auto"/>
            <w:right w:val="none" w:sz="0" w:space="0" w:color="auto"/>
          </w:divBdr>
        </w:div>
        <w:div w:id="925000112">
          <w:marLeft w:val="640"/>
          <w:marRight w:val="0"/>
          <w:marTop w:val="0"/>
          <w:marBottom w:val="0"/>
          <w:divBdr>
            <w:top w:val="none" w:sz="0" w:space="0" w:color="auto"/>
            <w:left w:val="none" w:sz="0" w:space="0" w:color="auto"/>
            <w:bottom w:val="none" w:sz="0" w:space="0" w:color="auto"/>
            <w:right w:val="none" w:sz="0" w:space="0" w:color="auto"/>
          </w:divBdr>
        </w:div>
        <w:div w:id="1027757173">
          <w:marLeft w:val="640"/>
          <w:marRight w:val="0"/>
          <w:marTop w:val="0"/>
          <w:marBottom w:val="0"/>
          <w:divBdr>
            <w:top w:val="none" w:sz="0" w:space="0" w:color="auto"/>
            <w:left w:val="none" w:sz="0" w:space="0" w:color="auto"/>
            <w:bottom w:val="none" w:sz="0" w:space="0" w:color="auto"/>
            <w:right w:val="none" w:sz="0" w:space="0" w:color="auto"/>
          </w:divBdr>
        </w:div>
        <w:div w:id="500316003">
          <w:marLeft w:val="640"/>
          <w:marRight w:val="0"/>
          <w:marTop w:val="0"/>
          <w:marBottom w:val="0"/>
          <w:divBdr>
            <w:top w:val="none" w:sz="0" w:space="0" w:color="auto"/>
            <w:left w:val="none" w:sz="0" w:space="0" w:color="auto"/>
            <w:bottom w:val="none" w:sz="0" w:space="0" w:color="auto"/>
            <w:right w:val="none" w:sz="0" w:space="0" w:color="auto"/>
          </w:divBdr>
        </w:div>
        <w:div w:id="1700425460">
          <w:marLeft w:val="640"/>
          <w:marRight w:val="0"/>
          <w:marTop w:val="0"/>
          <w:marBottom w:val="0"/>
          <w:divBdr>
            <w:top w:val="none" w:sz="0" w:space="0" w:color="auto"/>
            <w:left w:val="none" w:sz="0" w:space="0" w:color="auto"/>
            <w:bottom w:val="none" w:sz="0" w:space="0" w:color="auto"/>
            <w:right w:val="none" w:sz="0" w:space="0" w:color="auto"/>
          </w:divBdr>
        </w:div>
        <w:div w:id="849636451">
          <w:marLeft w:val="640"/>
          <w:marRight w:val="0"/>
          <w:marTop w:val="0"/>
          <w:marBottom w:val="0"/>
          <w:divBdr>
            <w:top w:val="none" w:sz="0" w:space="0" w:color="auto"/>
            <w:left w:val="none" w:sz="0" w:space="0" w:color="auto"/>
            <w:bottom w:val="none" w:sz="0" w:space="0" w:color="auto"/>
            <w:right w:val="none" w:sz="0" w:space="0" w:color="auto"/>
          </w:divBdr>
        </w:div>
        <w:div w:id="1000084931">
          <w:marLeft w:val="640"/>
          <w:marRight w:val="0"/>
          <w:marTop w:val="0"/>
          <w:marBottom w:val="0"/>
          <w:divBdr>
            <w:top w:val="none" w:sz="0" w:space="0" w:color="auto"/>
            <w:left w:val="none" w:sz="0" w:space="0" w:color="auto"/>
            <w:bottom w:val="none" w:sz="0" w:space="0" w:color="auto"/>
            <w:right w:val="none" w:sz="0" w:space="0" w:color="auto"/>
          </w:divBdr>
        </w:div>
        <w:div w:id="1467503857">
          <w:marLeft w:val="640"/>
          <w:marRight w:val="0"/>
          <w:marTop w:val="0"/>
          <w:marBottom w:val="0"/>
          <w:divBdr>
            <w:top w:val="none" w:sz="0" w:space="0" w:color="auto"/>
            <w:left w:val="none" w:sz="0" w:space="0" w:color="auto"/>
            <w:bottom w:val="none" w:sz="0" w:space="0" w:color="auto"/>
            <w:right w:val="none" w:sz="0" w:space="0" w:color="auto"/>
          </w:divBdr>
        </w:div>
        <w:div w:id="917977604">
          <w:marLeft w:val="640"/>
          <w:marRight w:val="0"/>
          <w:marTop w:val="0"/>
          <w:marBottom w:val="0"/>
          <w:divBdr>
            <w:top w:val="none" w:sz="0" w:space="0" w:color="auto"/>
            <w:left w:val="none" w:sz="0" w:space="0" w:color="auto"/>
            <w:bottom w:val="none" w:sz="0" w:space="0" w:color="auto"/>
            <w:right w:val="none" w:sz="0" w:space="0" w:color="auto"/>
          </w:divBdr>
        </w:div>
        <w:div w:id="1273703983">
          <w:marLeft w:val="640"/>
          <w:marRight w:val="0"/>
          <w:marTop w:val="0"/>
          <w:marBottom w:val="0"/>
          <w:divBdr>
            <w:top w:val="none" w:sz="0" w:space="0" w:color="auto"/>
            <w:left w:val="none" w:sz="0" w:space="0" w:color="auto"/>
            <w:bottom w:val="none" w:sz="0" w:space="0" w:color="auto"/>
            <w:right w:val="none" w:sz="0" w:space="0" w:color="auto"/>
          </w:divBdr>
        </w:div>
        <w:div w:id="1683506426">
          <w:marLeft w:val="640"/>
          <w:marRight w:val="0"/>
          <w:marTop w:val="0"/>
          <w:marBottom w:val="0"/>
          <w:divBdr>
            <w:top w:val="none" w:sz="0" w:space="0" w:color="auto"/>
            <w:left w:val="none" w:sz="0" w:space="0" w:color="auto"/>
            <w:bottom w:val="none" w:sz="0" w:space="0" w:color="auto"/>
            <w:right w:val="none" w:sz="0" w:space="0" w:color="auto"/>
          </w:divBdr>
        </w:div>
        <w:div w:id="1356233484">
          <w:marLeft w:val="640"/>
          <w:marRight w:val="0"/>
          <w:marTop w:val="0"/>
          <w:marBottom w:val="0"/>
          <w:divBdr>
            <w:top w:val="none" w:sz="0" w:space="0" w:color="auto"/>
            <w:left w:val="none" w:sz="0" w:space="0" w:color="auto"/>
            <w:bottom w:val="none" w:sz="0" w:space="0" w:color="auto"/>
            <w:right w:val="none" w:sz="0" w:space="0" w:color="auto"/>
          </w:divBdr>
        </w:div>
        <w:div w:id="741566828">
          <w:marLeft w:val="640"/>
          <w:marRight w:val="0"/>
          <w:marTop w:val="0"/>
          <w:marBottom w:val="0"/>
          <w:divBdr>
            <w:top w:val="none" w:sz="0" w:space="0" w:color="auto"/>
            <w:left w:val="none" w:sz="0" w:space="0" w:color="auto"/>
            <w:bottom w:val="none" w:sz="0" w:space="0" w:color="auto"/>
            <w:right w:val="none" w:sz="0" w:space="0" w:color="auto"/>
          </w:divBdr>
        </w:div>
        <w:div w:id="2075155161">
          <w:marLeft w:val="640"/>
          <w:marRight w:val="0"/>
          <w:marTop w:val="0"/>
          <w:marBottom w:val="0"/>
          <w:divBdr>
            <w:top w:val="none" w:sz="0" w:space="0" w:color="auto"/>
            <w:left w:val="none" w:sz="0" w:space="0" w:color="auto"/>
            <w:bottom w:val="none" w:sz="0" w:space="0" w:color="auto"/>
            <w:right w:val="none" w:sz="0" w:space="0" w:color="auto"/>
          </w:divBdr>
        </w:div>
        <w:div w:id="1698386732">
          <w:marLeft w:val="640"/>
          <w:marRight w:val="0"/>
          <w:marTop w:val="0"/>
          <w:marBottom w:val="0"/>
          <w:divBdr>
            <w:top w:val="none" w:sz="0" w:space="0" w:color="auto"/>
            <w:left w:val="none" w:sz="0" w:space="0" w:color="auto"/>
            <w:bottom w:val="none" w:sz="0" w:space="0" w:color="auto"/>
            <w:right w:val="none" w:sz="0" w:space="0" w:color="auto"/>
          </w:divBdr>
        </w:div>
        <w:div w:id="1743795042">
          <w:marLeft w:val="640"/>
          <w:marRight w:val="0"/>
          <w:marTop w:val="0"/>
          <w:marBottom w:val="0"/>
          <w:divBdr>
            <w:top w:val="none" w:sz="0" w:space="0" w:color="auto"/>
            <w:left w:val="none" w:sz="0" w:space="0" w:color="auto"/>
            <w:bottom w:val="none" w:sz="0" w:space="0" w:color="auto"/>
            <w:right w:val="none" w:sz="0" w:space="0" w:color="auto"/>
          </w:divBdr>
        </w:div>
        <w:div w:id="1279485488">
          <w:marLeft w:val="640"/>
          <w:marRight w:val="0"/>
          <w:marTop w:val="0"/>
          <w:marBottom w:val="0"/>
          <w:divBdr>
            <w:top w:val="none" w:sz="0" w:space="0" w:color="auto"/>
            <w:left w:val="none" w:sz="0" w:space="0" w:color="auto"/>
            <w:bottom w:val="none" w:sz="0" w:space="0" w:color="auto"/>
            <w:right w:val="none" w:sz="0" w:space="0" w:color="auto"/>
          </w:divBdr>
        </w:div>
        <w:div w:id="1570117384">
          <w:marLeft w:val="640"/>
          <w:marRight w:val="0"/>
          <w:marTop w:val="0"/>
          <w:marBottom w:val="0"/>
          <w:divBdr>
            <w:top w:val="none" w:sz="0" w:space="0" w:color="auto"/>
            <w:left w:val="none" w:sz="0" w:space="0" w:color="auto"/>
            <w:bottom w:val="none" w:sz="0" w:space="0" w:color="auto"/>
            <w:right w:val="none" w:sz="0" w:space="0" w:color="auto"/>
          </w:divBdr>
        </w:div>
        <w:div w:id="273443488">
          <w:marLeft w:val="640"/>
          <w:marRight w:val="0"/>
          <w:marTop w:val="0"/>
          <w:marBottom w:val="0"/>
          <w:divBdr>
            <w:top w:val="none" w:sz="0" w:space="0" w:color="auto"/>
            <w:left w:val="none" w:sz="0" w:space="0" w:color="auto"/>
            <w:bottom w:val="none" w:sz="0" w:space="0" w:color="auto"/>
            <w:right w:val="none" w:sz="0" w:space="0" w:color="auto"/>
          </w:divBdr>
        </w:div>
        <w:div w:id="590284107">
          <w:marLeft w:val="640"/>
          <w:marRight w:val="0"/>
          <w:marTop w:val="0"/>
          <w:marBottom w:val="0"/>
          <w:divBdr>
            <w:top w:val="none" w:sz="0" w:space="0" w:color="auto"/>
            <w:left w:val="none" w:sz="0" w:space="0" w:color="auto"/>
            <w:bottom w:val="none" w:sz="0" w:space="0" w:color="auto"/>
            <w:right w:val="none" w:sz="0" w:space="0" w:color="auto"/>
          </w:divBdr>
        </w:div>
        <w:div w:id="432869337">
          <w:marLeft w:val="640"/>
          <w:marRight w:val="0"/>
          <w:marTop w:val="0"/>
          <w:marBottom w:val="0"/>
          <w:divBdr>
            <w:top w:val="none" w:sz="0" w:space="0" w:color="auto"/>
            <w:left w:val="none" w:sz="0" w:space="0" w:color="auto"/>
            <w:bottom w:val="none" w:sz="0" w:space="0" w:color="auto"/>
            <w:right w:val="none" w:sz="0" w:space="0" w:color="auto"/>
          </w:divBdr>
        </w:div>
        <w:div w:id="392121618">
          <w:marLeft w:val="640"/>
          <w:marRight w:val="0"/>
          <w:marTop w:val="0"/>
          <w:marBottom w:val="0"/>
          <w:divBdr>
            <w:top w:val="none" w:sz="0" w:space="0" w:color="auto"/>
            <w:left w:val="none" w:sz="0" w:space="0" w:color="auto"/>
            <w:bottom w:val="none" w:sz="0" w:space="0" w:color="auto"/>
            <w:right w:val="none" w:sz="0" w:space="0" w:color="auto"/>
          </w:divBdr>
        </w:div>
        <w:div w:id="1346207033">
          <w:marLeft w:val="640"/>
          <w:marRight w:val="0"/>
          <w:marTop w:val="0"/>
          <w:marBottom w:val="0"/>
          <w:divBdr>
            <w:top w:val="none" w:sz="0" w:space="0" w:color="auto"/>
            <w:left w:val="none" w:sz="0" w:space="0" w:color="auto"/>
            <w:bottom w:val="none" w:sz="0" w:space="0" w:color="auto"/>
            <w:right w:val="none" w:sz="0" w:space="0" w:color="auto"/>
          </w:divBdr>
        </w:div>
        <w:div w:id="301884800">
          <w:marLeft w:val="640"/>
          <w:marRight w:val="0"/>
          <w:marTop w:val="0"/>
          <w:marBottom w:val="0"/>
          <w:divBdr>
            <w:top w:val="none" w:sz="0" w:space="0" w:color="auto"/>
            <w:left w:val="none" w:sz="0" w:space="0" w:color="auto"/>
            <w:bottom w:val="none" w:sz="0" w:space="0" w:color="auto"/>
            <w:right w:val="none" w:sz="0" w:space="0" w:color="auto"/>
          </w:divBdr>
        </w:div>
        <w:div w:id="163588975">
          <w:marLeft w:val="640"/>
          <w:marRight w:val="0"/>
          <w:marTop w:val="0"/>
          <w:marBottom w:val="0"/>
          <w:divBdr>
            <w:top w:val="none" w:sz="0" w:space="0" w:color="auto"/>
            <w:left w:val="none" w:sz="0" w:space="0" w:color="auto"/>
            <w:bottom w:val="none" w:sz="0" w:space="0" w:color="auto"/>
            <w:right w:val="none" w:sz="0" w:space="0" w:color="auto"/>
          </w:divBdr>
        </w:div>
        <w:div w:id="1637682874">
          <w:marLeft w:val="640"/>
          <w:marRight w:val="0"/>
          <w:marTop w:val="0"/>
          <w:marBottom w:val="0"/>
          <w:divBdr>
            <w:top w:val="none" w:sz="0" w:space="0" w:color="auto"/>
            <w:left w:val="none" w:sz="0" w:space="0" w:color="auto"/>
            <w:bottom w:val="none" w:sz="0" w:space="0" w:color="auto"/>
            <w:right w:val="none" w:sz="0" w:space="0" w:color="auto"/>
          </w:divBdr>
        </w:div>
        <w:div w:id="1966035364">
          <w:marLeft w:val="640"/>
          <w:marRight w:val="0"/>
          <w:marTop w:val="0"/>
          <w:marBottom w:val="0"/>
          <w:divBdr>
            <w:top w:val="none" w:sz="0" w:space="0" w:color="auto"/>
            <w:left w:val="none" w:sz="0" w:space="0" w:color="auto"/>
            <w:bottom w:val="none" w:sz="0" w:space="0" w:color="auto"/>
            <w:right w:val="none" w:sz="0" w:space="0" w:color="auto"/>
          </w:divBdr>
        </w:div>
        <w:div w:id="602613368">
          <w:marLeft w:val="640"/>
          <w:marRight w:val="0"/>
          <w:marTop w:val="0"/>
          <w:marBottom w:val="0"/>
          <w:divBdr>
            <w:top w:val="none" w:sz="0" w:space="0" w:color="auto"/>
            <w:left w:val="none" w:sz="0" w:space="0" w:color="auto"/>
            <w:bottom w:val="none" w:sz="0" w:space="0" w:color="auto"/>
            <w:right w:val="none" w:sz="0" w:space="0" w:color="auto"/>
          </w:divBdr>
        </w:div>
        <w:div w:id="1362826152">
          <w:marLeft w:val="640"/>
          <w:marRight w:val="0"/>
          <w:marTop w:val="0"/>
          <w:marBottom w:val="0"/>
          <w:divBdr>
            <w:top w:val="none" w:sz="0" w:space="0" w:color="auto"/>
            <w:left w:val="none" w:sz="0" w:space="0" w:color="auto"/>
            <w:bottom w:val="none" w:sz="0" w:space="0" w:color="auto"/>
            <w:right w:val="none" w:sz="0" w:space="0" w:color="auto"/>
          </w:divBdr>
        </w:div>
        <w:div w:id="765686008">
          <w:marLeft w:val="640"/>
          <w:marRight w:val="0"/>
          <w:marTop w:val="0"/>
          <w:marBottom w:val="0"/>
          <w:divBdr>
            <w:top w:val="none" w:sz="0" w:space="0" w:color="auto"/>
            <w:left w:val="none" w:sz="0" w:space="0" w:color="auto"/>
            <w:bottom w:val="none" w:sz="0" w:space="0" w:color="auto"/>
            <w:right w:val="none" w:sz="0" w:space="0" w:color="auto"/>
          </w:divBdr>
        </w:div>
        <w:div w:id="316346251">
          <w:marLeft w:val="640"/>
          <w:marRight w:val="0"/>
          <w:marTop w:val="0"/>
          <w:marBottom w:val="0"/>
          <w:divBdr>
            <w:top w:val="none" w:sz="0" w:space="0" w:color="auto"/>
            <w:left w:val="none" w:sz="0" w:space="0" w:color="auto"/>
            <w:bottom w:val="none" w:sz="0" w:space="0" w:color="auto"/>
            <w:right w:val="none" w:sz="0" w:space="0" w:color="auto"/>
          </w:divBdr>
        </w:div>
        <w:div w:id="1377269519">
          <w:marLeft w:val="640"/>
          <w:marRight w:val="0"/>
          <w:marTop w:val="0"/>
          <w:marBottom w:val="0"/>
          <w:divBdr>
            <w:top w:val="none" w:sz="0" w:space="0" w:color="auto"/>
            <w:left w:val="none" w:sz="0" w:space="0" w:color="auto"/>
            <w:bottom w:val="none" w:sz="0" w:space="0" w:color="auto"/>
            <w:right w:val="none" w:sz="0" w:space="0" w:color="auto"/>
          </w:divBdr>
        </w:div>
        <w:div w:id="317030259">
          <w:marLeft w:val="640"/>
          <w:marRight w:val="0"/>
          <w:marTop w:val="0"/>
          <w:marBottom w:val="0"/>
          <w:divBdr>
            <w:top w:val="none" w:sz="0" w:space="0" w:color="auto"/>
            <w:left w:val="none" w:sz="0" w:space="0" w:color="auto"/>
            <w:bottom w:val="none" w:sz="0" w:space="0" w:color="auto"/>
            <w:right w:val="none" w:sz="0" w:space="0" w:color="auto"/>
          </w:divBdr>
        </w:div>
        <w:div w:id="97532477">
          <w:marLeft w:val="640"/>
          <w:marRight w:val="0"/>
          <w:marTop w:val="0"/>
          <w:marBottom w:val="0"/>
          <w:divBdr>
            <w:top w:val="none" w:sz="0" w:space="0" w:color="auto"/>
            <w:left w:val="none" w:sz="0" w:space="0" w:color="auto"/>
            <w:bottom w:val="none" w:sz="0" w:space="0" w:color="auto"/>
            <w:right w:val="none" w:sz="0" w:space="0" w:color="auto"/>
          </w:divBdr>
        </w:div>
        <w:div w:id="1572887724">
          <w:marLeft w:val="640"/>
          <w:marRight w:val="0"/>
          <w:marTop w:val="0"/>
          <w:marBottom w:val="0"/>
          <w:divBdr>
            <w:top w:val="none" w:sz="0" w:space="0" w:color="auto"/>
            <w:left w:val="none" w:sz="0" w:space="0" w:color="auto"/>
            <w:bottom w:val="none" w:sz="0" w:space="0" w:color="auto"/>
            <w:right w:val="none" w:sz="0" w:space="0" w:color="auto"/>
          </w:divBdr>
        </w:div>
        <w:div w:id="1303464218">
          <w:marLeft w:val="640"/>
          <w:marRight w:val="0"/>
          <w:marTop w:val="0"/>
          <w:marBottom w:val="0"/>
          <w:divBdr>
            <w:top w:val="none" w:sz="0" w:space="0" w:color="auto"/>
            <w:left w:val="none" w:sz="0" w:space="0" w:color="auto"/>
            <w:bottom w:val="none" w:sz="0" w:space="0" w:color="auto"/>
            <w:right w:val="none" w:sz="0" w:space="0" w:color="auto"/>
          </w:divBdr>
        </w:div>
        <w:div w:id="314065826">
          <w:marLeft w:val="640"/>
          <w:marRight w:val="0"/>
          <w:marTop w:val="0"/>
          <w:marBottom w:val="0"/>
          <w:divBdr>
            <w:top w:val="none" w:sz="0" w:space="0" w:color="auto"/>
            <w:left w:val="none" w:sz="0" w:space="0" w:color="auto"/>
            <w:bottom w:val="none" w:sz="0" w:space="0" w:color="auto"/>
            <w:right w:val="none" w:sz="0" w:space="0" w:color="auto"/>
          </w:divBdr>
        </w:div>
        <w:div w:id="1093361258">
          <w:marLeft w:val="640"/>
          <w:marRight w:val="0"/>
          <w:marTop w:val="0"/>
          <w:marBottom w:val="0"/>
          <w:divBdr>
            <w:top w:val="none" w:sz="0" w:space="0" w:color="auto"/>
            <w:left w:val="none" w:sz="0" w:space="0" w:color="auto"/>
            <w:bottom w:val="none" w:sz="0" w:space="0" w:color="auto"/>
            <w:right w:val="none" w:sz="0" w:space="0" w:color="auto"/>
          </w:divBdr>
        </w:div>
      </w:divsChild>
    </w:div>
    <w:div w:id="914783798">
      <w:bodyDiv w:val="1"/>
      <w:marLeft w:val="0"/>
      <w:marRight w:val="0"/>
      <w:marTop w:val="0"/>
      <w:marBottom w:val="0"/>
      <w:divBdr>
        <w:top w:val="none" w:sz="0" w:space="0" w:color="auto"/>
        <w:left w:val="none" w:sz="0" w:space="0" w:color="auto"/>
        <w:bottom w:val="none" w:sz="0" w:space="0" w:color="auto"/>
        <w:right w:val="none" w:sz="0" w:space="0" w:color="auto"/>
      </w:divBdr>
      <w:divsChild>
        <w:div w:id="824200222">
          <w:marLeft w:val="640"/>
          <w:marRight w:val="0"/>
          <w:marTop w:val="0"/>
          <w:marBottom w:val="0"/>
          <w:divBdr>
            <w:top w:val="none" w:sz="0" w:space="0" w:color="auto"/>
            <w:left w:val="none" w:sz="0" w:space="0" w:color="auto"/>
            <w:bottom w:val="none" w:sz="0" w:space="0" w:color="auto"/>
            <w:right w:val="none" w:sz="0" w:space="0" w:color="auto"/>
          </w:divBdr>
        </w:div>
        <w:div w:id="824126242">
          <w:marLeft w:val="640"/>
          <w:marRight w:val="0"/>
          <w:marTop w:val="0"/>
          <w:marBottom w:val="0"/>
          <w:divBdr>
            <w:top w:val="none" w:sz="0" w:space="0" w:color="auto"/>
            <w:left w:val="none" w:sz="0" w:space="0" w:color="auto"/>
            <w:bottom w:val="none" w:sz="0" w:space="0" w:color="auto"/>
            <w:right w:val="none" w:sz="0" w:space="0" w:color="auto"/>
          </w:divBdr>
        </w:div>
        <w:div w:id="1206408197">
          <w:marLeft w:val="640"/>
          <w:marRight w:val="0"/>
          <w:marTop w:val="0"/>
          <w:marBottom w:val="0"/>
          <w:divBdr>
            <w:top w:val="none" w:sz="0" w:space="0" w:color="auto"/>
            <w:left w:val="none" w:sz="0" w:space="0" w:color="auto"/>
            <w:bottom w:val="none" w:sz="0" w:space="0" w:color="auto"/>
            <w:right w:val="none" w:sz="0" w:space="0" w:color="auto"/>
          </w:divBdr>
        </w:div>
        <w:div w:id="1824347767">
          <w:marLeft w:val="640"/>
          <w:marRight w:val="0"/>
          <w:marTop w:val="0"/>
          <w:marBottom w:val="0"/>
          <w:divBdr>
            <w:top w:val="none" w:sz="0" w:space="0" w:color="auto"/>
            <w:left w:val="none" w:sz="0" w:space="0" w:color="auto"/>
            <w:bottom w:val="none" w:sz="0" w:space="0" w:color="auto"/>
            <w:right w:val="none" w:sz="0" w:space="0" w:color="auto"/>
          </w:divBdr>
        </w:div>
      </w:divsChild>
    </w:div>
    <w:div w:id="920678827">
      <w:bodyDiv w:val="1"/>
      <w:marLeft w:val="0"/>
      <w:marRight w:val="0"/>
      <w:marTop w:val="0"/>
      <w:marBottom w:val="0"/>
      <w:divBdr>
        <w:top w:val="none" w:sz="0" w:space="0" w:color="auto"/>
        <w:left w:val="none" w:sz="0" w:space="0" w:color="auto"/>
        <w:bottom w:val="none" w:sz="0" w:space="0" w:color="auto"/>
        <w:right w:val="none" w:sz="0" w:space="0" w:color="auto"/>
      </w:divBdr>
      <w:divsChild>
        <w:div w:id="373821478">
          <w:marLeft w:val="640"/>
          <w:marRight w:val="0"/>
          <w:marTop w:val="0"/>
          <w:marBottom w:val="0"/>
          <w:divBdr>
            <w:top w:val="none" w:sz="0" w:space="0" w:color="auto"/>
            <w:left w:val="none" w:sz="0" w:space="0" w:color="auto"/>
            <w:bottom w:val="none" w:sz="0" w:space="0" w:color="auto"/>
            <w:right w:val="none" w:sz="0" w:space="0" w:color="auto"/>
          </w:divBdr>
        </w:div>
        <w:div w:id="157160563">
          <w:marLeft w:val="640"/>
          <w:marRight w:val="0"/>
          <w:marTop w:val="0"/>
          <w:marBottom w:val="0"/>
          <w:divBdr>
            <w:top w:val="none" w:sz="0" w:space="0" w:color="auto"/>
            <w:left w:val="none" w:sz="0" w:space="0" w:color="auto"/>
            <w:bottom w:val="none" w:sz="0" w:space="0" w:color="auto"/>
            <w:right w:val="none" w:sz="0" w:space="0" w:color="auto"/>
          </w:divBdr>
        </w:div>
        <w:div w:id="2110079170">
          <w:marLeft w:val="640"/>
          <w:marRight w:val="0"/>
          <w:marTop w:val="0"/>
          <w:marBottom w:val="0"/>
          <w:divBdr>
            <w:top w:val="none" w:sz="0" w:space="0" w:color="auto"/>
            <w:left w:val="none" w:sz="0" w:space="0" w:color="auto"/>
            <w:bottom w:val="none" w:sz="0" w:space="0" w:color="auto"/>
            <w:right w:val="none" w:sz="0" w:space="0" w:color="auto"/>
          </w:divBdr>
        </w:div>
        <w:div w:id="1555122828">
          <w:marLeft w:val="640"/>
          <w:marRight w:val="0"/>
          <w:marTop w:val="0"/>
          <w:marBottom w:val="0"/>
          <w:divBdr>
            <w:top w:val="none" w:sz="0" w:space="0" w:color="auto"/>
            <w:left w:val="none" w:sz="0" w:space="0" w:color="auto"/>
            <w:bottom w:val="none" w:sz="0" w:space="0" w:color="auto"/>
            <w:right w:val="none" w:sz="0" w:space="0" w:color="auto"/>
          </w:divBdr>
        </w:div>
        <w:div w:id="121312443">
          <w:marLeft w:val="640"/>
          <w:marRight w:val="0"/>
          <w:marTop w:val="0"/>
          <w:marBottom w:val="0"/>
          <w:divBdr>
            <w:top w:val="none" w:sz="0" w:space="0" w:color="auto"/>
            <w:left w:val="none" w:sz="0" w:space="0" w:color="auto"/>
            <w:bottom w:val="none" w:sz="0" w:space="0" w:color="auto"/>
            <w:right w:val="none" w:sz="0" w:space="0" w:color="auto"/>
          </w:divBdr>
        </w:div>
        <w:div w:id="1348868883">
          <w:marLeft w:val="640"/>
          <w:marRight w:val="0"/>
          <w:marTop w:val="0"/>
          <w:marBottom w:val="0"/>
          <w:divBdr>
            <w:top w:val="none" w:sz="0" w:space="0" w:color="auto"/>
            <w:left w:val="none" w:sz="0" w:space="0" w:color="auto"/>
            <w:bottom w:val="none" w:sz="0" w:space="0" w:color="auto"/>
            <w:right w:val="none" w:sz="0" w:space="0" w:color="auto"/>
          </w:divBdr>
        </w:div>
        <w:div w:id="1029914317">
          <w:marLeft w:val="640"/>
          <w:marRight w:val="0"/>
          <w:marTop w:val="0"/>
          <w:marBottom w:val="0"/>
          <w:divBdr>
            <w:top w:val="none" w:sz="0" w:space="0" w:color="auto"/>
            <w:left w:val="none" w:sz="0" w:space="0" w:color="auto"/>
            <w:bottom w:val="none" w:sz="0" w:space="0" w:color="auto"/>
            <w:right w:val="none" w:sz="0" w:space="0" w:color="auto"/>
          </w:divBdr>
        </w:div>
        <w:div w:id="1663578480">
          <w:marLeft w:val="640"/>
          <w:marRight w:val="0"/>
          <w:marTop w:val="0"/>
          <w:marBottom w:val="0"/>
          <w:divBdr>
            <w:top w:val="none" w:sz="0" w:space="0" w:color="auto"/>
            <w:left w:val="none" w:sz="0" w:space="0" w:color="auto"/>
            <w:bottom w:val="none" w:sz="0" w:space="0" w:color="auto"/>
            <w:right w:val="none" w:sz="0" w:space="0" w:color="auto"/>
          </w:divBdr>
        </w:div>
        <w:div w:id="1030181627">
          <w:marLeft w:val="640"/>
          <w:marRight w:val="0"/>
          <w:marTop w:val="0"/>
          <w:marBottom w:val="0"/>
          <w:divBdr>
            <w:top w:val="none" w:sz="0" w:space="0" w:color="auto"/>
            <w:left w:val="none" w:sz="0" w:space="0" w:color="auto"/>
            <w:bottom w:val="none" w:sz="0" w:space="0" w:color="auto"/>
            <w:right w:val="none" w:sz="0" w:space="0" w:color="auto"/>
          </w:divBdr>
        </w:div>
        <w:div w:id="2035839297">
          <w:marLeft w:val="640"/>
          <w:marRight w:val="0"/>
          <w:marTop w:val="0"/>
          <w:marBottom w:val="0"/>
          <w:divBdr>
            <w:top w:val="none" w:sz="0" w:space="0" w:color="auto"/>
            <w:left w:val="none" w:sz="0" w:space="0" w:color="auto"/>
            <w:bottom w:val="none" w:sz="0" w:space="0" w:color="auto"/>
            <w:right w:val="none" w:sz="0" w:space="0" w:color="auto"/>
          </w:divBdr>
        </w:div>
        <w:div w:id="49231912">
          <w:marLeft w:val="640"/>
          <w:marRight w:val="0"/>
          <w:marTop w:val="0"/>
          <w:marBottom w:val="0"/>
          <w:divBdr>
            <w:top w:val="none" w:sz="0" w:space="0" w:color="auto"/>
            <w:left w:val="none" w:sz="0" w:space="0" w:color="auto"/>
            <w:bottom w:val="none" w:sz="0" w:space="0" w:color="auto"/>
            <w:right w:val="none" w:sz="0" w:space="0" w:color="auto"/>
          </w:divBdr>
        </w:div>
        <w:div w:id="20515940">
          <w:marLeft w:val="640"/>
          <w:marRight w:val="0"/>
          <w:marTop w:val="0"/>
          <w:marBottom w:val="0"/>
          <w:divBdr>
            <w:top w:val="none" w:sz="0" w:space="0" w:color="auto"/>
            <w:left w:val="none" w:sz="0" w:space="0" w:color="auto"/>
            <w:bottom w:val="none" w:sz="0" w:space="0" w:color="auto"/>
            <w:right w:val="none" w:sz="0" w:space="0" w:color="auto"/>
          </w:divBdr>
        </w:div>
        <w:div w:id="1941527356">
          <w:marLeft w:val="640"/>
          <w:marRight w:val="0"/>
          <w:marTop w:val="0"/>
          <w:marBottom w:val="0"/>
          <w:divBdr>
            <w:top w:val="none" w:sz="0" w:space="0" w:color="auto"/>
            <w:left w:val="none" w:sz="0" w:space="0" w:color="auto"/>
            <w:bottom w:val="none" w:sz="0" w:space="0" w:color="auto"/>
            <w:right w:val="none" w:sz="0" w:space="0" w:color="auto"/>
          </w:divBdr>
        </w:div>
      </w:divsChild>
    </w:div>
    <w:div w:id="926379176">
      <w:bodyDiv w:val="1"/>
      <w:marLeft w:val="0"/>
      <w:marRight w:val="0"/>
      <w:marTop w:val="0"/>
      <w:marBottom w:val="0"/>
      <w:divBdr>
        <w:top w:val="none" w:sz="0" w:space="0" w:color="auto"/>
        <w:left w:val="none" w:sz="0" w:space="0" w:color="auto"/>
        <w:bottom w:val="none" w:sz="0" w:space="0" w:color="auto"/>
        <w:right w:val="none" w:sz="0" w:space="0" w:color="auto"/>
      </w:divBdr>
      <w:divsChild>
        <w:div w:id="781530830">
          <w:marLeft w:val="640"/>
          <w:marRight w:val="0"/>
          <w:marTop w:val="0"/>
          <w:marBottom w:val="0"/>
          <w:divBdr>
            <w:top w:val="none" w:sz="0" w:space="0" w:color="auto"/>
            <w:left w:val="none" w:sz="0" w:space="0" w:color="auto"/>
            <w:bottom w:val="none" w:sz="0" w:space="0" w:color="auto"/>
            <w:right w:val="none" w:sz="0" w:space="0" w:color="auto"/>
          </w:divBdr>
        </w:div>
        <w:div w:id="60103844">
          <w:marLeft w:val="640"/>
          <w:marRight w:val="0"/>
          <w:marTop w:val="0"/>
          <w:marBottom w:val="0"/>
          <w:divBdr>
            <w:top w:val="none" w:sz="0" w:space="0" w:color="auto"/>
            <w:left w:val="none" w:sz="0" w:space="0" w:color="auto"/>
            <w:bottom w:val="none" w:sz="0" w:space="0" w:color="auto"/>
            <w:right w:val="none" w:sz="0" w:space="0" w:color="auto"/>
          </w:divBdr>
        </w:div>
        <w:div w:id="1328052460">
          <w:marLeft w:val="640"/>
          <w:marRight w:val="0"/>
          <w:marTop w:val="0"/>
          <w:marBottom w:val="0"/>
          <w:divBdr>
            <w:top w:val="none" w:sz="0" w:space="0" w:color="auto"/>
            <w:left w:val="none" w:sz="0" w:space="0" w:color="auto"/>
            <w:bottom w:val="none" w:sz="0" w:space="0" w:color="auto"/>
            <w:right w:val="none" w:sz="0" w:space="0" w:color="auto"/>
          </w:divBdr>
        </w:div>
        <w:div w:id="275917533">
          <w:marLeft w:val="640"/>
          <w:marRight w:val="0"/>
          <w:marTop w:val="0"/>
          <w:marBottom w:val="0"/>
          <w:divBdr>
            <w:top w:val="none" w:sz="0" w:space="0" w:color="auto"/>
            <w:left w:val="none" w:sz="0" w:space="0" w:color="auto"/>
            <w:bottom w:val="none" w:sz="0" w:space="0" w:color="auto"/>
            <w:right w:val="none" w:sz="0" w:space="0" w:color="auto"/>
          </w:divBdr>
        </w:div>
        <w:div w:id="1903129796">
          <w:marLeft w:val="640"/>
          <w:marRight w:val="0"/>
          <w:marTop w:val="0"/>
          <w:marBottom w:val="0"/>
          <w:divBdr>
            <w:top w:val="none" w:sz="0" w:space="0" w:color="auto"/>
            <w:left w:val="none" w:sz="0" w:space="0" w:color="auto"/>
            <w:bottom w:val="none" w:sz="0" w:space="0" w:color="auto"/>
            <w:right w:val="none" w:sz="0" w:space="0" w:color="auto"/>
          </w:divBdr>
        </w:div>
        <w:div w:id="976565629">
          <w:marLeft w:val="640"/>
          <w:marRight w:val="0"/>
          <w:marTop w:val="0"/>
          <w:marBottom w:val="0"/>
          <w:divBdr>
            <w:top w:val="none" w:sz="0" w:space="0" w:color="auto"/>
            <w:left w:val="none" w:sz="0" w:space="0" w:color="auto"/>
            <w:bottom w:val="none" w:sz="0" w:space="0" w:color="auto"/>
            <w:right w:val="none" w:sz="0" w:space="0" w:color="auto"/>
          </w:divBdr>
        </w:div>
        <w:div w:id="134683173">
          <w:marLeft w:val="640"/>
          <w:marRight w:val="0"/>
          <w:marTop w:val="0"/>
          <w:marBottom w:val="0"/>
          <w:divBdr>
            <w:top w:val="none" w:sz="0" w:space="0" w:color="auto"/>
            <w:left w:val="none" w:sz="0" w:space="0" w:color="auto"/>
            <w:bottom w:val="none" w:sz="0" w:space="0" w:color="auto"/>
            <w:right w:val="none" w:sz="0" w:space="0" w:color="auto"/>
          </w:divBdr>
        </w:div>
        <w:div w:id="359859388">
          <w:marLeft w:val="640"/>
          <w:marRight w:val="0"/>
          <w:marTop w:val="0"/>
          <w:marBottom w:val="0"/>
          <w:divBdr>
            <w:top w:val="none" w:sz="0" w:space="0" w:color="auto"/>
            <w:left w:val="none" w:sz="0" w:space="0" w:color="auto"/>
            <w:bottom w:val="none" w:sz="0" w:space="0" w:color="auto"/>
            <w:right w:val="none" w:sz="0" w:space="0" w:color="auto"/>
          </w:divBdr>
        </w:div>
        <w:div w:id="807474967">
          <w:marLeft w:val="640"/>
          <w:marRight w:val="0"/>
          <w:marTop w:val="0"/>
          <w:marBottom w:val="0"/>
          <w:divBdr>
            <w:top w:val="none" w:sz="0" w:space="0" w:color="auto"/>
            <w:left w:val="none" w:sz="0" w:space="0" w:color="auto"/>
            <w:bottom w:val="none" w:sz="0" w:space="0" w:color="auto"/>
            <w:right w:val="none" w:sz="0" w:space="0" w:color="auto"/>
          </w:divBdr>
        </w:div>
        <w:div w:id="1349019734">
          <w:marLeft w:val="640"/>
          <w:marRight w:val="0"/>
          <w:marTop w:val="0"/>
          <w:marBottom w:val="0"/>
          <w:divBdr>
            <w:top w:val="none" w:sz="0" w:space="0" w:color="auto"/>
            <w:left w:val="none" w:sz="0" w:space="0" w:color="auto"/>
            <w:bottom w:val="none" w:sz="0" w:space="0" w:color="auto"/>
            <w:right w:val="none" w:sz="0" w:space="0" w:color="auto"/>
          </w:divBdr>
        </w:div>
        <w:div w:id="1163668408">
          <w:marLeft w:val="640"/>
          <w:marRight w:val="0"/>
          <w:marTop w:val="0"/>
          <w:marBottom w:val="0"/>
          <w:divBdr>
            <w:top w:val="none" w:sz="0" w:space="0" w:color="auto"/>
            <w:left w:val="none" w:sz="0" w:space="0" w:color="auto"/>
            <w:bottom w:val="none" w:sz="0" w:space="0" w:color="auto"/>
            <w:right w:val="none" w:sz="0" w:space="0" w:color="auto"/>
          </w:divBdr>
        </w:div>
        <w:div w:id="1328749886">
          <w:marLeft w:val="640"/>
          <w:marRight w:val="0"/>
          <w:marTop w:val="0"/>
          <w:marBottom w:val="0"/>
          <w:divBdr>
            <w:top w:val="none" w:sz="0" w:space="0" w:color="auto"/>
            <w:left w:val="none" w:sz="0" w:space="0" w:color="auto"/>
            <w:bottom w:val="none" w:sz="0" w:space="0" w:color="auto"/>
            <w:right w:val="none" w:sz="0" w:space="0" w:color="auto"/>
          </w:divBdr>
        </w:div>
        <w:div w:id="1521165393">
          <w:marLeft w:val="640"/>
          <w:marRight w:val="0"/>
          <w:marTop w:val="0"/>
          <w:marBottom w:val="0"/>
          <w:divBdr>
            <w:top w:val="none" w:sz="0" w:space="0" w:color="auto"/>
            <w:left w:val="none" w:sz="0" w:space="0" w:color="auto"/>
            <w:bottom w:val="none" w:sz="0" w:space="0" w:color="auto"/>
            <w:right w:val="none" w:sz="0" w:space="0" w:color="auto"/>
          </w:divBdr>
        </w:div>
        <w:div w:id="1177116536">
          <w:marLeft w:val="640"/>
          <w:marRight w:val="0"/>
          <w:marTop w:val="0"/>
          <w:marBottom w:val="0"/>
          <w:divBdr>
            <w:top w:val="none" w:sz="0" w:space="0" w:color="auto"/>
            <w:left w:val="none" w:sz="0" w:space="0" w:color="auto"/>
            <w:bottom w:val="none" w:sz="0" w:space="0" w:color="auto"/>
            <w:right w:val="none" w:sz="0" w:space="0" w:color="auto"/>
          </w:divBdr>
        </w:div>
        <w:div w:id="477191957">
          <w:marLeft w:val="640"/>
          <w:marRight w:val="0"/>
          <w:marTop w:val="0"/>
          <w:marBottom w:val="0"/>
          <w:divBdr>
            <w:top w:val="none" w:sz="0" w:space="0" w:color="auto"/>
            <w:left w:val="none" w:sz="0" w:space="0" w:color="auto"/>
            <w:bottom w:val="none" w:sz="0" w:space="0" w:color="auto"/>
            <w:right w:val="none" w:sz="0" w:space="0" w:color="auto"/>
          </w:divBdr>
        </w:div>
        <w:div w:id="1348751999">
          <w:marLeft w:val="640"/>
          <w:marRight w:val="0"/>
          <w:marTop w:val="0"/>
          <w:marBottom w:val="0"/>
          <w:divBdr>
            <w:top w:val="none" w:sz="0" w:space="0" w:color="auto"/>
            <w:left w:val="none" w:sz="0" w:space="0" w:color="auto"/>
            <w:bottom w:val="none" w:sz="0" w:space="0" w:color="auto"/>
            <w:right w:val="none" w:sz="0" w:space="0" w:color="auto"/>
          </w:divBdr>
        </w:div>
        <w:div w:id="2095127796">
          <w:marLeft w:val="640"/>
          <w:marRight w:val="0"/>
          <w:marTop w:val="0"/>
          <w:marBottom w:val="0"/>
          <w:divBdr>
            <w:top w:val="none" w:sz="0" w:space="0" w:color="auto"/>
            <w:left w:val="none" w:sz="0" w:space="0" w:color="auto"/>
            <w:bottom w:val="none" w:sz="0" w:space="0" w:color="auto"/>
            <w:right w:val="none" w:sz="0" w:space="0" w:color="auto"/>
          </w:divBdr>
        </w:div>
        <w:div w:id="1064377266">
          <w:marLeft w:val="640"/>
          <w:marRight w:val="0"/>
          <w:marTop w:val="0"/>
          <w:marBottom w:val="0"/>
          <w:divBdr>
            <w:top w:val="none" w:sz="0" w:space="0" w:color="auto"/>
            <w:left w:val="none" w:sz="0" w:space="0" w:color="auto"/>
            <w:bottom w:val="none" w:sz="0" w:space="0" w:color="auto"/>
            <w:right w:val="none" w:sz="0" w:space="0" w:color="auto"/>
          </w:divBdr>
        </w:div>
        <w:div w:id="378171485">
          <w:marLeft w:val="640"/>
          <w:marRight w:val="0"/>
          <w:marTop w:val="0"/>
          <w:marBottom w:val="0"/>
          <w:divBdr>
            <w:top w:val="none" w:sz="0" w:space="0" w:color="auto"/>
            <w:left w:val="none" w:sz="0" w:space="0" w:color="auto"/>
            <w:bottom w:val="none" w:sz="0" w:space="0" w:color="auto"/>
            <w:right w:val="none" w:sz="0" w:space="0" w:color="auto"/>
          </w:divBdr>
        </w:div>
        <w:div w:id="1424642433">
          <w:marLeft w:val="640"/>
          <w:marRight w:val="0"/>
          <w:marTop w:val="0"/>
          <w:marBottom w:val="0"/>
          <w:divBdr>
            <w:top w:val="none" w:sz="0" w:space="0" w:color="auto"/>
            <w:left w:val="none" w:sz="0" w:space="0" w:color="auto"/>
            <w:bottom w:val="none" w:sz="0" w:space="0" w:color="auto"/>
            <w:right w:val="none" w:sz="0" w:space="0" w:color="auto"/>
          </w:divBdr>
        </w:div>
        <w:div w:id="1792823047">
          <w:marLeft w:val="640"/>
          <w:marRight w:val="0"/>
          <w:marTop w:val="0"/>
          <w:marBottom w:val="0"/>
          <w:divBdr>
            <w:top w:val="none" w:sz="0" w:space="0" w:color="auto"/>
            <w:left w:val="none" w:sz="0" w:space="0" w:color="auto"/>
            <w:bottom w:val="none" w:sz="0" w:space="0" w:color="auto"/>
            <w:right w:val="none" w:sz="0" w:space="0" w:color="auto"/>
          </w:divBdr>
        </w:div>
        <w:div w:id="1727490247">
          <w:marLeft w:val="640"/>
          <w:marRight w:val="0"/>
          <w:marTop w:val="0"/>
          <w:marBottom w:val="0"/>
          <w:divBdr>
            <w:top w:val="none" w:sz="0" w:space="0" w:color="auto"/>
            <w:left w:val="none" w:sz="0" w:space="0" w:color="auto"/>
            <w:bottom w:val="none" w:sz="0" w:space="0" w:color="auto"/>
            <w:right w:val="none" w:sz="0" w:space="0" w:color="auto"/>
          </w:divBdr>
        </w:div>
        <w:div w:id="1175799932">
          <w:marLeft w:val="640"/>
          <w:marRight w:val="0"/>
          <w:marTop w:val="0"/>
          <w:marBottom w:val="0"/>
          <w:divBdr>
            <w:top w:val="none" w:sz="0" w:space="0" w:color="auto"/>
            <w:left w:val="none" w:sz="0" w:space="0" w:color="auto"/>
            <w:bottom w:val="none" w:sz="0" w:space="0" w:color="auto"/>
            <w:right w:val="none" w:sz="0" w:space="0" w:color="auto"/>
          </w:divBdr>
        </w:div>
        <w:div w:id="1517816343">
          <w:marLeft w:val="640"/>
          <w:marRight w:val="0"/>
          <w:marTop w:val="0"/>
          <w:marBottom w:val="0"/>
          <w:divBdr>
            <w:top w:val="none" w:sz="0" w:space="0" w:color="auto"/>
            <w:left w:val="none" w:sz="0" w:space="0" w:color="auto"/>
            <w:bottom w:val="none" w:sz="0" w:space="0" w:color="auto"/>
            <w:right w:val="none" w:sz="0" w:space="0" w:color="auto"/>
          </w:divBdr>
        </w:div>
        <w:div w:id="305817689">
          <w:marLeft w:val="640"/>
          <w:marRight w:val="0"/>
          <w:marTop w:val="0"/>
          <w:marBottom w:val="0"/>
          <w:divBdr>
            <w:top w:val="none" w:sz="0" w:space="0" w:color="auto"/>
            <w:left w:val="none" w:sz="0" w:space="0" w:color="auto"/>
            <w:bottom w:val="none" w:sz="0" w:space="0" w:color="auto"/>
            <w:right w:val="none" w:sz="0" w:space="0" w:color="auto"/>
          </w:divBdr>
        </w:div>
        <w:div w:id="948466292">
          <w:marLeft w:val="640"/>
          <w:marRight w:val="0"/>
          <w:marTop w:val="0"/>
          <w:marBottom w:val="0"/>
          <w:divBdr>
            <w:top w:val="none" w:sz="0" w:space="0" w:color="auto"/>
            <w:left w:val="none" w:sz="0" w:space="0" w:color="auto"/>
            <w:bottom w:val="none" w:sz="0" w:space="0" w:color="auto"/>
            <w:right w:val="none" w:sz="0" w:space="0" w:color="auto"/>
          </w:divBdr>
        </w:div>
        <w:div w:id="1911577622">
          <w:marLeft w:val="640"/>
          <w:marRight w:val="0"/>
          <w:marTop w:val="0"/>
          <w:marBottom w:val="0"/>
          <w:divBdr>
            <w:top w:val="none" w:sz="0" w:space="0" w:color="auto"/>
            <w:left w:val="none" w:sz="0" w:space="0" w:color="auto"/>
            <w:bottom w:val="none" w:sz="0" w:space="0" w:color="auto"/>
            <w:right w:val="none" w:sz="0" w:space="0" w:color="auto"/>
          </w:divBdr>
        </w:div>
        <w:div w:id="1497694415">
          <w:marLeft w:val="640"/>
          <w:marRight w:val="0"/>
          <w:marTop w:val="0"/>
          <w:marBottom w:val="0"/>
          <w:divBdr>
            <w:top w:val="none" w:sz="0" w:space="0" w:color="auto"/>
            <w:left w:val="none" w:sz="0" w:space="0" w:color="auto"/>
            <w:bottom w:val="none" w:sz="0" w:space="0" w:color="auto"/>
            <w:right w:val="none" w:sz="0" w:space="0" w:color="auto"/>
          </w:divBdr>
        </w:div>
        <w:div w:id="78217057">
          <w:marLeft w:val="640"/>
          <w:marRight w:val="0"/>
          <w:marTop w:val="0"/>
          <w:marBottom w:val="0"/>
          <w:divBdr>
            <w:top w:val="none" w:sz="0" w:space="0" w:color="auto"/>
            <w:left w:val="none" w:sz="0" w:space="0" w:color="auto"/>
            <w:bottom w:val="none" w:sz="0" w:space="0" w:color="auto"/>
            <w:right w:val="none" w:sz="0" w:space="0" w:color="auto"/>
          </w:divBdr>
        </w:div>
        <w:div w:id="1367146971">
          <w:marLeft w:val="640"/>
          <w:marRight w:val="0"/>
          <w:marTop w:val="0"/>
          <w:marBottom w:val="0"/>
          <w:divBdr>
            <w:top w:val="none" w:sz="0" w:space="0" w:color="auto"/>
            <w:left w:val="none" w:sz="0" w:space="0" w:color="auto"/>
            <w:bottom w:val="none" w:sz="0" w:space="0" w:color="auto"/>
            <w:right w:val="none" w:sz="0" w:space="0" w:color="auto"/>
          </w:divBdr>
        </w:div>
        <w:div w:id="826364215">
          <w:marLeft w:val="640"/>
          <w:marRight w:val="0"/>
          <w:marTop w:val="0"/>
          <w:marBottom w:val="0"/>
          <w:divBdr>
            <w:top w:val="none" w:sz="0" w:space="0" w:color="auto"/>
            <w:left w:val="none" w:sz="0" w:space="0" w:color="auto"/>
            <w:bottom w:val="none" w:sz="0" w:space="0" w:color="auto"/>
            <w:right w:val="none" w:sz="0" w:space="0" w:color="auto"/>
          </w:divBdr>
        </w:div>
        <w:div w:id="1566987418">
          <w:marLeft w:val="640"/>
          <w:marRight w:val="0"/>
          <w:marTop w:val="0"/>
          <w:marBottom w:val="0"/>
          <w:divBdr>
            <w:top w:val="none" w:sz="0" w:space="0" w:color="auto"/>
            <w:left w:val="none" w:sz="0" w:space="0" w:color="auto"/>
            <w:bottom w:val="none" w:sz="0" w:space="0" w:color="auto"/>
            <w:right w:val="none" w:sz="0" w:space="0" w:color="auto"/>
          </w:divBdr>
        </w:div>
        <w:div w:id="650869526">
          <w:marLeft w:val="640"/>
          <w:marRight w:val="0"/>
          <w:marTop w:val="0"/>
          <w:marBottom w:val="0"/>
          <w:divBdr>
            <w:top w:val="none" w:sz="0" w:space="0" w:color="auto"/>
            <w:left w:val="none" w:sz="0" w:space="0" w:color="auto"/>
            <w:bottom w:val="none" w:sz="0" w:space="0" w:color="auto"/>
            <w:right w:val="none" w:sz="0" w:space="0" w:color="auto"/>
          </w:divBdr>
        </w:div>
        <w:div w:id="626934402">
          <w:marLeft w:val="640"/>
          <w:marRight w:val="0"/>
          <w:marTop w:val="0"/>
          <w:marBottom w:val="0"/>
          <w:divBdr>
            <w:top w:val="none" w:sz="0" w:space="0" w:color="auto"/>
            <w:left w:val="none" w:sz="0" w:space="0" w:color="auto"/>
            <w:bottom w:val="none" w:sz="0" w:space="0" w:color="auto"/>
            <w:right w:val="none" w:sz="0" w:space="0" w:color="auto"/>
          </w:divBdr>
        </w:div>
        <w:div w:id="485366575">
          <w:marLeft w:val="640"/>
          <w:marRight w:val="0"/>
          <w:marTop w:val="0"/>
          <w:marBottom w:val="0"/>
          <w:divBdr>
            <w:top w:val="none" w:sz="0" w:space="0" w:color="auto"/>
            <w:left w:val="none" w:sz="0" w:space="0" w:color="auto"/>
            <w:bottom w:val="none" w:sz="0" w:space="0" w:color="auto"/>
            <w:right w:val="none" w:sz="0" w:space="0" w:color="auto"/>
          </w:divBdr>
        </w:div>
        <w:div w:id="1716730424">
          <w:marLeft w:val="640"/>
          <w:marRight w:val="0"/>
          <w:marTop w:val="0"/>
          <w:marBottom w:val="0"/>
          <w:divBdr>
            <w:top w:val="none" w:sz="0" w:space="0" w:color="auto"/>
            <w:left w:val="none" w:sz="0" w:space="0" w:color="auto"/>
            <w:bottom w:val="none" w:sz="0" w:space="0" w:color="auto"/>
            <w:right w:val="none" w:sz="0" w:space="0" w:color="auto"/>
          </w:divBdr>
        </w:div>
        <w:div w:id="323167733">
          <w:marLeft w:val="640"/>
          <w:marRight w:val="0"/>
          <w:marTop w:val="0"/>
          <w:marBottom w:val="0"/>
          <w:divBdr>
            <w:top w:val="none" w:sz="0" w:space="0" w:color="auto"/>
            <w:left w:val="none" w:sz="0" w:space="0" w:color="auto"/>
            <w:bottom w:val="none" w:sz="0" w:space="0" w:color="auto"/>
            <w:right w:val="none" w:sz="0" w:space="0" w:color="auto"/>
          </w:divBdr>
        </w:div>
        <w:div w:id="682130591">
          <w:marLeft w:val="640"/>
          <w:marRight w:val="0"/>
          <w:marTop w:val="0"/>
          <w:marBottom w:val="0"/>
          <w:divBdr>
            <w:top w:val="none" w:sz="0" w:space="0" w:color="auto"/>
            <w:left w:val="none" w:sz="0" w:space="0" w:color="auto"/>
            <w:bottom w:val="none" w:sz="0" w:space="0" w:color="auto"/>
            <w:right w:val="none" w:sz="0" w:space="0" w:color="auto"/>
          </w:divBdr>
        </w:div>
        <w:div w:id="241377597">
          <w:marLeft w:val="640"/>
          <w:marRight w:val="0"/>
          <w:marTop w:val="0"/>
          <w:marBottom w:val="0"/>
          <w:divBdr>
            <w:top w:val="none" w:sz="0" w:space="0" w:color="auto"/>
            <w:left w:val="none" w:sz="0" w:space="0" w:color="auto"/>
            <w:bottom w:val="none" w:sz="0" w:space="0" w:color="auto"/>
            <w:right w:val="none" w:sz="0" w:space="0" w:color="auto"/>
          </w:divBdr>
        </w:div>
        <w:div w:id="910772024">
          <w:marLeft w:val="640"/>
          <w:marRight w:val="0"/>
          <w:marTop w:val="0"/>
          <w:marBottom w:val="0"/>
          <w:divBdr>
            <w:top w:val="none" w:sz="0" w:space="0" w:color="auto"/>
            <w:left w:val="none" w:sz="0" w:space="0" w:color="auto"/>
            <w:bottom w:val="none" w:sz="0" w:space="0" w:color="auto"/>
            <w:right w:val="none" w:sz="0" w:space="0" w:color="auto"/>
          </w:divBdr>
        </w:div>
        <w:div w:id="1080059043">
          <w:marLeft w:val="640"/>
          <w:marRight w:val="0"/>
          <w:marTop w:val="0"/>
          <w:marBottom w:val="0"/>
          <w:divBdr>
            <w:top w:val="none" w:sz="0" w:space="0" w:color="auto"/>
            <w:left w:val="none" w:sz="0" w:space="0" w:color="auto"/>
            <w:bottom w:val="none" w:sz="0" w:space="0" w:color="auto"/>
            <w:right w:val="none" w:sz="0" w:space="0" w:color="auto"/>
          </w:divBdr>
        </w:div>
        <w:div w:id="1499151990">
          <w:marLeft w:val="640"/>
          <w:marRight w:val="0"/>
          <w:marTop w:val="0"/>
          <w:marBottom w:val="0"/>
          <w:divBdr>
            <w:top w:val="none" w:sz="0" w:space="0" w:color="auto"/>
            <w:left w:val="none" w:sz="0" w:space="0" w:color="auto"/>
            <w:bottom w:val="none" w:sz="0" w:space="0" w:color="auto"/>
            <w:right w:val="none" w:sz="0" w:space="0" w:color="auto"/>
          </w:divBdr>
        </w:div>
        <w:div w:id="1439832768">
          <w:marLeft w:val="640"/>
          <w:marRight w:val="0"/>
          <w:marTop w:val="0"/>
          <w:marBottom w:val="0"/>
          <w:divBdr>
            <w:top w:val="none" w:sz="0" w:space="0" w:color="auto"/>
            <w:left w:val="none" w:sz="0" w:space="0" w:color="auto"/>
            <w:bottom w:val="none" w:sz="0" w:space="0" w:color="auto"/>
            <w:right w:val="none" w:sz="0" w:space="0" w:color="auto"/>
          </w:divBdr>
        </w:div>
      </w:divsChild>
    </w:div>
    <w:div w:id="991981131">
      <w:bodyDiv w:val="1"/>
      <w:marLeft w:val="0"/>
      <w:marRight w:val="0"/>
      <w:marTop w:val="0"/>
      <w:marBottom w:val="0"/>
      <w:divBdr>
        <w:top w:val="none" w:sz="0" w:space="0" w:color="auto"/>
        <w:left w:val="none" w:sz="0" w:space="0" w:color="auto"/>
        <w:bottom w:val="none" w:sz="0" w:space="0" w:color="auto"/>
        <w:right w:val="none" w:sz="0" w:space="0" w:color="auto"/>
      </w:divBdr>
      <w:divsChild>
        <w:div w:id="835219936">
          <w:marLeft w:val="640"/>
          <w:marRight w:val="0"/>
          <w:marTop w:val="0"/>
          <w:marBottom w:val="0"/>
          <w:divBdr>
            <w:top w:val="none" w:sz="0" w:space="0" w:color="auto"/>
            <w:left w:val="none" w:sz="0" w:space="0" w:color="auto"/>
            <w:bottom w:val="none" w:sz="0" w:space="0" w:color="auto"/>
            <w:right w:val="none" w:sz="0" w:space="0" w:color="auto"/>
          </w:divBdr>
        </w:div>
        <w:div w:id="1068503314">
          <w:marLeft w:val="640"/>
          <w:marRight w:val="0"/>
          <w:marTop w:val="0"/>
          <w:marBottom w:val="0"/>
          <w:divBdr>
            <w:top w:val="none" w:sz="0" w:space="0" w:color="auto"/>
            <w:left w:val="none" w:sz="0" w:space="0" w:color="auto"/>
            <w:bottom w:val="none" w:sz="0" w:space="0" w:color="auto"/>
            <w:right w:val="none" w:sz="0" w:space="0" w:color="auto"/>
          </w:divBdr>
        </w:div>
        <w:div w:id="2004623681">
          <w:marLeft w:val="640"/>
          <w:marRight w:val="0"/>
          <w:marTop w:val="0"/>
          <w:marBottom w:val="0"/>
          <w:divBdr>
            <w:top w:val="none" w:sz="0" w:space="0" w:color="auto"/>
            <w:left w:val="none" w:sz="0" w:space="0" w:color="auto"/>
            <w:bottom w:val="none" w:sz="0" w:space="0" w:color="auto"/>
            <w:right w:val="none" w:sz="0" w:space="0" w:color="auto"/>
          </w:divBdr>
        </w:div>
        <w:div w:id="1094588655">
          <w:marLeft w:val="640"/>
          <w:marRight w:val="0"/>
          <w:marTop w:val="0"/>
          <w:marBottom w:val="0"/>
          <w:divBdr>
            <w:top w:val="none" w:sz="0" w:space="0" w:color="auto"/>
            <w:left w:val="none" w:sz="0" w:space="0" w:color="auto"/>
            <w:bottom w:val="none" w:sz="0" w:space="0" w:color="auto"/>
            <w:right w:val="none" w:sz="0" w:space="0" w:color="auto"/>
          </w:divBdr>
        </w:div>
        <w:div w:id="512034713">
          <w:marLeft w:val="640"/>
          <w:marRight w:val="0"/>
          <w:marTop w:val="0"/>
          <w:marBottom w:val="0"/>
          <w:divBdr>
            <w:top w:val="none" w:sz="0" w:space="0" w:color="auto"/>
            <w:left w:val="none" w:sz="0" w:space="0" w:color="auto"/>
            <w:bottom w:val="none" w:sz="0" w:space="0" w:color="auto"/>
            <w:right w:val="none" w:sz="0" w:space="0" w:color="auto"/>
          </w:divBdr>
        </w:div>
        <w:div w:id="2066445519">
          <w:marLeft w:val="640"/>
          <w:marRight w:val="0"/>
          <w:marTop w:val="0"/>
          <w:marBottom w:val="0"/>
          <w:divBdr>
            <w:top w:val="none" w:sz="0" w:space="0" w:color="auto"/>
            <w:left w:val="none" w:sz="0" w:space="0" w:color="auto"/>
            <w:bottom w:val="none" w:sz="0" w:space="0" w:color="auto"/>
            <w:right w:val="none" w:sz="0" w:space="0" w:color="auto"/>
          </w:divBdr>
        </w:div>
        <w:div w:id="1274286426">
          <w:marLeft w:val="640"/>
          <w:marRight w:val="0"/>
          <w:marTop w:val="0"/>
          <w:marBottom w:val="0"/>
          <w:divBdr>
            <w:top w:val="none" w:sz="0" w:space="0" w:color="auto"/>
            <w:left w:val="none" w:sz="0" w:space="0" w:color="auto"/>
            <w:bottom w:val="none" w:sz="0" w:space="0" w:color="auto"/>
            <w:right w:val="none" w:sz="0" w:space="0" w:color="auto"/>
          </w:divBdr>
        </w:div>
        <w:div w:id="645597583">
          <w:marLeft w:val="640"/>
          <w:marRight w:val="0"/>
          <w:marTop w:val="0"/>
          <w:marBottom w:val="0"/>
          <w:divBdr>
            <w:top w:val="none" w:sz="0" w:space="0" w:color="auto"/>
            <w:left w:val="none" w:sz="0" w:space="0" w:color="auto"/>
            <w:bottom w:val="none" w:sz="0" w:space="0" w:color="auto"/>
            <w:right w:val="none" w:sz="0" w:space="0" w:color="auto"/>
          </w:divBdr>
        </w:div>
      </w:divsChild>
    </w:div>
    <w:div w:id="1000160528">
      <w:bodyDiv w:val="1"/>
      <w:marLeft w:val="0"/>
      <w:marRight w:val="0"/>
      <w:marTop w:val="0"/>
      <w:marBottom w:val="0"/>
      <w:divBdr>
        <w:top w:val="none" w:sz="0" w:space="0" w:color="auto"/>
        <w:left w:val="none" w:sz="0" w:space="0" w:color="auto"/>
        <w:bottom w:val="none" w:sz="0" w:space="0" w:color="auto"/>
        <w:right w:val="none" w:sz="0" w:space="0" w:color="auto"/>
      </w:divBdr>
      <w:divsChild>
        <w:div w:id="101724343">
          <w:marLeft w:val="640"/>
          <w:marRight w:val="0"/>
          <w:marTop w:val="0"/>
          <w:marBottom w:val="0"/>
          <w:divBdr>
            <w:top w:val="none" w:sz="0" w:space="0" w:color="auto"/>
            <w:left w:val="none" w:sz="0" w:space="0" w:color="auto"/>
            <w:bottom w:val="none" w:sz="0" w:space="0" w:color="auto"/>
            <w:right w:val="none" w:sz="0" w:space="0" w:color="auto"/>
          </w:divBdr>
        </w:div>
        <w:div w:id="2135709451">
          <w:marLeft w:val="640"/>
          <w:marRight w:val="0"/>
          <w:marTop w:val="0"/>
          <w:marBottom w:val="0"/>
          <w:divBdr>
            <w:top w:val="none" w:sz="0" w:space="0" w:color="auto"/>
            <w:left w:val="none" w:sz="0" w:space="0" w:color="auto"/>
            <w:bottom w:val="none" w:sz="0" w:space="0" w:color="auto"/>
            <w:right w:val="none" w:sz="0" w:space="0" w:color="auto"/>
          </w:divBdr>
        </w:div>
        <w:div w:id="1420297569">
          <w:marLeft w:val="640"/>
          <w:marRight w:val="0"/>
          <w:marTop w:val="0"/>
          <w:marBottom w:val="0"/>
          <w:divBdr>
            <w:top w:val="none" w:sz="0" w:space="0" w:color="auto"/>
            <w:left w:val="none" w:sz="0" w:space="0" w:color="auto"/>
            <w:bottom w:val="none" w:sz="0" w:space="0" w:color="auto"/>
            <w:right w:val="none" w:sz="0" w:space="0" w:color="auto"/>
          </w:divBdr>
        </w:div>
        <w:div w:id="1400251675">
          <w:marLeft w:val="640"/>
          <w:marRight w:val="0"/>
          <w:marTop w:val="0"/>
          <w:marBottom w:val="0"/>
          <w:divBdr>
            <w:top w:val="none" w:sz="0" w:space="0" w:color="auto"/>
            <w:left w:val="none" w:sz="0" w:space="0" w:color="auto"/>
            <w:bottom w:val="none" w:sz="0" w:space="0" w:color="auto"/>
            <w:right w:val="none" w:sz="0" w:space="0" w:color="auto"/>
          </w:divBdr>
        </w:div>
        <w:div w:id="164981489">
          <w:marLeft w:val="640"/>
          <w:marRight w:val="0"/>
          <w:marTop w:val="0"/>
          <w:marBottom w:val="0"/>
          <w:divBdr>
            <w:top w:val="none" w:sz="0" w:space="0" w:color="auto"/>
            <w:left w:val="none" w:sz="0" w:space="0" w:color="auto"/>
            <w:bottom w:val="none" w:sz="0" w:space="0" w:color="auto"/>
            <w:right w:val="none" w:sz="0" w:space="0" w:color="auto"/>
          </w:divBdr>
        </w:div>
        <w:div w:id="1140345508">
          <w:marLeft w:val="640"/>
          <w:marRight w:val="0"/>
          <w:marTop w:val="0"/>
          <w:marBottom w:val="0"/>
          <w:divBdr>
            <w:top w:val="none" w:sz="0" w:space="0" w:color="auto"/>
            <w:left w:val="none" w:sz="0" w:space="0" w:color="auto"/>
            <w:bottom w:val="none" w:sz="0" w:space="0" w:color="auto"/>
            <w:right w:val="none" w:sz="0" w:space="0" w:color="auto"/>
          </w:divBdr>
        </w:div>
        <w:div w:id="494225879">
          <w:marLeft w:val="640"/>
          <w:marRight w:val="0"/>
          <w:marTop w:val="0"/>
          <w:marBottom w:val="0"/>
          <w:divBdr>
            <w:top w:val="none" w:sz="0" w:space="0" w:color="auto"/>
            <w:left w:val="none" w:sz="0" w:space="0" w:color="auto"/>
            <w:bottom w:val="none" w:sz="0" w:space="0" w:color="auto"/>
            <w:right w:val="none" w:sz="0" w:space="0" w:color="auto"/>
          </w:divBdr>
        </w:div>
        <w:div w:id="1480070905">
          <w:marLeft w:val="640"/>
          <w:marRight w:val="0"/>
          <w:marTop w:val="0"/>
          <w:marBottom w:val="0"/>
          <w:divBdr>
            <w:top w:val="none" w:sz="0" w:space="0" w:color="auto"/>
            <w:left w:val="none" w:sz="0" w:space="0" w:color="auto"/>
            <w:bottom w:val="none" w:sz="0" w:space="0" w:color="auto"/>
            <w:right w:val="none" w:sz="0" w:space="0" w:color="auto"/>
          </w:divBdr>
        </w:div>
        <w:div w:id="1256087604">
          <w:marLeft w:val="640"/>
          <w:marRight w:val="0"/>
          <w:marTop w:val="0"/>
          <w:marBottom w:val="0"/>
          <w:divBdr>
            <w:top w:val="none" w:sz="0" w:space="0" w:color="auto"/>
            <w:left w:val="none" w:sz="0" w:space="0" w:color="auto"/>
            <w:bottom w:val="none" w:sz="0" w:space="0" w:color="auto"/>
            <w:right w:val="none" w:sz="0" w:space="0" w:color="auto"/>
          </w:divBdr>
        </w:div>
        <w:div w:id="1381054658">
          <w:marLeft w:val="640"/>
          <w:marRight w:val="0"/>
          <w:marTop w:val="0"/>
          <w:marBottom w:val="0"/>
          <w:divBdr>
            <w:top w:val="none" w:sz="0" w:space="0" w:color="auto"/>
            <w:left w:val="none" w:sz="0" w:space="0" w:color="auto"/>
            <w:bottom w:val="none" w:sz="0" w:space="0" w:color="auto"/>
            <w:right w:val="none" w:sz="0" w:space="0" w:color="auto"/>
          </w:divBdr>
        </w:div>
        <w:div w:id="1990818716">
          <w:marLeft w:val="640"/>
          <w:marRight w:val="0"/>
          <w:marTop w:val="0"/>
          <w:marBottom w:val="0"/>
          <w:divBdr>
            <w:top w:val="none" w:sz="0" w:space="0" w:color="auto"/>
            <w:left w:val="none" w:sz="0" w:space="0" w:color="auto"/>
            <w:bottom w:val="none" w:sz="0" w:space="0" w:color="auto"/>
            <w:right w:val="none" w:sz="0" w:space="0" w:color="auto"/>
          </w:divBdr>
        </w:div>
        <w:div w:id="1041130344">
          <w:marLeft w:val="640"/>
          <w:marRight w:val="0"/>
          <w:marTop w:val="0"/>
          <w:marBottom w:val="0"/>
          <w:divBdr>
            <w:top w:val="none" w:sz="0" w:space="0" w:color="auto"/>
            <w:left w:val="none" w:sz="0" w:space="0" w:color="auto"/>
            <w:bottom w:val="none" w:sz="0" w:space="0" w:color="auto"/>
            <w:right w:val="none" w:sz="0" w:space="0" w:color="auto"/>
          </w:divBdr>
        </w:div>
        <w:div w:id="864905094">
          <w:marLeft w:val="640"/>
          <w:marRight w:val="0"/>
          <w:marTop w:val="0"/>
          <w:marBottom w:val="0"/>
          <w:divBdr>
            <w:top w:val="none" w:sz="0" w:space="0" w:color="auto"/>
            <w:left w:val="none" w:sz="0" w:space="0" w:color="auto"/>
            <w:bottom w:val="none" w:sz="0" w:space="0" w:color="auto"/>
            <w:right w:val="none" w:sz="0" w:space="0" w:color="auto"/>
          </w:divBdr>
        </w:div>
        <w:div w:id="848062558">
          <w:marLeft w:val="640"/>
          <w:marRight w:val="0"/>
          <w:marTop w:val="0"/>
          <w:marBottom w:val="0"/>
          <w:divBdr>
            <w:top w:val="none" w:sz="0" w:space="0" w:color="auto"/>
            <w:left w:val="none" w:sz="0" w:space="0" w:color="auto"/>
            <w:bottom w:val="none" w:sz="0" w:space="0" w:color="auto"/>
            <w:right w:val="none" w:sz="0" w:space="0" w:color="auto"/>
          </w:divBdr>
        </w:div>
        <w:div w:id="384107244">
          <w:marLeft w:val="640"/>
          <w:marRight w:val="0"/>
          <w:marTop w:val="0"/>
          <w:marBottom w:val="0"/>
          <w:divBdr>
            <w:top w:val="none" w:sz="0" w:space="0" w:color="auto"/>
            <w:left w:val="none" w:sz="0" w:space="0" w:color="auto"/>
            <w:bottom w:val="none" w:sz="0" w:space="0" w:color="auto"/>
            <w:right w:val="none" w:sz="0" w:space="0" w:color="auto"/>
          </w:divBdr>
        </w:div>
        <w:div w:id="601764194">
          <w:marLeft w:val="640"/>
          <w:marRight w:val="0"/>
          <w:marTop w:val="0"/>
          <w:marBottom w:val="0"/>
          <w:divBdr>
            <w:top w:val="none" w:sz="0" w:space="0" w:color="auto"/>
            <w:left w:val="none" w:sz="0" w:space="0" w:color="auto"/>
            <w:bottom w:val="none" w:sz="0" w:space="0" w:color="auto"/>
            <w:right w:val="none" w:sz="0" w:space="0" w:color="auto"/>
          </w:divBdr>
        </w:div>
        <w:div w:id="308945164">
          <w:marLeft w:val="640"/>
          <w:marRight w:val="0"/>
          <w:marTop w:val="0"/>
          <w:marBottom w:val="0"/>
          <w:divBdr>
            <w:top w:val="none" w:sz="0" w:space="0" w:color="auto"/>
            <w:left w:val="none" w:sz="0" w:space="0" w:color="auto"/>
            <w:bottom w:val="none" w:sz="0" w:space="0" w:color="auto"/>
            <w:right w:val="none" w:sz="0" w:space="0" w:color="auto"/>
          </w:divBdr>
        </w:div>
        <w:div w:id="1218584989">
          <w:marLeft w:val="640"/>
          <w:marRight w:val="0"/>
          <w:marTop w:val="0"/>
          <w:marBottom w:val="0"/>
          <w:divBdr>
            <w:top w:val="none" w:sz="0" w:space="0" w:color="auto"/>
            <w:left w:val="none" w:sz="0" w:space="0" w:color="auto"/>
            <w:bottom w:val="none" w:sz="0" w:space="0" w:color="auto"/>
            <w:right w:val="none" w:sz="0" w:space="0" w:color="auto"/>
          </w:divBdr>
        </w:div>
        <w:div w:id="585109762">
          <w:marLeft w:val="640"/>
          <w:marRight w:val="0"/>
          <w:marTop w:val="0"/>
          <w:marBottom w:val="0"/>
          <w:divBdr>
            <w:top w:val="none" w:sz="0" w:space="0" w:color="auto"/>
            <w:left w:val="none" w:sz="0" w:space="0" w:color="auto"/>
            <w:bottom w:val="none" w:sz="0" w:space="0" w:color="auto"/>
            <w:right w:val="none" w:sz="0" w:space="0" w:color="auto"/>
          </w:divBdr>
        </w:div>
        <w:div w:id="137041065">
          <w:marLeft w:val="640"/>
          <w:marRight w:val="0"/>
          <w:marTop w:val="0"/>
          <w:marBottom w:val="0"/>
          <w:divBdr>
            <w:top w:val="none" w:sz="0" w:space="0" w:color="auto"/>
            <w:left w:val="none" w:sz="0" w:space="0" w:color="auto"/>
            <w:bottom w:val="none" w:sz="0" w:space="0" w:color="auto"/>
            <w:right w:val="none" w:sz="0" w:space="0" w:color="auto"/>
          </w:divBdr>
        </w:div>
        <w:div w:id="322859425">
          <w:marLeft w:val="640"/>
          <w:marRight w:val="0"/>
          <w:marTop w:val="0"/>
          <w:marBottom w:val="0"/>
          <w:divBdr>
            <w:top w:val="none" w:sz="0" w:space="0" w:color="auto"/>
            <w:left w:val="none" w:sz="0" w:space="0" w:color="auto"/>
            <w:bottom w:val="none" w:sz="0" w:space="0" w:color="auto"/>
            <w:right w:val="none" w:sz="0" w:space="0" w:color="auto"/>
          </w:divBdr>
        </w:div>
        <w:div w:id="1504198812">
          <w:marLeft w:val="640"/>
          <w:marRight w:val="0"/>
          <w:marTop w:val="0"/>
          <w:marBottom w:val="0"/>
          <w:divBdr>
            <w:top w:val="none" w:sz="0" w:space="0" w:color="auto"/>
            <w:left w:val="none" w:sz="0" w:space="0" w:color="auto"/>
            <w:bottom w:val="none" w:sz="0" w:space="0" w:color="auto"/>
            <w:right w:val="none" w:sz="0" w:space="0" w:color="auto"/>
          </w:divBdr>
        </w:div>
        <w:div w:id="811020138">
          <w:marLeft w:val="640"/>
          <w:marRight w:val="0"/>
          <w:marTop w:val="0"/>
          <w:marBottom w:val="0"/>
          <w:divBdr>
            <w:top w:val="none" w:sz="0" w:space="0" w:color="auto"/>
            <w:left w:val="none" w:sz="0" w:space="0" w:color="auto"/>
            <w:bottom w:val="none" w:sz="0" w:space="0" w:color="auto"/>
            <w:right w:val="none" w:sz="0" w:space="0" w:color="auto"/>
          </w:divBdr>
        </w:div>
        <w:div w:id="332072630">
          <w:marLeft w:val="640"/>
          <w:marRight w:val="0"/>
          <w:marTop w:val="0"/>
          <w:marBottom w:val="0"/>
          <w:divBdr>
            <w:top w:val="none" w:sz="0" w:space="0" w:color="auto"/>
            <w:left w:val="none" w:sz="0" w:space="0" w:color="auto"/>
            <w:bottom w:val="none" w:sz="0" w:space="0" w:color="auto"/>
            <w:right w:val="none" w:sz="0" w:space="0" w:color="auto"/>
          </w:divBdr>
        </w:div>
        <w:div w:id="1914660013">
          <w:marLeft w:val="640"/>
          <w:marRight w:val="0"/>
          <w:marTop w:val="0"/>
          <w:marBottom w:val="0"/>
          <w:divBdr>
            <w:top w:val="none" w:sz="0" w:space="0" w:color="auto"/>
            <w:left w:val="none" w:sz="0" w:space="0" w:color="auto"/>
            <w:bottom w:val="none" w:sz="0" w:space="0" w:color="auto"/>
            <w:right w:val="none" w:sz="0" w:space="0" w:color="auto"/>
          </w:divBdr>
        </w:div>
        <w:div w:id="1614628947">
          <w:marLeft w:val="640"/>
          <w:marRight w:val="0"/>
          <w:marTop w:val="0"/>
          <w:marBottom w:val="0"/>
          <w:divBdr>
            <w:top w:val="none" w:sz="0" w:space="0" w:color="auto"/>
            <w:left w:val="none" w:sz="0" w:space="0" w:color="auto"/>
            <w:bottom w:val="none" w:sz="0" w:space="0" w:color="auto"/>
            <w:right w:val="none" w:sz="0" w:space="0" w:color="auto"/>
          </w:divBdr>
        </w:div>
        <w:div w:id="1137256874">
          <w:marLeft w:val="640"/>
          <w:marRight w:val="0"/>
          <w:marTop w:val="0"/>
          <w:marBottom w:val="0"/>
          <w:divBdr>
            <w:top w:val="none" w:sz="0" w:space="0" w:color="auto"/>
            <w:left w:val="none" w:sz="0" w:space="0" w:color="auto"/>
            <w:bottom w:val="none" w:sz="0" w:space="0" w:color="auto"/>
            <w:right w:val="none" w:sz="0" w:space="0" w:color="auto"/>
          </w:divBdr>
        </w:div>
        <w:div w:id="1822379985">
          <w:marLeft w:val="640"/>
          <w:marRight w:val="0"/>
          <w:marTop w:val="0"/>
          <w:marBottom w:val="0"/>
          <w:divBdr>
            <w:top w:val="none" w:sz="0" w:space="0" w:color="auto"/>
            <w:left w:val="none" w:sz="0" w:space="0" w:color="auto"/>
            <w:bottom w:val="none" w:sz="0" w:space="0" w:color="auto"/>
            <w:right w:val="none" w:sz="0" w:space="0" w:color="auto"/>
          </w:divBdr>
        </w:div>
        <w:div w:id="316568139">
          <w:marLeft w:val="640"/>
          <w:marRight w:val="0"/>
          <w:marTop w:val="0"/>
          <w:marBottom w:val="0"/>
          <w:divBdr>
            <w:top w:val="none" w:sz="0" w:space="0" w:color="auto"/>
            <w:left w:val="none" w:sz="0" w:space="0" w:color="auto"/>
            <w:bottom w:val="none" w:sz="0" w:space="0" w:color="auto"/>
            <w:right w:val="none" w:sz="0" w:space="0" w:color="auto"/>
          </w:divBdr>
        </w:div>
        <w:div w:id="1219364514">
          <w:marLeft w:val="640"/>
          <w:marRight w:val="0"/>
          <w:marTop w:val="0"/>
          <w:marBottom w:val="0"/>
          <w:divBdr>
            <w:top w:val="none" w:sz="0" w:space="0" w:color="auto"/>
            <w:left w:val="none" w:sz="0" w:space="0" w:color="auto"/>
            <w:bottom w:val="none" w:sz="0" w:space="0" w:color="auto"/>
            <w:right w:val="none" w:sz="0" w:space="0" w:color="auto"/>
          </w:divBdr>
        </w:div>
        <w:div w:id="2034916320">
          <w:marLeft w:val="640"/>
          <w:marRight w:val="0"/>
          <w:marTop w:val="0"/>
          <w:marBottom w:val="0"/>
          <w:divBdr>
            <w:top w:val="none" w:sz="0" w:space="0" w:color="auto"/>
            <w:left w:val="none" w:sz="0" w:space="0" w:color="auto"/>
            <w:bottom w:val="none" w:sz="0" w:space="0" w:color="auto"/>
            <w:right w:val="none" w:sz="0" w:space="0" w:color="auto"/>
          </w:divBdr>
        </w:div>
        <w:div w:id="1249773051">
          <w:marLeft w:val="640"/>
          <w:marRight w:val="0"/>
          <w:marTop w:val="0"/>
          <w:marBottom w:val="0"/>
          <w:divBdr>
            <w:top w:val="none" w:sz="0" w:space="0" w:color="auto"/>
            <w:left w:val="none" w:sz="0" w:space="0" w:color="auto"/>
            <w:bottom w:val="none" w:sz="0" w:space="0" w:color="auto"/>
            <w:right w:val="none" w:sz="0" w:space="0" w:color="auto"/>
          </w:divBdr>
        </w:div>
        <w:div w:id="2101098387">
          <w:marLeft w:val="640"/>
          <w:marRight w:val="0"/>
          <w:marTop w:val="0"/>
          <w:marBottom w:val="0"/>
          <w:divBdr>
            <w:top w:val="none" w:sz="0" w:space="0" w:color="auto"/>
            <w:left w:val="none" w:sz="0" w:space="0" w:color="auto"/>
            <w:bottom w:val="none" w:sz="0" w:space="0" w:color="auto"/>
            <w:right w:val="none" w:sz="0" w:space="0" w:color="auto"/>
          </w:divBdr>
        </w:div>
        <w:div w:id="624963255">
          <w:marLeft w:val="640"/>
          <w:marRight w:val="0"/>
          <w:marTop w:val="0"/>
          <w:marBottom w:val="0"/>
          <w:divBdr>
            <w:top w:val="none" w:sz="0" w:space="0" w:color="auto"/>
            <w:left w:val="none" w:sz="0" w:space="0" w:color="auto"/>
            <w:bottom w:val="none" w:sz="0" w:space="0" w:color="auto"/>
            <w:right w:val="none" w:sz="0" w:space="0" w:color="auto"/>
          </w:divBdr>
        </w:div>
        <w:div w:id="718675358">
          <w:marLeft w:val="640"/>
          <w:marRight w:val="0"/>
          <w:marTop w:val="0"/>
          <w:marBottom w:val="0"/>
          <w:divBdr>
            <w:top w:val="none" w:sz="0" w:space="0" w:color="auto"/>
            <w:left w:val="none" w:sz="0" w:space="0" w:color="auto"/>
            <w:bottom w:val="none" w:sz="0" w:space="0" w:color="auto"/>
            <w:right w:val="none" w:sz="0" w:space="0" w:color="auto"/>
          </w:divBdr>
        </w:div>
        <w:div w:id="960919171">
          <w:marLeft w:val="640"/>
          <w:marRight w:val="0"/>
          <w:marTop w:val="0"/>
          <w:marBottom w:val="0"/>
          <w:divBdr>
            <w:top w:val="none" w:sz="0" w:space="0" w:color="auto"/>
            <w:left w:val="none" w:sz="0" w:space="0" w:color="auto"/>
            <w:bottom w:val="none" w:sz="0" w:space="0" w:color="auto"/>
            <w:right w:val="none" w:sz="0" w:space="0" w:color="auto"/>
          </w:divBdr>
        </w:div>
        <w:div w:id="415977646">
          <w:marLeft w:val="640"/>
          <w:marRight w:val="0"/>
          <w:marTop w:val="0"/>
          <w:marBottom w:val="0"/>
          <w:divBdr>
            <w:top w:val="none" w:sz="0" w:space="0" w:color="auto"/>
            <w:left w:val="none" w:sz="0" w:space="0" w:color="auto"/>
            <w:bottom w:val="none" w:sz="0" w:space="0" w:color="auto"/>
            <w:right w:val="none" w:sz="0" w:space="0" w:color="auto"/>
          </w:divBdr>
        </w:div>
        <w:div w:id="1015158142">
          <w:marLeft w:val="640"/>
          <w:marRight w:val="0"/>
          <w:marTop w:val="0"/>
          <w:marBottom w:val="0"/>
          <w:divBdr>
            <w:top w:val="none" w:sz="0" w:space="0" w:color="auto"/>
            <w:left w:val="none" w:sz="0" w:space="0" w:color="auto"/>
            <w:bottom w:val="none" w:sz="0" w:space="0" w:color="auto"/>
            <w:right w:val="none" w:sz="0" w:space="0" w:color="auto"/>
          </w:divBdr>
        </w:div>
        <w:div w:id="600454882">
          <w:marLeft w:val="640"/>
          <w:marRight w:val="0"/>
          <w:marTop w:val="0"/>
          <w:marBottom w:val="0"/>
          <w:divBdr>
            <w:top w:val="none" w:sz="0" w:space="0" w:color="auto"/>
            <w:left w:val="none" w:sz="0" w:space="0" w:color="auto"/>
            <w:bottom w:val="none" w:sz="0" w:space="0" w:color="auto"/>
            <w:right w:val="none" w:sz="0" w:space="0" w:color="auto"/>
          </w:divBdr>
        </w:div>
        <w:div w:id="535198524">
          <w:marLeft w:val="640"/>
          <w:marRight w:val="0"/>
          <w:marTop w:val="0"/>
          <w:marBottom w:val="0"/>
          <w:divBdr>
            <w:top w:val="none" w:sz="0" w:space="0" w:color="auto"/>
            <w:left w:val="none" w:sz="0" w:space="0" w:color="auto"/>
            <w:bottom w:val="none" w:sz="0" w:space="0" w:color="auto"/>
            <w:right w:val="none" w:sz="0" w:space="0" w:color="auto"/>
          </w:divBdr>
        </w:div>
        <w:div w:id="1714650349">
          <w:marLeft w:val="640"/>
          <w:marRight w:val="0"/>
          <w:marTop w:val="0"/>
          <w:marBottom w:val="0"/>
          <w:divBdr>
            <w:top w:val="none" w:sz="0" w:space="0" w:color="auto"/>
            <w:left w:val="none" w:sz="0" w:space="0" w:color="auto"/>
            <w:bottom w:val="none" w:sz="0" w:space="0" w:color="auto"/>
            <w:right w:val="none" w:sz="0" w:space="0" w:color="auto"/>
          </w:divBdr>
        </w:div>
        <w:div w:id="1125849720">
          <w:marLeft w:val="640"/>
          <w:marRight w:val="0"/>
          <w:marTop w:val="0"/>
          <w:marBottom w:val="0"/>
          <w:divBdr>
            <w:top w:val="none" w:sz="0" w:space="0" w:color="auto"/>
            <w:left w:val="none" w:sz="0" w:space="0" w:color="auto"/>
            <w:bottom w:val="none" w:sz="0" w:space="0" w:color="auto"/>
            <w:right w:val="none" w:sz="0" w:space="0" w:color="auto"/>
          </w:divBdr>
        </w:div>
        <w:div w:id="1920551507">
          <w:marLeft w:val="640"/>
          <w:marRight w:val="0"/>
          <w:marTop w:val="0"/>
          <w:marBottom w:val="0"/>
          <w:divBdr>
            <w:top w:val="none" w:sz="0" w:space="0" w:color="auto"/>
            <w:left w:val="none" w:sz="0" w:space="0" w:color="auto"/>
            <w:bottom w:val="none" w:sz="0" w:space="0" w:color="auto"/>
            <w:right w:val="none" w:sz="0" w:space="0" w:color="auto"/>
          </w:divBdr>
        </w:div>
        <w:div w:id="1766685815">
          <w:marLeft w:val="640"/>
          <w:marRight w:val="0"/>
          <w:marTop w:val="0"/>
          <w:marBottom w:val="0"/>
          <w:divBdr>
            <w:top w:val="none" w:sz="0" w:space="0" w:color="auto"/>
            <w:left w:val="none" w:sz="0" w:space="0" w:color="auto"/>
            <w:bottom w:val="none" w:sz="0" w:space="0" w:color="auto"/>
            <w:right w:val="none" w:sz="0" w:space="0" w:color="auto"/>
          </w:divBdr>
        </w:div>
        <w:div w:id="171069857">
          <w:marLeft w:val="640"/>
          <w:marRight w:val="0"/>
          <w:marTop w:val="0"/>
          <w:marBottom w:val="0"/>
          <w:divBdr>
            <w:top w:val="none" w:sz="0" w:space="0" w:color="auto"/>
            <w:left w:val="none" w:sz="0" w:space="0" w:color="auto"/>
            <w:bottom w:val="none" w:sz="0" w:space="0" w:color="auto"/>
            <w:right w:val="none" w:sz="0" w:space="0" w:color="auto"/>
          </w:divBdr>
        </w:div>
        <w:div w:id="750542023">
          <w:marLeft w:val="640"/>
          <w:marRight w:val="0"/>
          <w:marTop w:val="0"/>
          <w:marBottom w:val="0"/>
          <w:divBdr>
            <w:top w:val="none" w:sz="0" w:space="0" w:color="auto"/>
            <w:left w:val="none" w:sz="0" w:space="0" w:color="auto"/>
            <w:bottom w:val="none" w:sz="0" w:space="0" w:color="auto"/>
            <w:right w:val="none" w:sz="0" w:space="0" w:color="auto"/>
          </w:divBdr>
        </w:div>
        <w:div w:id="1740057488">
          <w:marLeft w:val="640"/>
          <w:marRight w:val="0"/>
          <w:marTop w:val="0"/>
          <w:marBottom w:val="0"/>
          <w:divBdr>
            <w:top w:val="none" w:sz="0" w:space="0" w:color="auto"/>
            <w:left w:val="none" w:sz="0" w:space="0" w:color="auto"/>
            <w:bottom w:val="none" w:sz="0" w:space="0" w:color="auto"/>
            <w:right w:val="none" w:sz="0" w:space="0" w:color="auto"/>
          </w:divBdr>
        </w:div>
        <w:div w:id="983460982">
          <w:marLeft w:val="640"/>
          <w:marRight w:val="0"/>
          <w:marTop w:val="0"/>
          <w:marBottom w:val="0"/>
          <w:divBdr>
            <w:top w:val="none" w:sz="0" w:space="0" w:color="auto"/>
            <w:left w:val="none" w:sz="0" w:space="0" w:color="auto"/>
            <w:bottom w:val="none" w:sz="0" w:space="0" w:color="auto"/>
            <w:right w:val="none" w:sz="0" w:space="0" w:color="auto"/>
          </w:divBdr>
        </w:div>
        <w:div w:id="635839636">
          <w:marLeft w:val="640"/>
          <w:marRight w:val="0"/>
          <w:marTop w:val="0"/>
          <w:marBottom w:val="0"/>
          <w:divBdr>
            <w:top w:val="none" w:sz="0" w:space="0" w:color="auto"/>
            <w:left w:val="none" w:sz="0" w:space="0" w:color="auto"/>
            <w:bottom w:val="none" w:sz="0" w:space="0" w:color="auto"/>
            <w:right w:val="none" w:sz="0" w:space="0" w:color="auto"/>
          </w:divBdr>
        </w:div>
        <w:div w:id="1737818270">
          <w:marLeft w:val="640"/>
          <w:marRight w:val="0"/>
          <w:marTop w:val="0"/>
          <w:marBottom w:val="0"/>
          <w:divBdr>
            <w:top w:val="none" w:sz="0" w:space="0" w:color="auto"/>
            <w:left w:val="none" w:sz="0" w:space="0" w:color="auto"/>
            <w:bottom w:val="none" w:sz="0" w:space="0" w:color="auto"/>
            <w:right w:val="none" w:sz="0" w:space="0" w:color="auto"/>
          </w:divBdr>
        </w:div>
      </w:divsChild>
    </w:div>
    <w:div w:id="1055660675">
      <w:bodyDiv w:val="1"/>
      <w:marLeft w:val="0"/>
      <w:marRight w:val="0"/>
      <w:marTop w:val="0"/>
      <w:marBottom w:val="0"/>
      <w:divBdr>
        <w:top w:val="none" w:sz="0" w:space="0" w:color="auto"/>
        <w:left w:val="none" w:sz="0" w:space="0" w:color="auto"/>
        <w:bottom w:val="none" w:sz="0" w:space="0" w:color="auto"/>
        <w:right w:val="none" w:sz="0" w:space="0" w:color="auto"/>
      </w:divBdr>
      <w:divsChild>
        <w:div w:id="535387567">
          <w:marLeft w:val="640"/>
          <w:marRight w:val="0"/>
          <w:marTop w:val="0"/>
          <w:marBottom w:val="0"/>
          <w:divBdr>
            <w:top w:val="none" w:sz="0" w:space="0" w:color="auto"/>
            <w:left w:val="none" w:sz="0" w:space="0" w:color="auto"/>
            <w:bottom w:val="none" w:sz="0" w:space="0" w:color="auto"/>
            <w:right w:val="none" w:sz="0" w:space="0" w:color="auto"/>
          </w:divBdr>
        </w:div>
        <w:div w:id="960575422">
          <w:marLeft w:val="640"/>
          <w:marRight w:val="0"/>
          <w:marTop w:val="0"/>
          <w:marBottom w:val="0"/>
          <w:divBdr>
            <w:top w:val="none" w:sz="0" w:space="0" w:color="auto"/>
            <w:left w:val="none" w:sz="0" w:space="0" w:color="auto"/>
            <w:bottom w:val="none" w:sz="0" w:space="0" w:color="auto"/>
            <w:right w:val="none" w:sz="0" w:space="0" w:color="auto"/>
          </w:divBdr>
        </w:div>
        <w:div w:id="175581994">
          <w:marLeft w:val="640"/>
          <w:marRight w:val="0"/>
          <w:marTop w:val="0"/>
          <w:marBottom w:val="0"/>
          <w:divBdr>
            <w:top w:val="none" w:sz="0" w:space="0" w:color="auto"/>
            <w:left w:val="none" w:sz="0" w:space="0" w:color="auto"/>
            <w:bottom w:val="none" w:sz="0" w:space="0" w:color="auto"/>
            <w:right w:val="none" w:sz="0" w:space="0" w:color="auto"/>
          </w:divBdr>
        </w:div>
        <w:div w:id="116611001">
          <w:marLeft w:val="640"/>
          <w:marRight w:val="0"/>
          <w:marTop w:val="0"/>
          <w:marBottom w:val="0"/>
          <w:divBdr>
            <w:top w:val="none" w:sz="0" w:space="0" w:color="auto"/>
            <w:left w:val="none" w:sz="0" w:space="0" w:color="auto"/>
            <w:bottom w:val="none" w:sz="0" w:space="0" w:color="auto"/>
            <w:right w:val="none" w:sz="0" w:space="0" w:color="auto"/>
          </w:divBdr>
        </w:div>
        <w:div w:id="158270901">
          <w:marLeft w:val="640"/>
          <w:marRight w:val="0"/>
          <w:marTop w:val="0"/>
          <w:marBottom w:val="0"/>
          <w:divBdr>
            <w:top w:val="none" w:sz="0" w:space="0" w:color="auto"/>
            <w:left w:val="none" w:sz="0" w:space="0" w:color="auto"/>
            <w:bottom w:val="none" w:sz="0" w:space="0" w:color="auto"/>
            <w:right w:val="none" w:sz="0" w:space="0" w:color="auto"/>
          </w:divBdr>
        </w:div>
        <w:div w:id="161555577">
          <w:marLeft w:val="640"/>
          <w:marRight w:val="0"/>
          <w:marTop w:val="0"/>
          <w:marBottom w:val="0"/>
          <w:divBdr>
            <w:top w:val="none" w:sz="0" w:space="0" w:color="auto"/>
            <w:left w:val="none" w:sz="0" w:space="0" w:color="auto"/>
            <w:bottom w:val="none" w:sz="0" w:space="0" w:color="auto"/>
            <w:right w:val="none" w:sz="0" w:space="0" w:color="auto"/>
          </w:divBdr>
        </w:div>
        <w:div w:id="1037662852">
          <w:marLeft w:val="640"/>
          <w:marRight w:val="0"/>
          <w:marTop w:val="0"/>
          <w:marBottom w:val="0"/>
          <w:divBdr>
            <w:top w:val="none" w:sz="0" w:space="0" w:color="auto"/>
            <w:left w:val="none" w:sz="0" w:space="0" w:color="auto"/>
            <w:bottom w:val="none" w:sz="0" w:space="0" w:color="auto"/>
            <w:right w:val="none" w:sz="0" w:space="0" w:color="auto"/>
          </w:divBdr>
        </w:div>
        <w:div w:id="1057776614">
          <w:marLeft w:val="640"/>
          <w:marRight w:val="0"/>
          <w:marTop w:val="0"/>
          <w:marBottom w:val="0"/>
          <w:divBdr>
            <w:top w:val="none" w:sz="0" w:space="0" w:color="auto"/>
            <w:left w:val="none" w:sz="0" w:space="0" w:color="auto"/>
            <w:bottom w:val="none" w:sz="0" w:space="0" w:color="auto"/>
            <w:right w:val="none" w:sz="0" w:space="0" w:color="auto"/>
          </w:divBdr>
        </w:div>
        <w:div w:id="520052540">
          <w:marLeft w:val="640"/>
          <w:marRight w:val="0"/>
          <w:marTop w:val="0"/>
          <w:marBottom w:val="0"/>
          <w:divBdr>
            <w:top w:val="none" w:sz="0" w:space="0" w:color="auto"/>
            <w:left w:val="none" w:sz="0" w:space="0" w:color="auto"/>
            <w:bottom w:val="none" w:sz="0" w:space="0" w:color="auto"/>
            <w:right w:val="none" w:sz="0" w:space="0" w:color="auto"/>
          </w:divBdr>
        </w:div>
        <w:div w:id="729889856">
          <w:marLeft w:val="640"/>
          <w:marRight w:val="0"/>
          <w:marTop w:val="0"/>
          <w:marBottom w:val="0"/>
          <w:divBdr>
            <w:top w:val="none" w:sz="0" w:space="0" w:color="auto"/>
            <w:left w:val="none" w:sz="0" w:space="0" w:color="auto"/>
            <w:bottom w:val="none" w:sz="0" w:space="0" w:color="auto"/>
            <w:right w:val="none" w:sz="0" w:space="0" w:color="auto"/>
          </w:divBdr>
        </w:div>
        <w:div w:id="1899436005">
          <w:marLeft w:val="640"/>
          <w:marRight w:val="0"/>
          <w:marTop w:val="0"/>
          <w:marBottom w:val="0"/>
          <w:divBdr>
            <w:top w:val="none" w:sz="0" w:space="0" w:color="auto"/>
            <w:left w:val="none" w:sz="0" w:space="0" w:color="auto"/>
            <w:bottom w:val="none" w:sz="0" w:space="0" w:color="auto"/>
            <w:right w:val="none" w:sz="0" w:space="0" w:color="auto"/>
          </w:divBdr>
        </w:div>
        <w:div w:id="1245915597">
          <w:marLeft w:val="640"/>
          <w:marRight w:val="0"/>
          <w:marTop w:val="0"/>
          <w:marBottom w:val="0"/>
          <w:divBdr>
            <w:top w:val="none" w:sz="0" w:space="0" w:color="auto"/>
            <w:left w:val="none" w:sz="0" w:space="0" w:color="auto"/>
            <w:bottom w:val="none" w:sz="0" w:space="0" w:color="auto"/>
            <w:right w:val="none" w:sz="0" w:space="0" w:color="auto"/>
          </w:divBdr>
        </w:div>
        <w:div w:id="1025714342">
          <w:marLeft w:val="640"/>
          <w:marRight w:val="0"/>
          <w:marTop w:val="0"/>
          <w:marBottom w:val="0"/>
          <w:divBdr>
            <w:top w:val="none" w:sz="0" w:space="0" w:color="auto"/>
            <w:left w:val="none" w:sz="0" w:space="0" w:color="auto"/>
            <w:bottom w:val="none" w:sz="0" w:space="0" w:color="auto"/>
            <w:right w:val="none" w:sz="0" w:space="0" w:color="auto"/>
          </w:divBdr>
        </w:div>
        <w:div w:id="1887137495">
          <w:marLeft w:val="640"/>
          <w:marRight w:val="0"/>
          <w:marTop w:val="0"/>
          <w:marBottom w:val="0"/>
          <w:divBdr>
            <w:top w:val="none" w:sz="0" w:space="0" w:color="auto"/>
            <w:left w:val="none" w:sz="0" w:space="0" w:color="auto"/>
            <w:bottom w:val="none" w:sz="0" w:space="0" w:color="auto"/>
            <w:right w:val="none" w:sz="0" w:space="0" w:color="auto"/>
          </w:divBdr>
        </w:div>
        <w:div w:id="1216355371">
          <w:marLeft w:val="640"/>
          <w:marRight w:val="0"/>
          <w:marTop w:val="0"/>
          <w:marBottom w:val="0"/>
          <w:divBdr>
            <w:top w:val="none" w:sz="0" w:space="0" w:color="auto"/>
            <w:left w:val="none" w:sz="0" w:space="0" w:color="auto"/>
            <w:bottom w:val="none" w:sz="0" w:space="0" w:color="auto"/>
            <w:right w:val="none" w:sz="0" w:space="0" w:color="auto"/>
          </w:divBdr>
        </w:div>
      </w:divsChild>
    </w:div>
    <w:div w:id="1099762171">
      <w:bodyDiv w:val="1"/>
      <w:marLeft w:val="0"/>
      <w:marRight w:val="0"/>
      <w:marTop w:val="0"/>
      <w:marBottom w:val="0"/>
      <w:divBdr>
        <w:top w:val="none" w:sz="0" w:space="0" w:color="auto"/>
        <w:left w:val="none" w:sz="0" w:space="0" w:color="auto"/>
        <w:bottom w:val="none" w:sz="0" w:space="0" w:color="auto"/>
        <w:right w:val="none" w:sz="0" w:space="0" w:color="auto"/>
      </w:divBdr>
      <w:divsChild>
        <w:div w:id="1401176560">
          <w:marLeft w:val="640"/>
          <w:marRight w:val="0"/>
          <w:marTop w:val="0"/>
          <w:marBottom w:val="0"/>
          <w:divBdr>
            <w:top w:val="none" w:sz="0" w:space="0" w:color="auto"/>
            <w:left w:val="none" w:sz="0" w:space="0" w:color="auto"/>
            <w:bottom w:val="none" w:sz="0" w:space="0" w:color="auto"/>
            <w:right w:val="none" w:sz="0" w:space="0" w:color="auto"/>
          </w:divBdr>
        </w:div>
        <w:div w:id="779373318">
          <w:marLeft w:val="640"/>
          <w:marRight w:val="0"/>
          <w:marTop w:val="0"/>
          <w:marBottom w:val="0"/>
          <w:divBdr>
            <w:top w:val="none" w:sz="0" w:space="0" w:color="auto"/>
            <w:left w:val="none" w:sz="0" w:space="0" w:color="auto"/>
            <w:bottom w:val="none" w:sz="0" w:space="0" w:color="auto"/>
            <w:right w:val="none" w:sz="0" w:space="0" w:color="auto"/>
          </w:divBdr>
        </w:div>
        <w:div w:id="814184161">
          <w:marLeft w:val="640"/>
          <w:marRight w:val="0"/>
          <w:marTop w:val="0"/>
          <w:marBottom w:val="0"/>
          <w:divBdr>
            <w:top w:val="none" w:sz="0" w:space="0" w:color="auto"/>
            <w:left w:val="none" w:sz="0" w:space="0" w:color="auto"/>
            <w:bottom w:val="none" w:sz="0" w:space="0" w:color="auto"/>
            <w:right w:val="none" w:sz="0" w:space="0" w:color="auto"/>
          </w:divBdr>
        </w:div>
        <w:div w:id="1329557582">
          <w:marLeft w:val="640"/>
          <w:marRight w:val="0"/>
          <w:marTop w:val="0"/>
          <w:marBottom w:val="0"/>
          <w:divBdr>
            <w:top w:val="none" w:sz="0" w:space="0" w:color="auto"/>
            <w:left w:val="none" w:sz="0" w:space="0" w:color="auto"/>
            <w:bottom w:val="none" w:sz="0" w:space="0" w:color="auto"/>
            <w:right w:val="none" w:sz="0" w:space="0" w:color="auto"/>
          </w:divBdr>
        </w:div>
        <w:div w:id="200553433">
          <w:marLeft w:val="640"/>
          <w:marRight w:val="0"/>
          <w:marTop w:val="0"/>
          <w:marBottom w:val="0"/>
          <w:divBdr>
            <w:top w:val="none" w:sz="0" w:space="0" w:color="auto"/>
            <w:left w:val="none" w:sz="0" w:space="0" w:color="auto"/>
            <w:bottom w:val="none" w:sz="0" w:space="0" w:color="auto"/>
            <w:right w:val="none" w:sz="0" w:space="0" w:color="auto"/>
          </w:divBdr>
        </w:div>
        <w:div w:id="897058453">
          <w:marLeft w:val="640"/>
          <w:marRight w:val="0"/>
          <w:marTop w:val="0"/>
          <w:marBottom w:val="0"/>
          <w:divBdr>
            <w:top w:val="none" w:sz="0" w:space="0" w:color="auto"/>
            <w:left w:val="none" w:sz="0" w:space="0" w:color="auto"/>
            <w:bottom w:val="none" w:sz="0" w:space="0" w:color="auto"/>
            <w:right w:val="none" w:sz="0" w:space="0" w:color="auto"/>
          </w:divBdr>
        </w:div>
        <w:div w:id="13113039">
          <w:marLeft w:val="640"/>
          <w:marRight w:val="0"/>
          <w:marTop w:val="0"/>
          <w:marBottom w:val="0"/>
          <w:divBdr>
            <w:top w:val="none" w:sz="0" w:space="0" w:color="auto"/>
            <w:left w:val="none" w:sz="0" w:space="0" w:color="auto"/>
            <w:bottom w:val="none" w:sz="0" w:space="0" w:color="auto"/>
            <w:right w:val="none" w:sz="0" w:space="0" w:color="auto"/>
          </w:divBdr>
        </w:div>
        <w:div w:id="400836007">
          <w:marLeft w:val="640"/>
          <w:marRight w:val="0"/>
          <w:marTop w:val="0"/>
          <w:marBottom w:val="0"/>
          <w:divBdr>
            <w:top w:val="none" w:sz="0" w:space="0" w:color="auto"/>
            <w:left w:val="none" w:sz="0" w:space="0" w:color="auto"/>
            <w:bottom w:val="none" w:sz="0" w:space="0" w:color="auto"/>
            <w:right w:val="none" w:sz="0" w:space="0" w:color="auto"/>
          </w:divBdr>
        </w:div>
        <w:div w:id="882249591">
          <w:marLeft w:val="640"/>
          <w:marRight w:val="0"/>
          <w:marTop w:val="0"/>
          <w:marBottom w:val="0"/>
          <w:divBdr>
            <w:top w:val="none" w:sz="0" w:space="0" w:color="auto"/>
            <w:left w:val="none" w:sz="0" w:space="0" w:color="auto"/>
            <w:bottom w:val="none" w:sz="0" w:space="0" w:color="auto"/>
            <w:right w:val="none" w:sz="0" w:space="0" w:color="auto"/>
          </w:divBdr>
        </w:div>
        <w:div w:id="1368413663">
          <w:marLeft w:val="640"/>
          <w:marRight w:val="0"/>
          <w:marTop w:val="0"/>
          <w:marBottom w:val="0"/>
          <w:divBdr>
            <w:top w:val="none" w:sz="0" w:space="0" w:color="auto"/>
            <w:left w:val="none" w:sz="0" w:space="0" w:color="auto"/>
            <w:bottom w:val="none" w:sz="0" w:space="0" w:color="auto"/>
            <w:right w:val="none" w:sz="0" w:space="0" w:color="auto"/>
          </w:divBdr>
        </w:div>
        <w:div w:id="2141070884">
          <w:marLeft w:val="640"/>
          <w:marRight w:val="0"/>
          <w:marTop w:val="0"/>
          <w:marBottom w:val="0"/>
          <w:divBdr>
            <w:top w:val="none" w:sz="0" w:space="0" w:color="auto"/>
            <w:left w:val="none" w:sz="0" w:space="0" w:color="auto"/>
            <w:bottom w:val="none" w:sz="0" w:space="0" w:color="auto"/>
            <w:right w:val="none" w:sz="0" w:space="0" w:color="auto"/>
          </w:divBdr>
        </w:div>
        <w:div w:id="1063484701">
          <w:marLeft w:val="640"/>
          <w:marRight w:val="0"/>
          <w:marTop w:val="0"/>
          <w:marBottom w:val="0"/>
          <w:divBdr>
            <w:top w:val="none" w:sz="0" w:space="0" w:color="auto"/>
            <w:left w:val="none" w:sz="0" w:space="0" w:color="auto"/>
            <w:bottom w:val="none" w:sz="0" w:space="0" w:color="auto"/>
            <w:right w:val="none" w:sz="0" w:space="0" w:color="auto"/>
          </w:divBdr>
        </w:div>
        <w:div w:id="1984508383">
          <w:marLeft w:val="640"/>
          <w:marRight w:val="0"/>
          <w:marTop w:val="0"/>
          <w:marBottom w:val="0"/>
          <w:divBdr>
            <w:top w:val="none" w:sz="0" w:space="0" w:color="auto"/>
            <w:left w:val="none" w:sz="0" w:space="0" w:color="auto"/>
            <w:bottom w:val="none" w:sz="0" w:space="0" w:color="auto"/>
            <w:right w:val="none" w:sz="0" w:space="0" w:color="auto"/>
          </w:divBdr>
        </w:div>
        <w:div w:id="1256549450">
          <w:marLeft w:val="640"/>
          <w:marRight w:val="0"/>
          <w:marTop w:val="0"/>
          <w:marBottom w:val="0"/>
          <w:divBdr>
            <w:top w:val="none" w:sz="0" w:space="0" w:color="auto"/>
            <w:left w:val="none" w:sz="0" w:space="0" w:color="auto"/>
            <w:bottom w:val="none" w:sz="0" w:space="0" w:color="auto"/>
            <w:right w:val="none" w:sz="0" w:space="0" w:color="auto"/>
          </w:divBdr>
        </w:div>
        <w:div w:id="1887567983">
          <w:marLeft w:val="640"/>
          <w:marRight w:val="0"/>
          <w:marTop w:val="0"/>
          <w:marBottom w:val="0"/>
          <w:divBdr>
            <w:top w:val="none" w:sz="0" w:space="0" w:color="auto"/>
            <w:left w:val="none" w:sz="0" w:space="0" w:color="auto"/>
            <w:bottom w:val="none" w:sz="0" w:space="0" w:color="auto"/>
            <w:right w:val="none" w:sz="0" w:space="0" w:color="auto"/>
          </w:divBdr>
        </w:div>
        <w:div w:id="428504441">
          <w:marLeft w:val="640"/>
          <w:marRight w:val="0"/>
          <w:marTop w:val="0"/>
          <w:marBottom w:val="0"/>
          <w:divBdr>
            <w:top w:val="none" w:sz="0" w:space="0" w:color="auto"/>
            <w:left w:val="none" w:sz="0" w:space="0" w:color="auto"/>
            <w:bottom w:val="none" w:sz="0" w:space="0" w:color="auto"/>
            <w:right w:val="none" w:sz="0" w:space="0" w:color="auto"/>
          </w:divBdr>
        </w:div>
        <w:div w:id="1263026932">
          <w:marLeft w:val="640"/>
          <w:marRight w:val="0"/>
          <w:marTop w:val="0"/>
          <w:marBottom w:val="0"/>
          <w:divBdr>
            <w:top w:val="none" w:sz="0" w:space="0" w:color="auto"/>
            <w:left w:val="none" w:sz="0" w:space="0" w:color="auto"/>
            <w:bottom w:val="none" w:sz="0" w:space="0" w:color="auto"/>
            <w:right w:val="none" w:sz="0" w:space="0" w:color="auto"/>
          </w:divBdr>
        </w:div>
        <w:div w:id="542522566">
          <w:marLeft w:val="640"/>
          <w:marRight w:val="0"/>
          <w:marTop w:val="0"/>
          <w:marBottom w:val="0"/>
          <w:divBdr>
            <w:top w:val="none" w:sz="0" w:space="0" w:color="auto"/>
            <w:left w:val="none" w:sz="0" w:space="0" w:color="auto"/>
            <w:bottom w:val="none" w:sz="0" w:space="0" w:color="auto"/>
            <w:right w:val="none" w:sz="0" w:space="0" w:color="auto"/>
          </w:divBdr>
        </w:div>
        <w:div w:id="611939054">
          <w:marLeft w:val="640"/>
          <w:marRight w:val="0"/>
          <w:marTop w:val="0"/>
          <w:marBottom w:val="0"/>
          <w:divBdr>
            <w:top w:val="none" w:sz="0" w:space="0" w:color="auto"/>
            <w:left w:val="none" w:sz="0" w:space="0" w:color="auto"/>
            <w:bottom w:val="none" w:sz="0" w:space="0" w:color="auto"/>
            <w:right w:val="none" w:sz="0" w:space="0" w:color="auto"/>
          </w:divBdr>
        </w:div>
        <w:div w:id="1250574934">
          <w:marLeft w:val="640"/>
          <w:marRight w:val="0"/>
          <w:marTop w:val="0"/>
          <w:marBottom w:val="0"/>
          <w:divBdr>
            <w:top w:val="none" w:sz="0" w:space="0" w:color="auto"/>
            <w:left w:val="none" w:sz="0" w:space="0" w:color="auto"/>
            <w:bottom w:val="none" w:sz="0" w:space="0" w:color="auto"/>
            <w:right w:val="none" w:sz="0" w:space="0" w:color="auto"/>
          </w:divBdr>
        </w:div>
        <w:div w:id="1879511433">
          <w:marLeft w:val="640"/>
          <w:marRight w:val="0"/>
          <w:marTop w:val="0"/>
          <w:marBottom w:val="0"/>
          <w:divBdr>
            <w:top w:val="none" w:sz="0" w:space="0" w:color="auto"/>
            <w:left w:val="none" w:sz="0" w:space="0" w:color="auto"/>
            <w:bottom w:val="none" w:sz="0" w:space="0" w:color="auto"/>
            <w:right w:val="none" w:sz="0" w:space="0" w:color="auto"/>
          </w:divBdr>
        </w:div>
        <w:div w:id="912549878">
          <w:marLeft w:val="640"/>
          <w:marRight w:val="0"/>
          <w:marTop w:val="0"/>
          <w:marBottom w:val="0"/>
          <w:divBdr>
            <w:top w:val="none" w:sz="0" w:space="0" w:color="auto"/>
            <w:left w:val="none" w:sz="0" w:space="0" w:color="auto"/>
            <w:bottom w:val="none" w:sz="0" w:space="0" w:color="auto"/>
            <w:right w:val="none" w:sz="0" w:space="0" w:color="auto"/>
          </w:divBdr>
        </w:div>
        <w:div w:id="1871648415">
          <w:marLeft w:val="640"/>
          <w:marRight w:val="0"/>
          <w:marTop w:val="0"/>
          <w:marBottom w:val="0"/>
          <w:divBdr>
            <w:top w:val="none" w:sz="0" w:space="0" w:color="auto"/>
            <w:left w:val="none" w:sz="0" w:space="0" w:color="auto"/>
            <w:bottom w:val="none" w:sz="0" w:space="0" w:color="auto"/>
            <w:right w:val="none" w:sz="0" w:space="0" w:color="auto"/>
          </w:divBdr>
        </w:div>
        <w:div w:id="1878276993">
          <w:marLeft w:val="640"/>
          <w:marRight w:val="0"/>
          <w:marTop w:val="0"/>
          <w:marBottom w:val="0"/>
          <w:divBdr>
            <w:top w:val="none" w:sz="0" w:space="0" w:color="auto"/>
            <w:left w:val="none" w:sz="0" w:space="0" w:color="auto"/>
            <w:bottom w:val="none" w:sz="0" w:space="0" w:color="auto"/>
            <w:right w:val="none" w:sz="0" w:space="0" w:color="auto"/>
          </w:divBdr>
        </w:div>
        <w:div w:id="1705985148">
          <w:marLeft w:val="640"/>
          <w:marRight w:val="0"/>
          <w:marTop w:val="0"/>
          <w:marBottom w:val="0"/>
          <w:divBdr>
            <w:top w:val="none" w:sz="0" w:space="0" w:color="auto"/>
            <w:left w:val="none" w:sz="0" w:space="0" w:color="auto"/>
            <w:bottom w:val="none" w:sz="0" w:space="0" w:color="auto"/>
            <w:right w:val="none" w:sz="0" w:space="0" w:color="auto"/>
          </w:divBdr>
        </w:div>
        <w:div w:id="1766077789">
          <w:marLeft w:val="640"/>
          <w:marRight w:val="0"/>
          <w:marTop w:val="0"/>
          <w:marBottom w:val="0"/>
          <w:divBdr>
            <w:top w:val="none" w:sz="0" w:space="0" w:color="auto"/>
            <w:left w:val="none" w:sz="0" w:space="0" w:color="auto"/>
            <w:bottom w:val="none" w:sz="0" w:space="0" w:color="auto"/>
            <w:right w:val="none" w:sz="0" w:space="0" w:color="auto"/>
          </w:divBdr>
        </w:div>
        <w:div w:id="1455178579">
          <w:marLeft w:val="640"/>
          <w:marRight w:val="0"/>
          <w:marTop w:val="0"/>
          <w:marBottom w:val="0"/>
          <w:divBdr>
            <w:top w:val="none" w:sz="0" w:space="0" w:color="auto"/>
            <w:left w:val="none" w:sz="0" w:space="0" w:color="auto"/>
            <w:bottom w:val="none" w:sz="0" w:space="0" w:color="auto"/>
            <w:right w:val="none" w:sz="0" w:space="0" w:color="auto"/>
          </w:divBdr>
        </w:div>
        <w:div w:id="1839031455">
          <w:marLeft w:val="640"/>
          <w:marRight w:val="0"/>
          <w:marTop w:val="0"/>
          <w:marBottom w:val="0"/>
          <w:divBdr>
            <w:top w:val="none" w:sz="0" w:space="0" w:color="auto"/>
            <w:left w:val="none" w:sz="0" w:space="0" w:color="auto"/>
            <w:bottom w:val="none" w:sz="0" w:space="0" w:color="auto"/>
            <w:right w:val="none" w:sz="0" w:space="0" w:color="auto"/>
          </w:divBdr>
        </w:div>
        <w:div w:id="1031995697">
          <w:marLeft w:val="640"/>
          <w:marRight w:val="0"/>
          <w:marTop w:val="0"/>
          <w:marBottom w:val="0"/>
          <w:divBdr>
            <w:top w:val="none" w:sz="0" w:space="0" w:color="auto"/>
            <w:left w:val="none" w:sz="0" w:space="0" w:color="auto"/>
            <w:bottom w:val="none" w:sz="0" w:space="0" w:color="auto"/>
            <w:right w:val="none" w:sz="0" w:space="0" w:color="auto"/>
          </w:divBdr>
        </w:div>
        <w:div w:id="727652966">
          <w:marLeft w:val="640"/>
          <w:marRight w:val="0"/>
          <w:marTop w:val="0"/>
          <w:marBottom w:val="0"/>
          <w:divBdr>
            <w:top w:val="none" w:sz="0" w:space="0" w:color="auto"/>
            <w:left w:val="none" w:sz="0" w:space="0" w:color="auto"/>
            <w:bottom w:val="none" w:sz="0" w:space="0" w:color="auto"/>
            <w:right w:val="none" w:sz="0" w:space="0" w:color="auto"/>
          </w:divBdr>
        </w:div>
        <w:div w:id="1007489125">
          <w:marLeft w:val="640"/>
          <w:marRight w:val="0"/>
          <w:marTop w:val="0"/>
          <w:marBottom w:val="0"/>
          <w:divBdr>
            <w:top w:val="none" w:sz="0" w:space="0" w:color="auto"/>
            <w:left w:val="none" w:sz="0" w:space="0" w:color="auto"/>
            <w:bottom w:val="none" w:sz="0" w:space="0" w:color="auto"/>
            <w:right w:val="none" w:sz="0" w:space="0" w:color="auto"/>
          </w:divBdr>
        </w:div>
        <w:div w:id="138310198">
          <w:marLeft w:val="640"/>
          <w:marRight w:val="0"/>
          <w:marTop w:val="0"/>
          <w:marBottom w:val="0"/>
          <w:divBdr>
            <w:top w:val="none" w:sz="0" w:space="0" w:color="auto"/>
            <w:left w:val="none" w:sz="0" w:space="0" w:color="auto"/>
            <w:bottom w:val="none" w:sz="0" w:space="0" w:color="auto"/>
            <w:right w:val="none" w:sz="0" w:space="0" w:color="auto"/>
          </w:divBdr>
        </w:div>
        <w:div w:id="668144815">
          <w:marLeft w:val="640"/>
          <w:marRight w:val="0"/>
          <w:marTop w:val="0"/>
          <w:marBottom w:val="0"/>
          <w:divBdr>
            <w:top w:val="none" w:sz="0" w:space="0" w:color="auto"/>
            <w:left w:val="none" w:sz="0" w:space="0" w:color="auto"/>
            <w:bottom w:val="none" w:sz="0" w:space="0" w:color="auto"/>
            <w:right w:val="none" w:sz="0" w:space="0" w:color="auto"/>
          </w:divBdr>
        </w:div>
        <w:div w:id="340159523">
          <w:marLeft w:val="640"/>
          <w:marRight w:val="0"/>
          <w:marTop w:val="0"/>
          <w:marBottom w:val="0"/>
          <w:divBdr>
            <w:top w:val="none" w:sz="0" w:space="0" w:color="auto"/>
            <w:left w:val="none" w:sz="0" w:space="0" w:color="auto"/>
            <w:bottom w:val="none" w:sz="0" w:space="0" w:color="auto"/>
            <w:right w:val="none" w:sz="0" w:space="0" w:color="auto"/>
          </w:divBdr>
        </w:div>
        <w:div w:id="553202823">
          <w:marLeft w:val="640"/>
          <w:marRight w:val="0"/>
          <w:marTop w:val="0"/>
          <w:marBottom w:val="0"/>
          <w:divBdr>
            <w:top w:val="none" w:sz="0" w:space="0" w:color="auto"/>
            <w:left w:val="none" w:sz="0" w:space="0" w:color="auto"/>
            <w:bottom w:val="none" w:sz="0" w:space="0" w:color="auto"/>
            <w:right w:val="none" w:sz="0" w:space="0" w:color="auto"/>
          </w:divBdr>
        </w:div>
        <w:div w:id="1143082282">
          <w:marLeft w:val="640"/>
          <w:marRight w:val="0"/>
          <w:marTop w:val="0"/>
          <w:marBottom w:val="0"/>
          <w:divBdr>
            <w:top w:val="none" w:sz="0" w:space="0" w:color="auto"/>
            <w:left w:val="none" w:sz="0" w:space="0" w:color="auto"/>
            <w:bottom w:val="none" w:sz="0" w:space="0" w:color="auto"/>
            <w:right w:val="none" w:sz="0" w:space="0" w:color="auto"/>
          </w:divBdr>
        </w:div>
        <w:div w:id="30352219">
          <w:marLeft w:val="640"/>
          <w:marRight w:val="0"/>
          <w:marTop w:val="0"/>
          <w:marBottom w:val="0"/>
          <w:divBdr>
            <w:top w:val="none" w:sz="0" w:space="0" w:color="auto"/>
            <w:left w:val="none" w:sz="0" w:space="0" w:color="auto"/>
            <w:bottom w:val="none" w:sz="0" w:space="0" w:color="auto"/>
            <w:right w:val="none" w:sz="0" w:space="0" w:color="auto"/>
          </w:divBdr>
        </w:div>
        <w:div w:id="1636567282">
          <w:marLeft w:val="640"/>
          <w:marRight w:val="0"/>
          <w:marTop w:val="0"/>
          <w:marBottom w:val="0"/>
          <w:divBdr>
            <w:top w:val="none" w:sz="0" w:space="0" w:color="auto"/>
            <w:left w:val="none" w:sz="0" w:space="0" w:color="auto"/>
            <w:bottom w:val="none" w:sz="0" w:space="0" w:color="auto"/>
            <w:right w:val="none" w:sz="0" w:space="0" w:color="auto"/>
          </w:divBdr>
        </w:div>
        <w:div w:id="985430465">
          <w:marLeft w:val="640"/>
          <w:marRight w:val="0"/>
          <w:marTop w:val="0"/>
          <w:marBottom w:val="0"/>
          <w:divBdr>
            <w:top w:val="none" w:sz="0" w:space="0" w:color="auto"/>
            <w:left w:val="none" w:sz="0" w:space="0" w:color="auto"/>
            <w:bottom w:val="none" w:sz="0" w:space="0" w:color="auto"/>
            <w:right w:val="none" w:sz="0" w:space="0" w:color="auto"/>
          </w:divBdr>
        </w:div>
        <w:div w:id="415828178">
          <w:marLeft w:val="640"/>
          <w:marRight w:val="0"/>
          <w:marTop w:val="0"/>
          <w:marBottom w:val="0"/>
          <w:divBdr>
            <w:top w:val="none" w:sz="0" w:space="0" w:color="auto"/>
            <w:left w:val="none" w:sz="0" w:space="0" w:color="auto"/>
            <w:bottom w:val="none" w:sz="0" w:space="0" w:color="auto"/>
            <w:right w:val="none" w:sz="0" w:space="0" w:color="auto"/>
          </w:divBdr>
        </w:div>
        <w:div w:id="1729451267">
          <w:marLeft w:val="640"/>
          <w:marRight w:val="0"/>
          <w:marTop w:val="0"/>
          <w:marBottom w:val="0"/>
          <w:divBdr>
            <w:top w:val="none" w:sz="0" w:space="0" w:color="auto"/>
            <w:left w:val="none" w:sz="0" w:space="0" w:color="auto"/>
            <w:bottom w:val="none" w:sz="0" w:space="0" w:color="auto"/>
            <w:right w:val="none" w:sz="0" w:space="0" w:color="auto"/>
          </w:divBdr>
        </w:div>
        <w:div w:id="1954702603">
          <w:marLeft w:val="640"/>
          <w:marRight w:val="0"/>
          <w:marTop w:val="0"/>
          <w:marBottom w:val="0"/>
          <w:divBdr>
            <w:top w:val="none" w:sz="0" w:space="0" w:color="auto"/>
            <w:left w:val="none" w:sz="0" w:space="0" w:color="auto"/>
            <w:bottom w:val="none" w:sz="0" w:space="0" w:color="auto"/>
            <w:right w:val="none" w:sz="0" w:space="0" w:color="auto"/>
          </w:divBdr>
        </w:div>
        <w:div w:id="2103985702">
          <w:marLeft w:val="640"/>
          <w:marRight w:val="0"/>
          <w:marTop w:val="0"/>
          <w:marBottom w:val="0"/>
          <w:divBdr>
            <w:top w:val="none" w:sz="0" w:space="0" w:color="auto"/>
            <w:left w:val="none" w:sz="0" w:space="0" w:color="auto"/>
            <w:bottom w:val="none" w:sz="0" w:space="0" w:color="auto"/>
            <w:right w:val="none" w:sz="0" w:space="0" w:color="auto"/>
          </w:divBdr>
        </w:div>
      </w:divsChild>
    </w:div>
    <w:div w:id="1100679322">
      <w:bodyDiv w:val="1"/>
      <w:marLeft w:val="0"/>
      <w:marRight w:val="0"/>
      <w:marTop w:val="0"/>
      <w:marBottom w:val="0"/>
      <w:divBdr>
        <w:top w:val="none" w:sz="0" w:space="0" w:color="auto"/>
        <w:left w:val="none" w:sz="0" w:space="0" w:color="auto"/>
        <w:bottom w:val="none" w:sz="0" w:space="0" w:color="auto"/>
        <w:right w:val="none" w:sz="0" w:space="0" w:color="auto"/>
      </w:divBdr>
      <w:divsChild>
        <w:div w:id="1230380540">
          <w:marLeft w:val="640"/>
          <w:marRight w:val="0"/>
          <w:marTop w:val="0"/>
          <w:marBottom w:val="0"/>
          <w:divBdr>
            <w:top w:val="none" w:sz="0" w:space="0" w:color="auto"/>
            <w:left w:val="none" w:sz="0" w:space="0" w:color="auto"/>
            <w:bottom w:val="none" w:sz="0" w:space="0" w:color="auto"/>
            <w:right w:val="none" w:sz="0" w:space="0" w:color="auto"/>
          </w:divBdr>
        </w:div>
        <w:div w:id="1807972575">
          <w:marLeft w:val="640"/>
          <w:marRight w:val="0"/>
          <w:marTop w:val="0"/>
          <w:marBottom w:val="0"/>
          <w:divBdr>
            <w:top w:val="none" w:sz="0" w:space="0" w:color="auto"/>
            <w:left w:val="none" w:sz="0" w:space="0" w:color="auto"/>
            <w:bottom w:val="none" w:sz="0" w:space="0" w:color="auto"/>
            <w:right w:val="none" w:sz="0" w:space="0" w:color="auto"/>
          </w:divBdr>
        </w:div>
        <w:div w:id="1021319879">
          <w:marLeft w:val="640"/>
          <w:marRight w:val="0"/>
          <w:marTop w:val="0"/>
          <w:marBottom w:val="0"/>
          <w:divBdr>
            <w:top w:val="none" w:sz="0" w:space="0" w:color="auto"/>
            <w:left w:val="none" w:sz="0" w:space="0" w:color="auto"/>
            <w:bottom w:val="none" w:sz="0" w:space="0" w:color="auto"/>
            <w:right w:val="none" w:sz="0" w:space="0" w:color="auto"/>
          </w:divBdr>
        </w:div>
        <w:div w:id="1224172103">
          <w:marLeft w:val="640"/>
          <w:marRight w:val="0"/>
          <w:marTop w:val="0"/>
          <w:marBottom w:val="0"/>
          <w:divBdr>
            <w:top w:val="none" w:sz="0" w:space="0" w:color="auto"/>
            <w:left w:val="none" w:sz="0" w:space="0" w:color="auto"/>
            <w:bottom w:val="none" w:sz="0" w:space="0" w:color="auto"/>
            <w:right w:val="none" w:sz="0" w:space="0" w:color="auto"/>
          </w:divBdr>
        </w:div>
        <w:div w:id="1958947519">
          <w:marLeft w:val="640"/>
          <w:marRight w:val="0"/>
          <w:marTop w:val="0"/>
          <w:marBottom w:val="0"/>
          <w:divBdr>
            <w:top w:val="none" w:sz="0" w:space="0" w:color="auto"/>
            <w:left w:val="none" w:sz="0" w:space="0" w:color="auto"/>
            <w:bottom w:val="none" w:sz="0" w:space="0" w:color="auto"/>
            <w:right w:val="none" w:sz="0" w:space="0" w:color="auto"/>
          </w:divBdr>
        </w:div>
        <w:div w:id="1773167131">
          <w:marLeft w:val="640"/>
          <w:marRight w:val="0"/>
          <w:marTop w:val="0"/>
          <w:marBottom w:val="0"/>
          <w:divBdr>
            <w:top w:val="none" w:sz="0" w:space="0" w:color="auto"/>
            <w:left w:val="none" w:sz="0" w:space="0" w:color="auto"/>
            <w:bottom w:val="none" w:sz="0" w:space="0" w:color="auto"/>
            <w:right w:val="none" w:sz="0" w:space="0" w:color="auto"/>
          </w:divBdr>
        </w:div>
        <w:div w:id="1033918596">
          <w:marLeft w:val="640"/>
          <w:marRight w:val="0"/>
          <w:marTop w:val="0"/>
          <w:marBottom w:val="0"/>
          <w:divBdr>
            <w:top w:val="none" w:sz="0" w:space="0" w:color="auto"/>
            <w:left w:val="none" w:sz="0" w:space="0" w:color="auto"/>
            <w:bottom w:val="none" w:sz="0" w:space="0" w:color="auto"/>
            <w:right w:val="none" w:sz="0" w:space="0" w:color="auto"/>
          </w:divBdr>
        </w:div>
        <w:div w:id="1399285974">
          <w:marLeft w:val="640"/>
          <w:marRight w:val="0"/>
          <w:marTop w:val="0"/>
          <w:marBottom w:val="0"/>
          <w:divBdr>
            <w:top w:val="none" w:sz="0" w:space="0" w:color="auto"/>
            <w:left w:val="none" w:sz="0" w:space="0" w:color="auto"/>
            <w:bottom w:val="none" w:sz="0" w:space="0" w:color="auto"/>
            <w:right w:val="none" w:sz="0" w:space="0" w:color="auto"/>
          </w:divBdr>
        </w:div>
        <w:div w:id="1900702356">
          <w:marLeft w:val="640"/>
          <w:marRight w:val="0"/>
          <w:marTop w:val="0"/>
          <w:marBottom w:val="0"/>
          <w:divBdr>
            <w:top w:val="none" w:sz="0" w:space="0" w:color="auto"/>
            <w:left w:val="none" w:sz="0" w:space="0" w:color="auto"/>
            <w:bottom w:val="none" w:sz="0" w:space="0" w:color="auto"/>
            <w:right w:val="none" w:sz="0" w:space="0" w:color="auto"/>
          </w:divBdr>
        </w:div>
        <w:div w:id="1652250770">
          <w:marLeft w:val="640"/>
          <w:marRight w:val="0"/>
          <w:marTop w:val="0"/>
          <w:marBottom w:val="0"/>
          <w:divBdr>
            <w:top w:val="none" w:sz="0" w:space="0" w:color="auto"/>
            <w:left w:val="none" w:sz="0" w:space="0" w:color="auto"/>
            <w:bottom w:val="none" w:sz="0" w:space="0" w:color="auto"/>
            <w:right w:val="none" w:sz="0" w:space="0" w:color="auto"/>
          </w:divBdr>
        </w:div>
        <w:div w:id="222375958">
          <w:marLeft w:val="640"/>
          <w:marRight w:val="0"/>
          <w:marTop w:val="0"/>
          <w:marBottom w:val="0"/>
          <w:divBdr>
            <w:top w:val="none" w:sz="0" w:space="0" w:color="auto"/>
            <w:left w:val="none" w:sz="0" w:space="0" w:color="auto"/>
            <w:bottom w:val="none" w:sz="0" w:space="0" w:color="auto"/>
            <w:right w:val="none" w:sz="0" w:space="0" w:color="auto"/>
          </w:divBdr>
        </w:div>
        <w:div w:id="1223713617">
          <w:marLeft w:val="640"/>
          <w:marRight w:val="0"/>
          <w:marTop w:val="0"/>
          <w:marBottom w:val="0"/>
          <w:divBdr>
            <w:top w:val="none" w:sz="0" w:space="0" w:color="auto"/>
            <w:left w:val="none" w:sz="0" w:space="0" w:color="auto"/>
            <w:bottom w:val="none" w:sz="0" w:space="0" w:color="auto"/>
            <w:right w:val="none" w:sz="0" w:space="0" w:color="auto"/>
          </w:divBdr>
        </w:div>
        <w:div w:id="1111974618">
          <w:marLeft w:val="640"/>
          <w:marRight w:val="0"/>
          <w:marTop w:val="0"/>
          <w:marBottom w:val="0"/>
          <w:divBdr>
            <w:top w:val="none" w:sz="0" w:space="0" w:color="auto"/>
            <w:left w:val="none" w:sz="0" w:space="0" w:color="auto"/>
            <w:bottom w:val="none" w:sz="0" w:space="0" w:color="auto"/>
            <w:right w:val="none" w:sz="0" w:space="0" w:color="auto"/>
          </w:divBdr>
        </w:div>
        <w:div w:id="1863275167">
          <w:marLeft w:val="640"/>
          <w:marRight w:val="0"/>
          <w:marTop w:val="0"/>
          <w:marBottom w:val="0"/>
          <w:divBdr>
            <w:top w:val="none" w:sz="0" w:space="0" w:color="auto"/>
            <w:left w:val="none" w:sz="0" w:space="0" w:color="auto"/>
            <w:bottom w:val="none" w:sz="0" w:space="0" w:color="auto"/>
            <w:right w:val="none" w:sz="0" w:space="0" w:color="auto"/>
          </w:divBdr>
        </w:div>
        <w:div w:id="1254626371">
          <w:marLeft w:val="640"/>
          <w:marRight w:val="0"/>
          <w:marTop w:val="0"/>
          <w:marBottom w:val="0"/>
          <w:divBdr>
            <w:top w:val="none" w:sz="0" w:space="0" w:color="auto"/>
            <w:left w:val="none" w:sz="0" w:space="0" w:color="auto"/>
            <w:bottom w:val="none" w:sz="0" w:space="0" w:color="auto"/>
            <w:right w:val="none" w:sz="0" w:space="0" w:color="auto"/>
          </w:divBdr>
        </w:div>
        <w:div w:id="1549145113">
          <w:marLeft w:val="640"/>
          <w:marRight w:val="0"/>
          <w:marTop w:val="0"/>
          <w:marBottom w:val="0"/>
          <w:divBdr>
            <w:top w:val="none" w:sz="0" w:space="0" w:color="auto"/>
            <w:left w:val="none" w:sz="0" w:space="0" w:color="auto"/>
            <w:bottom w:val="none" w:sz="0" w:space="0" w:color="auto"/>
            <w:right w:val="none" w:sz="0" w:space="0" w:color="auto"/>
          </w:divBdr>
        </w:div>
        <w:div w:id="350034980">
          <w:marLeft w:val="640"/>
          <w:marRight w:val="0"/>
          <w:marTop w:val="0"/>
          <w:marBottom w:val="0"/>
          <w:divBdr>
            <w:top w:val="none" w:sz="0" w:space="0" w:color="auto"/>
            <w:left w:val="none" w:sz="0" w:space="0" w:color="auto"/>
            <w:bottom w:val="none" w:sz="0" w:space="0" w:color="auto"/>
            <w:right w:val="none" w:sz="0" w:space="0" w:color="auto"/>
          </w:divBdr>
        </w:div>
        <w:div w:id="427502906">
          <w:marLeft w:val="640"/>
          <w:marRight w:val="0"/>
          <w:marTop w:val="0"/>
          <w:marBottom w:val="0"/>
          <w:divBdr>
            <w:top w:val="none" w:sz="0" w:space="0" w:color="auto"/>
            <w:left w:val="none" w:sz="0" w:space="0" w:color="auto"/>
            <w:bottom w:val="none" w:sz="0" w:space="0" w:color="auto"/>
            <w:right w:val="none" w:sz="0" w:space="0" w:color="auto"/>
          </w:divBdr>
        </w:div>
        <w:div w:id="695157511">
          <w:marLeft w:val="640"/>
          <w:marRight w:val="0"/>
          <w:marTop w:val="0"/>
          <w:marBottom w:val="0"/>
          <w:divBdr>
            <w:top w:val="none" w:sz="0" w:space="0" w:color="auto"/>
            <w:left w:val="none" w:sz="0" w:space="0" w:color="auto"/>
            <w:bottom w:val="none" w:sz="0" w:space="0" w:color="auto"/>
            <w:right w:val="none" w:sz="0" w:space="0" w:color="auto"/>
          </w:divBdr>
        </w:div>
        <w:div w:id="1895386030">
          <w:marLeft w:val="640"/>
          <w:marRight w:val="0"/>
          <w:marTop w:val="0"/>
          <w:marBottom w:val="0"/>
          <w:divBdr>
            <w:top w:val="none" w:sz="0" w:space="0" w:color="auto"/>
            <w:left w:val="none" w:sz="0" w:space="0" w:color="auto"/>
            <w:bottom w:val="none" w:sz="0" w:space="0" w:color="auto"/>
            <w:right w:val="none" w:sz="0" w:space="0" w:color="auto"/>
          </w:divBdr>
        </w:div>
        <w:div w:id="1666516723">
          <w:marLeft w:val="640"/>
          <w:marRight w:val="0"/>
          <w:marTop w:val="0"/>
          <w:marBottom w:val="0"/>
          <w:divBdr>
            <w:top w:val="none" w:sz="0" w:space="0" w:color="auto"/>
            <w:left w:val="none" w:sz="0" w:space="0" w:color="auto"/>
            <w:bottom w:val="none" w:sz="0" w:space="0" w:color="auto"/>
            <w:right w:val="none" w:sz="0" w:space="0" w:color="auto"/>
          </w:divBdr>
        </w:div>
        <w:div w:id="264313438">
          <w:marLeft w:val="640"/>
          <w:marRight w:val="0"/>
          <w:marTop w:val="0"/>
          <w:marBottom w:val="0"/>
          <w:divBdr>
            <w:top w:val="none" w:sz="0" w:space="0" w:color="auto"/>
            <w:left w:val="none" w:sz="0" w:space="0" w:color="auto"/>
            <w:bottom w:val="none" w:sz="0" w:space="0" w:color="auto"/>
            <w:right w:val="none" w:sz="0" w:space="0" w:color="auto"/>
          </w:divBdr>
        </w:div>
        <w:div w:id="624822292">
          <w:marLeft w:val="640"/>
          <w:marRight w:val="0"/>
          <w:marTop w:val="0"/>
          <w:marBottom w:val="0"/>
          <w:divBdr>
            <w:top w:val="none" w:sz="0" w:space="0" w:color="auto"/>
            <w:left w:val="none" w:sz="0" w:space="0" w:color="auto"/>
            <w:bottom w:val="none" w:sz="0" w:space="0" w:color="auto"/>
            <w:right w:val="none" w:sz="0" w:space="0" w:color="auto"/>
          </w:divBdr>
        </w:div>
        <w:div w:id="1986887165">
          <w:marLeft w:val="640"/>
          <w:marRight w:val="0"/>
          <w:marTop w:val="0"/>
          <w:marBottom w:val="0"/>
          <w:divBdr>
            <w:top w:val="none" w:sz="0" w:space="0" w:color="auto"/>
            <w:left w:val="none" w:sz="0" w:space="0" w:color="auto"/>
            <w:bottom w:val="none" w:sz="0" w:space="0" w:color="auto"/>
            <w:right w:val="none" w:sz="0" w:space="0" w:color="auto"/>
          </w:divBdr>
        </w:div>
        <w:div w:id="1949505569">
          <w:marLeft w:val="640"/>
          <w:marRight w:val="0"/>
          <w:marTop w:val="0"/>
          <w:marBottom w:val="0"/>
          <w:divBdr>
            <w:top w:val="none" w:sz="0" w:space="0" w:color="auto"/>
            <w:left w:val="none" w:sz="0" w:space="0" w:color="auto"/>
            <w:bottom w:val="none" w:sz="0" w:space="0" w:color="auto"/>
            <w:right w:val="none" w:sz="0" w:space="0" w:color="auto"/>
          </w:divBdr>
        </w:div>
        <w:div w:id="729887549">
          <w:marLeft w:val="640"/>
          <w:marRight w:val="0"/>
          <w:marTop w:val="0"/>
          <w:marBottom w:val="0"/>
          <w:divBdr>
            <w:top w:val="none" w:sz="0" w:space="0" w:color="auto"/>
            <w:left w:val="none" w:sz="0" w:space="0" w:color="auto"/>
            <w:bottom w:val="none" w:sz="0" w:space="0" w:color="auto"/>
            <w:right w:val="none" w:sz="0" w:space="0" w:color="auto"/>
          </w:divBdr>
        </w:div>
        <w:div w:id="1377390877">
          <w:marLeft w:val="640"/>
          <w:marRight w:val="0"/>
          <w:marTop w:val="0"/>
          <w:marBottom w:val="0"/>
          <w:divBdr>
            <w:top w:val="none" w:sz="0" w:space="0" w:color="auto"/>
            <w:left w:val="none" w:sz="0" w:space="0" w:color="auto"/>
            <w:bottom w:val="none" w:sz="0" w:space="0" w:color="auto"/>
            <w:right w:val="none" w:sz="0" w:space="0" w:color="auto"/>
          </w:divBdr>
        </w:div>
        <w:div w:id="1385759687">
          <w:marLeft w:val="640"/>
          <w:marRight w:val="0"/>
          <w:marTop w:val="0"/>
          <w:marBottom w:val="0"/>
          <w:divBdr>
            <w:top w:val="none" w:sz="0" w:space="0" w:color="auto"/>
            <w:left w:val="none" w:sz="0" w:space="0" w:color="auto"/>
            <w:bottom w:val="none" w:sz="0" w:space="0" w:color="auto"/>
            <w:right w:val="none" w:sz="0" w:space="0" w:color="auto"/>
          </w:divBdr>
        </w:div>
        <w:div w:id="1699769122">
          <w:marLeft w:val="640"/>
          <w:marRight w:val="0"/>
          <w:marTop w:val="0"/>
          <w:marBottom w:val="0"/>
          <w:divBdr>
            <w:top w:val="none" w:sz="0" w:space="0" w:color="auto"/>
            <w:left w:val="none" w:sz="0" w:space="0" w:color="auto"/>
            <w:bottom w:val="none" w:sz="0" w:space="0" w:color="auto"/>
            <w:right w:val="none" w:sz="0" w:space="0" w:color="auto"/>
          </w:divBdr>
        </w:div>
        <w:div w:id="398215886">
          <w:marLeft w:val="640"/>
          <w:marRight w:val="0"/>
          <w:marTop w:val="0"/>
          <w:marBottom w:val="0"/>
          <w:divBdr>
            <w:top w:val="none" w:sz="0" w:space="0" w:color="auto"/>
            <w:left w:val="none" w:sz="0" w:space="0" w:color="auto"/>
            <w:bottom w:val="none" w:sz="0" w:space="0" w:color="auto"/>
            <w:right w:val="none" w:sz="0" w:space="0" w:color="auto"/>
          </w:divBdr>
        </w:div>
        <w:div w:id="1740664850">
          <w:marLeft w:val="640"/>
          <w:marRight w:val="0"/>
          <w:marTop w:val="0"/>
          <w:marBottom w:val="0"/>
          <w:divBdr>
            <w:top w:val="none" w:sz="0" w:space="0" w:color="auto"/>
            <w:left w:val="none" w:sz="0" w:space="0" w:color="auto"/>
            <w:bottom w:val="none" w:sz="0" w:space="0" w:color="auto"/>
            <w:right w:val="none" w:sz="0" w:space="0" w:color="auto"/>
          </w:divBdr>
        </w:div>
        <w:div w:id="447480090">
          <w:marLeft w:val="640"/>
          <w:marRight w:val="0"/>
          <w:marTop w:val="0"/>
          <w:marBottom w:val="0"/>
          <w:divBdr>
            <w:top w:val="none" w:sz="0" w:space="0" w:color="auto"/>
            <w:left w:val="none" w:sz="0" w:space="0" w:color="auto"/>
            <w:bottom w:val="none" w:sz="0" w:space="0" w:color="auto"/>
            <w:right w:val="none" w:sz="0" w:space="0" w:color="auto"/>
          </w:divBdr>
        </w:div>
        <w:div w:id="1505902033">
          <w:marLeft w:val="640"/>
          <w:marRight w:val="0"/>
          <w:marTop w:val="0"/>
          <w:marBottom w:val="0"/>
          <w:divBdr>
            <w:top w:val="none" w:sz="0" w:space="0" w:color="auto"/>
            <w:left w:val="none" w:sz="0" w:space="0" w:color="auto"/>
            <w:bottom w:val="none" w:sz="0" w:space="0" w:color="auto"/>
            <w:right w:val="none" w:sz="0" w:space="0" w:color="auto"/>
          </w:divBdr>
        </w:div>
        <w:div w:id="270825215">
          <w:marLeft w:val="640"/>
          <w:marRight w:val="0"/>
          <w:marTop w:val="0"/>
          <w:marBottom w:val="0"/>
          <w:divBdr>
            <w:top w:val="none" w:sz="0" w:space="0" w:color="auto"/>
            <w:left w:val="none" w:sz="0" w:space="0" w:color="auto"/>
            <w:bottom w:val="none" w:sz="0" w:space="0" w:color="auto"/>
            <w:right w:val="none" w:sz="0" w:space="0" w:color="auto"/>
          </w:divBdr>
        </w:div>
        <w:div w:id="961690727">
          <w:marLeft w:val="640"/>
          <w:marRight w:val="0"/>
          <w:marTop w:val="0"/>
          <w:marBottom w:val="0"/>
          <w:divBdr>
            <w:top w:val="none" w:sz="0" w:space="0" w:color="auto"/>
            <w:left w:val="none" w:sz="0" w:space="0" w:color="auto"/>
            <w:bottom w:val="none" w:sz="0" w:space="0" w:color="auto"/>
            <w:right w:val="none" w:sz="0" w:space="0" w:color="auto"/>
          </w:divBdr>
        </w:div>
        <w:div w:id="1613903203">
          <w:marLeft w:val="640"/>
          <w:marRight w:val="0"/>
          <w:marTop w:val="0"/>
          <w:marBottom w:val="0"/>
          <w:divBdr>
            <w:top w:val="none" w:sz="0" w:space="0" w:color="auto"/>
            <w:left w:val="none" w:sz="0" w:space="0" w:color="auto"/>
            <w:bottom w:val="none" w:sz="0" w:space="0" w:color="auto"/>
            <w:right w:val="none" w:sz="0" w:space="0" w:color="auto"/>
          </w:divBdr>
        </w:div>
        <w:div w:id="711922045">
          <w:marLeft w:val="640"/>
          <w:marRight w:val="0"/>
          <w:marTop w:val="0"/>
          <w:marBottom w:val="0"/>
          <w:divBdr>
            <w:top w:val="none" w:sz="0" w:space="0" w:color="auto"/>
            <w:left w:val="none" w:sz="0" w:space="0" w:color="auto"/>
            <w:bottom w:val="none" w:sz="0" w:space="0" w:color="auto"/>
            <w:right w:val="none" w:sz="0" w:space="0" w:color="auto"/>
          </w:divBdr>
        </w:div>
        <w:div w:id="1774275576">
          <w:marLeft w:val="640"/>
          <w:marRight w:val="0"/>
          <w:marTop w:val="0"/>
          <w:marBottom w:val="0"/>
          <w:divBdr>
            <w:top w:val="none" w:sz="0" w:space="0" w:color="auto"/>
            <w:left w:val="none" w:sz="0" w:space="0" w:color="auto"/>
            <w:bottom w:val="none" w:sz="0" w:space="0" w:color="auto"/>
            <w:right w:val="none" w:sz="0" w:space="0" w:color="auto"/>
          </w:divBdr>
        </w:div>
        <w:div w:id="122387685">
          <w:marLeft w:val="640"/>
          <w:marRight w:val="0"/>
          <w:marTop w:val="0"/>
          <w:marBottom w:val="0"/>
          <w:divBdr>
            <w:top w:val="none" w:sz="0" w:space="0" w:color="auto"/>
            <w:left w:val="none" w:sz="0" w:space="0" w:color="auto"/>
            <w:bottom w:val="none" w:sz="0" w:space="0" w:color="auto"/>
            <w:right w:val="none" w:sz="0" w:space="0" w:color="auto"/>
          </w:divBdr>
        </w:div>
        <w:div w:id="2135638578">
          <w:marLeft w:val="640"/>
          <w:marRight w:val="0"/>
          <w:marTop w:val="0"/>
          <w:marBottom w:val="0"/>
          <w:divBdr>
            <w:top w:val="none" w:sz="0" w:space="0" w:color="auto"/>
            <w:left w:val="none" w:sz="0" w:space="0" w:color="auto"/>
            <w:bottom w:val="none" w:sz="0" w:space="0" w:color="auto"/>
            <w:right w:val="none" w:sz="0" w:space="0" w:color="auto"/>
          </w:divBdr>
        </w:div>
        <w:div w:id="82386386">
          <w:marLeft w:val="640"/>
          <w:marRight w:val="0"/>
          <w:marTop w:val="0"/>
          <w:marBottom w:val="0"/>
          <w:divBdr>
            <w:top w:val="none" w:sz="0" w:space="0" w:color="auto"/>
            <w:left w:val="none" w:sz="0" w:space="0" w:color="auto"/>
            <w:bottom w:val="none" w:sz="0" w:space="0" w:color="auto"/>
            <w:right w:val="none" w:sz="0" w:space="0" w:color="auto"/>
          </w:divBdr>
        </w:div>
        <w:div w:id="206726510">
          <w:marLeft w:val="640"/>
          <w:marRight w:val="0"/>
          <w:marTop w:val="0"/>
          <w:marBottom w:val="0"/>
          <w:divBdr>
            <w:top w:val="none" w:sz="0" w:space="0" w:color="auto"/>
            <w:left w:val="none" w:sz="0" w:space="0" w:color="auto"/>
            <w:bottom w:val="none" w:sz="0" w:space="0" w:color="auto"/>
            <w:right w:val="none" w:sz="0" w:space="0" w:color="auto"/>
          </w:divBdr>
        </w:div>
        <w:div w:id="1223180996">
          <w:marLeft w:val="640"/>
          <w:marRight w:val="0"/>
          <w:marTop w:val="0"/>
          <w:marBottom w:val="0"/>
          <w:divBdr>
            <w:top w:val="none" w:sz="0" w:space="0" w:color="auto"/>
            <w:left w:val="none" w:sz="0" w:space="0" w:color="auto"/>
            <w:bottom w:val="none" w:sz="0" w:space="0" w:color="auto"/>
            <w:right w:val="none" w:sz="0" w:space="0" w:color="auto"/>
          </w:divBdr>
        </w:div>
        <w:div w:id="2070032203">
          <w:marLeft w:val="640"/>
          <w:marRight w:val="0"/>
          <w:marTop w:val="0"/>
          <w:marBottom w:val="0"/>
          <w:divBdr>
            <w:top w:val="none" w:sz="0" w:space="0" w:color="auto"/>
            <w:left w:val="none" w:sz="0" w:space="0" w:color="auto"/>
            <w:bottom w:val="none" w:sz="0" w:space="0" w:color="auto"/>
            <w:right w:val="none" w:sz="0" w:space="0" w:color="auto"/>
          </w:divBdr>
        </w:div>
        <w:div w:id="1483541972">
          <w:marLeft w:val="640"/>
          <w:marRight w:val="0"/>
          <w:marTop w:val="0"/>
          <w:marBottom w:val="0"/>
          <w:divBdr>
            <w:top w:val="none" w:sz="0" w:space="0" w:color="auto"/>
            <w:left w:val="none" w:sz="0" w:space="0" w:color="auto"/>
            <w:bottom w:val="none" w:sz="0" w:space="0" w:color="auto"/>
            <w:right w:val="none" w:sz="0" w:space="0" w:color="auto"/>
          </w:divBdr>
        </w:div>
        <w:div w:id="2068261242">
          <w:marLeft w:val="640"/>
          <w:marRight w:val="0"/>
          <w:marTop w:val="0"/>
          <w:marBottom w:val="0"/>
          <w:divBdr>
            <w:top w:val="none" w:sz="0" w:space="0" w:color="auto"/>
            <w:left w:val="none" w:sz="0" w:space="0" w:color="auto"/>
            <w:bottom w:val="none" w:sz="0" w:space="0" w:color="auto"/>
            <w:right w:val="none" w:sz="0" w:space="0" w:color="auto"/>
          </w:divBdr>
        </w:div>
        <w:div w:id="1291546743">
          <w:marLeft w:val="640"/>
          <w:marRight w:val="0"/>
          <w:marTop w:val="0"/>
          <w:marBottom w:val="0"/>
          <w:divBdr>
            <w:top w:val="none" w:sz="0" w:space="0" w:color="auto"/>
            <w:left w:val="none" w:sz="0" w:space="0" w:color="auto"/>
            <w:bottom w:val="none" w:sz="0" w:space="0" w:color="auto"/>
            <w:right w:val="none" w:sz="0" w:space="0" w:color="auto"/>
          </w:divBdr>
        </w:div>
        <w:div w:id="649867112">
          <w:marLeft w:val="640"/>
          <w:marRight w:val="0"/>
          <w:marTop w:val="0"/>
          <w:marBottom w:val="0"/>
          <w:divBdr>
            <w:top w:val="none" w:sz="0" w:space="0" w:color="auto"/>
            <w:left w:val="none" w:sz="0" w:space="0" w:color="auto"/>
            <w:bottom w:val="none" w:sz="0" w:space="0" w:color="auto"/>
            <w:right w:val="none" w:sz="0" w:space="0" w:color="auto"/>
          </w:divBdr>
        </w:div>
        <w:div w:id="1361004097">
          <w:marLeft w:val="640"/>
          <w:marRight w:val="0"/>
          <w:marTop w:val="0"/>
          <w:marBottom w:val="0"/>
          <w:divBdr>
            <w:top w:val="none" w:sz="0" w:space="0" w:color="auto"/>
            <w:left w:val="none" w:sz="0" w:space="0" w:color="auto"/>
            <w:bottom w:val="none" w:sz="0" w:space="0" w:color="auto"/>
            <w:right w:val="none" w:sz="0" w:space="0" w:color="auto"/>
          </w:divBdr>
        </w:div>
        <w:div w:id="1204630742">
          <w:marLeft w:val="640"/>
          <w:marRight w:val="0"/>
          <w:marTop w:val="0"/>
          <w:marBottom w:val="0"/>
          <w:divBdr>
            <w:top w:val="none" w:sz="0" w:space="0" w:color="auto"/>
            <w:left w:val="none" w:sz="0" w:space="0" w:color="auto"/>
            <w:bottom w:val="none" w:sz="0" w:space="0" w:color="auto"/>
            <w:right w:val="none" w:sz="0" w:space="0" w:color="auto"/>
          </w:divBdr>
        </w:div>
        <w:div w:id="2087653890">
          <w:marLeft w:val="640"/>
          <w:marRight w:val="0"/>
          <w:marTop w:val="0"/>
          <w:marBottom w:val="0"/>
          <w:divBdr>
            <w:top w:val="none" w:sz="0" w:space="0" w:color="auto"/>
            <w:left w:val="none" w:sz="0" w:space="0" w:color="auto"/>
            <w:bottom w:val="none" w:sz="0" w:space="0" w:color="auto"/>
            <w:right w:val="none" w:sz="0" w:space="0" w:color="auto"/>
          </w:divBdr>
        </w:div>
        <w:div w:id="1978100405">
          <w:marLeft w:val="640"/>
          <w:marRight w:val="0"/>
          <w:marTop w:val="0"/>
          <w:marBottom w:val="0"/>
          <w:divBdr>
            <w:top w:val="none" w:sz="0" w:space="0" w:color="auto"/>
            <w:left w:val="none" w:sz="0" w:space="0" w:color="auto"/>
            <w:bottom w:val="none" w:sz="0" w:space="0" w:color="auto"/>
            <w:right w:val="none" w:sz="0" w:space="0" w:color="auto"/>
          </w:divBdr>
        </w:div>
        <w:div w:id="1193226970">
          <w:marLeft w:val="640"/>
          <w:marRight w:val="0"/>
          <w:marTop w:val="0"/>
          <w:marBottom w:val="0"/>
          <w:divBdr>
            <w:top w:val="none" w:sz="0" w:space="0" w:color="auto"/>
            <w:left w:val="none" w:sz="0" w:space="0" w:color="auto"/>
            <w:bottom w:val="none" w:sz="0" w:space="0" w:color="auto"/>
            <w:right w:val="none" w:sz="0" w:space="0" w:color="auto"/>
          </w:divBdr>
        </w:div>
        <w:div w:id="1548688260">
          <w:marLeft w:val="640"/>
          <w:marRight w:val="0"/>
          <w:marTop w:val="0"/>
          <w:marBottom w:val="0"/>
          <w:divBdr>
            <w:top w:val="none" w:sz="0" w:space="0" w:color="auto"/>
            <w:left w:val="none" w:sz="0" w:space="0" w:color="auto"/>
            <w:bottom w:val="none" w:sz="0" w:space="0" w:color="auto"/>
            <w:right w:val="none" w:sz="0" w:space="0" w:color="auto"/>
          </w:divBdr>
        </w:div>
        <w:div w:id="880164550">
          <w:marLeft w:val="640"/>
          <w:marRight w:val="0"/>
          <w:marTop w:val="0"/>
          <w:marBottom w:val="0"/>
          <w:divBdr>
            <w:top w:val="none" w:sz="0" w:space="0" w:color="auto"/>
            <w:left w:val="none" w:sz="0" w:space="0" w:color="auto"/>
            <w:bottom w:val="none" w:sz="0" w:space="0" w:color="auto"/>
            <w:right w:val="none" w:sz="0" w:space="0" w:color="auto"/>
          </w:divBdr>
        </w:div>
      </w:divsChild>
    </w:div>
    <w:div w:id="1132668955">
      <w:bodyDiv w:val="1"/>
      <w:marLeft w:val="0"/>
      <w:marRight w:val="0"/>
      <w:marTop w:val="0"/>
      <w:marBottom w:val="0"/>
      <w:divBdr>
        <w:top w:val="none" w:sz="0" w:space="0" w:color="auto"/>
        <w:left w:val="none" w:sz="0" w:space="0" w:color="auto"/>
        <w:bottom w:val="none" w:sz="0" w:space="0" w:color="auto"/>
        <w:right w:val="none" w:sz="0" w:space="0" w:color="auto"/>
      </w:divBdr>
      <w:divsChild>
        <w:div w:id="1808429962">
          <w:marLeft w:val="640"/>
          <w:marRight w:val="0"/>
          <w:marTop w:val="0"/>
          <w:marBottom w:val="0"/>
          <w:divBdr>
            <w:top w:val="none" w:sz="0" w:space="0" w:color="auto"/>
            <w:left w:val="none" w:sz="0" w:space="0" w:color="auto"/>
            <w:bottom w:val="none" w:sz="0" w:space="0" w:color="auto"/>
            <w:right w:val="none" w:sz="0" w:space="0" w:color="auto"/>
          </w:divBdr>
        </w:div>
        <w:div w:id="412704676">
          <w:marLeft w:val="640"/>
          <w:marRight w:val="0"/>
          <w:marTop w:val="0"/>
          <w:marBottom w:val="0"/>
          <w:divBdr>
            <w:top w:val="none" w:sz="0" w:space="0" w:color="auto"/>
            <w:left w:val="none" w:sz="0" w:space="0" w:color="auto"/>
            <w:bottom w:val="none" w:sz="0" w:space="0" w:color="auto"/>
            <w:right w:val="none" w:sz="0" w:space="0" w:color="auto"/>
          </w:divBdr>
        </w:div>
        <w:div w:id="783811152">
          <w:marLeft w:val="640"/>
          <w:marRight w:val="0"/>
          <w:marTop w:val="0"/>
          <w:marBottom w:val="0"/>
          <w:divBdr>
            <w:top w:val="none" w:sz="0" w:space="0" w:color="auto"/>
            <w:left w:val="none" w:sz="0" w:space="0" w:color="auto"/>
            <w:bottom w:val="none" w:sz="0" w:space="0" w:color="auto"/>
            <w:right w:val="none" w:sz="0" w:space="0" w:color="auto"/>
          </w:divBdr>
        </w:div>
        <w:div w:id="1207572008">
          <w:marLeft w:val="640"/>
          <w:marRight w:val="0"/>
          <w:marTop w:val="0"/>
          <w:marBottom w:val="0"/>
          <w:divBdr>
            <w:top w:val="none" w:sz="0" w:space="0" w:color="auto"/>
            <w:left w:val="none" w:sz="0" w:space="0" w:color="auto"/>
            <w:bottom w:val="none" w:sz="0" w:space="0" w:color="auto"/>
            <w:right w:val="none" w:sz="0" w:space="0" w:color="auto"/>
          </w:divBdr>
        </w:div>
        <w:div w:id="2136635143">
          <w:marLeft w:val="640"/>
          <w:marRight w:val="0"/>
          <w:marTop w:val="0"/>
          <w:marBottom w:val="0"/>
          <w:divBdr>
            <w:top w:val="none" w:sz="0" w:space="0" w:color="auto"/>
            <w:left w:val="none" w:sz="0" w:space="0" w:color="auto"/>
            <w:bottom w:val="none" w:sz="0" w:space="0" w:color="auto"/>
            <w:right w:val="none" w:sz="0" w:space="0" w:color="auto"/>
          </w:divBdr>
        </w:div>
        <w:div w:id="1653873056">
          <w:marLeft w:val="640"/>
          <w:marRight w:val="0"/>
          <w:marTop w:val="0"/>
          <w:marBottom w:val="0"/>
          <w:divBdr>
            <w:top w:val="none" w:sz="0" w:space="0" w:color="auto"/>
            <w:left w:val="none" w:sz="0" w:space="0" w:color="auto"/>
            <w:bottom w:val="none" w:sz="0" w:space="0" w:color="auto"/>
            <w:right w:val="none" w:sz="0" w:space="0" w:color="auto"/>
          </w:divBdr>
        </w:div>
        <w:div w:id="418796735">
          <w:marLeft w:val="640"/>
          <w:marRight w:val="0"/>
          <w:marTop w:val="0"/>
          <w:marBottom w:val="0"/>
          <w:divBdr>
            <w:top w:val="none" w:sz="0" w:space="0" w:color="auto"/>
            <w:left w:val="none" w:sz="0" w:space="0" w:color="auto"/>
            <w:bottom w:val="none" w:sz="0" w:space="0" w:color="auto"/>
            <w:right w:val="none" w:sz="0" w:space="0" w:color="auto"/>
          </w:divBdr>
        </w:div>
        <w:div w:id="1089162178">
          <w:marLeft w:val="640"/>
          <w:marRight w:val="0"/>
          <w:marTop w:val="0"/>
          <w:marBottom w:val="0"/>
          <w:divBdr>
            <w:top w:val="none" w:sz="0" w:space="0" w:color="auto"/>
            <w:left w:val="none" w:sz="0" w:space="0" w:color="auto"/>
            <w:bottom w:val="none" w:sz="0" w:space="0" w:color="auto"/>
            <w:right w:val="none" w:sz="0" w:space="0" w:color="auto"/>
          </w:divBdr>
        </w:div>
        <w:div w:id="2078935921">
          <w:marLeft w:val="640"/>
          <w:marRight w:val="0"/>
          <w:marTop w:val="0"/>
          <w:marBottom w:val="0"/>
          <w:divBdr>
            <w:top w:val="none" w:sz="0" w:space="0" w:color="auto"/>
            <w:left w:val="none" w:sz="0" w:space="0" w:color="auto"/>
            <w:bottom w:val="none" w:sz="0" w:space="0" w:color="auto"/>
            <w:right w:val="none" w:sz="0" w:space="0" w:color="auto"/>
          </w:divBdr>
        </w:div>
        <w:div w:id="66155209">
          <w:marLeft w:val="640"/>
          <w:marRight w:val="0"/>
          <w:marTop w:val="0"/>
          <w:marBottom w:val="0"/>
          <w:divBdr>
            <w:top w:val="none" w:sz="0" w:space="0" w:color="auto"/>
            <w:left w:val="none" w:sz="0" w:space="0" w:color="auto"/>
            <w:bottom w:val="none" w:sz="0" w:space="0" w:color="auto"/>
            <w:right w:val="none" w:sz="0" w:space="0" w:color="auto"/>
          </w:divBdr>
        </w:div>
      </w:divsChild>
    </w:div>
    <w:div w:id="1185171162">
      <w:bodyDiv w:val="1"/>
      <w:marLeft w:val="0"/>
      <w:marRight w:val="0"/>
      <w:marTop w:val="0"/>
      <w:marBottom w:val="0"/>
      <w:divBdr>
        <w:top w:val="none" w:sz="0" w:space="0" w:color="auto"/>
        <w:left w:val="none" w:sz="0" w:space="0" w:color="auto"/>
        <w:bottom w:val="none" w:sz="0" w:space="0" w:color="auto"/>
        <w:right w:val="none" w:sz="0" w:space="0" w:color="auto"/>
      </w:divBdr>
      <w:divsChild>
        <w:div w:id="1270045840">
          <w:marLeft w:val="640"/>
          <w:marRight w:val="0"/>
          <w:marTop w:val="0"/>
          <w:marBottom w:val="0"/>
          <w:divBdr>
            <w:top w:val="none" w:sz="0" w:space="0" w:color="auto"/>
            <w:left w:val="none" w:sz="0" w:space="0" w:color="auto"/>
            <w:bottom w:val="none" w:sz="0" w:space="0" w:color="auto"/>
            <w:right w:val="none" w:sz="0" w:space="0" w:color="auto"/>
          </w:divBdr>
        </w:div>
        <w:div w:id="535505874">
          <w:marLeft w:val="640"/>
          <w:marRight w:val="0"/>
          <w:marTop w:val="0"/>
          <w:marBottom w:val="0"/>
          <w:divBdr>
            <w:top w:val="none" w:sz="0" w:space="0" w:color="auto"/>
            <w:left w:val="none" w:sz="0" w:space="0" w:color="auto"/>
            <w:bottom w:val="none" w:sz="0" w:space="0" w:color="auto"/>
            <w:right w:val="none" w:sz="0" w:space="0" w:color="auto"/>
          </w:divBdr>
        </w:div>
        <w:div w:id="583684274">
          <w:marLeft w:val="640"/>
          <w:marRight w:val="0"/>
          <w:marTop w:val="0"/>
          <w:marBottom w:val="0"/>
          <w:divBdr>
            <w:top w:val="none" w:sz="0" w:space="0" w:color="auto"/>
            <w:left w:val="none" w:sz="0" w:space="0" w:color="auto"/>
            <w:bottom w:val="none" w:sz="0" w:space="0" w:color="auto"/>
            <w:right w:val="none" w:sz="0" w:space="0" w:color="auto"/>
          </w:divBdr>
        </w:div>
        <w:div w:id="1502888580">
          <w:marLeft w:val="640"/>
          <w:marRight w:val="0"/>
          <w:marTop w:val="0"/>
          <w:marBottom w:val="0"/>
          <w:divBdr>
            <w:top w:val="none" w:sz="0" w:space="0" w:color="auto"/>
            <w:left w:val="none" w:sz="0" w:space="0" w:color="auto"/>
            <w:bottom w:val="none" w:sz="0" w:space="0" w:color="auto"/>
            <w:right w:val="none" w:sz="0" w:space="0" w:color="auto"/>
          </w:divBdr>
        </w:div>
        <w:div w:id="1342778966">
          <w:marLeft w:val="640"/>
          <w:marRight w:val="0"/>
          <w:marTop w:val="0"/>
          <w:marBottom w:val="0"/>
          <w:divBdr>
            <w:top w:val="none" w:sz="0" w:space="0" w:color="auto"/>
            <w:left w:val="none" w:sz="0" w:space="0" w:color="auto"/>
            <w:bottom w:val="none" w:sz="0" w:space="0" w:color="auto"/>
            <w:right w:val="none" w:sz="0" w:space="0" w:color="auto"/>
          </w:divBdr>
        </w:div>
        <w:div w:id="733815415">
          <w:marLeft w:val="640"/>
          <w:marRight w:val="0"/>
          <w:marTop w:val="0"/>
          <w:marBottom w:val="0"/>
          <w:divBdr>
            <w:top w:val="none" w:sz="0" w:space="0" w:color="auto"/>
            <w:left w:val="none" w:sz="0" w:space="0" w:color="auto"/>
            <w:bottom w:val="none" w:sz="0" w:space="0" w:color="auto"/>
            <w:right w:val="none" w:sz="0" w:space="0" w:color="auto"/>
          </w:divBdr>
        </w:div>
        <w:div w:id="1287279221">
          <w:marLeft w:val="640"/>
          <w:marRight w:val="0"/>
          <w:marTop w:val="0"/>
          <w:marBottom w:val="0"/>
          <w:divBdr>
            <w:top w:val="none" w:sz="0" w:space="0" w:color="auto"/>
            <w:left w:val="none" w:sz="0" w:space="0" w:color="auto"/>
            <w:bottom w:val="none" w:sz="0" w:space="0" w:color="auto"/>
            <w:right w:val="none" w:sz="0" w:space="0" w:color="auto"/>
          </w:divBdr>
        </w:div>
        <w:div w:id="1643462041">
          <w:marLeft w:val="640"/>
          <w:marRight w:val="0"/>
          <w:marTop w:val="0"/>
          <w:marBottom w:val="0"/>
          <w:divBdr>
            <w:top w:val="none" w:sz="0" w:space="0" w:color="auto"/>
            <w:left w:val="none" w:sz="0" w:space="0" w:color="auto"/>
            <w:bottom w:val="none" w:sz="0" w:space="0" w:color="auto"/>
            <w:right w:val="none" w:sz="0" w:space="0" w:color="auto"/>
          </w:divBdr>
        </w:div>
        <w:div w:id="831991675">
          <w:marLeft w:val="640"/>
          <w:marRight w:val="0"/>
          <w:marTop w:val="0"/>
          <w:marBottom w:val="0"/>
          <w:divBdr>
            <w:top w:val="none" w:sz="0" w:space="0" w:color="auto"/>
            <w:left w:val="none" w:sz="0" w:space="0" w:color="auto"/>
            <w:bottom w:val="none" w:sz="0" w:space="0" w:color="auto"/>
            <w:right w:val="none" w:sz="0" w:space="0" w:color="auto"/>
          </w:divBdr>
        </w:div>
        <w:div w:id="233243465">
          <w:marLeft w:val="640"/>
          <w:marRight w:val="0"/>
          <w:marTop w:val="0"/>
          <w:marBottom w:val="0"/>
          <w:divBdr>
            <w:top w:val="none" w:sz="0" w:space="0" w:color="auto"/>
            <w:left w:val="none" w:sz="0" w:space="0" w:color="auto"/>
            <w:bottom w:val="none" w:sz="0" w:space="0" w:color="auto"/>
            <w:right w:val="none" w:sz="0" w:space="0" w:color="auto"/>
          </w:divBdr>
        </w:div>
        <w:div w:id="540091987">
          <w:marLeft w:val="640"/>
          <w:marRight w:val="0"/>
          <w:marTop w:val="0"/>
          <w:marBottom w:val="0"/>
          <w:divBdr>
            <w:top w:val="none" w:sz="0" w:space="0" w:color="auto"/>
            <w:left w:val="none" w:sz="0" w:space="0" w:color="auto"/>
            <w:bottom w:val="none" w:sz="0" w:space="0" w:color="auto"/>
            <w:right w:val="none" w:sz="0" w:space="0" w:color="auto"/>
          </w:divBdr>
        </w:div>
        <w:div w:id="1572425383">
          <w:marLeft w:val="640"/>
          <w:marRight w:val="0"/>
          <w:marTop w:val="0"/>
          <w:marBottom w:val="0"/>
          <w:divBdr>
            <w:top w:val="none" w:sz="0" w:space="0" w:color="auto"/>
            <w:left w:val="none" w:sz="0" w:space="0" w:color="auto"/>
            <w:bottom w:val="none" w:sz="0" w:space="0" w:color="auto"/>
            <w:right w:val="none" w:sz="0" w:space="0" w:color="auto"/>
          </w:divBdr>
        </w:div>
        <w:div w:id="2033602889">
          <w:marLeft w:val="640"/>
          <w:marRight w:val="0"/>
          <w:marTop w:val="0"/>
          <w:marBottom w:val="0"/>
          <w:divBdr>
            <w:top w:val="none" w:sz="0" w:space="0" w:color="auto"/>
            <w:left w:val="none" w:sz="0" w:space="0" w:color="auto"/>
            <w:bottom w:val="none" w:sz="0" w:space="0" w:color="auto"/>
            <w:right w:val="none" w:sz="0" w:space="0" w:color="auto"/>
          </w:divBdr>
        </w:div>
        <w:div w:id="1884562412">
          <w:marLeft w:val="640"/>
          <w:marRight w:val="0"/>
          <w:marTop w:val="0"/>
          <w:marBottom w:val="0"/>
          <w:divBdr>
            <w:top w:val="none" w:sz="0" w:space="0" w:color="auto"/>
            <w:left w:val="none" w:sz="0" w:space="0" w:color="auto"/>
            <w:bottom w:val="none" w:sz="0" w:space="0" w:color="auto"/>
            <w:right w:val="none" w:sz="0" w:space="0" w:color="auto"/>
          </w:divBdr>
        </w:div>
        <w:div w:id="465511082">
          <w:marLeft w:val="640"/>
          <w:marRight w:val="0"/>
          <w:marTop w:val="0"/>
          <w:marBottom w:val="0"/>
          <w:divBdr>
            <w:top w:val="none" w:sz="0" w:space="0" w:color="auto"/>
            <w:left w:val="none" w:sz="0" w:space="0" w:color="auto"/>
            <w:bottom w:val="none" w:sz="0" w:space="0" w:color="auto"/>
            <w:right w:val="none" w:sz="0" w:space="0" w:color="auto"/>
          </w:divBdr>
        </w:div>
        <w:div w:id="1430351806">
          <w:marLeft w:val="640"/>
          <w:marRight w:val="0"/>
          <w:marTop w:val="0"/>
          <w:marBottom w:val="0"/>
          <w:divBdr>
            <w:top w:val="none" w:sz="0" w:space="0" w:color="auto"/>
            <w:left w:val="none" w:sz="0" w:space="0" w:color="auto"/>
            <w:bottom w:val="none" w:sz="0" w:space="0" w:color="auto"/>
            <w:right w:val="none" w:sz="0" w:space="0" w:color="auto"/>
          </w:divBdr>
        </w:div>
        <w:div w:id="1659261653">
          <w:marLeft w:val="640"/>
          <w:marRight w:val="0"/>
          <w:marTop w:val="0"/>
          <w:marBottom w:val="0"/>
          <w:divBdr>
            <w:top w:val="none" w:sz="0" w:space="0" w:color="auto"/>
            <w:left w:val="none" w:sz="0" w:space="0" w:color="auto"/>
            <w:bottom w:val="none" w:sz="0" w:space="0" w:color="auto"/>
            <w:right w:val="none" w:sz="0" w:space="0" w:color="auto"/>
          </w:divBdr>
        </w:div>
        <w:div w:id="1337927942">
          <w:marLeft w:val="640"/>
          <w:marRight w:val="0"/>
          <w:marTop w:val="0"/>
          <w:marBottom w:val="0"/>
          <w:divBdr>
            <w:top w:val="none" w:sz="0" w:space="0" w:color="auto"/>
            <w:left w:val="none" w:sz="0" w:space="0" w:color="auto"/>
            <w:bottom w:val="none" w:sz="0" w:space="0" w:color="auto"/>
            <w:right w:val="none" w:sz="0" w:space="0" w:color="auto"/>
          </w:divBdr>
        </w:div>
        <w:div w:id="1783454386">
          <w:marLeft w:val="640"/>
          <w:marRight w:val="0"/>
          <w:marTop w:val="0"/>
          <w:marBottom w:val="0"/>
          <w:divBdr>
            <w:top w:val="none" w:sz="0" w:space="0" w:color="auto"/>
            <w:left w:val="none" w:sz="0" w:space="0" w:color="auto"/>
            <w:bottom w:val="none" w:sz="0" w:space="0" w:color="auto"/>
            <w:right w:val="none" w:sz="0" w:space="0" w:color="auto"/>
          </w:divBdr>
        </w:div>
        <w:div w:id="329530172">
          <w:marLeft w:val="640"/>
          <w:marRight w:val="0"/>
          <w:marTop w:val="0"/>
          <w:marBottom w:val="0"/>
          <w:divBdr>
            <w:top w:val="none" w:sz="0" w:space="0" w:color="auto"/>
            <w:left w:val="none" w:sz="0" w:space="0" w:color="auto"/>
            <w:bottom w:val="none" w:sz="0" w:space="0" w:color="auto"/>
            <w:right w:val="none" w:sz="0" w:space="0" w:color="auto"/>
          </w:divBdr>
        </w:div>
        <w:div w:id="205652397">
          <w:marLeft w:val="640"/>
          <w:marRight w:val="0"/>
          <w:marTop w:val="0"/>
          <w:marBottom w:val="0"/>
          <w:divBdr>
            <w:top w:val="none" w:sz="0" w:space="0" w:color="auto"/>
            <w:left w:val="none" w:sz="0" w:space="0" w:color="auto"/>
            <w:bottom w:val="none" w:sz="0" w:space="0" w:color="auto"/>
            <w:right w:val="none" w:sz="0" w:space="0" w:color="auto"/>
          </w:divBdr>
        </w:div>
        <w:div w:id="1435587995">
          <w:marLeft w:val="640"/>
          <w:marRight w:val="0"/>
          <w:marTop w:val="0"/>
          <w:marBottom w:val="0"/>
          <w:divBdr>
            <w:top w:val="none" w:sz="0" w:space="0" w:color="auto"/>
            <w:left w:val="none" w:sz="0" w:space="0" w:color="auto"/>
            <w:bottom w:val="none" w:sz="0" w:space="0" w:color="auto"/>
            <w:right w:val="none" w:sz="0" w:space="0" w:color="auto"/>
          </w:divBdr>
        </w:div>
        <w:div w:id="834882979">
          <w:marLeft w:val="640"/>
          <w:marRight w:val="0"/>
          <w:marTop w:val="0"/>
          <w:marBottom w:val="0"/>
          <w:divBdr>
            <w:top w:val="none" w:sz="0" w:space="0" w:color="auto"/>
            <w:left w:val="none" w:sz="0" w:space="0" w:color="auto"/>
            <w:bottom w:val="none" w:sz="0" w:space="0" w:color="auto"/>
            <w:right w:val="none" w:sz="0" w:space="0" w:color="auto"/>
          </w:divBdr>
        </w:div>
        <w:div w:id="404913152">
          <w:marLeft w:val="640"/>
          <w:marRight w:val="0"/>
          <w:marTop w:val="0"/>
          <w:marBottom w:val="0"/>
          <w:divBdr>
            <w:top w:val="none" w:sz="0" w:space="0" w:color="auto"/>
            <w:left w:val="none" w:sz="0" w:space="0" w:color="auto"/>
            <w:bottom w:val="none" w:sz="0" w:space="0" w:color="auto"/>
            <w:right w:val="none" w:sz="0" w:space="0" w:color="auto"/>
          </w:divBdr>
        </w:div>
        <w:div w:id="744954209">
          <w:marLeft w:val="640"/>
          <w:marRight w:val="0"/>
          <w:marTop w:val="0"/>
          <w:marBottom w:val="0"/>
          <w:divBdr>
            <w:top w:val="none" w:sz="0" w:space="0" w:color="auto"/>
            <w:left w:val="none" w:sz="0" w:space="0" w:color="auto"/>
            <w:bottom w:val="none" w:sz="0" w:space="0" w:color="auto"/>
            <w:right w:val="none" w:sz="0" w:space="0" w:color="auto"/>
          </w:divBdr>
        </w:div>
        <w:div w:id="1056859055">
          <w:marLeft w:val="640"/>
          <w:marRight w:val="0"/>
          <w:marTop w:val="0"/>
          <w:marBottom w:val="0"/>
          <w:divBdr>
            <w:top w:val="none" w:sz="0" w:space="0" w:color="auto"/>
            <w:left w:val="none" w:sz="0" w:space="0" w:color="auto"/>
            <w:bottom w:val="none" w:sz="0" w:space="0" w:color="auto"/>
            <w:right w:val="none" w:sz="0" w:space="0" w:color="auto"/>
          </w:divBdr>
        </w:div>
        <w:div w:id="1602687019">
          <w:marLeft w:val="640"/>
          <w:marRight w:val="0"/>
          <w:marTop w:val="0"/>
          <w:marBottom w:val="0"/>
          <w:divBdr>
            <w:top w:val="none" w:sz="0" w:space="0" w:color="auto"/>
            <w:left w:val="none" w:sz="0" w:space="0" w:color="auto"/>
            <w:bottom w:val="none" w:sz="0" w:space="0" w:color="auto"/>
            <w:right w:val="none" w:sz="0" w:space="0" w:color="auto"/>
          </w:divBdr>
        </w:div>
        <w:div w:id="1595825654">
          <w:marLeft w:val="640"/>
          <w:marRight w:val="0"/>
          <w:marTop w:val="0"/>
          <w:marBottom w:val="0"/>
          <w:divBdr>
            <w:top w:val="none" w:sz="0" w:space="0" w:color="auto"/>
            <w:left w:val="none" w:sz="0" w:space="0" w:color="auto"/>
            <w:bottom w:val="none" w:sz="0" w:space="0" w:color="auto"/>
            <w:right w:val="none" w:sz="0" w:space="0" w:color="auto"/>
          </w:divBdr>
        </w:div>
        <w:div w:id="994454010">
          <w:marLeft w:val="640"/>
          <w:marRight w:val="0"/>
          <w:marTop w:val="0"/>
          <w:marBottom w:val="0"/>
          <w:divBdr>
            <w:top w:val="none" w:sz="0" w:space="0" w:color="auto"/>
            <w:left w:val="none" w:sz="0" w:space="0" w:color="auto"/>
            <w:bottom w:val="none" w:sz="0" w:space="0" w:color="auto"/>
            <w:right w:val="none" w:sz="0" w:space="0" w:color="auto"/>
          </w:divBdr>
        </w:div>
        <w:div w:id="1625228854">
          <w:marLeft w:val="640"/>
          <w:marRight w:val="0"/>
          <w:marTop w:val="0"/>
          <w:marBottom w:val="0"/>
          <w:divBdr>
            <w:top w:val="none" w:sz="0" w:space="0" w:color="auto"/>
            <w:left w:val="none" w:sz="0" w:space="0" w:color="auto"/>
            <w:bottom w:val="none" w:sz="0" w:space="0" w:color="auto"/>
            <w:right w:val="none" w:sz="0" w:space="0" w:color="auto"/>
          </w:divBdr>
        </w:div>
        <w:div w:id="1040714936">
          <w:marLeft w:val="640"/>
          <w:marRight w:val="0"/>
          <w:marTop w:val="0"/>
          <w:marBottom w:val="0"/>
          <w:divBdr>
            <w:top w:val="none" w:sz="0" w:space="0" w:color="auto"/>
            <w:left w:val="none" w:sz="0" w:space="0" w:color="auto"/>
            <w:bottom w:val="none" w:sz="0" w:space="0" w:color="auto"/>
            <w:right w:val="none" w:sz="0" w:space="0" w:color="auto"/>
          </w:divBdr>
        </w:div>
        <w:div w:id="1885213687">
          <w:marLeft w:val="640"/>
          <w:marRight w:val="0"/>
          <w:marTop w:val="0"/>
          <w:marBottom w:val="0"/>
          <w:divBdr>
            <w:top w:val="none" w:sz="0" w:space="0" w:color="auto"/>
            <w:left w:val="none" w:sz="0" w:space="0" w:color="auto"/>
            <w:bottom w:val="none" w:sz="0" w:space="0" w:color="auto"/>
            <w:right w:val="none" w:sz="0" w:space="0" w:color="auto"/>
          </w:divBdr>
        </w:div>
        <w:div w:id="1815370410">
          <w:marLeft w:val="640"/>
          <w:marRight w:val="0"/>
          <w:marTop w:val="0"/>
          <w:marBottom w:val="0"/>
          <w:divBdr>
            <w:top w:val="none" w:sz="0" w:space="0" w:color="auto"/>
            <w:left w:val="none" w:sz="0" w:space="0" w:color="auto"/>
            <w:bottom w:val="none" w:sz="0" w:space="0" w:color="auto"/>
            <w:right w:val="none" w:sz="0" w:space="0" w:color="auto"/>
          </w:divBdr>
        </w:div>
        <w:div w:id="1270430981">
          <w:marLeft w:val="640"/>
          <w:marRight w:val="0"/>
          <w:marTop w:val="0"/>
          <w:marBottom w:val="0"/>
          <w:divBdr>
            <w:top w:val="none" w:sz="0" w:space="0" w:color="auto"/>
            <w:left w:val="none" w:sz="0" w:space="0" w:color="auto"/>
            <w:bottom w:val="none" w:sz="0" w:space="0" w:color="auto"/>
            <w:right w:val="none" w:sz="0" w:space="0" w:color="auto"/>
          </w:divBdr>
        </w:div>
        <w:div w:id="342785188">
          <w:marLeft w:val="640"/>
          <w:marRight w:val="0"/>
          <w:marTop w:val="0"/>
          <w:marBottom w:val="0"/>
          <w:divBdr>
            <w:top w:val="none" w:sz="0" w:space="0" w:color="auto"/>
            <w:left w:val="none" w:sz="0" w:space="0" w:color="auto"/>
            <w:bottom w:val="none" w:sz="0" w:space="0" w:color="auto"/>
            <w:right w:val="none" w:sz="0" w:space="0" w:color="auto"/>
          </w:divBdr>
        </w:div>
        <w:div w:id="1388870830">
          <w:marLeft w:val="640"/>
          <w:marRight w:val="0"/>
          <w:marTop w:val="0"/>
          <w:marBottom w:val="0"/>
          <w:divBdr>
            <w:top w:val="none" w:sz="0" w:space="0" w:color="auto"/>
            <w:left w:val="none" w:sz="0" w:space="0" w:color="auto"/>
            <w:bottom w:val="none" w:sz="0" w:space="0" w:color="auto"/>
            <w:right w:val="none" w:sz="0" w:space="0" w:color="auto"/>
          </w:divBdr>
        </w:div>
        <w:div w:id="1550536593">
          <w:marLeft w:val="640"/>
          <w:marRight w:val="0"/>
          <w:marTop w:val="0"/>
          <w:marBottom w:val="0"/>
          <w:divBdr>
            <w:top w:val="none" w:sz="0" w:space="0" w:color="auto"/>
            <w:left w:val="none" w:sz="0" w:space="0" w:color="auto"/>
            <w:bottom w:val="none" w:sz="0" w:space="0" w:color="auto"/>
            <w:right w:val="none" w:sz="0" w:space="0" w:color="auto"/>
          </w:divBdr>
        </w:div>
        <w:div w:id="321398532">
          <w:marLeft w:val="640"/>
          <w:marRight w:val="0"/>
          <w:marTop w:val="0"/>
          <w:marBottom w:val="0"/>
          <w:divBdr>
            <w:top w:val="none" w:sz="0" w:space="0" w:color="auto"/>
            <w:left w:val="none" w:sz="0" w:space="0" w:color="auto"/>
            <w:bottom w:val="none" w:sz="0" w:space="0" w:color="auto"/>
            <w:right w:val="none" w:sz="0" w:space="0" w:color="auto"/>
          </w:divBdr>
        </w:div>
        <w:div w:id="1345597143">
          <w:marLeft w:val="640"/>
          <w:marRight w:val="0"/>
          <w:marTop w:val="0"/>
          <w:marBottom w:val="0"/>
          <w:divBdr>
            <w:top w:val="none" w:sz="0" w:space="0" w:color="auto"/>
            <w:left w:val="none" w:sz="0" w:space="0" w:color="auto"/>
            <w:bottom w:val="none" w:sz="0" w:space="0" w:color="auto"/>
            <w:right w:val="none" w:sz="0" w:space="0" w:color="auto"/>
          </w:divBdr>
        </w:div>
        <w:div w:id="2076853209">
          <w:marLeft w:val="640"/>
          <w:marRight w:val="0"/>
          <w:marTop w:val="0"/>
          <w:marBottom w:val="0"/>
          <w:divBdr>
            <w:top w:val="none" w:sz="0" w:space="0" w:color="auto"/>
            <w:left w:val="none" w:sz="0" w:space="0" w:color="auto"/>
            <w:bottom w:val="none" w:sz="0" w:space="0" w:color="auto"/>
            <w:right w:val="none" w:sz="0" w:space="0" w:color="auto"/>
          </w:divBdr>
        </w:div>
        <w:div w:id="2146119919">
          <w:marLeft w:val="640"/>
          <w:marRight w:val="0"/>
          <w:marTop w:val="0"/>
          <w:marBottom w:val="0"/>
          <w:divBdr>
            <w:top w:val="none" w:sz="0" w:space="0" w:color="auto"/>
            <w:left w:val="none" w:sz="0" w:space="0" w:color="auto"/>
            <w:bottom w:val="none" w:sz="0" w:space="0" w:color="auto"/>
            <w:right w:val="none" w:sz="0" w:space="0" w:color="auto"/>
          </w:divBdr>
        </w:div>
        <w:div w:id="1514490700">
          <w:marLeft w:val="640"/>
          <w:marRight w:val="0"/>
          <w:marTop w:val="0"/>
          <w:marBottom w:val="0"/>
          <w:divBdr>
            <w:top w:val="none" w:sz="0" w:space="0" w:color="auto"/>
            <w:left w:val="none" w:sz="0" w:space="0" w:color="auto"/>
            <w:bottom w:val="none" w:sz="0" w:space="0" w:color="auto"/>
            <w:right w:val="none" w:sz="0" w:space="0" w:color="auto"/>
          </w:divBdr>
        </w:div>
      </w:divsChild>
    </w:div>
    <w:div w:id="1248686744">
      <w:bodyDiv w:val="1"/>
      <w:marLeft w:val="0"/>
      <w:marRight w:val="0"/>
      <w:marTop w:val="0"/>
      <w:marBottom w:val="0"/>
      <w:divBdr>
        <w:top w:val="none" w:sz="0" w:space="0" w:color="auto"/>
        <w:left w:val="none" w:sz="0" w:space="0" w:color="auto"/>
        <w:bottom w:val="none" w:sz="0" w:space="0" w:color="auto"/>
        <w:right w:val="none" w:sz="0" w:space="0" w:color="auto"/>
      </w:divBdr>
      <w:divsChild>
        <w:div w:id="1524977261">
          <w:marLeft w:val="640"/>
          <w:marRight w:val="0"/>
          <w:marTop w:val="0"/>
          <w:marBottom w:val="0"/>
          <w:divBdr>
            <w:top w:val="none" w:sz="0" w:space="0" w:color="auto"/>
            <w:left w:val="none" w:sz="0" w:space="0" w:color="auto"/>
            <w:bottom w:val="none" w:sz="0" w:space="0" w:color="auto"/>
            <w:right w:val="none" w:sz="0" w:space="0" w:color="auto"/>
          </w:divBdr>
        </w:div>
        <w:div w:id="1372344864">
          <w:marLeft w:val="640"/>
          <w:marRight w:val="0"/>
          <w:marTop w:val="0"/>
          <w:marBottom w:val="0"/>
          <w:divBdr>
            <w:top w:val="none" w:sz="0" w:space="0" w:color="auto"/>
            <w:left w:val="none" w:sz="0" w:space="0" w:color="auto"/>
            <w:bottom w:val="none" w:sz="0" w:space="0" w:color="auto"/>
            <w:right w:val="none" w:sz="0" w:space="0" w:color="auto"/>
          </w:divBdr>
        </w:div>
        <w:div w:id="964196116">
          <w:marLeft w:val="640"/>
          <w:marRight w:val="0"/>
          <w:marTop w:val="0"/>
          <w:marBottom w:val="0"/>
          <w:divBdr>
            <w:top w:val="none" w:sz="0" w:space="0" w:color="auto"/>
            <w:left w:val="none" w:sz="0" w:space="0" w:color="auto"/>
            <w:bottom w:val="none" w:sz="0" w:space="0" w:color="auto"/>
            <w:right w:val="none" w:sz="0" w:space="0" w:color="auto"/>
          </w:divBdr>
        </w:div>
        <w:div w:id="1636108395">
          <w:marLeft w:val="640"/>
          <w:marRight w:val="0"/>
          <w:marTop w:val="0"/>
          <w:marBottom w:val="0"/>
          <w:divBdr>
            <w:top w:val="none" w:sz="0" w:space="0" w:color="auto"/>
            <w:left w:val="none" w:sz="0" w:space="0" w:color="auto"/>
            <w:bottom w:val="none" w:sz="0" w:space="0" w:color="auto"/>
            <w:right w:val="none" w:sz="0" w:space="0" w:color="auto"/>
          </w:divBdr>
        </w:div>
        <w:div w:id="1869564784">
          <w:marLeft w:val="640"/>
          <w:marRight w:val="0"/>
          <w:marTop w:val="0"/>
          <w:marBottom w:val="0"/>
          <w:divBdr>
            <w:top w:val="none" w:sz="0" w:space="0" w:color="auto"/>
            <w:left w:val="none" w:sz="0" w:space="0" w:color="auto"/>
            <w:bottom w:val="none" w:sz="0" w:space="0" w:color="auto"/>
            <w:right w:val="none" w:sz="0" w:space="0" w:color="auto"/>
          </w:divBdr>
        </w:div>
        <w:div w:id="431239654">
          <w:marLeft w:val="640"/>
          <w:marRight w:val="0"/>
          <w:marTop w:val="0"/>
          <w:marBottom w:val="0"/>
          <w:divBdr>
            <w:top w:val="none" w:sz="0" w:space="0" w:color="auto"/>
            <w:left w:val="none" w:sz="0" w:space="0" w:color="auto"/>
            <w:bottom w:val="none" w:sz="0" w:space="0" w:color="auto"/>
            <w:right w:val="none" w:sz="0" w:space="0" w:color="auto"/>
          </w:divBdr>
        </w:div>
        <w:div w:id="1738816025">
          <w:marLeft w:val="640"/>
          <w:marRight w:val="0"/>
          <w:marTop w:val="0"/>
          <w:marBottom w:val="0"/>
          <w:divBdr>
            <w:top w:val="none" w:sz="0" w:space="0" w:color="auto"/>
            <w:left w:val="none" w:sz="0" w:space="0" w:color="auto"/>
            <w:bottom w:val="none" w:sz="0" w:space="0" w:color="auto"/>
            <w:right w:val="none" w:sz="0" w:space="0" w:color="auto"/>
          </w:divBdr>
        </w:div>
        <w:div w:id="1994067706">
          <w:marLeft w:val="640"/>
          <w:marRight w:val="0"/>
          <w:marTop w:val="0"/>
          <w:marBottom w:val="0"/>
          <w:divBdr>
            <w:top w:val="none" w:sz="0" w:space="0" w:color="auto"/>
            <w:left w:val="none" w:sz="0" w:space="0" w:color="auto"/>
            <w:bottom w:val="none" w:sz="0" w:space="0" w:color="auto"/>
            <w:right w:val="none" w:sz="0" w:space="0" w:color="auto"/>
          </w:divBdr>
        </w:div>
        <w:div w:id="623737325">
          <w:marLeft w:val="640"/>
          <w:marRight w:val="0"/>
          <w:marTop w:val="0"/>
          <w:marBottom w:val="0"/>
          <w:divBdr>
            <w:top w:val="none" w:sz="0" w:space="0" w:color="auto"/>
            <w:left w:val="none" w:sz="0" w:space="0" w:color="auto"/>
            <w:bottom w:val="none" w:sz="0" w:space="0" w:color="auto"/>
            <w:right w:val="none" w:sz="0" w:space="0" w:color="auto"/>
          </w:divBdr>
        </w:div>
        <w:div w:id="602760014">
          <w:marLeft w:val="640"/>
          <w:marRight w:val="0"/>
          <w:marTop w:val="0"/>
          <w:marBottom w:val="0"/>
          <w:divBdr>
            <w:top w:val="none" w:sz="0" w:space="0" w:color="auto"/>
            <w:left w:val="none" w:sz="0" w:space="0" w:color="auto"/>
            <w:bottom w:val="none" w:sz="0" w:space="0" w:color="auto"/>
            <w:right w:val="none" w:sz="0" w:space="0" w:color="auto"/>
          </w:divBdr>
        </w:div>
        <w:div w:id="1420173685">
          <w:marLeft w:val="640"/>
          <w:marRight w:val="0"/>
          <w:marTop w:val="0"/>
          <w:marBottom w:val="0"/>
          <w:divBdr>
            <w:top w:val="none" w:sz="0" w:space="0" w:color="auto"/>
            <w:left w:val="none" w:sz="0" w:space="0" w:color="auto"/>
            <w:bottom w:val="none" w:sz="0" w:space="0" w:color="auto"/>
            <w:right w:val="none" w:sz="0" w:space="0" w:color="auto"/>
          </w:divBdr>
        </w:div>
        <w:div w:id="498233214">
          <w:marLeft w:val="640"/>
          <w:marRight w:val="0"/>
          <w:marTop w:val="0"/>
          <w:marBottom w:val="0"/>
          <w:divBdr>
            <w:top w:val="none" w:sz="0" w:space="0" w:color="auto"/>
            <w:left w:val="none" w:sz="0" w:space="0" w:color="auto"/>
            <w:bottom w:val="none" w:sz="0" w:space="0" w:color="auto"/>
            <w:right w:val="none" w:sz="0" w:space="0" w:color="auto"/>
          </w:divBdr>
        </w:div>
        <w:div w:id="1520503470">
          <w:marLeft w:val="640"/>
          <w:marRight w:val="0"/>
          <w:marTop w:val="0"/>
          <w:marBottom w:val="0"/>
          <w:divBdr>
            <w:top w:val="none" w:sz="0" w:space="0" w:color="auto"/>
            <w:left w:val="none" w:sz="0" w:space="0" w:color="auto"/>
            <w:bottom w:val="none" w:sz="0" w:space="0" w:color="auto"/>
            <w:right w:val="none" w:sz="0" w:space="0" w:color="auto"/>
          </w:divBdr>
        </w:div>
        <w:div w:id="1072237599">
          <w:marLeft w:val="640"/>
          <w:marRight w:val="0"/>
          <w:marTop w:val="0"/>
          <w:marBottom w:val="0"/>
          <w:divBdr>
            <w:top w:val="none" w:sz="0" w:space="0" w:color="auto"/>
            <w:left w:val="none" w:sz="0" w:space="0" w:color="auto"/>
            <w:bottom w:val="none" w:sz="0" w:space="0" w:color="auto"/>
            <w:right w:val="none" w:sz="0" w:space="0" w:color="auto"/>
          </w:divBdr>
        </w:div>
        <w:div w:id="2082169652">
          <w:marLeft w:val="640"/>
          <w:marRight w:val="0"/>
          <w:marTop w:val="0"/>
          <w:marBottom w:val="0"/>
          <w:divBdr>
            <w:top w:val="none" w:sz="0" w:space="0" w:color="auto"/>
            <w:left w:val="none" w:sz="0" w:space="0" w:color="auto"/>
            <w:bottom w:val="none" w:sz="0" w:space="0" w:color="auto"/>
            <w:right w:val="none" w:sz="0" w:space="0" w:color="auto"/>
          </w:divBdr>
        </w:div>
        <w:div w:id="1652058144">
          <w:marLeft w:val="640"/>
          <w:marRight w:val="0"/>
          <w:marTop w:val="0"/>
          <w:marBottom w:val="0"/>
          <w:divBdr>
            <w:top w:val="none" w:sz="0" w:space="0" w:color="auto"/>
            <w:left w:val="none" w:sz="0" w:space="0" w:color="auto"/>
            <w:bottom w:val="none" w:sz="0" w:space="0" w:color="auto"/>
            <w:right w:val="none" w:sz="0" w:space="0" w:color="auto"/>
          </w:divBdr>
        </w:div>
        <w:div w:id="997611921">
          <w:marLeft w:val="640"/>
          <w:marRight w:val="0"/>
          <w:marTop w:val="0"/>
          <w:marBottom w:val="0"/>
          <w:divBdr>
            <w:top w:val="none" w:sz="0" w:space="0" w:color="auto"/>
            <w:left w:val="none" w:sz="0" w:space="0" w:color="auto"/>
            <w:bottom w:val="none" w:sz="0" w:space="0" w:color="auto"/>
            <w:right w:val="none" w:sz="0" w:space="0" w:color="auto"/>
          </w:divBdr>
        </w:div>
        <w:div w:id="852769328">
          <w:marLeft w:val="640"/>
          <w:marRight w:val="0"/>
          <w:marTop w:val="0"/>
          <w:marBottom w:val="0"/>
          <w:divBdr>
            <w:top w:val="none" w:sz="0" w:space="0" w:color="auto"/>
            <w:left w:val="none" w:sz="0" w:space="0" w:color="auto"/>
            <w:bottom w:val="none" w:sz="0" w:space="0" w:color="auto"/>
            <w:right w:val="none" w:sz="0" w:space="0" w:color="auto"/>
          </w:divBdr>
        </w:div>
        <w:div w:id="1413774414">
          <w:marLeft w:val="640"/>
          <w:marRight w:val="0"/>
          <w:marTop w:val="0"/>
          <w:marBottom w:val="0"/>
          <w:divBdr>
            <w:top w:val="none" w:sz="0" w:space="0" w:color="auto"/>
            <w:left w:val="none" w:sz="0" w:space="0" w:color="auto"/>
            <w:bottom w:val="none" w:sz="0" w:space="0" w:color="auto"/>
            <w:right w:val="none" w:sz="0" w:space="0" w:color="auto"/>
          </w:divBdr>
        </w:div>
        <w:div w:id="1651521489">
          <w:marLeft w:val="640"/>
          <w:marRight w:val="0"/>
          <w:marTop w:val="0"/>
          <w:marBottom w:val="0"/>
          <w:divBdr>
            <w:top w:val="none" w:sz="0" w:space="0" w:color="auto"/>
            <w:left w:val="none" w:sz="0" w:space="0" w:color="auto"/>
            <w:bottom w:val="none" w:sz="0" w:space="0" w:color="auto"/>
            <w:right w:val="none" w:sz="0" w:space="0" w:color="auto"/>
          </w:divBdr>
        </w:div>
        <w:div w:id="1525244411">
          <w:marLeft w:val="640"/>
          <w:marRight w:val="0"/>
          <w:marTop w:val="0"/>
          <w:marBottom w:val="0"/>
          <w:divBdr>
            <w:top w:val="none" w:sz="0" w:space="0" w:color="auto"/>
            <w:left w:val="none" w:sz="0" w:space="0" w:color="auto"/>
            <w:bottom w:val="none" w:sz="0" w:space="0" w:color="auto"/>
            <w:right w:val="none" w:sz="0" w:space="0" w:color="auto"/>
          </w:divBdr>
        </w:div>
        <w:div w:id="1831486816">
          <w:marLeft w:val="640"/>
          <w:marRight w:val="0"/>
          <w:marTop w:val="0"/>
          <w:marBottom w:val="0"/>
          <w:divBdr>
            <w:top w:val="none" w:sz="0" w:space="0" w:color="auto"/>
            <w:left w:val="none" w:sz="0" w:space="0" w:color="auto"/>
            <w:bottom w:val="none" w:sz="0" w:space="0" w:color="auto"/>
            <w:right w:val="none" w:sz="0" w:space="0" w:color="auto"/>
          </w:divBdr>
        </w:div>
        <w:div w:id="84304085">
          <w:marLeft w:val="640"/>
          <w:marRight w:val="0"/>
          <w:marTop w:val="0"/>
          <w:marBottom w:val="0"/>
          <w:divBdr>
            <w:top w:val="none" w:sz="0" w:space="0" w:color="auto"/>
            <w:left w:val="none" w:sz="0" w:space="0" w:color="auto"/>
            <w:bottom w:val="none" w:sz="0" w:space="0" w:color="auto"/>
            <w:right w:val="none" w:sz="0" w:space="0" w:color="auto"/>
          </w:divBdr>
        </w:div>
        <w:div w:id="1946234017">
          <w:marLeft w:val="640"/>
          <w:marRight w:val="0"/>
          <w:marTop w:val="0"/>
          <w:marBottom w:val="0"/>
          <w:divBdr>
            <w:top w:val="none" w:sz="0" w:space="0" w:color="auto"/>
            <w:left w:val="none" w:sz="0" w:space="0" w:color="auto"/>
            <w:bottom w:val="none" w:sz="0" w:space="0" w:color="auto"/>
            <w:right w:val="none" w:sz="0" w:space="0" w:color="auto"/>
          </w:divBdr>
        </w:div>
        <w:div w:id="1140996788">
          <w:marLeft w:val="640"/>
          <w:marRight w:val="0"/>
          <w:marTop w:val="0"/>
          <w:marBottom w:val="0"/>
          <w:divBdr>
            <w:top w:val="none" w:sz="0" w:space="0" w:color="auto"/>
            <w:left w:val="none" w:sz="0" w:space="0" w:color="auto"/>
            <w:bottom w:val="none" w:sz="0" w:space="0" w:color="auto"/>
            <w:right w:val="none" w:sz="0" w:space="0" w:color="auto"/>
          </w:divBdr>
        </w:div>
        <w:div w:id="866597259">
          <w:marLeft w:val="640"/>
          <w:marRight w:val="0"/>
          <w:marTop w:val="0"/>
          <w:marBottom w:val="0"/>
          <w:divBdr>
            <w:top w:val="none" w:sz="0" w:space="0" w:color="auto"/>
            <w:left w:val="none" w:sz="0" w:space="0" w:color="auto"/>
            <w:bottom w:val="none" w:sz="0" w:space="0" w:color="auto"/>
            <w:right w:val="none" w:sz="0" w:space="0" w:color="auto"/>
          </w:divBdr>
        </w:div>
        <w:div w:id="477846443">
          <w:marLeft w:val="640"/>
          <w:marRight w:val="0"/>
          <w:marTop w:val="0"/>
          <w:marBottom w:val="0"/>
          <w:divBdr>
            <w:top w:val="none" w:sz="0" w:space="0" w:color="auto"/>
            <w:left w:val="none" w:sz="0" w:space="0" w:color="auto"/>
            <w:bottom w:val="none" w:sz="0" w:space="0" w:color="auto"/>
            <w:right w:val="none" w:sz="0" w:space="0" w:color="auto"/>
          </w:divBdr>
        </w:div>
        <w:div w:id="1300067284">
          <w:marLeft w:val="640"/>
          <w:marRight w:val="0"/>
          <w:marTop w:val="0"/>
          <w:marBottom w:val="0"/>
          <w:divBdr>
            <w:top w:val="none" w:sz="0" w:space="0" w:color="auto"/>
            <w:left w:val="none" w:sz="0" w:space="0" w:color="auto"/>
            <w:bottom w:val="none" w:sz="0" w:space="0" w:color="auto"/>
            <w:right w:val="none" w:sz="0" w:space="0" w:color="auto"/>
          </w:divBdr>
        </w:div>
        <w:div w:id="884878360">
          <w:marLeft w:val="640"/>
          <w:marRight w:val="0"/>
          <w:marTop w:val="0"/>
          <w:marBottom w:val="0"/>
          <w:divBdr>
            <w:top w:val="none" w:sz="0" w:space="0" w:color="auto"/>
            <w:left w:val="none" w:sz="0" w:space="0" w:color="auto"/>
            <w:bottom w:val="none" w:sz="0" w:space="0" w:color="auto"/>
            <w:right w:val="none" w:sz="0" w:space="0" w:color="auto"/>
          </w:divBdr>
        </w:div>
        <w:div w:id="842083617">
          <w:marLeft w:val="640"/>
          <w:marRight w:val="0"/>
          <w:marTop w:val="0"/>
          <w:marBottom w:val="0"/>
          <w:divBdr>
            <w:top w:val="none" w:sz="0" w:space="0" w:color="auto"/>
            <w:left w:val="none" w:sz="0" w:space="0" w:color="auto"/>
            <w:bottom w:val="none" w:sz="0" w:space="0" w:color="auto"/>
            <w:right w:val="none" w:sz="0" w:space="0" w:color="auto"/>
          </w:divBdr>
        </w:div>
        <w:div w:id="1318341808">
          <w:marLeft w:val="640"/>
          <w:marRight w:val="0"/>
          <w:marTop w:val="0"/>
          <w:marBottom w:val="0"/>
          <w:divBdr>
            <w:top w:val="none" w:sz="0" w:space="0" w:color="auto"/>
            <w:left w:val="none" w:sz="0" w:space="0" w:color="auto"/>
            <w:bottom w:val="none" w:sz="0" w:space="0" w:color="auto"/>
            <w:right w:val="none" w:sz="0" w:space="0" w:color="auto"/>
          </w:divBdr>
        </w:div>
        <w:div w:id="547835342">
          <w:marLeft w:val="640"/>
          <w:marRight w:val="0"/>
          <w:marTop w:val="0"/>
          <w:marBottom w:val="0"/>
          <w:divBdr>
            <w:top w:val="none" w:sz="0" w:space="0" w:color="auto"/>
            <w:left w:val="none" w:sz="0" w:space="0" w:color="auto"/>
            <w:bottom w:val="none" w:sz="0" w:space="0" w:color="auto"/>
            <w:right w:val="none" w:sz="0" w:space="0" w:color="auto"/>
          </w:divBdr>
        </w:div>
        <w:div w:id="1979993025">
          <w:marLeft w:val="640"/>
          <w:marRight w:val="0"/>
          <w:marTop w:val="0"/>
          <w:marBottom w:val="0"/>
          <w:divBdr>
            <w:top w:val="none" w:sz="0" w:space="0" w:color="auto"/>
            <w:left w:val="none" w:sz="0" w:space="0" w:color="auto"/>
            <w:bottom w:val="none" w:sz="0" w:space="0" w:color="auto"/>
            <w:right w:val="none" w:sz="0" w:space="0" w:color="auto"/>
          </w:divBdr>
        </w:div>
        <w:div w:id="1428035542">
          <w:marLeft w:val="640"/>
          <w:marRight w:val="0"/>
          <w:marTop w:val="0"/>
          <w:marBottom w:val="0"/>
          <w:divBdr>
            <w:top w:val="none" w:sz="0" w:space="0" w:color="auto"/>
            <w:left w:val="none" w:sz="0" w:space="0" w:color="auto"/>
            <w:bottom w:val="none" w:sz="0" w:space="0" w:color="auto"/>
            <w:right w:val="none" w:sz="0" w:space="0" w:color="auto"/>
          </w:divBdr>
        </w:div>
        <w:div w:id="2087145620">
          <w:marLeft w:val="640"/>
          <w:marRight w:val="0"/>
          <w:marTop w:val="0"/>
          <w:marBottom w:val="0"/>
          <w:divBdr>
            <w:top w:val="none" w:sz="0" w:space="0" w:color="auto"/>
            <w:left w:val="none" w:sz="0" w:space="0" w:color="auto"/>
            <w:bottom w:val="none" w:sz="0" w:space="0" w:color="auto"/>
            <w:right w:val="none" w:sz="0" w:space="0" w:color="auto"/>
          </w:divBdr>
        </w:div>
        <w:div w:id="1651442546">
          <w:marLeft w:val="640"/>
          <w:marRight w:val="0"/>
          <w:marTop w:val="0"/>
          <w:marBottom w:val="0"/>
          <w:divBdr>
            <w:top w:val="none" w:sz="0" w:space="0" w:color="auto"/>
            <w:left w:val="none" w:sz="0" w:space="0" w:color="auto"/>
            <w:bottom w:val="none" w:sz="0" w:space="0" w:color="auto"/>
            <w:right w:val="none" w:sz="0" w:space="0" w:color="auto"/>
          </w:divBdr>
        </w:div>
        <w:div w:id="703214369">
          <w:marLeft w:val="640"/>
          <w:marRight w:val="0"/>
          <w:marTop w:val="0"/>
          <w:marBottom w:val="0"/>
          <w:divBdr>
            <w:top w:val="none" w:sz="0" w:space="0" w:color="auto"/>
            <w:left w:val="none" w:sz="0" w:space="0" w:color="auto"/>
            <w:bottom w:val="none" w:sz="0" w:space="0" w:color="auto"/>
            <w:right w:val="none" w:sz="0" w:space="0" w:color="auto"/>
          </w:divBdr>
        </w:div>
        <w:div w:id="326252890">
          <w:marLeft w:val="640"/>
          <w:marRight w:val="0"/>
          <w:marTop w:val="0"/>
          <w:marBottom w:val="0"/>
          <w:divBdr>
            <w:top w:val="none" w:sz="0" w:space="0" w:color="auto"/>
            <w:left w:val="none" w:sz="0" w:space="0" w:color="auto"/>
            <w:bottom w:val="none" w:sz="0" w:space="0" w:color="auto"/>
            <w:right w:val="none" w:sz="0" w:space="0" w:color="auto"/>
          </w:divBdr>
        </w:div>
      </w:divsChild>
    </w:div>
    <w:div w:id="1250046363">
      <w:bodyDiv w:val="1"/>
      <w:marLeft w:val="0"/>
      <w:marRight w:val="0"/>
      <w:marTop w:val="0"/>
      <w:marBottom w:val="0"/>
      <w:divBdr>
        <w:top w:val="none" w:sz="0" w:space="0" w:color="auto"/>
        <w:left w:val="none" w:sz="0" w:space="0" w:color="auto"/>
        <w:bottom w:val="none" w:sz="0" w:space="0" w:color="auto"/>
        <w:right w:val="none" w:sz="0" w:space="0" w:color="auto"/>
      </w:divBdr>
      <w:divsChild>
        <w:div w:id="1285502288">
          <w:marLeft w:val="640"/>
          <w:marRight w:val="0"/>
          <w:marTop w:val="0"/>
          <w:marBottom w:val="0"/>
          <w:divBdr>
            <w:top w:val="none" w:sz="0" w:space="0" w:color="auto"/>
            <w:left w:val="none" w:sz="0" w:space="0" w:color="auto"/>
            <w:bottom w:val="none" w:sz="0" w:space="0" w:color="auto"/>
            <w:right w:val="none" w:sz="0" w:space="0" w:color="auto"/>
          </w:divBdr>
        </w:div>
        <w:div w:id="1153834849">
          <w:marLeft w:val="640"/>
          <w:marRight w:val="0"/>
          <w:marTop w:val="0"/>
          <w:marBottom w:val="0"/>
          <w:divBdr>
            <w:top w:val="none" w:sz="0" w:space="0" w:color="auto"/>
            <w:left w:val="none" w:sz="0" w:space="0" w:color="auto"/>
            <w:bottom w:val="none" w:sz="0" w:space="0" w:color="auto"/>
            <w:right w:val="none" w:sz="0" w:space="0" w:color="auto"/>
          </w:divBdr>
        </w:div>
        <w:div w:id="1802266305">
          <w:marLeft w:val="640"/>
          <w:marRight w:val="0"/>
          <w:marTop w:val="0"/>
          <w:marBottom w:val="0"/>
          <w:divBdr>
            <w:top w:val="none" w:sz="0" w:space="0" w:color="auto"/>
            <w:left w:val="none" w:sz="0" w:space="0" w:color="auto"/>
            <w:bottom w:val="none" w:sz="0" w:space="0" w:color="auto"/>
            <w:right w:val="none" w:sz="0" w:space="0" w:color="auto"/>
          </w:divBdr>
        </w:div>
        <w:div w:id="592738905">
          <w:marLeft w:val="640"/>
          <w:marRight w:val="0"/>
          <w:marTop w:val="0"/>
          <w:marBottom w:val="0"/>
          <w:divBdr>
            <w:top w:val="none" w:sz="0" w:space="0" w:color="auto"/>
            <w:left w:val="none" w:sz="0" w:space="0" w:color="auto"/>
            <w:bottom w:val="none" w:sz="0" w:space="0" w:color="auto"/>
            <w:right w:val="none" w:sz="0" w:space="0" w:color="auto"/>
          </w:divBdr>
        </w:div>
        <w:div w:id="1519074555">
          <w:marLeft w:val="640"/>
          <w:marRight w:val="0"/>
          <w:marTop w:val="0"/>
          <w:marBottom w:val="0"/>
          <w:divBdr>
            <w:top w:val="none" w:sz="0" w:space="0" w:color="auto"/>
            <w:left w:val="none" w:sz="0" w:space="0" w:color="auto"/>
            <w:bottom w:val="none" w:sz="0" w:space="0" w:color="auto"/>
            <w:right w:val="none" w:sz="0" w:space="0" w:color="auto"/>
          </w:divBdr>
        </w:div>
        <w:div w:id="40596027">
          <w:marLeft w:val="640"/>
          <w:marRight w:val="0"/>
          <w:marTop w:val="0"/>
          <w:marBottom w:val="0"/>
          <w:divBdr>
            <w:top w:val="none" w:sz="0" w:space="0" w:color="auto"/>
            <w:left w:val="none" w:sz="0" w:space="0" w:color="auto"/>
            <w:bottom w:val="none" w:sz="0" w:space="0" w:color="auto"/>
            <w:right w:val="none" w:sz="0" w:space="0" w:color="auto"/>
          </w:divBdr>
        </w:div>
        <w:div w:id="1816683138">
          <w:marLeft w:val="640"/>
          <w:marRight w:val="0"/>
          <w:marTop w:val="0"/>
          <w:marBottom w:val="0"/>
          <w:divBdr>
            <w:top w:val="none" w:sz="0" w:space="0" w:color="auto"/>
            <w:left w:val="none" w:sz="0" w:space="0" w:color="auto"/>
            <w:bottom w:val="none" w:sz="0" w:space="0" w:color="auto"/>
            <w:right w:val="none" w:sz="0" w:space="0" w:color="auto"/>
          </w:divBdr>
        </w:div>
        <w:div w:id="1270047585">
          <w:marLeft w:val="640"/>
          <w:marRight w:val="0"/>
          <w:marTop w:val="0"/>
          <w:marBottom w:val="0"/>
          <w:divBdr>
            <w:top w:val="none" w:sz="0" w:space="0" w:color="auto"/>
            <w:left w:val="none" w:sz="0" w:space="0" w:color="auto"/>
            <w:bottom w:val="none" w:sz="0" w:space="0" w:color="auto"/>
            <w:right w:val="none" w:sz="0" w:space="0" w:color="auto"/>
          </w:divBdr>
        </w:div>
        <w:div w:id="897131604">
          <w:marLeft w:val="640"/>
          <w:marRight w:val="0"/>
          <w:marTop w:val="0"/>
          <w:marBottom w:val="0"/>
          <w:divBdr>
            <w:top w:val="none" w:sz="0" w:space="0" w:color="auto"/>
            <w:left w:val="none" w:sz="0" w:space="0" w:color="auto"/>
            <w:bottom w:val="none" w:sz="0" w:space="0" w:color="auto"/>
            <w:right w:val="none" w:sz="0" w:space="0" w:color="auto"/>
          </w:divBdr>
        </w:div>
        <w:div w:id="711617897">
          <w:marLeft w:val="640"/>
          <w:marRight w:val="0"/>
          <w:marTop w:val="0"/>
          <w:marBottom w:val="0"/>
          <w:divBdr>
            <w:top w:val="none" w:sz="0" w:space="0" w:color="auto"/>
            <w:left w:val="none" w:sz="0" w:space="0" w:color="auto"/>
            <w:bottom w:val="none" w:sz="0" w:space="0" w:color="auto"/>
            <w:right w:val="none" w:sz="0" w:space="0" w:color="auto"/>
          </w:divBdr>
        </w:div>
        <w:div w:id="20204578">
          <w:marLeft w:val="640"/>
          <w:marRight w:val="0"/>
          <w:marTop w:val="0"/>
          <w:marBottom w:val="0"/>
          <w:divBdr>
            <w:top w:val="none" w:sz="0" w:space="0" w:color="auto"/>
            <w:left w:val="none" w:sz="0" w:space="0" w:color="auto"/>
            <w:bottom w:val="none" w:sz="0" w:space="0" w:color="auto"/>
            <w:right w:val="none" w:sz="0" w:space="0" w:color="auto"/>
          </w:divBdr>
        </w:div>
        <w:div w:id="1631979273">
          <w:marLeft w:val="640"/>
          <w:marRight w:val="0"/>
          <w:marTop w:val="0"/>
          <w:marBottom w:val="0"/>
          <w:divBdr>
            <w:top w:val="none" w:sz="0" w:space="0" w:color="auto"/>
            <w:left w:val="none" w:sz="0" w:space="0" w:color="auto"/>
            <w:bottom w:val="none" w:sz="0" w:space="0" w:color="auto"/>
            <w:right w:val="none" w:sz="0" w:space="0" w:color="auto"/>
          </w:divBdr>
        </w:div>
        <w:div w:id="1733576295">
          <w:marLeft w:val="640"/>
          <w:marRight w:val="0"/>
          <w:marTop w:val="0"/>
          <w:marBottom w:val="0"/>
          <w:divBdr>
            <w:top w:val="none" w:sz="0" w:space="0" w:color="auto"/>
            <w:left w:val="none" w:sz="0" w:space="0" w:color="auto"/>
            <w:bottom w:val="none" w:sz="0" w:space="0" w:color="auto"/>
            <w:right w:val="none" w:sz="0" w:space="0" w:color="auto"/>
          </w:divBdr>
        </w:div>
        <w:div w:id="62727220">
          <w:marLeft w:val="640"/>
          <w:marRight w:val="0"/>
          <w:marTop w:val="0"/>
          <w:marBottom w:val="0"/>
          <w:divBdr>
            <w:top w:val="none" w:sz="0" w:space="0" w:color="auto"/>
            <w:left w:val="none" w:sz="0" w:space="0" w:color="auto"/>
            <w:bottom w:val="none" w:sz="0" w:space="0" w:color="auto"/>
            <w:right w:val="none" w:sz="0" w:space="0" w:color="auto"/>
          </w:divBdr>
        </w:div>
        <w:div w:id="2013294709">
          <w:marLeft w:val="640"/>
          <w:marRight w:val="0"/>
          <w:marTop w:val="0"/>
          <w:marBottom w:val="0"/>
          <w:divBdr>
            <w:top w:val="none" w:sz="0" w:space="0" w:color="auto"/>
            <w:left w:val="none" w:sz="0" w:space="0" w:color="auto"/>
            <w:bottom w:val="none" w:sz="0" w:space="0" w:color="auto"/>
            <w:right w:val="none" w:sz="0" w:space="0" w:color="auto"/>
          </w:divBdr>
        </w:div>
        <w:div w:id="1832793516">
          <w:marLeft w:val="640"/>
          <w:marRight w:val="0"/>
          <w:marTop w:val="0"/>
          <w:marBottom w:val="0"/>
          <w:divBdr>
            <w:top w:val="none" w:sz="0" w:space="0" w:color="auto"/>
            <w:left w:val="none" w:sz="0" w:space="0" w:color="auto"/>
            <w:bottom w:val="none" w:sz="0" w:space="0" w:color="auto"/>
            <w:right w:val="none" w:sz="0" w:space="0" w:color="auto"/>
          </w:divBdr>
        </w:div>
        <w:div w:id="250623215">
          <w:marLeft w:val="640"/>
          <w:marRight w:val="0"/>
          <w:marTop w:val="0"/>
          <w:marBottom w:val="0"/>
          <w:divBdr>
            <w:top w:val="none" w:sz="0" w:space="0" w:color="auto"/>
            <w:left w:val="none" w:sz="0" w:space="0" w:color="auto"/>
            <w:bottom w:val="none" w:sz="0" w:space="0" w:color="auto"/>
            <w:right w:val="none" w:sz="0" w:space="0" w:color="auto"/>
          </w:divBdr>
        </w:div>
      </w:divsChild>
    </w:div>
    <w:div w:id="1269462203">
      <w:bodyDiv w:val="1"/>
      <w:marLeft w:val="0"/>
      <w:marRight w:val="0"/>
      <w:marTop w:val="0"/>
      <w:marBottom w:val="0"/>
      <w:divBdr>
        <w:top w:val="none" w:sz="0" w:space="0" w:color="auto"/>
        <w:left w:val="none" w:sz="0" w:space="0" w:color="auto"/>
        <w:bottom w:val="none" w:sz="0" w:space="0" w:color="auto"/>
        <w:right w:val="none" w:sz="0" w:space="0" w:color="auto"/>
      </w:divBdr>
      <w:divsChild>
        <w:div w:id="898827563">
          <w:marLeft w:val="640"/>
          <w:marRight w:val="0"/>
          <w:marTop w:val="0"/>
          <w:marBottom w:val="0"/>
          <w:divBdr>
            <w:top w:val="none" w:sz="0" w:space="0" w:color="auto"/>
            <w:left w:val="none" w:sz="0" w:space="0" w:color="auto"/>
            <w:bottom w:val="none" w:sz="0" w:space="0" w:color="auto"/>
            <w:right w:val="none" w:sz="0" w:space="0" w:color="auto"/>
          </w:divBdr>
        </w:div>
        <w:div w:id="1095444502">
          <w:marLeft w:val="640"/>
          <w:marRight w:val="0"/>
          <w:marTop w:val="0"/>
          <w:marBottom w:val="0"/>
          <w:divBdr>
            <w:top w:val="none" w:sz="0" w:space="0" w:color="auto"/>
            <w:left w:val="none" w:sz="0" w:space="0" w:color="auto"/>
            <w:bottom w:val="none" w:sz="0" w:space="0" w:color="auto"/>
            <w:right w:val="none" w:sz="0" w:space="0" w:color="auto"/>
          </w:divBdr>
        </w:div>
        <w:div w:id="1739867279">
          <w:marLeft w:val="640"/>
          <w:marRight w:val="0"/>
          <w:marTop w:val="0"/>
          <w:marBottom w:val="0"/>
          <w:divBdr>
            <w:top w:val="none" w:sz="0" w:space="0" w:color="auto"/>
            <w:left w:val="none" w:sz="0" w:space="0" w:color="auto"/>
            <w:bottom w:val="none" w:sz="0" w:space="0" w:color="auto"/>
            <w:right w:val="none" w:sz="0" w:space="0" w:color="auto"/>
          </w:divBdr>
        </w:div>
        <w:div w:id="1360201047">
          <w:marLeft w:val="640"/>
          <w:marRight w:val="0"/>
          <w:marTop w:val="0"/>
          <w:marBottom w:val="0"/>
          <w:divBdr>
            <w:top w:val="none" w:sz="0" w:space="0" w:color="auto"/>
            <w:left w:val="none" w:sz="0" w:space="0" w:color="auto"/>
            <w:bottom w:val="none" w:sz="0" w:space="0" w:color="auto"/>
            <w:right w:val="none" w:sz="0" w:space="0" w:color="auto"/>
          </w:divBdr>
        </w:div>
        <w:div w:id="1787846653">
          <w:marLeft w:val="640"/>
          <w:marRight w:val="0"/>
          <w:marTop w:val="0"/>
          <w:marBottom w:val="0"/>
          <w:divBdr>
            <w:top w:val="none" w:sz="0" w:space="0" w:color="auto"/>
            <w:left w:val="none" w:sz="0" w:space="0" w:color="auto"/>
            <w:bottom w:val="none" w:sz="0" w:space="0" w:color="auto"/>
            <w:right w:val="none" w:sz="0" w:space="0" w:color="auto"/>
          </w:divBdr>
        </w:div>
        <w:div w:id="594897339">
          <w:marLeft w:val="640"/>
          <w:marRight w:val="0"/>
          <w:marTop w:val="0"/>
          <w:marBottom w:val="0"/>
          <w:divBdr>
            <w:top w:val="none" w:sz="0" w:space="0" w:color="auto"/>
            <w:left w:val="none" w:sz="0" w:space="0" w:color="auto"/>
            <w:bottom w:val="none" w:sz="0" w:space="0" w:color="auto"/>
            <w:right w:val="none" w:sz="0" w:space="0" w:color="auto"/>
          </w:divBdr>
        </w:div>
        <w:div w:id="1672216641">
          <w:marLeft w:val="640"/>
          <w:marRight w:val="0"/>
          <w:marTop w:val="0"/>
          <w:marBottom w:val="0"/>
          <w:divBdr>
            <w:top w:val="none" w:sz="0" w:space="0" w:color="auto"/>
            <w:left w:val="none" w:sz="0" w:space="0" w:color="auto"/>
            <w:bottom w:val="none" w:sz="0" w:space="0" w:color="auto"/>
            <w:right w:val="none" w:sz="0" w:space="0" w:color="auto"/>
          </w:divBdr>
        </w:div>
        <w:div w:id="931819917">
          <w:marLeft w:val="640"/>
          <w:marRight w:val="0"/>
          <w:marTop w:val="0"/>
          <w:marBottom w:val="0"/>
          <w:divBdr>
            <w:top w:val="none" w:sz="0" w:space="0" w:color="auto"/>
            <w:left w:val="none" w:sz="0" w:space="0" w:color="auto"/>
            <w:bottom w:val="none" w:sz="0" w:space="0" w:color="auto"/>
            <w:right w:val="none" w:sz="0" w:space="0" w:color="auto"/>
          </w:divBdr>
        </w:div>
        <w:div w:id="1639190326">
          <w:marLeft w:val="640"/>
          <w:marRight w:val="0"/>
          <w:marTop w:val="0"/>
          <w:marBottom w:val="0"/>
          <w:divBdr>
            <w:top w:val="none" w:sz="0" w:space="0" w:color="auto"/>
            <w:left w:val="none" w:sz="0" w:space="0" w:color="auto"/>
            <w:bottom w:val="none" w:sz="0" w:space="0" w:color="auto"/>
            <w:right w:val="none" w:sz="0" w:space="0" w:color="auto"/>
          </w:divBdr>
        </w:div>
        <w:div w:id="525145961">
          <w:marLeft w:val="640"/>
          <w:marRight w:val="0"/>
          <w:marTop w:val="0"/>
          <w:marBottom w:val="0"/>
          <w:divBdr>
            <w:top w:val="none" w:sz="0" w:space="0" w:color="auto"/>
            <w:left w:val="none" w:sz="0" w:space="0" w:color="auto"/>
            <w:bottom w:val="none" w:sz="0" w:space="0" w:color="auto"/>
            <w:right w:val="none" w:sz="0" w:space="0" w:color="auto"/>
          </w:divBdr>
        </w:div>
        <w:div w:id="828133920">
          <w:marLeft w:val="640"/>
          <w:marRight w:val="0"/>
          <w:marTop w:val="0"/>
          <w:marBottom w:val="0"/>
          <w:divBdr>
            <w:top w:val="none" w:sz="0" w:space="0" w:color="auto"/>
            <w:left w:val="none" w:sz="0" w:space="0" w:color="auto"/>
            <w:bottom w:val="none" w:sz="0" w:space="0" w:color="auto"/>
            <w:right w:val="none" w:sz="0" w:space="0" w:color="auto"/>
          </w:divBdr>
        </w:div>
        <w:div w:id="1062294942">
          <w:marLeft w:val="640"/>
          <w:marRight w:val="0"/>
          <w:marTop w:val="0"/>
          <w:marBottom w:val="0"/>
          <w:divBdr>
            <w:top w:val="none" w:sz="0" w:space="0" w:color="auto"/>
            <w:left w:val="none" w:sz="0" w:space="0" w:color="auto"/>
            <w:bottom w:val="none" w:sz="0" w:space="0" w:color="auto"/>
            <w:right w:val="none" w:sz="0" w:space="0" w:color="auto"/>
          </w:divBdr>
        </w:div>
        <w:div w:id="606278849">
          <w:marLeft w:val="640"/>
          <w:marRight w:val="0"/>
          <w:marTop w:val="0"/>
          <w:marBottom w:val="0"/>
          <w:divBdr>
            <w:top w:val="none" w:sz="0" w:space="0" w:color="auto"/>
            <w:left w:val="none" w:sz="0" w:space="0" w:color="auto"/>
            <w:bottom w:val="none" w:sz="0" w:space="0" w:color="auto"/>
            <w:right w:val="none" w:sz="0" w:space="0" w:color="auto"/>
          </w:divBdr>
        </w:div>
        <w:div w:id="995493589">
          <w:marLeft w:val="640"/>
          <w:marRight w:val="0"/>
          <w:marTop w:val="0"/>
          <w:marBottom w:val="0"/>
          <w:divBdr>
            <w:top w:val="none" w:sz="0" w:space="0" w:color="auto"/>
            <w:left w:val="none" w:sz="0" w:space="0" w:color="auto"/>
            <w:bottom w:val="none" w:sz="0" w:space="0" w:color="auto"/>
            <w:right w:val="none" w:sz="0" w:space="0" w:color="auto"/>
          </w:divBdr>
        </w:div>
        <w:div w:id="443230252">
          <w:marLeft w:val="640"/>
          <w:marRight w:val="0"/>
          <w:marTop w:val="0"/>
          <w:marBottom w:val="0"/>
          <w:divBdr>
            <w:top w:val="none" w:sz="0" w:space="0" w:color="auto"/>
            <w:left w:val="none" w:sz="0" w:space="0" w:color="auto"/>
            <w:bottom w:val="none" w:sz="0" w:space="0" w:color="auto"/>
            <w:right w:val="none" w:sz="0" w:space="0" w:color="auto"/>
          </w:divBdr>
        </w:div>
        <w:div w:id="1035228696">
          <w:marLeft w:val="640"/>
          <w:marRight w:val="0"/>
          <w:marTop w:val="0"/>
          <w:marBottom w:val="0"/>
          <w:divBdr>
            <w:top w:val="none" w:sz="0" w:space="0" w:color="auto"/>
            <w:left w:val="none" w:sz="0" w:space="0" w:color="auto"/>
            <w:bottom w:val="none" w:sz="0" w:space="0" w:color="auto"/>
            <w:right w:val="none" w:sz="0" w:space="0" w:color="auto"/>
          </w:divBdr>
        </w:div>
        <w:div w:id="2084982777">
          <w:marLeft w:val="640"/>
          <w:marRight w:val="0"/>
          <w:marTop w:val="0"/>
          <w:marBottom w:val="0"/>
          <w:divBdr>
            <w:top w:val="none" w:sz="0" w:space="0" w:color="auto"/>
            <w:left w:val="none" w:sz="0" w:space="0" w:color="auto"/>
            <w:bottom w:val="none" w:sz="0" w:space="0" w:color="auto"/>
            <w:right w:val="none" w:sz="0" w:space="0" w:color="auto"/>
          </w:divBdr>
        </w:div>
        <w:div w:id="402224023">
          <w:marLeft w:val="640"/>
          <w:marRight w:val="0"/>
          <w:marTop w:val="0"/>
          <w:marBottom w:val="0"/>
          <w:divBdr>
            <w:top w:val="none" w:sz="0" w:space="0" w:color="auto"/>
            <w:left w:val="none" w:sz="0" w:space="0" w:color="auto"/>
            <w:bottom w:val="none" w:sz="0" w:space="0" w:color="auto"/>
            <w:right w:val="none" w:sz="0" w:space="0" w:color="auto"/>
          </w:divBdr>
        </w:div>
        <w:div w:id="161237332">
          <w:marLeft w:val="640"/>
          <w:marRight w:val="0"/>
          <w:marTop w:val="0"/>
          <w:marBottom w:val="0"/>
          <w:divBdr>
            <w:top w:val="none" w:sz="0" w:space="0" w:color="auto"/>
            <w:left w:val="none" w:sz="0" w:space="0" w:color="auto"/>
            <w:bottom w:val="none" w:sz="0" w:space="0" w:color="auto"/>
            <w:right w:val="none" w:sz="0" w:space="0" w:color="auto"/>
          </w:divBdr>
        </w:div>
        <w:div w:id="1023557379">
          <w:marLeft w:val="640"/>
          <w:marRight w:val="0"/>
          <w:marTop w:val="0"/>
          <w:marBottom w:val="0"/>
          <w:divBdr>
            <w:top w:val="none" w:sz="0" w:space="0" w:color="auto"/>
            <w:left w:val="none" w:sz="0" w:space="0" w:color="auto"/>
            <w:bottom w:val="none" w:sz="0" w:space="0" w:color="auto"/>
            <w:right w:val="none" w:sz="0" w:space="0" w:color="auto"/>
          </w:divBdr>
        </w:div>
        <w:div w:id="2053531795">
          <w:marLeft w:val="640"/>
          <w:marRight w:val="0"/>
          <w:marTop w:val="0"/>
          <w:marBottom w:val="0"/>
          <w:divBdr>
            <w:top w:val="none" w:sz="0" w:space="0" w:color="auto"/>
            <w:left w:val="none" w:sz="0" w:space="0" w:color="auto"/>
            <w:bottom w:val="none" w:sz="0" w:space="0" w:color="auto"/>
            <w:right w:val="none" w:sz="0" w:space="0" w:color="auto"/>
          </w:divBdr>
        </w:div>
        <w:div w:id="2016498477">
          <w:marLeft w:val="640"/>
          <w:marRight w:val="0"/>
          <w:marTop w:val="0"/>
          <w:marBottom w:val="0"/>
          <w:divBdr>
            <w:top w:val="none" w:sz="0" w:space="0" w:color="auto"/>
            <w:left w:val="none" w:sz="0" w:space="0" w:color="auto"/>
            <w:bottom w:val="none" w:sz="0" w:space="0" w:color="auto"/>
            <w:right w:val="none" w:sz="0" w:space="0" w:color="auto"/>
          </w:divBdr>
        </w:div>
        <w:div w:id="189102237">
          <w:marLeft w:val="640"/>
          <w:marRight w:val="0"/>
          <w:marTop w:val="0"/>
          <w:marBottom w:val="0"/>
          <w:divBdr>
            <w:top w:val="none" w:sz="0" w:space="0" w:color="auto"/>
            <w:left w:val="none" w:sz="0" w:space="0" w:color="auto"/>
            <w:bottom w:val="none" w:sz="0" w:space="0" w:color="auto"/>
            <w:right w:val="none" w:sz="0" w:space="0" w:color="auto"/>
          </w:divBdr>
        </w:div>
        <w:div w:id="1508985786">
          <w:marLeft w:val="640"/>
          <w:marRight w:val="0"/>
          <w:marTop w:val="0"/>
          <w:marBottom w:val="0"/>
          <w:divBdr>
            <w:top w:val="none" w:sz="0" w:space="0" w:color="auto"/>
            <w:left w:val="none" w:sz="0" w:space="0" w:color="auto"/>
            <w:bottom w:val="none" w:sz="0" w:space="0" w:color="auto"/>
            <w:right w:val="none" w:sz="0" w:space="0" w:color="auto"/>
          </w:divBdr>
        </w:div>
        <w:div w:id="1015837991">
          <w:marLeft w:val="640"/>
          <w:marRight w:val="0"/>
          <w:marTop w:val="0"/>
          <w:marBottom w:val="0"/>
          <w:divBdr>
            <w:top w:val="none" w:sz="0" w:space="0" w:color="auto"/>
            <w:left w:val="none" w:sz="0" w:space="0" w:color="auto"/>
            <w:bottom w:val="none" w:sz="0" w:space="0" w:color="auto"/>
            <w:right w:val="none" w:sz="0" w:space="0" w:color="auto"/>
          </w:divBdr>
        </w:div>
        <w:div w:id="350379854">
          <w:marLeft w:val="640"/>
          <w:marRight w:val="0"/>
          <w:marTop w:val="0"/>
          <w:marBottom w:val="0"/>
          <w:divBdr>
            <w:top w:val="none" w:sz="0" w:space="0" w:color="auto"/>
            <w:left w:val="none" w:sz="0" w:space="0" w:color="auto"/>
            <w:bottom w:val="none" w:sz="0" w:space="0" w:color="auto"/>
            <w:right w:val="none" w:sz="0" w:space="0" w:color="auto"/>
          </w:divBdr>
        </w:div>
      </w:divsChild>
    </w:div>
    <w:div w:id="1269505812">
      <w:bodyDiv w:val="1"/>
      <w:marLeft w:val="0"/>
      <w:marRight w:val="0"/>
      <w:marTop w:val="0"/>
      <w:marBottom w:val="0"/>
      <w:divBdr>
        <w:top w:val="none" w:sz="0" w:space="0" w:color="auto"/>
        <w:left w:val="none" w:sz="0" w:space="0" w:color="auto"/>
        <w:bottom w:val="none" w:sz="0" w:space="0" w:color="auto"/>
        <w:right w:val="none" w:sz="0" w:space="0" w:color="auto"/>
      </w:divBdr>
      <w:divsChild>
        <w:div w:id="756900889">
          <w:marLeft w:val="640"/>
          <w:marRight w:val="0"/>
          <w:marTop w:val="0"/>
          <w:marBottom w:val="0"/>
          <w:divBdr>
            <w:top w:val="none" w:sz="0" w:space="0" w:color="auto"/>
            <w:left w:val="none" w:sz="0" w:space="0" w:color="auto"/>
            <w:bottom w:val="none" w:sz="0" w:space="0" w:color="auto"/>
            <w:right w:val="none" w:sz="0" w:space="0" w:color="auto"/>
          </w:divBdr>
        </w:div>
        <w:div w:id="834997409">
          <w:marLeft w:val="640"/>
          <w:marRight w:val="0"/>
          <w:marTop w:val="0"/>
          <w:marBottom w:val="0"/>
          <w:divBdr>
            <w:top w:val="none" w:sz="0" w:space="0" w:color="auto"/>
            <w:left w:val="none" w:sz="0" w:space="0" w:color="auto"/>
            <w:bottom w:val="none" w:sz="0" w:space="0" w:color="auto"/>
            <w:right w:val="none" w:sz="0" w:space="0" w:color="auto"/>
          </w:divBdr>
        </w:div>
        <w:div w:id="115607901">
          <w:marLeft w:val="640"/>
          <w:marRight w:val="0"/>
          <w:marTop w:val="0"/>
          <w:marBottom w:val="0"/>
          <w:divBdr>
            <w:top w:val="none" w:sz="0" w:space="0" w:color="auto"/>
            <w:left w:val="none" w:sz="0" w:space="0" w:color="auto"/>
            <w:bottom w:val="none" w:sz="0" w:space="0" w:color="auto"/>
            <w:right w:val="none" w:sz="0" w:space="0" w:color="auto"/>
          </w:divBdr>
        </w:div>
        <w:div w:id="1235319736">
          <w:marLeft w:val="640"/>
          <w:marRight w:val="0"/>
          <w:marTop w:val="0"/>
          <w:marBottom w:val="0"/>
          <w:divBdr>
            <w:top w:val="none" w:sz="0" w:space="0" w:color="auto"/>
            <w:left w:val="none" w:sz="0" w:space="0" w:color="auto"/>
            <w:bottom w:val="none" w:sz="0" w:space="0" w:color="auto"/>
            <w:right w:val="none" w:sz="0" w:space="0" w:color="auto"/>
          </w:divBdr>
        </w:div>
        <w:div w:id="1755935986">
          <w:marLeft w:val="640"/>
          <w:marRight w:val="0"/>
          <w:marTop w:val="0"/>
          <w:marBottom w:val="0"/>
          <w:divBdr>
            <w:top w:val="none" w:sz="0" w:space="0" w:color="auto"/>
            <w:left w:val="none" w:sz="0" w:space="0" w:color="auto"/>
            <w:bottom w:val="none" w:sz="0" w:space="0" w:color="auto"/>
            <w:right w:val="none" w:sz="0" w:space="0" w:color="auto"/>
          </w:divBdr>
        </w:div>
        <w:div w:id="437989802">
          <w:marLeft w:val="640"/>
          <w:marRight w:val="0"/>
          <w:marTop w:val="0"/>
          <w:marBottom w:val="0"/>
          <w:divBdr>
            <w:top w:val="none" w:sz="0" w:space="0" w:color="auto"/>
            <w:left w:val="none" w:sz="0" w:space="0" w:color="auto"/>
            <w:bottom w:val="none" w:sz="0" w:space="0" w:color="auto"/>
            <w:right w:val="none" w:sz="0" w:space="0" w:color="auto"/>
          </w:divBdr>
        </w:div>
        <w:div w:id="1850830141">
          <w:marLeft w:val="640"/>
          <w:marRight w:val="0"/>
          <w:marTop w:val="0"/>
          <w:marBottom w:val="0"/>
          <w:divBdr>
            <w:top w:val="none" w:sz="0" w:space="0" w:color="auto"/>
            <w:left w:val="none" w:sz="0" w:space="0" w:color="auto"/>
            <w:bottom w:val="none" w:sz="0" w:space="0" w:color="auto"/>
            <w:right w:val="none" w:sz="0" w:space="0" w:color="auto"/>
          </w:divBdr>
        </w:div>
        <w:div w:id="1831945387">
          <w:marLeft w:val="640"/>
          <w:marRight w:val="0"/>
          <w:marTop w:val="0"/>
          <w:marBottom w:val="0"/>
          <w:divBdr>
            <w:top w:val="none" w:sz="0" w:space="0" w:color="auto"/>
            <w:left w:val="none" w:sz="0" w:space="0" w:color="auto"/>
            <w:bottom w:val="none" w:sz="0" w:space="0" w:color="auto"/>
            <w:right w:val="none" w:sz="0" w:space="0" w:color="auto"/>
          </w:divBdr>
        </w:div>
        <w:div w:id="30497326">
          <w:marLeft w:val="640"/>
          <w:marRight w:val="0"/>
          <w:marTop w:val="0"/>
          <w:marBottom w:val="0"/>
          <w:divBdr>
            <w:top w:val="none" w:sz="0" w:space="0" w:color="auto"/>
            <w:left w:val="none" w:sz="0" w:space="0" w:color="auto"/>
            <w:bottom w:val="none" w:sz="0" w:space="0" w:color="auto"/>
            <w:right w:val="none" w:sz="0" w:space="0" w:color="auto"/>
          </w:divBdr>
        </w:div>
        <w:div w:id="1129738950">
          <w:marLeft w:val="640"/>
          <w:marRight w:val="0"/>
          <w:marTop w:val="0"/>
          <w:marBottom w:val="0"/>
          <w:divBdr>
            <w:top w:val="none" w:sz="0" w:space="0" w:color="auto"/>
            <w:left w:val="none" w:sz="0" w:space="0" w:color="auto"/>
            <w:bottom w:val="none" w:sz="0" w:space="0" w:color="auto"/>
            <w:right w:val="none" w:sz="0" w:space="0" w:color="auto"/>
          </w:divBdr>
        </w:div>
        <w:div w:id="1222908909">
          <w:marLeft w:val="640"/>
          <w:marRight w:val="0"/>
          <w:marTop w:val="0"/>
          <w:marBottom w:val="0"/>
          <w:divBdr>
            <w:top w:val="none" w:sz="0" w:space="0" w:color="auto"/>
            <w:left w:val="none" w:sz="0" w:space="0" w:color="auto"/>
            <w:bottom w:val="none" w:sz="0" w:space="0" w:color="auto"/>
            <w:right w:val="none" w:sz="0" w:space="0" w:color="auto"/>
          </w:divBdr>
        </w:div>
        <w:div w:id="1911570977">
          <w:marLeft w:val="640"/>
          <w:marRight w:val="0"/>
          <w:marTop w:val="0"/>
          <w:marBottom w:val="0"/>
          <w:divBdr>
            <w:top w:val="none" w:sz="0" w:space="0" w:color="auto"/>
            <w:left w:val="none" w:sz="0" w:space="0" w:color="auto"/>
            <w:bottom w:val="none" w:sz="0" w:space="0" w:color="auto"/>
            <w:right w:val="none" w:sz="0" w:space="0" w:color="auto"/>
          </w:divBdr>
        </w:div>
        <w:div w:id="87622750">
          <w:marLeft w:val="640"/>
          <w:marRight w:val="0"/>
          <w:marTop w:val="0"/>
          <w:marBottom w:val="0"/>
          <w:divBdr>
            <w:top w:val="none" w:sz="0" w:space="0" w:color="auto"/>
            <w:left w:val="none" w:sz="0" w:space="0" w:color="auto"/>
            <w:bottom w:val="none" w:sz="0" w:space="0" w:color="auto"/>
            <w:right w:val="none" w:sz="0" w:space="0" w:color="auto"/>
          </w:divBdr>
        </w:div>
        <w:div w:id="198324114">
          <w:marLeft w:val="640"/>
          <w:marRight w:val="0"/>
          <w:marTop w:val="0"/>
          <w:marBottom w:val="0"/>
          <w:divBdr>
            <w:top w:val="none" w:sz="0" w:space="0" w:color="auto"/>
            <w:left w:val="none" w:sz="0" w:space="0" w:color="auto"/>
            <w:bottom w:val="none" w:sz="0" w:space="0" w:color="auto"/>
            <w:right w:val="none" w:sz="0" w:space="0" w:color="auto"/>
          </w:divBdr>
        </w:div>
        <w:div w:id="2136293603">
          <w:marLeft w:val="640"/>
          <w:marRight w:val="0"/>
          <w:marTop w:val="0"/>
          <w:marBottom w:val="0"/>
          <w:divBdr>
            <w:top w:val="none" w:sz="0" w:space="0" w:color="auto"/>
            <w:left w:val="none" w:sz="0" w:space="0" w:color="auto"/>
            <w:bottom w:val="none" w:sz="0" w:space="0" w:color="auto"/>
            <w:right w:val="none" w:sz="0" w:space="0" w:color="auto"/>
          </w:divBdr>
        </w:div>
        <w:div w:id="1847355611">
          <w:marLeft w:val="640"/>
          <w:marRight w:val="0"/>
          <w:marTop w:val="0"/>
          <w:marBottom w:val="0"/>
          <w:divBdr>
            <w:top w:val="none" w:sz="0" w:space="0" w:color="auto"/>
            <w:left w:val="none" w:sz="0" w:space="0" w:color="auto"/>
            <w:bottom w:val="none" w:sz="0" w:space="0" w:color="auto"/>
            <w:right w:val="none" w:sz="0" w:space="0" w:color="auto"/>
          </w:divBdr>
        </w:div>
      </w:divsChild>
    </w:div>
    <w:div w:id="1279491657">
      <w:bodyDiv w:val="1"/>
      <w:marLeft w:val="0"/>
      <w:marRight w:val="0"/>
      <w:marTop w:val="0"/>
      <w:marBottom w:val="0"/>
      <w:divBdr>
        <w:top w:val="none" w:sz="0" w:space="0" w:color="auto"/>
        <w:left w:val="none" w:sz="0" w:space="0" w:color="auto"/>
        <w:bottom w:val="none" w:sz="0" w:space="0" w:color="auto"/>
        <w:right w:val="none" w:sz="0" w:space="0" w:color="auto"/>
      </w:divBdr>
      <w:divsChild>
        <w:div w:id="1144469756">
          <w:marLeft w:val="640"/>
          <w:marRight w:val="0"/>
          <w:marTop w:val="0"/>
          <w:marBottom w:val="0"/>
          <w:divBdr>
            <w:top w:val="none" w:sz="0" w:space="0" w:color="auto"/>
            <w:left w:val="none" w:sz="0" w:space="0" w:color="auto"/>
            <w:bottom w:val="none" w:sz="0" w:space="0" w:color="auto"/>
            <w:right w:val="none" w:sz="0" w:space="0" w:color="auto"/>
          </w:divBdr>
        </w:div>
        <w:div w:id="1045835540">
          <w:marLeft w:val="640"/>
          <w:marRight w:val="0"/>
          <w:marTop w:val="0"/>
          <w:marBottom w:val="0"/>
          <w:divBdr>
            <w:top w:val="none" w:sz="0" w:space="0" w:color="auto"/>
            <w:left w:val="none" w:sz="0" w:space="0" w:color="auto"/>
            <w:bottom w:val="none" w:sz="0" w:space="0" w:color="auto"/>
            <w:right w:val="none" w:sz="0" w:space="0" w:color="auto"/>
          </w:divBdr>
        </w:div>
        <w:div w:id="674185718">
          <w:marLeft w:val="640"/>
          <w:marRight w:val="0"/>
          <w:marTop w:val="0"/>
          <w:marBottom w:val="0"/>
          <w:divBdr>
            <w:top w:val="none" w:sz="0" w:space="0" w:color="auto"/>
            <w:left w:val="none" w:sz="0" w:space="0" w:color="auto"/>
            <w:bottom w:val="none" w:sz="0" w:space="0" w:color="auto"/>
            <w:right w:val="none" w:sz="0" w:space="0" w:color="auto"/>
          </w:divBdr>
        </w:div>
        <w:div w:id="232740354">
          <w:marLeft w:val="640"/>
          <w:marRight w:val="0"/>
          <w:marTop w:val="0"/>
          <w:marBottom w:val="0"/>
          <w:divBdr>
            <w:top w:val="none" w:sz="0" w:space="0" w:color="auto"/>
            <w:left w:val="none" w:sz="0" w:space="0" w:color="auto"/>
            <w:bottom w:val="none" w:sz="0" w:space="0" w:color="auto"/>
            <w:right w:val="none" w:sz="0" w:space="0" w:color="auto"/>
          </w:divBdr>
        </w:div>
        <w:div w:id="684287923">
          <w:marLeft w:val="640"/>
          <w:marRight w:val="0"/>
          <w:marTop w:val="0"/>
          <w:marBottom w:val="0"/>
          <w:divBdr>
            <w:top w:val="none" w:sz="0" w:space="0" w:color="auto"/>
            <w:left w:val="none" w:sz="0" w:space="0" w:color="auto"/>
            <w:bottom w:val="none" w:sz="0" w:space="0" w:color="auto"/>
            <w:right w:val="none" w:sz="0" w:space="0" w:color="auto"/>
          </w:divBdr>
        </w:div>
        <w:div w:id="1834561117">
          <w:marLeft w:val="640"/>
          <w:marRight w:val="0"/>
          <w:marTop w:val="0"/>
          <w:marBottom w:val="0"/>
          <w:divBdr>
            <w:top w:val="none" w:sz="0" w:space="0" w:color="auto"/>
            <w:left w:val="none" w:sz="0" w:space="0" w:color="auto"/>
            <w:bottom w:val="none" w:sz="0" w:space="0" w:color="auto"/>
            <w:right w:val="none" w:sz="0" w:space="0" w:color="auto"/>
          </w:divBdr>
        </w:div>
        <w:div w:id="1203203041">
          <w:marLeft w:val="640"/>
          <w:marRight w:val="0"/>
          <w:marTop w:val="0"/>
          <w:marBottom w:val="0"/>
          <w:divBdr>
            <w:top w:val="none" w:sz="0" w:space="0" w:color="auto"/>
            <w:left w:val="none" w:sz="0" w:space="0" w:color="auto"/>
            <w:bottom w:val="none" w:sz="0" w:space="0" w:color="auto"/>
            <w:right w:val="none" w:sz="0" w:space="0" w:color="auto"/>
          </w:divBdr>
        </w:div>
        <w:div w:id="831876261">
          <w:marLeft w:val="640"/>
          <w:marRight w:val="0"/>
          <w:marTop w:val="0"/>
          <w:marBottom w:val="0"/>
          <w:divBdr>
            <w:top w:val="none" w:sz="0" w:space="0" w:color="auto"/>
            <w:left w:val="none" w:sz="0" w:space="0" w:color="auto"/>
            <w:bottom w:val="none" w:sz="0" w:space="0" w:color="auto"/>
            <w:right w:val="none" w:sz="0" w:space="0" w:color="auto"/>
          </w:divBdr>
        </w:div>
        <w:div w:id="710039727">
          <w:marLeft w:val="640"/>
          <w:marRight w:val="0"/>
          <w:marTop w:val="0"/>
          <w:marBottom w:val="0"/>
          <w:divBdr>
            <w:top w:val="none" w:sz="0" w:space="0" w:color="auto"/>
            <w:left w:val="none" w:sz="0" w:space="0" w:color="auto"/>
            <w:bottom w:val="none" w:sz="0" w:space="0" w:color="auto"/>
            <w:right w:val="none" w:sz="0" w:space="0" w:color="auto"/>
          </w:divBdr>
        </w:div>
        <w:div w:id="1215850706">
          <w:marLeft w:val="640"/>
          <w:marRight w:val="0"/>
          <w:marTop w:val="0"/>
          <w:marBottom w:val="0"/>
          <w:divBdr>
            <w:top w:val="none" w:sz="0" w:space="0" w:color="auto"/>
            <w:left w:val="none" w:sz="0" w:space="0" w:color="auto"/>
            <w:bottom w:val="none" w:sz="0" w:space="0" w:color="auto"/>
            <w:right w:val="none" w:sz="0" w:space="0" w:color="auto"/>
          </w:divBdr>
        </w:div>
        <w:div w:id="2046786778">
          <w:marLeft w:val="640"/>
          <w:marRight w:val="0"/>
          <w:marTop w:val="0"/>
          <w:marBottom w:val="0"/>
          <w:divBdr>
            <w:top w:val="none" w:sz="0" w:space="0" w:color="auto"/>
            <w:left w:val="none" w:sz="0" w:space="0" w:color="auto"/>
            <w:bottom w:val="none" w:sz="0" w:space="0" w:color="auto"/>
            <w:right w:val="none" w:sz="0" w:space="0" w:color="auto"/>
          </w:divBdr>
        </w:div>
        <w:div w:id="1984507949">
          <w:marLeft w:val="640"/>
          <w:marRight w:val="0"/>
          <w:marTop w:val="0"/>
          <w:marBottom w:val="0"/>
          <w:divBdr>
            <w:top w:val="none" w:sz="0" w:space="0" w:color="auto"/>
            <w:left w:val="none" w:sz="0" w:space="0" w:color="auto"/>
            <w:bottom w:val="none" w:sz="0" w:space="0" w:color="auto"/>
            <w:right w:val="none" w:sz="0" w:space="0" w:color="auto"/>
          </w:divBdr>
        </w:div>
        <w:div w:id="847715812">
          <w:marLeft w:val="640"/>
          <w:marRight w:val="0"/>
          <w:marTop w:val="0"/>
          <w:marBottom w:val="0"/>
          <w:divBdr>
            <w:top w:val="none" w:sz="0" w:space="0" w:color="auto"/>
            <w:left w:val="none" w:sz="0" w:space="0" w:color="auto"/>
            <w:bottom w:val="none" w:sz="0" w:space="0" w:color="auto"/>
            <w:right w:val="none" w:sz="0" w:space="0" w:color="auto"/>
          </w:divBdr>
        </w:div>
        <w:div w:id="1307128827">
          <w:marLeft w:val="640"/>
          <w:marRight w:val="0"/>
          <w:marTop w:val="0"/>
          <w:marBottom w:val="0"/>
          <w:divBdr>
            <w:top w:val="none" w:sz="0" w:space="0" w:color="auto"/>
            <w:left w:val="none" w:sz="0" w:space="0" w:color="auto"/>
            <w:bottom w:val="none" w:sz="0" w:space="0" w:color="auto"/>
            <w:right w:val="none" w:sz="0" w:space="0" w:color="auto"/>
          </w:divBdr>
        </w:div>
        <w:div w:id="1068840779">
          <w:marLeft w:val="640"/>
          <w:marRight w:val="0"/>
          <w:marTop w:val="0"/>
          <w:marBottom w:val="0"/>
          <w:divBdr>
            <w:top w:val="none" w:sz="0" w:space="0" w:color="auto"/>
            <w:left w:val="none" w:sz="0" w:space="0" w:color="auto"/>
            <w:bottom w:val="none" w:sz="0" w:space="0" w:color="auto"/>
            <w:right w:val="none" w:sz="0" w:space="0" w:color="auto"/>
          </w:divBdr>
        </w:div>
        <w:div w:id="1475103202">
          <w:marLeft w:val="640"/>
          <w:marRight w:val="0"/>
          <w:marTop w:val="0"/>
          <w:marBottom w:val="0"/>
          <w:divBdr>
            <w:top w:val="none" w:sz="0" w:space="0" w:color="auto"/>
            <w:left w:val="none" w:sz="0" w:space="0" w:color="auto"/>
            <w:bottom w:val="none" w:sz="0" w:space="0" w:color="auto"/>
            <w:right w:val="none" w:sz="0" w:space="0" w:color="auto"/>
          </w:divBdr>
        </w:div>
        <w:div w:id="2020232365">
          <w:marLeft w:val="640"/>
          <w:marRight w:val="0"/>
          <w:marTop w:val="0"/>
          <w:marBottom w:val="0"/>
          <w:divBdr>
            <w:top w:val="none" w:sz="0" w:space="0" w:color="auto"/>
            <w:left w:val="none" w:sz="0" w:space="0" w:color="auto"/>
            <w:bottom w:val="none" w:sz="0" w:space="0" w:color="auto"/>
            <w:right w:val="none" w:sz="0" w:space="0" w:color="auto"/>
          </w:divBdr>
        </w:div>
        <w:div w:id="357858499">
          <w:marLeft w:val="640"/>
          <w:marRight w:val="0"/>
          <w:marTop w:val="0"/>
          <w:marBottom w:val="0"/>
          <w:divBdr>
            <w:top w:val="none" w:sz="0" w:space="0" w:color="auto"/>
            <w:left w:val="none" w:sz="0" w:space="0" w:color="auto"/>
            <w:bottom w:val="none" w:sz="0" w:space="0" w:color="auto"/>
            <w:right w:val="none" w:sz="0" w:space="0" w:color="auto"/>
          </w:divBdr>
        </w:div>
        <w:div w:id="1722631456">
          <w:marLeft w:val="640"/>
          <w:marRight w:val="0"/>
          <w:marTop w:val="0"/>
          <w:marBottom w:val="0"/>
          <w:divBdr>
            <w:top w:val="none" w:sz="0" w:space="0" w:color="auto"/>
            <w:left w:val="none" w:sz="0" w:space="0" w:color="auto"/>
            <w:bottom w:val="none" w:sz="0" w:space="0" w:color="auto"/>
            <w:right w:val="none" w:sz="0" w:space="0" w:color="auto"/>
          </w:divBdr>
        </w:div>
        <w:div w:id="1804736867">
          <w:marLeft w:val="640"/>
          <w:marRight w:val="0"/>
          <w:marTop w:val="0"/>
          <w:marBottom w:val="0"/>
          <w:divBdr>
            <w:top w:val="none" w:sz="0" w:space="0" w:color="auto"/>
            <w:left w:val="none" w:sz="0" w:space="0" w:color="auto"/>
            <w:bottom w:val="none" w:sz="0" w:space="0" w:color="auto"/>
            <w:right w:val="none" w:sz="0" w:space="0" w:color="auto"/>
          </w:divBdr>
        </w:div>
        <w:div w:id="129564765">
          <w:marLeft w:val="640"/>
          <w:marRight w:val="0"/>
          <w:marTop w:val="0"/>
          <w:marBottom w:val="0"/>
          <w:divBdr>
            <w:top w:val="none" w:sz="0" w:space="0" w:color="auto"/>
            <w:left w:val="none" w:sz="0" w:space="0" w:color="auto"/>
            <w:bottom w:val="none" w:sz="0" w:space="0" w:color="auto"/>
            <w:right w:val="none" w:sz="0" w:space="0" w:color="auto"/>
          </w:divBdr>
        </w:div>
        <w:div w:id="93942546">
          <w:marLeft w:val="640"/>
          <w:marRight w:val="0"/>
          <w:marTop w:val="0"/>
          <w:marBottom w:val="0"/>
          <w:divBdr>
            <w:top w:val="none" w:sz="0" w:space="0" w:color="auto"/>
            <w:left w:val="none" w:sz="0" w:space="0" w:color="auto"/>
            <w:bottom w:val="none" w:sz="0" w:space="0" w:color="auto"/>
            <w:right w:val="none" w:sz="0" w:space="0" w:color="auto"/>
          </w:divBdr>
        </w:div>
        <w:div w:id="846139007">
          <w:marLeft w:val="640"/>
          <w:marRight w:val="0"/>
          <w:marTop w:val="0"/>
          <w:marBottom w:val="0"/>
          <w:divBdr>
            <w:top w:val="none" w:sz="0" w:space="0" w:color="auto"/>
            <w:left w:val="none" w:sz="0" w:space="0" w:color="auto"/>
            <w:bottom w:val="none" w:sz="0" w:space="0" w:color="auto"/>
            <w:right w:val="none" w:sz="0" w:space="0" w:color="auto"/>
          </w:divBdr>
        </w:div>
        <w:div w:id="450823881">
          <w:marLeft w:val="640"/>
          <w:marRight w:val="0"/>
          <w:marTop w:val="0"/>
          <w:marBottom w:val="0"/>
          <w:divBdr>
            <w:top w:val="none" w:sz="0" w:space="0" w:color="auto"/>
            <w:left w:val="none" w:sz="0" w:space="0" w:color="auto"/>
            <w:bottom w:val="none" w:sz="0" w:space="0" w:color="auto"/>
            <w:right w:val="none" w:sz="0" w:space="0" w:color="auto"/>
          </w:divBdr>
        </w:div>
      </w:divsChild>
    </w:div>
    <w:div w:id="1303542684">
      <w:bodyDiv w:val="1"/>
      <w:marLeft w:val="0"/>
      <w:marRight w:val="0"/>
      <w:marTop w:val="0"/>
      <w:marBottom w:val="0"/>
      <w:divBdr>
        <w:top w:val="none" w:sz="0" w:space="0" w:color="auto"/>
        <w:left w:val="none" w:sz="0" w:space="0" w:color="auto"/>
        <w:bottom w:val="none" w:sz="0" w:space="0" w:color="auto"/>
        <w:right w:val="none" w:sz="0" w:space="0" w:color="auto"/>
      </w:divBdr>
      <w:divsChild>
        <w:div w:id="373769178">
          <w:marLeft w:val="640"/>
          <w:marRight w:val="0"/>
          <w:marTop w:val="0"/>
          <w:marBottom w:val="0"/>
          <w:divBdr>
            <w:top w:val="none" w:sz="0" w:space="0" w:color="auto"/>
            <w:left w:val="none" w:sz="0" w:space="0" w:color="auto"/>
            <w:bottom w:val="none" w:sz="0" w:space="0" w:color="auto"/>
            <w:right w:val="none" w:sz="0" w:space="0" w:color="auto"/>
          </w:divBdr>
        </w:div>
        <w:div w:id="449128264">
          <w:marLeft w:val="640"/>
          <w:marRight w:val="0"/>
          <w:marTop w:val="0"/>
          <w:marBottom w:val="0"/>
          <w:divBdr>
            <w:top w:val="none" w:sz="0" w:space="0" w:color="auto"/>
            <w:left w:val="none" w:sz="0" w:space="0" w:color="auto"/>
            <w:bottom w:val="none" w:sz="0" w:space="0" w:color="auto"/>
            <w:right w:val="none" w:sz="0" w:space="0" w:color="auto"/>
          </w:divBdr>
        </w:div>
        <w:div w:id="168446739">
          <w:marLeft w:val="640"/>
          <w:marRight w:val="0"/>
          <w:marTop w:val="0"/>
          <w:marBottom w:val="0"/>
          <w:divBdr>
            <w:top w:val="none" w:sz="0" w:space="0" w:color="auto"/>
            <w:left w:val="none" w:sz="0" w:space="0" w:color="auto"/>
            <w:bottom w:val="none" w:sz="0" w:space="0" w:color="auto"/>
            <w:right w:val="none" w:sz="0" w:space="0" w:color="auto"/>
          </w:divBdr>
        </w:div>
        <w:div w:id="814298504">
          <w:marLeft w:val="640"/>
          <w:marRight w:val="0"/>
          <w:marTop w:val="0"/>
          <w:marBottom w:val="0"/>
          <w:divBdr>
            <w:top w:val="none" w:sz="0" w:space="0" w:color="auto"/>
            <w:left w:val="none" w:sz="0" w:space="0" w:color="auto"/>
            <w:bottom w:val="none" w:sz="0" w:space="0" w:color="auto"/>
            <w:right w:val="none" w:sz="0" w:space="0" w:color="auto"/>
          </w:divBdr>
        </w:div>
        <w:div w:id="913472971">
          <w:marLeft w:val="640"/>
          <w:marRight w:val="0"/>
          <w:marTop w:val="0"/>
          <w:marBottom w:val="0"/>
          <w:divBdr>
            <w:top w:val="none" w:sz="0" w:space="0" w:color="auto"/>
            <w:left w:val="none" w:sz="0" w:space="0" w:color="auto"/>
            <w:bottom w:val="none" w:sz="0" w:space="0" w:color="auto"/>
            <w:right w:val="none" w:sz="0" w:space="0" w:color="auto"/>
          </w:divBdr>
        </w:div>
        <w:div w:id="223757738">
          <w:marLeft w:val="640"/>
          <w:marRight w:val="0"/>
          <w:marTop w:val="0"/>
          <w:marBottom w:val="0"/>
          <w:divBdr>
            <w:top w:val="none" w:sz="0" w:space="0" w:color="auto"/>
            <w:left w:val="none" w:sz="0" w:space="0" w:color="auto"/>
            <w:bottom w:val="none" w:sz="0" w:space="0" w:color="auto"/>
            <w:right w:val="none" w:sz="0" w:space="0" w:color="auto"/>
          </w:divBdr>
        </w:div>
        <w:div w:id="547228504">
          <w:marLeft w:val="640"/>
          <w:marRight w:val="0"/>
          <w:marTop w:val="0"/>
          <w:marBottom w:val="0"/>
          <w:divBdr>
            <w:top w:val="none" w:sz="0" w:space="0" w:color="auto"/>
            <w:left w:val="none" w:sz="0" w:space="0" w:color="auto"/>
            <w:bottom w:val="none" w:sz="0" w:space="0" w:color="auto"/>
            <w:right w:val="none" w:sz="0" w:space="0" w:color="auto"/>
          </w:divBdr>
        </w:div>
        <w:div w:id="930162420">
          <w:marLeft w:val="640"/>
          <w:marRight w:val="0"/>
          <w:marTop w:val="0"/>
          <w:marBottom w:val="0"/>
          <w:divBdr>
            <w:top w:val="none" w:sz="0" w:space="0" w:color="auto"/>
            <w:left w:val="none" w:sz="0" w:space="0" w:color="auto"/>
            <w:bottom w:val="none" w:sz="0" w:space="0" w:color="auto"/>
            <w:right w:val="none" w:sz="0" w:space="0" w:color="auto"/>
          </w:divBdr>
        </w:div>
        <w:div w:id="86342701">
          <w:marLeft w:val="640"/>
          <w:marRight w:val="0"/>
          <w:marTop w:val="0"/>
          <w:marBottom w:val="0"/>
          <w:divBdr>
            <w:top w:val="none" w:sz="0" w:space="0" w:color="auto"/>
            <w:left w:val="none" w:sz="0" w:space="0" w:color="auto"/>
            <w:bottom w:val="none" w:sz="0" w:space="0" w:color="auto"/>
            <w:right w:val="none" w:sz="0" w:space="0" w:color="auto"/>
          </w:divBdr>
        </w:div>
        <w:div w:id="138544824">
          <w:marLeft w:val="640"/>
          <w:marRight w:val="0"/>
          <w:marTop w:val="0"/>
          <w:marBottom w:val="0"/>
          <w:divBdr>
            <w:top w:val="none" w:sz="0" w:space="0" w:color="auto"/>
            <w:left w:val="none" w:sz="0" w:space="0" w:color="auto"/>
            <w:bottom w:val="none" w:sz="0" w:space="0" w:color="auto"/>
            <w:right w:val="none" w:sz="0" w:space="0" w:color="auto"/>
          </w:divBdr>
        </w:div>
        <w:div w:id="1078285041">
          <w:marLeft w:val="640"/>
          <w:marRight w:val="0"/>
          <w:marTop w:val="0"/>
          <w:marBottom w:val="0"/>
          <w:divBdr>
            <w:top w:val="none" w:sz="0" w:space="0" w:color="auto"/>
            <w:left w:val="none" w:sz="0" w:space="0" w:color="auto"/>
            <w:bottom w:val="none" w:sz="0" w:space="0" w:color="auto"/>
            <w:right w:val="none" w:sz="0" w:space="0" w:color="auto"/>
          </w:divBdr>
        </w:div>
        <w:div w:id="43606593">
          <w:marLeft w:val="640"/>
          <w:marRight w:val="0"/>
          <w:marTop w:val="0"/>
          <w:marBottom w:val="0"/>
          <w:divBdr>
            <w:top w:val="none" w:sz="0" w:space="0" w:color="auto"/>
            <w:left w:val="none" w:sz="0" w:space="0" w:color="auto"/>
            <w:bottom w:val="none" w:sz="0" w:space="0" w:color="auto"/>
            <w:right w:val="none" w:sz="0" w:space="0" w:color="auto"/>
          </w:divBdr>
        </w:div>
        <w:div w:id="2111048051">
          <w:marLeft w:val="640"/>
          <w:marRight w:val="0"/>
          <w:marTop w:val="0"/>
          <w:marBottom w:val="0"/>
          <w:divBdr>
            <w:top w:val="none" w:sz="0" w:space="0" w:color="auto"/>
            <w:left w:val="none" w:sz="0" w:space="0" w:color="auto"/>
            <w:bottom w:val="none" w:sz="0" w:space="0" w:color="auto"/>
            <w:right w:val="none" w:sz="0" w:space="0" w:color="auto"/>
          </w:divBdr>
        </w:div>
        <w:div w:id="490367741">
          <w:marLeft w:val="640"/>
          <w:marRight w:val="0"/>
          <w:marTop w:val="0"/>
          <w:marBottom w:val="0"/>
          <w:divBdr>
            <w:top w:val="none" w:sz="0" w:space="0" w:color="auto"/>
            <w:left w:val="none" w:sz="0" w:space="0" w:color="auto"/>
            <w:bottom w:val="none" w:sz="0" w:space="0" w:color="auto"/>
            <w:right w:val="none" w:sz="0" w:space="0" w:color="auto"/>
          </w:divBdr>
        </w:div>
        <w:div w:id="581839256">
          <w:marLeft w:val="640"/>
          <w:marRight w:val="0"/>
          <w:marTop w:val="0"/>
          <w:marBottom w:val="0"/>
          <w:divBdr>
            <w:top w:val="none" w:sz="0" w:space="0" w:color="auto"/>
            <w:left w:val="none" w:sz="0" w:space="0" w:color="auto"/>
            <w:bottom w:val="none" w:sz="0" w:space="0" w:color="auto"/>
            <w:right w:val="none" w:sz="0" w:space="0" w:color="auto"/>
          </w:divBdr>
        </w:div>
        <w:div w:id="1324823066">
          <w:marLeft w:val="640"/>
          <w:marRight w:val="0"/>
          <w:marTop w:val="0"/>
          <w:marBottom w:val="0"/>
          <w:divBdr>
            <w:top w:val="none" w:sz="0" w:space="0" w:color="auto"/>
            <w:left w:val="none" w:sz="0" w:space="0" w:color="auto"/>
            <w:bottom w:val="none" w:sz="0" w:space="0" w:color="auto"/>
            <w:right w:val="none" w:sz="0" w:space="0" w:color="auto"/>
          </w:divBdr>
        </w:div>
        <w:div w:id="402917897">
          <w:marLeft w:val="640"/>
          <w:marRight w:val="0"/>
          <w:marTop w:val="0"/>
          <w:marBottom w:val="0"/>
          <w:divBdr>
            <w:top w:val="none" w:sz="0" w:space="0" w:color="auto"/>
            <w:left w:val="none" w:sz="0" w:space="0" w:color="auto"/>
            <w:bottom w:val="none" w:sz="0" w:space="0" w:color="auto"/>
            <w:right w:val="none" w:sz="0" w:space="0" w:color="auto"/>
          </w:divBdr>
        </w:div>
        <w:div w:id="112600039">
          <w:marLeft w:val="640"/>
          <w:marRight w:val="0"/>
          <w:marTop w:val="0"/>
          <w:marBottom w:val="0"/>
          <w:divBdr>
            <w:top w:val="none" w:sz="0" w:space="0" w:color="auto"/>
            <w:left w:val="none" w:sz="0" w:space="0" w:color="auto"/>
            <w:bottom w:val="none" w:sz="0" w:space="0" w:color="auto"/>
            <w:right w:val="none" w:sz="0" w:space="0" w:color="auto"/>
          </w:divBdr>
        </w:div>
        <w:div w:id="1963609500">
          <w:marLeft w:val="640"/>
          <w:marRight w:val="0"/>
          <w:marTop w:val="0"/>
          <w:marBottom w:val="0"/>
          <w:divBdr>
            <w:top w:val="none" w:sz="0" w:space="0" w:color="auto"/>
            <w:left w:val="none" w:sz="0" w:space="0" w:color="auto"/>
            <w:bottom w:val="none" w:sz="0" w:space="0" w:color="auto"/>
            <w:right w:val="none" w:sz="0" w:space="0" w:color="auto"/>
          </w:divBdr>
        </w:div>
        <w:div w:id="2054577036">
          <w:marLeft w:val="640"/>
          <w:marRight w:val="0"/>
          <w:marTop w:val="0"/>
          <w:marBottom w:val="0"/>
          <w:divBdr>
            <w:top w:val="none" w:sz="0" w:space="0" w:color="auto"/>
            <w:left w:val="none" w:sz="0" w:space="0" w:color="auto"/>
            <w:bottom w:val="none" w:sz="0" w:space="0" w:color="auto"/>
            <w:right w:val="none" w:sz="0" w:space="0" w:color="auto"/>
          </w:divBdr>
        </w:div>
        <w:div w:id="627593454">
          <w:marLeft w:val="640"/>
          <w:marRight w:val="0"/>
          <w:marTop w:val="0"/>
          <w:marBottom w:val="0"/>
          <w:divBdr>
            <w:top w:val="none" w:sz="0" w:space="0" w:color="auto"/>
            <w:left w:val="none" w:sz="0" w:space="0" w:color="auto"/>
            <w:bottom w:val="none" w:sz="0" w:space="0" w:color="auto"/>
            <w:right w:val="none" w:sz="0" w:space="0" w:color="auto"/>
          </w:divBdr>
        </w:div>
        <w:div w:id="1301107412">
          <w:marLeft w:val="640"/>
          <w:marRight w:val="0"/>
          <w:marTop w:val="0"/>
          <w:marBottom w:val="0"/>
          <w:divBdr>
            <w:top w:val="none" w:sz="0" w:space="0" w:color="auto"/>
            <w:left w:val="none" w:sz="0" w:space="0" w:color="auto"/>
            <w:bottom w:val="none" w:sz="0" w:space="0" w:color="auto"/>
            <w:right w:val="none" w:sz="0" w:space="0" w:color="auto"/>
          </w:divBdr>
        </w:div>
        <w:div w:id="777598794">
          <w:marLeft w:val="640"/>
          <w:marRight w:val="0"/>
          <w:marTop w:val="0"/>
          <w:marBottom w:val="0"/>
          <w:divBdr>
            <w:top w:val="none" w:sz="0" w:space="0" w:color="auto"/>
            <w:left w:val="none" w:sz="0" w:space="0" w:color="auto"/>
            <w:bottom w:val="none" w:sz="0" w:space="0" w:color="auto"/>
            <w:right w:val="none" w:sz="0" w:space="0" w:color="auto"/>
          </w:divBdr>
        </w:div>
        <w:div w:id="886643714">
          <w:marLeft w:val="640"/>
          <w:marRight w:val="0"/>
          <w:marTop w:val="0"/>
          <w:marBottom w:val="0"/>
          <w:divBdr>
            <w:top w:val="none" w:sz="0" w:space="0" w:color="auto"/>
            <w:left w:val="none" w:sz="0" w:space="0" w:color="auto"/>
            <w:bottom w:val="none" w:sz="0" w:space="0" w:color="auto"/>
            <w:right w:val="none" w:sz="0" w:space="0" w:color="auto"/>
          </w:divBdr>
        </w:div>
        <w:div w:id="2100173055">
          <w:marLeft w:val="640"/>
          <w:marRight w:val="0"/>
          <w:marTop w:val="0"/>
          <w:marBottom w:val="0"/>
          <w:divBdr>
            <w:top w:val="none" w:sz="0" w:space="0" w:color="auto"/>
            <w:left w:val="none" w:sz="0" w:space="0" w:color="auto"/>
            <w:bottom w:val="none" w:sz="0" w:space="0" w:color="auto"/>
            <w:right w:val="none" w:sz="0" w:space="0" w:color="auto"/>
          </w:divBdr>
        </w:div>
        <w:div w:id="50348872">
          <w:marLeft w:val="640"/>
          <w:marRight w:val="0"/>
          <w:marTop w:val="0"/>
          <w:marBottom w:val="0"/>
          <w:divBdr>
            <w:top w:val="none" w:sz="0" w:space="0" w:color="auto"/>
            <w:left w:val="none" w:sz="0" w:space="0" w:color="auto"/>
            <w:bottom w:val="none" w:sz="0" w:space="0" w:color="auto"/>
            <w:right w:val="none" w:sz="0" w:space="0" w:color="auto"/>
          </w:divBdr>
        </w:div>
        <w:div w:id="843789536">
          <w:marLeft w:val="640"/>
          <w:marRight w:val="0"/>
          <w:marTop w:val="0"/>
          <w:marBottom w:val="0"/>
          <w:divBdr>
            <w:top w:val="none" w:sz="0" w:space="0" w:color="auto"/>
            <w:left w:val="none" w:sz="0" w:space="0" w:color="auto"/>
            <w:bottom w:val="none" w:sz="0" w:space="0" w:color="auto"/>
            <w:right w:val="none" w:sz="0" w:space="0" w:color="auto"/>
          </w:divBdr>
        </w:div>
        <w:div w:id="116803347">
          <w:marLeft w:val="640"/>
          <w:marRight w:val="0"/>
          <w:marTop w:val="0"/>
          <w:marBottom w:val="0"/>
          <w:divBdr>
            <w:top w:val="none" w:sz="0" w:space="0" w:color="auto"/>
            <w:left w:val="none" w:sz="0" w:space="0" w:color="auto"/>
            <w:bottom w:val="none" w:sz="0" w:space="0" w:color="auto"/>
            <w:right w:val="none" w:sz="0" w:space="0" w:color="auto"/>
          </w:divBdr>
        </w:div>
        <w:div w:id="963005097">
          <w:marLeft w:val="640"/>
          <w:marRight w:val="0"/>
          <w:marTop w:val="0"/>
          <w:marBottom w:val="0"/>
          <w:divBdr>
            <w:top w:val="none" w:sz="0" w:space="0" w:color="auto"/>
            <w:left w:val="none" w:sz="0" w:space="0" w:color="auto"/>
            <w:bottom w:val="none" w:sz="0" w:space="0" w:color="auto"/>
            <w:right w:val="none" w:sz="0" w:space="0" w:color="auto"/>
          </w:divBdr>
        </w:div>
        <w:div w:id="1429229796">
          <w:marLeft w:val="640"/>
          <w:marRight w:val="0"/>
          <w:marTop w:val="0"/>
          <w:marBottom w:val="0"/>
          <w:divBdr>
            <w:top w:val="none" w:sz="0" w:space="0" w:color="auto"/>
            <w:left w:val="none" w:sz="0" w:space="0" w:color="auto"/>
            <w:bottom w:val="none" w:sz="0" w:space="0" w:color="auto"/>
            <w:right w:val="none" w:sz="0" w:space="0" w:color="auto"/>
          </w:divBdr>
        </w:div>
      </w:divsChild>
    </w:div>
    <w:div w:id="1312102264">
      <w:bodyDiv w:val="1"/>
      <w:marLeft w:val="0"/>
      <w:marRight w:val="0"/>
      <w:marTop w:val="0"/>
      <w:marBottom w:val="0"/>
      <w:divBdr>
        <w:top w:val="none" w:sz="0" w:space="0" w:color="auto"/>
        <w:left w:val="none" w:sz="0" w:space="0" w:color="auto"/>
        <w:bottom w:val="none" w:sz="0" w:space="0" w:color="auto"/>
        <w:right w:val="none" w:sz="0" w:space="0" w:color="auto"/>
      </w:divBdr>
      <w:divsChild>
        <w:div w:id="2071690825">
          <w:marLeft w:val="640"/>
          <w:marRight w:val="0"/>
          <w:marTop w:val="0"/>
          <w:marBottom w:val="0"/>
          <w:divBdr>
            <w:top w:val="none" w:sz="0" w:space="0" w:color="auto"/>
            <w:left w:val="none" w:sz="0" w:space="0" w:color="auto"/>
            <w:bottom w:val="none" w:sz="0" w:space="0" w:color="auto"/>
            <w:right w:val="none" w:sz="0" w:space="0" w:color="auto"/>
          </w:divBdr>
        </w:div>
        <w:div w:id="1501000148">
          <w:marLeft w:val="640"/>
          <w:marRight w:val="0"/>
          <w:marTop w:val="0"/>
          <w:marBottom w:val="0"/>
          <w:divBdr>
            <w:top w:val="none" w:sz="0" w:space="0" w:color="auto"/>
            <w:left w:val="none" w:sz="0" w:space="0" w:color="auto"/>
            <w:bottom w:val="none" w:sz="0" w:space="0" w:color="auto"/>
            <w:right w:val="none" w:sz="0" w:space="0" w:color="auto"/>
          </w:divBdr>
        </w:div>
        <w:div w:id="1908568134">
          <w:marLeft w:val="640"/>
          <w:marRight w:val="0"/>
          <w:marTop w:val="0"/>
          <w:marBottom w:val="0"/>
          <w:divBdr>
            <w:top w:val="none" w:sz="0" w:space="0" w:color="auto"/>
            <w:left w:val="none" w:sz="0" w:space="0" w:color="auto"/>
            <w:bottom w:val="none" w:sz="0" w:space="0" w:color="auto"/>
            <w:right w:val="none" w:sz="0" w:space="0" w:color="auto"/>
          </w:divBdr>
        </w:div>
      </w:divsChild>
    </w:div>
    <w:div w:id="1326739698">
      <w:bodyDiv w:val="1"/>
      <w:marLeft w:val="0"/>
      <w:marRight w:val="0"/>
      <w:marTop w:val="0"/>
      <w:marBottom w:val="0"/>
      <w:divBdr>
        <w:top w:val="none" w:sz="0" w:space="0" w:color="auto"/>
        <w:left w:val="none" w:sz="0" w:space="0" w:color="auto"/>
        <w:bottom w:val="none" w:sz="0" w:space="0" w:color="auto"/>
        <w:right w:val="none" w:sz="0" w:space="0" w:color="auto"/>
      </w:divBdr>
      <w:divsChild>
        <w:div w:id="1255672816">
          <w:marLeft w:val="640"/>
          <w:marRight w:val="0"/>
          <w:marTop w:val="0"/>
          <w:marBottom w:val="0"/>
          <w:divBdr>
            <w:top w:val="none" w:sz="0" w:space="0" w:color="auto"/>
            <w:left w:val="none" w:sz="0" w:space="0" w:color="auto"/>
            <w:bottom w:val="none" w:sz="0" w:space="0" w:color="auto"/>
            <w:right w:val="none" w:sz="0" w:space="0" w:color="auto"/>
          </w:divBdr>
        </w:div>
        <w:div w:id="15543785">
          <w:marLeft w:val="640"/>
          <w:marRight w:val="0"/>
          <w:marTop w:val="0"/>
          <w:marBottom w:val="0"/>
          <w:divBdr>
            <w:top w:val="none" w:sz="0" w:space="0" w:color="auto"/>
            <w:left w:val="none" w:sz="0" w:space="0" w:color="auto"/>
            <w:bottom w:val="none" w:sz="0" w:space="0" w:color="auto"/>
            <w:right w:val="none" w:sz="0" w:space="0" w:color="auto"/>
          </w:divBdr>
        </w:div>
        <w:div w:id="1640263277">
          <w:marLeft w:val="640"/>
          <w:marRight w:val="0"/>
          <w:marTop w:val="0"/>
          <w:marBottom w:val="0"/>
          <w:divBdr>
            <w:top w:val="none" w:sz="0" w:space="0" w:color="auto"/>
            <w:left w:val="none" w:sz="0" w:space="0" w:color="auto"/>
            <w:bottom w:val="none" w:sz="0" w:space="0" w:color="auto"/>
            <w:right w:val="none" w:sz="0" w:space="0" w:color="auto"/>
          </w:divBdr>
        </w:div>
        <w:div w:id="4745134">
          <w:marLeft w:val="640"/>
          <w:marRight w:val="0"/>
          <w:marTop w:val="0"/>
          <w:marBottom w:val="0"/>
          <w:divBdr>
            <w:top w:val="none" w:sz="0" w:space="0" w:color="auto"/>
            <w:left w:val="none" w:sz="0" w:space="0" w:color="auto"/>
            <w:bottom w:val="none" w:sz="0" w:space="0" w:color="auto"/>
            <w:right w:val="none" w:sz="0" w:space="0" w:color="auto"/>
          </w:divBdr>
        </w:div>
        <w:div w:id="356469060">
          <w:marLeft w:val="640"/>
          <w:marRight w:val="0"/>
          <w:marTop w:val="0"/>
          <w:marBottom w:val="0"/>
          <w:divBdr>
            <w:top w:val="none" w:sz="0" w:space="0" w:color="auto"/>
            <w:left w:val="none" w:sz="0" w:space="0" w:color="auto"/>
            <w:bottom w:val="none" w:sz="0" w:space="0" w:color="auto"/>
            <w:right w:val="none" w:sz="0" w:space="0" w:color="auto"/>
          </w:divBdr>
        </w:div>
        <w:div w:id="1253588621">
          <w:marLeft w:val="640"/>
          <w:marRight w:val="0"/>
          <w:marTop w:val="0"/>
          <w:marBottom w:val="0"/>
          <w:divBdr>
            <w:top w:val="none" w:sz="0" w:space="0" w:color="auto"/>
            <w:left w:val="none" w:sz="0" w:space="0" w:color="auto"/>
            <w:bottom w:val="none" w:sz="0" w:space="0" w:color="auto"/>
            <w:right w:val="none" w:sz="0" w:space="0" w:color="auto"/>
          </w:divBdr>
        </w:div>
        <w:div w:id="1145007961">
          <w:marLeft w:val="640"/>
          <w:marRight w:val="0"/>
          <w:marTop w:val="0"/>
          <w:marBottom w:val="0"/>
          <w:divBdr>
            <w:top w:val="none" w:sz="0" w:space="0" w:color="auto"/>
            <w:left w:val="none" w:sz="0" w:space="0" w:color="auto"/>
            <w:bottom w:val="none" w:sz="0" w:space="0" w:color="auto"/>
            <w:right w:val="none" w:sz="0" w:space="0" w:color="auto"/>
          </w:divBdr>
        </w:div>
        <w:div w:id="1454325283">
          <w:marLeft w:val="640"/>
          <w:marRight w:val="0"/>
          <w:marTop w:val="0"/>
          <w:marBottom w:val="0"/>
          <w:divBdr>
            <w:top w:val="none" w:sz="0" w:space="0" w:color="auto"/>
            <w:left w:val="none" w:sz="0" w:space="0" w:color="auto"/>
            <w:bottom w:val="none" w:sz="0" w:space="0" w:color="auto"/>
            <w:right w:val="none" w:sz="0" w:space="0" w:color="auto"/>
          </w:divBdr>
        </w:div>
        <w:div w:id="1440753696">
          <w:marLeft w:val="640"/>
          <w:marRight w:val="0"/>
          <w:marTop w:val="0"/>
          <w:marBottom w:val="0"/>
          <w:divBdr>
            <w:top w:val="none" w:sz="0" w:space="0" w:color="auto"/>
            <w:left w:val="none" w:sz="0" w:space="0" w:color="auto"/>
            <w:bottom w:val="none" w:sz="0" w:space="0" w:color="auto"/>
            <w:right w:val="none" w:sz="0" w:space="0" w:color="auto"/>
          </w:divBdr>
        </w:div>
        <w:div w:id="1700275813">
          <w:marLeft w:val="640"/>
          <w:marRight w:val="0"/>
          <w:marTop w:val="0"/>
          <w:marBottom w:val="0"/>
          <w:divBdr>
            <w:top w:val="none" w:sz="0" w:space="0" w:color="auto"/>
            <w:left w:val="none" w:sz="0" w:space="0" w:color="auto"/>
            <w:bottom w:val="none" w:sz="0" w:space="0" w:color="auto"/>
            <w:right w:val="none" w:sz="0" w:space="0" w:color="auto"/>
          </w:divBdr>
        </w:div>
        <w:div w:id="186800745">
          <w:marLeft w:val="640"/>
          <w:marRight w:val="0"/>
          <w:marTop w:val="0"/>
          <w:marBottom w:val="0"/>
          <w:divBdr>
            <w:top w:val="none" w:sz="0" w:space="0" w:color="auto"/>
            <w:left w:val="none" w:sz="0" w:space="0" w:color="auto"/>
            <w:bottom w:val="none" w:sz="0" w:space="0" w:color="auto"/>
            <w:right w:val="none" w:sz="0" w:space="0" w:color="auto"/>
          </w:divBdr>
        </w:div>
        <w:div w:id="600334018">
          <w:marLeft w:val="640"/>
          <w:marRight w:val="0"/>
          <w:marTop w:val="0"/>
          <w:marBottom w:val="0"/>
          <w:divBdr>
            <w:top w:val="none" w:sz="0" w:space="0" w:color="auto"/>
            <w:left w:val="none" w:sz="0" w:space="0" w:color="auto"/>
            <w:bottom w:val="none" w:sz="0" w:space="0" w:color="auto"/>
            <w:right w:val="none" w:sz="0" w:space="0" w:color="auto"/>
          </w:divBdr>
        </w:div>
        <w:div w:id="1376655075">
          <w:marLeft w:val="640"/>
          <w:marRight w:val="0"/>
          <w:marTop w:val="0"/>
          <w:marBottom w:val="0"/>
          <w:divBdr>
            <w:top w:val="none" w:sz="0" w:space="0" w:color="auto"/>
            <w:left w:val="none" w:sz="0" w:space="0" w:color="auto"/>
            <w:bottom w:val="none" w:sz="0" w:space="0" w:color="auto"/>
            <w:right w:val="none" w:sz="0" w:space="0" w:color="auto"/>
          </w:divBdr>
        </w:div>
        <w:div w:id="60561256">
          <w:marLeft w:val="640"/>
          <w:marRight w:val="0"/>
          <w:marTop w:val="0"/>
          <w:marBottom w:val="0"/>
          <w:divBdr>
            <w:top w:val="none" w:sz="0" w:space="0" w:color="auto"/>
            <w:left w:val="none" w:sz="0" w:space="0" w:color="auto"/>
            <w:bottom w:val="none" w:sz="0" w:space="0" w:color="auto"/>
            <w:right w:val="none" w:sz="0" w:space="0" w:color="auto"/>
          </w:divBdr>
        </w:div>
        <w:div w:id="248739440">
          <w:marLeft w:val="640"/>
          <w:marRight w:val="0"/>
          <w:marTop w:val="0"/>
          <w:marBottom w:val="0"/>
          <w:divBdr>
            <w:top w:val="none" w:sz="0" w:space="0" w:color="auto"/>
            <w:left w:val="none" w:sz="0" w:space="0" w:color="auto"/>
            <w:bottom w:val="none" w:sz="0" w:space="0" w:color="auto"/>
            <w:right w:val="none" w:sz="0" w:space="0" w:color="auto"/>
          </w:divBdr>
        </w:div>
        <w:div w:id="1349210120">
          <w:marLeft w:val="640"/>
          <w:marRight w:val="0"/>
          <w:marTop w:val="0"/>
          <w:marBottom w:val="0"/>
          <w:divBdr>
            <w:top w:val="none" w:sz="0" w:space="0" w:color="auto"/>
            <w:left w:val="none" w:sz="0" w:space="0" w:color="auto"/>
            <w:bottom w:val="none" w:sz="0" w:space="0" w:color="auto"/>
            <w:right w:val="none" w:sz="0" w:space="0" w:color="auto"/>
          </w:divBdr>
        </w:div>
        <w:div w:id="1854800635">
          <w:marLeft w:val="640"/>
          <w:marRight w:val="0"/>
          <w:marTop w:val="0"/>
          <w:marBottom w:val="0"/>
          <w:divBdr>
            <w:top w:val="none" w:sz="0" w:space="0" w:color="auto"/>
            <w:left w:val="none" w:sz="0" w:space="0" w:color="auto"/>
            <w:bottom w:val="none" w:sz="0" w:space="0" w:color="auto"/>
            <w:right w:val="none" w:sz="0" w:space="0" w:color="auto"/>
          </w:divBdr>
        </w:div>
        <w:div w:id="1323654069">
          <w:marLeft w:val="640"/>
          <w:marRight w:val="0"/>
          <w:marTop w:val="0"/>
          <w:marBottom w:val="0"/>
          <w:divBdr>
            <w:top w:val="none" w:sz="0" w:space="0" w:color="auto"/>
            <w:left w:val="none" w:sz="0" w:space="0" w:color="auto"/>
            <w:bottom w:val="none" w:sz="0" w:space="0" w:color="auto"/>
            <w:right w:val="none" w:sz="0" w:space="0" w:color="auto"/>
          </w:divBdr>
        </w:div>
        <w:div w:id="1429228610">
          <w:marLeft w:val="640"/>
          <w:marRight w:val="0"/>
          <w:marTop w:val="0"/>
          <w:marBottom w:val="0"/>
          <w:divBdr>
            <w:top w:val="none" w:sz="0" w:space="0" w:color="auto"/>
            <w:left w:val="none" w:sz="0" w:space="0" w:color="auto"/>
            <w:bottom w:val="none" w:sz="0" w:space="0" w:color="auto"/>
            <w:right w:val="none" w:sz="0" w:space="0" w:color="auto"/>
          </w:divBdr>
        </w:div>
        <w:div w:id="326786813">
          <w:marLeft w:val="640"/>
          <w:marRight w:val="0"/>
          <w:marTop w:val="0"/>
          <w:marBottom w:val="0"/>
          <w:divBdr>
            <w:top w:val="none" w:sz="0" w:space="0" w:color="auto"/>
            <w:left w:val="none" w:sz="0" w:space="0" w:color="auto"/>
            <w:bottom w:val="none" w:sz="0" w:space="0" w:color="auto"/>
            <w:right w:val="none" w:sz="0" w:space="0" w:color="auto"/>
          </w:divBdr>
        </w:div>
        <w:div w:id="662319984">
          <w:marLeft w:val="640"/>
          <w:marRight w:val="0"/>
          <w:marTop w:val="0"/>
          <w:marBottom w:val="0"/>
          <w:divBdr>
            <w:top w:val="none" w:sz="0" w:space="0" w:color="auto"/>
            <w:left w:val="none" w:sz="0" w:space="0" w:color="auto"/>
            <w:bottom w:val="none" w:sz="0" w:space="0" w:color="auto"/>
            <w:right w:val="none" w:sz="0" w:space="0" w:color="auto"/>
          </w:divBdr>
        </w:div>
        <w:div w:id="1892419622">
          <w:marLeft w:val="640"/>
          <w:marRight w:val="0"/>
          <w:marTop w:val="0"/>
          <w:marBottom w:val="0"/>
          <w:divBdr>
            <w:top w:val="none" w:sz="0" w:space="0" w:color="auto"/>
            <w:left w:val="none" w:sz="0" w:space="0" w:color="auto"/>
            <w:bottom w:val="none" w:sz="0" w:space="0" w:color="auto"/>
            <w:right w:val="none" w:sz="0" w:space="0" w:color="auto"/>
          </w:divBdr>
        </w:div>
        <w:div w:id="909340613">
          <w:marLeft w:val="640"/>
          <w:marRight w:val="0"/>
          <w:marTop w:val="0"/>
          <w:marBottom w:val="0"/>
          <w:divBdr>
            <w:top w:val="none" w:sz="0" w:space="0" w:color="auto"/>
            <w:left w:val="none" w:sz="0" w:space="0" w:color="auto"/>
            <w:bottom w:val="none" w:sz="0" w:space="0" w:color="auto"/>
            <w:right w:val="none" w:sz="0" w:space="0" w:color="auto"/>
          </w:divBdr>
        </w:div>
        <w:div w:id="1973168715">
          <w:marLeft w:val="640"/>
          <w:marRight w:val="0"/>
          <w:marTop w:val="0"/>
          <w:marBottom w:val="0"/>
          <w:divBdr>
            <w:top w:val="none" w:sz="0" w:space="0" w:color="auto"/>
            <w:left w:val="none" w:sz="0" w:space="0" w:color="auto"/>
            <w:bottom w:val="none" w:sz="0" w:space="0" w:color="auto"/>
            <w:right w:val="none" w:sz="0" w:space="0" w:color="auto"/>
          </w:divBdr>
        </w:div>
        <w:div w:id="476797868">
          <w:marLeft w:val="640"/>
          <w:marRight w:val="0"/>
          <w:marTop w:val="0"/>
          <w:marBottom w:val="0"/>
          <w:divBdr>
            <w:top w:val="none" w:sz="0" w:space="0" w:color="auto"/>
            <w:left w:val="none" w:sz="0" w:space="0" w:color="auto"/>
            <w:bottom w:val="none" w:sz="0" w:space="0" w:color="auto"/>
            <w:right w:val="none" w:sz="0" w:space="0" w:color="auto"/>
          </w:divBdr>
        </w:div>
        <w:div w:id="138764021">
          <w:marLeft w:val="640"/>
          <w:marRight w:val="0"/>
          <w:marTop w:val="0"/>
          <w:marBottom w:val="0"/>
          <w:divBdr>
            <w:top w:val="none" w:sz="0" w:space="0" w:color="auto"/>
            <w:left w:val="none" w:sz="0" w:space="0" w:color="auto"/>
            <w:bottom w:val="none" w:sz="0" w:space="0" w:color="auto"/>
            <w:right w:val="none" w:sz="0" w:space="0" w:color="auto"/>
          </w:divBdr>
        </w:div>
        <w:div w:id="1851680533">
          <w:marLeft w:val="640"/>
          <w:marRight w:val="0"/>
          <w:marTop w:val="0"/>
          <w:marBottom w:val="0"/>
          <w:divBdr>
            <w:top w:val="none" w:sz="0" w:space="0" w:color="auto"/>
            <w:left w:val="none" w:sz="0" w:space="0" w:color="auto"/>
            <w:bottom w:val="none" w:sz="0" w:space="0" w:color="auto"/>
            <w:right w:val="none" w:sz="0" w:space="0" w:color="auto"/>
          </w:divBdr>
        </w:div>
        <w:div w:id="1026980165">
          <w:marLeft w:val="640"/>
          <w:marRight w:val="0"/>
          <w:marTop w:val="0"/>
          <w:marBottom w:val="0"/>
          <w:divBdr>
            <w:top w:val="none" w:sz="0" w:space="0" w:color="auto"/>
            <w:left w:val="none" w:sz="0" w:space="0" w:color="auto"/>
            <w:bottom w:val="none" w:sz="0" w:space="0" w:color="auto"/>
            <w:right w:val="none" w:sz="0" w:space="0" w:color="auto"/>
          </w:divBdr>
        </w:div>
        <w:div w:id="1739016936">
          <w:marLeft w:val="640"/>
          <w:marRight w:val="0"/>
          <w:marTop w:val="0"/>
          <w:marBottom w:val="0"/>
          <w:divBdr>
            <w:top w:val="none" w:sz="0" w:space="0" w:color="auto"/>
            <w:left w:val="none" w:sz="0" w:space="0" w:color="auto"/>
            <w:bottom w:val="none" w:sz="0" w:space="0" w:color="auto"/>
            <w:right w:val="none" w:sz="0" w:space="0" w:color="auto"/>
          </w:divBdr>
        </w:div>
        <w:div w:id="1162964896">
          <w:marLeft w:val="640"/>
          <w:marRight w:val="0"/>
          <w:marTop w:val="0"/>
          <w:marBottom w:val="0"/>
          <w:divBdr>
            <w:top w:val="none" w:sz="0" w:space="0" w:color="auto"/>
            <w:left w:val="none" w:sz="0" w:space="0" w:color="auto"/>
            <w:bottom w:val="none" w:sz="0" w:space="0" w:color="auto"/>
            <w:right w:val="none" w:sz="0" w:space="0" w:color="auto"/>
          </w:divBdr>
        </w:div>
        <w:div w:id="2086342081">
          <w:marLeft w:val="640"/>
          <w:marRight w:val="0"/>
          <w:marTop w:val="0"/>
          <w:marBottom w:val="0"/>
          <w:divBdr>
            <w:top w:val="none" w:sz="0" w:space="0" w:color="auto"/>
            <w:left w:val="none" w:sz="0" w:space="0" w:color="auto"/>
            <w:bottom w:val="none" w:sz="0" w:space="0" w:color="auto"/>
            <w:right w:val="none" w:sz="0" w:space="0" w:color="auto"/>
          </w:divBdr>
        </w:div>
        <w:div w:id="885525852">
          <w:marLeft w:val="640"/>
          <w:marRight w:val="0"/>
          <w:marTop w:val="0"/>
          <w:marBottom w:val="0"/>
          <w:divBdr>
            <w:top w:val="none" w:sz="0" w:space="0" w:color="auto"/>
            <w:left w:val="none" w:sz="0" w:space="0" w:color="auto"/>
            <w:bottom w:val="none" w:sz="0" w:space="0" w:color="auto"/>
            <w:right w:val="none" w:sz="0" w:space="0" w:color="auto"/>
          </w:divBdr>
        </w:div>
        <w:div w:id="2120026184">
          <w:marLeft w:val="640"/>
          <w:marRight w:val="0"/>
          <w:marTop w:val="0"/>
          <w:marBottom w:val="0"/>
          <w:divBdr>
            <w:top w:val="none" w:sz="0" w:space="0" w:color="auto"/>
            <w:left w:val="none" w:sz="0" w:space="0" w:color="auto"/>
            <w:bottom w:val="none" w:sz="0" w:space="0" w:color="auto"/>
            <w:right w:val="none" w:sz="0" w:space="0" w:color="auto"/>
          </w:divBdr>
        </w:div>
        <w:div w:id="1099059081">
          <w:marLeft w:val="640"/>
          <w:marRight w:val="0"/>
          <w:marTop w:val="0"/>
          <w:marBottom w:val="0"/>
          <w:divBdr>
            <w:top w:val="none" w:sz="0" w:space="0" w:color="auto"/>
            <w:left w:val="none" w:sz="0" w:space="0" w:color="auto"/>
            <w:bottom w:val="none" w:sz="0" w:space="0" w:color="auto"/>
            <w:right w:val="none" w:sz="0" w:space="0" w:color="auto"/>
          </w:divBdr>
        </w:div>
        <w:div w:id="1566841785">
          <w:marLeft w:val="640"/>
          <w:marRight w:val="0"/>
          <w:marTop w:val="0"/>
          <w:marBottom w:val="0"/>
          <w:divBdr>
            <w:top w:val="none" w:sz="0" w:space="0" w:color="auto"/>
            <w:left w:val="none" w:sz="0" w:space="0" w:color="auto"/>
            <w:bottom w:val="none" w:sz="0" w:space="0" w:color="auto"/>
            <w:right w:val="none" w:sz="0" w:space="0" w:color="auto"/>
          </w:divBdr>
        </w:div>
        <w:div w:id="729230818">
          <w:marLeft w:val="640"/>
          <w:marRight w:val="0"/>
          <w:marTop w:val="0"/>
          <w:marBottom w:val="0"/>
          <w:divBdr>
            <w:top w:val="none" w:sz="0" w:space="0" w:color="auto"/>
            <w:left w:val="none" w:sz="0" w:space="0" w:color="auto"/>
            <w:bottom w:val="none" w:sz="0" w:space="0" w:color="auto"/>
            <w:right w:val="none" w:sz="0" w:space="0" w:color="auto"/>
          </w:divBdr>
        </w:div>
      </w:divsChild>
    </w:div>
    <w:div w:id="1338463844">
      <w:bodyDiv w:val="1"/>
      <w:marLeft w:val="0"/>
      <w:marRight w:val="0"/>
      <w:marTop w:val="0"/>
      <w:marBottom w:val="0"/>
      <w:divBdr>
        <w:top w:val="none" w:sz="0" w:space="0" w:color="auto"/>
        <w:left w:val="none" w:sz="0" w:space="0" w:color="auto"/>
        <w:bottom w:val="none" w:sz="0" w:space="0" w:color="auto"/>
        <w:right w:val="none" w:sz="0" w:space="0" w:color="auto"/>
      </w:divBdr>
      <w:divsChild>
        <w:div w:id="2086217546">
          <w:marLeft w:val="640"/>
          <w:marRight w:val="0"/>
          <w:marTop w:val="0"/>
          <w:marBottom w:val="0"/>
          <w:divBdr>
            <w:top w:val="none" w:sz="0" w:space="0" w:color="auto"/>
            <w:left w:val="none" w:sz="0" w:space="0" w:color="auto"/>
            <w:bottom w:val="none" w:sz="0" w:space="0" w:color="auto"/>
            <w:right w:val="none" w:sz="0" w:space="0" w:color="auto"/>
          </w:divBdr>
        </w:div>
        <w:div w:id="1415011899">
          <w:marLeft w:val="640"/>
          <w:marRight w:val="0"/>
          <w:marTop w:val="0"/>
          <w:marBottom w:val="0"/>
          <w:divBdr>
            <w:top w:val="none" w:sz="0" w:space="0" w:color="auto"/>
            <w:left w:val="none" w:sz="0" w:space="0" w:color="auto"/>
            <w:bottom w:val="none" w:sz="0" w:space="0" w:color="auto"/>
            <w:right w:val="none" w:sz="0" w:space="0" w:color="auto"/>
          </w:divBdr>
        </w:div>
        <w:div w:id="663164321">
          <w:marLeft w:val="640"/>
          <w:marRight w:val="0"/>
          <w:marTop w:val="0"/>
          <w:marBottom w:val="0"/>
          <w:divBdr>
            <w:top w:val="none" w:sz="0" w:space="0" w:color="auto"/>
            <w:left w:val="none" w:sz="0" w:space="0" w:color="auto"/>
            <w:bottom w:val="none" w:sz="0" w:space="0" w:color="auto"/>
            <w:right w:val="none" w:sz="0" w:space="0" w:color="auto"/>
          </w:divBdr>
        </w:div>
        <w:div w:id="1315064216">
          <w:marLeft w:val="640"/>
          <w:marRight w:val="0"/>
          <w:marTop w:val="0"/>
          <w:marBottom w:val="0"/>
          <w:divBdr>
            <w:top w:val="none" w:sz="0" w:space="0" w:color="auto"/>
            <w:left w:val="none" w:sz="0" w:space="0" w:color="auto"/>
            <w:bottom w:val="none" w:sz="0" w:space="0" w:color="auto"/>
            <w:right w:val="none" w:sz="0" w:space="0" w:color="auto"/>
          </w:divBdr>
        </w:div>
        <w:div w:id="1911379558">
          <w:marLeft w:val="640"/>
          <w:marRight w:val="0"/>
          <w:marTop w:val="0"/>
          <w:marBottom w:val="0"/>
          <w:divBdr>
            <w:top w:val="none" w:sz="0" w:space="0" w:color="auto"/>
            <w:left w:val="none" w:sz="0" w:space="0" w:color="auto"/>
            <w:bottom w:val="none" w:sz="0" w:space="0" w:color="auto"/>
            <w:right w:val="none" w:sz="0" w:space="0" w:color="auto"/>
          </w:divBdr>
        </w:div>
        <w:div w:id="859666959">
          <w:marLeft w:val="640"/>
          <w:marRight w:val="0"/>
          <w:marTop w:val="0"/>
          <w:marBottom w:val="0"/>
          <w:divBdr>
            <w:top w:val="none" w:sz="0" w:space="0" w:color="auto"/>
            <w:left w:val="none" w:sz="0" w:space="0" w:color="auto"/>
            <w:bottom w:val="none" w:sz="0" w:space="0" w:color="auto"/>
            <w:right w:val="none" w:sz="0" w:space="0" w:color="auto"/>
          </w:divBdr>
        </w:div>
        <w:div w:id="788206650">
          <w:marLeft w:val="640"/>
          <w:marRight w:val="0"/>
          <w:marTop w:val="0"/>
          <w:marBottom w:val="0"/>
          <w:divBdr>
            <w:top w:val="none" w:sz="0" w:space="0" w:color="auto"/>
            <w:left w:val="none" w:sz="0" w:space="0" w:color="auto"/>
            <w:bottom w:val="none" w:sz="0" w:space="0" w:color="auto"/>
            <w:right w:val="none" w:sz="0" w:space="0" w:color="auto"/>
          </w:divBdr>
        </w:div>
        <w:div w:id="43216231">
          <w:marLeft w:val="640"/>
          <w:marRight w:val="0"/>
          <w:marTop w:val="0"/>
          <w:marBottom w:val="0"/>
          <w:divBdr>
            <w:top w:val="none" w:sz="0" w:space="0" w:color="auto"/>
            <w:left w:val="none" w:sz="0" w:space="0" w:color="auto"/>
            <w:bottom w:val="none" w:sz="0" w:space="0" w:color="auto"/>
            <w:right w:val="none" w:sz="0" w:space="0" w:color="auto"/>
          </w:divBdr>
        </w:div>
        <w:div w:id="902059507">
          <w:marLeft w:val="640"/>
          <w:marRight w:val="0"/>
          <w:marTop w:val="0"/>
          <w:marBottom w:val="0"/>
          <w:divBdr>
            <w:top w:val="none" w:sz="0" w:space="0" w:color="auto"/>
            <w:left w:val="none" w:sz="0" w:space="0" w:color="auto"/>
            <w:bottom w:val="none" w:sz="0" w:space="0" w:color="auto"/>
            <w:right w:val="none" w:sz="0" w:space="0" w:color="auto"/>
          </w:divBdr>
        </w:div>
        <w:div w:id="2080248170">
          <w:marLeft w:val="640"/>
          <w:marRight w:val="0"/>
          <w:marTop w:val="0"/>
          <w:marBottom w:val="0"/>
          <w:divBdr>
            <w:top w:val="none" w:sz="0" w:space="0" w:color="auto"/>
            <w:left w:val="none" w:sz="0" w:space="0" w:color="auto"/>
            <w:bottom w:val="none" w:sz="0" w:space="0" w:color="auto"/>
            <w:right w:val="none" w:sz="0" w:space="0" w:color="auto"/>
          </w:divBdr>
        </w:div>
        <w:div w:id="481891417">
          <w:marLeft w:val="640"/>
          <w:marRight w:val="0"/>
          <w:marTop w:val="0"/>
          <w:marBottom w:val="0"/>
          <w:divBdr>
            <w:top w:val="none" w:sz="0" w:space="0" w:color="auto"/>
            <w:left w:val="none" w:sz="0" w:space="0" w:color="auto"/>
            <w:bottom w:val="none" w:sz="0" w:space="0" w:color="auto"/>
            <w:right w:val="none" w:sz="0" w:space="0" w:color="auto"/>
          </w:divBdr>
        </w:div>
        <w:div w:id="692532886">
          <w:marLeft w:val="640"/>
          <w:marRight w:val="0"/>
          <w:marTop w:val="0"/>
          <w:marBottom w:val="0"/>
          <w:divBdr>
            <w:top w:val="none" w:sz="0" w:space="0" w:color="auto"/>
            <w:left w:val="none" w:sz="0" w:space="0" w:color="auto"/>
            <w:bottom w:val="none" w:sz="0" w:space="0" w:color="auto"/>
            <w:right w:val="none" w:sz="0" w:space="0" w:color="auto"/>
          </w:divBdr>
        </w:div>
        <w:div w:id="786965392">
          <w:marLeft w:val="640"/>
          <w:marRight w:val="0"/>
          <w:marTop w:val="0"/>
          <w:marBottom w:val="0"/>
          <w:divBdr>
            <w:top w:val="none" w:sz="0" w:space="0" w:color="auto"/>
            <w:left w:val="none" w:sz="0" w:space="0" w:color="auto"/>
            <w:bottom w:val="none" w:sz="0" w:space="0" w:color="auto"/>
            <w:right w:val="none" w:sz="0" w:space="0" w:color="auto"/>
          </w:divBdr>
        </w:div>
        <w:div w:id="1543010007">
          <w:marLeft w:val="640"/>
          <w:marRight w:val="0"/>
          <w:marTop w:val="0"/>
          <w:marBottom w:val="0"/>
          <w:divBdr>
            <w:top w:val="none" w:sz="0" w:space="0" w:color="auto"/>
            <w:left w:val="none" w:sz="0" w:space="0" w:color="auto"/>
            <w:bottom w:val="none" w:sz="0" w:space="0" w:color="auto"/>
            <w:right w:val="none" w:sz="0" w:space="0" w:color="auto"/>
          </w:divBdr>
        </w:div>
        <w:div w:id="1259295812">
          <w:marLeft w:val="640"/>
          <w:marRight w:val="0"/>
          <w:marTop w:val="0"/>
          <w:marBottom w:val="0"/>
          <w:divBdr>
            <w:top w:val="none" w:sz="0" w:space="0" w:color="auto"/>
            <w:left w:val="none" w:sz="0" w:space="0" w:color="auto"/>
            <w:bottom w:val="none" w:sz="0" w:space="0" w:color="auto"/>
            <w:right w:val="none" w:sz="0" w:space="0" w:color="auto"/>
          </w:divBdr>
        </w:div>
        <w:div w:id="1591769868">
          <w:marLeft w:val="640"/>
          <w:marRight w:val="0"/>
          <w:marTop w:val="0"/>
          <w:marBottom w:val="0"/>
          <w:divBdr>
            <w:top w:val="none" w:sz="0" w:space="0" w:color="auto"/>
            <w:left w:val="none" w:sz="0" w:space="0" w:color="auto"/>
            <w:bottom w:val="none" w:sz="0" w:space="0" w:color="auto"/>
            <w:right w:val="none" w:sz="0" w:space="0" w:color="auto"/>
          </w:divBdr>
        </w:div>
        <w:div w:id="429008878">
          <w:marLeft w:val="640"/>
          <w:marRight w:val="0"/>
          <w:marTop w:val="0"/>
          <w:marBottom w:val="0"/>
          <w:divBdr>
            <w:top w:val="none" w:sz="0" w:space="0" w:color="auto"/>
            <w:left w:val="none" w:sz="0" w:space="0" w:color="auto"/>
            <w:bottom w:val="none" w:sz="0" w:space="0" w:color="auto"/>
            <w:right w:val="none" w:sz="0" w:space="0" w:color="auto"/>
          </w:divBdr>
        </w:div>
        <w:div w:id="1649549236">
          <w:marLeft w:val="640"/>
          <w:marRight w:val="0"/>
          <w:marTop w:val="0"/>
          <w:marBottom w:val="0"/>
          <w:divBdr>
            <w:top w:val="none" w:sz="0" w:space="0" w:color="auto"/>
            <w:left w:val="none" w:sz="0" w:space="0" w:color="auto"/>
            <w:bottom w:val="none" w:sz="0" w:space="0" w:color="auto"/>
            <w:right w:val="none" w:sz="0" w:space="0" w:color="auto"/>
          </w:divBdr>
        </w:div>
      </w:divsChild>
    </w:div>
    <w:div w:id="1362322981">
      <w:bodyDiv w:val="1"/>
      <w:marLeft w:val="0"/>
      <w:marRight w:val="0"/>
      <w:marTop w:val="0"/>
      <w:marBottom w:val="0"/>
      <w:divBdr>
        <w:top w:val="none" w:sz="0" w:space="0" w:color="auto"/>
        <w:left w:val="none" w:sz="0" w:space="0" w:color="auto"/>
        <w:bottom w:val="none" w:sz="0" w:space="0" w:color="auto"/>
        <w:right w:val="none" w:sz="0" w:space="0" w:color="auto"/>
      </w:divBdr>
      <w:divsChild>
        <w:div w:id="199558277">
          <w:marLeft w:val="640"/>
          <w:marRight w:val="0"/>
          <w:marTop w:val="0"/>
          <w:marBottom w:val="0"/>
          <w:divBdr>
            <w:top w:val="none" w:sz="0" w:space="0" w:color="auto"/>
            <w:left w:val="none" w:sz="0" w:space="0" w:color="auto"/>
            <w:bottom w:val="none" w:sz="0" w:space="0" w:color="auto"/>
            <w:right w:val="none" w:sz="0" w:space="0" w:color="auto"/>
          </w:divBdr>
        </w:div>
        <w:div w:id="1840805848">
          <w:marLeft w:val="640"/>
          <w:marRight w:val="0"/>
          <w:marTop w:val="0"/>
          <w:marBottom w:val="0"/>
          <w:divBdr>
            <w:top w:val="none" w:sz="0" w:space="0" w:color="auto"/>
            <w:left w:val="none" w:sz="0" w:space="0" w:color="auto"/>
            <w:bottom w:val="none" w:sz="0" w:space="0" w:color="auto"/>
            <w:right w:val="none" w:sz="0" w:space="0" w:color="auto"/>
          </w:divBdr>
        </w:div>
      </w:divsChild>
    </w:div>
    <w:div w:id="1373386464">
      <w:bodyDiv w:val="1"/>
      <w:marLeft w:val="0"/>
      <w:marRight w:val="0"/>
      <w:marTop w:val="0"/>
      <w:marBottom w:val="0"/>
      <w:divBdr>
        <w:top w:val="none" w:sz="0" w:space="0" w:color="auto"/>
        <w:left w:val="none" w:sz="0" w:space="0" w:color="auto"/>
        <w:bottom w:val="none" w:sz="0" w:space="0" w:color="auto"/>
        <w:right w:val="none" w:sz="0" w:space="0" w:color="auto"/>
      </w:divBdr>
      <w:divsChild>
        <w:div w:id="2111313314">
          <w:marLeft w:val="640"/>
          <w:marRight w:val="0"/>
          <w:marTop w:val="0"/>
          <w:marBottom w:val="0"/>
          <w:divBdr>
            <w:top w:val="none" w:sz="0" w:space="0" w:color="auto"/>
            <w:left w:val="none" w:sz="0" w:space="0" w:color="auto"/>
            <w:bottom w:val="none" w:sz="0" w:space="0" w:color="auto"/>
            <w:right w:val="none" w:sz="0" w:space="0" w:color="auto"/>
          </w:divBdr>
        </w:div>
        <w:div w:id="2024669620">
          <w:marLeft w:val="640"/>
          <w:marRight w:val="0"/>
          <w:marTop w:val="0"/>
          <w:marBottom w:val="0"/>
          <w:divBdr>
            <w:top w:val="none" w:sz="0" w:space="0" w:color="auto"/>
            <w:left w:val="none" w:sz="0" w:space="0" w:color="auto"/>
            <w:bottom w:val="none" w:sz="0" w:space="0" w:color="auto"/>
            <w:right w:val="none" w:sz="0" w:space="0" w:color="auto"/>
          </w:divBdr>
        </w:div>
        <w:div w:id="1818448688">
          <w:marLeft w:val="640"/>
          <w:marRight w:val="0"/>
          <w:marTop w:val="0"/>
          <w:marBottom w:val="0"/>
          <w:divBdr>
            <w:top w:val="none" w:sz="0" w:space="0" w:color="auto"/>
            <w:left w:val="none" w:sz="0" w:space="0" w:color="auto"/>
            <w:bottom w:val="none" w:sz="0" w:space="0" w:color="auto"/>
            <w:right w:val="none" w:sz="0" w:space="0" w:color="auto"/>
          </w:divBdr>
        </w:div>
        <w:div w:id="1830292883">
          <w:marLeft w:val="640"/>
          <w:marRight w:val="0"/>
          <w:marTop w:val="0"/>
          <w:marBottom w:val="0"/>
          <w:divBdr>
            <w:top w:val="none" w:sz="0" w:space="0" w:color="auto"/>
            <w:left w:val="none" w:sz="0" w:space="0" w:color="auto"/>
            <w:bottom w:val="none" w:sz="0" w:space="0" w:color="auto"/>
            <w:right w:val="none" w:sz="0" w:space="0" w:color="auto"/>
          </w:divBdr>
        </w:div>
        <w:div w:id="1470973248">
          <w:marLeft w:val="640"/>
          <w:marRight w:val="0"/>
          <w:marTop w:val="0"/>
          <w:marBottom w:val="0"/>
          <w:divBdr>
            <w:top w:val="none" w:sz="0" w:space="0" w:color="auto"/>
            <w:left w:val="none" w:sz="0" w:space="0" w:color="auto"/>
            <w:bottom w:val="none" w:sz="0" w:space="0" w:color="auto"/>
            <w:right w:val="none" w:sz="0" w:space="0" w:color="auto"/>
          </w:divBdr>
        </w:div>
        <w:div w:id="874777381">
          <w:marLeft w:val="640"/>
          <w:marRight w:val="0"/>
          <w:marTop w:val="0"/>
          <w:marBottom w:val="0"/>
          <w:divBdr>
            <w:top w:val="none" w:sz="0" w:space="0" w:color="auto"/>
            <w:left w:val="none" w:sz="0" w:space="0" w:color="auto"/>
            <w:bottom w:val="none" w:sz="0" w:space="0" w:color="auto"/>
            <w:right w:val="none" w:sz="0" w:space="0" w:color="auto"/>
          </w:divBdr>
        </w:div>
        <w:div w:id="432942213">
          <w:marLeft w:val="640"/>
          <w:marRight w:val="0"/>
          <w:marTop w:val="0"/>
          <w:marBottom w:val="0"/>
          <w:divBdr>
            <w:top w:val="none" w:sz="0" w:space="0" w:color="auto"/>
            <w:left w:val="none" w:sz="0" w:space="0" w:color="auto"/>
            <w:bottom w:val="none" w:sz="0" w:space="0" w:color="auto"/>
            <w:right w:val="none" w:sz="0" w:space="0" w:color="auto"/>
          </w:divBdr>
        </w:div>
        <w:div w:id="1888451847">
          <w:marLeft w:val="640"/>
          <w:marRight w:val="0"/>
          <w:marTop w:val="0"/>
          <w:marBottom w:val="0"/>
          <w:divBdr>
            <w:top w:val="none" w:sz="0" w:space="0" w:color="auto"/>
            <w:left w:val="none" w:sz="0" w:space="0" w:color="auto"/>
            <w:bottom w:val="none" w:sz="0" w:space="0" w:color="auto"/>
            <w:right w:val="none" w:sz="0" w:space="0" w:color="auto"/>
          </w:divBdr>
        </w:div>
        <w:div w:id="715543718">
          <w:marLeft w:val="640"/>
          <w:marRight w:val="0"/>
          <w:marTop w:val="0"/>
          <w:marBottom w:val="0"/>
          <w:divBdr>
            <w:top w:val="none" w:sz="0" w:space="0" w:color="auto"/>
            <w:left w:val="none" w:sz="0" w:space="0" w:color="auto"/>
            <w:bottom w:val="none" w:sz="0" w:space="0" w:color="auto"/>
            <w:right w:val="none" w:sz="0" w:space="0" w:color="auto"/>
          </w:divBdr>
        </w:div>
        <w:div w:id="1928416080">
          <w:marLeft w:val="640"/>
          <w:marRight w:val="0"/>
          <w:marTop w:val="0"/>
          <w:marBottom w:val="0"/>
          <w:divBdr>
            <w:top w:val="none" w:sz="0" w:space="0" w:color="auto"/>
            <w:left w:val="none" w:sz="0" w:space="0" w:color="auto"/>
            <w:bottom w:val="none" w:sz="0" w:space="0" w:color="auto"/>
            <w:right w:val="none" w:sz="0" w:space="0" w:color="auto"/>
          </w:divBdr>
        </w:div>
        <w:div w:id="1216577375">
          <w:marLeft w:val="640"/>
          <w:marRight w:val="0"/>
          <w:marTop w:val="0"/>
          <w:marBottom w:val="0"/>
          <w:divBdr>
            <w:top w:val="none" w:sz="0" w:space="0" w:color="auto"/>
            <w:left w:val="none" w:sz="0" w:space="0" w:color="auto"/>
            <w:bottom w:val="none" w:sz="0" w:space="0" w:color="auto"/>
            <w:right w:val="none" w:sz="0" w:space="0" w:color="auto"/>
          </w:divBdr>
        </w:div>
        <w:div w:id="185949384">
          <w:marLeft w:val="640"/>
          <w:marRight w:val="0"/>
          <w:marTop w:val="0"/>
          <w:marBottom w:val="0"/>
          <w:divBdr>
            <w:top w:val="none" w:sz="0" w:space="0" w:color="auto"/>
            <w:left w:val="none" w:sz="0" w:space="0" w:color="auto"/>
            <w:bottom w:val="none" w:sz="0" w:space="0" w:color="auto"/>
            <w:right w:val="none" w:sz="0" w:space="0" w:color="auto"/>
          </w:divBdr>
        </w:div>
        <w:div w:id="39938778">
          <w:marLeft w:val="640"/>
          <w:marRight w:val="0"/>
          <w:marTop w:val="0"/>
          <w:marBottom w:val="0"/>
          <w:divBdr>
            <w:top w:val="none" w:sz="0" w:space="0" w:color="auto"/>
            <w:left w:val="none" w:sz="0" w:space="0" w:color="auto"/>
            <w:bottom w:val="none" w:sz="0" w:space="0" w:color="auto"/>
            <w:right w:val="none" w:sz="0" w:space="0" w:color="auto"/>
          </w:divBdr>
        </w:div>
        <w:div w:id="1592929506">
          <w:marLeft w:val="640"/>
          <w:marRight w:val="0"/>
          <w:marTop w:val="0"/>
          <w:marBottom w:val="0"/>
          <w:divBdr>
            <w:top w:val="none" w:sz="0" w:space="0" w:color="auto"/>
            <w:left w:val="none" w:sz="0" w:space="0" w:color="auto"/>
            <w:bottom w:val="none" w:sz="0" w:space="0" w:color="auto"/>
            <w:right w:val="none" w:sz="0" w:space="0" w:color="auto"/>
          </w:divBdr>
        </w:div>
        <w:div w:id="1980451395">
          <w:marLeft w:val="640"/>
          <w:marRight w:val="0"/>
          <w:marTop w:val="0"/>
          <w:marBottom w:val="0"/>
          <w:divBdr>
            <w:top w:val="none" w:sz="0" w:space="0" w:color="auto"/>
            <w:left w:val="none" w:sz="0" w:space="0" w:color="auto"/>
            <w:bottom w:val="none" w:sz="0" w:space="0" w:color="auto"/>
            <w:right w:val="none" w:sz="0" w:space="0" w:color="auto"/>
          </w:divBdr>
        </w:div>
        <w:div w:id="295571699">
          <w:marLeft w:val="640"/>
          <w:marRight w:val="0"/>
          <w:marTop w:val="0"/>
          <w:marBottom w:val="0"/>
          <w:divBdr>
            <w:top w:val="none" w:sz="0" w:space="0" w:color="auto"/>
            <w:left w:val="none" w:sz="0" w:space="0" w:color="auto"/>
            <w:bottom w:val="none" w:sz="0" w:space="0" w:color="auto"/>
            <w:right w:val="none" w:sz="0" w:space="0" w:color="auto"/>
          </w:divBdr>
        </w:div>
        <w:div w:id="1090391471">
          <w:marLeft w:val="640"/>
          <w:marRight w:val="0"/>
          <w:marTop w:val="0"/>
          <w:marBottom w:val="0"/>
          <w:divBdr>
            <w:top w:val="none" w:sz="0" w:space="0" w:color="auto"/>
            <w:left w:val="none" w:sz="0" w:space="0" w:color="auto"/>
            <w:bottom w:val="none" w:sz="0" w:space="0" w:color="auto"/>
            <w:right w:val="none" w:sz="0" w:space="0" w:color="auto"/>
          </w:divBdr>
        </w:div>
        <w:div w:id="292059437">
          <w:marLeft w:val="640"/>
          <w:marRight w:val="0"/>
          <w:marTop w:val="0"/>
          <w:marBottom w:val="0"/>
          <w:divBdr>
            <w:top w:val="none" w:sz="0" w:space="0" w:color="auto"/>
            <w:left w:val="none" w:sz="0" w:space="0" w:color="auto"/>
            <w:bottom w:val="none" w:sz="0" w:space="0" w:color="auto"/>
            <w:right w:val="none" w:sz="0" w:space="0" w:color="auto"/>
          </w:divBdr>
        </w:div>
        <w:div w:id="1874608513">
          <w:marLeft w:val="640"/>
          <w:marRight w:val="0"/>
          <w:marTop w:val="0"/>
          <w:marBottom w:val="0"/>
          <w:divBdr>
            <w:top w:val="none" w:sz="0" w:space="0" w:color="auto"/>
            <w:left w:val="none" w:sz="0" w:space="0" w:color="auto"/>
            <w:bottom w:val="none" w:sz="0" w:space="0" w:color="auto"/>
            <w:right w:val="none" w:sz="0" w:space="0" w:color="auto"/>
          </w:divBdr>
        </w:div>
        <w:div w:id="350181521">
          <w:marLeft w:val="640"/>
          <w:marRight w:val="0"/>
          <w:marTop w:val="0"/>
          <w:marBottom w:val="0"/>
          <w:divBdr>
            <w:top w:val="none" w:sz="0" w:space="0" w:color="auto"/>
            <w:left w:val="none" w:sz="0" w:space="0" w:color="auto"/>
            <w:bottom w:val="none" w:sz="0" w:space="0" w:color="auto"/>
            <w:right w:val="none" w:sz="0" w:space="0" w:color="auto"/>
          </w:divBdr>
        </w:div>
      </w:divsChild>
    </w:div>
    <w:div w:id="1383941064">
      <w:bodyDiv w:val="1"/>
      <w:marLeft w:val="0"/>
      <w:marRight w:val="0"/>
      <w:marTop w:val="0"/>
      <w:marBottom w:val="0"/>
      <w:divBdr>
        <w:top w:val="none" w:sz="0" w:space="0" w:color="auto"/>
        <w:left w:val="none" w:sz="0" w:space="0" w:color="auto"/>
        <w:bottom w:val="none" w:sz="0" w:space="0" w:color="auto"/>
        <w:right w:val="none" w:sz="0" w:space="0" w:color="auto"/>
      </w:divBdr>
      <w:divsChild>
        <w:div w:id="1931040068">
          <w:marLeft w:val="640"/>
          <w:marRight w:val="0"/>
          <w:marTop w:val="0"/>
          <w:marBottom w:val="0"/>
          <w:divBdr>
            <w:top w:val="none" w:sz="0" w:space="0" w:color="auto"/>
            <w:left w:val="none" w:sz="0" w:space="0" w:color="auto"/>
            <w:bottom w:val="none" w:sz="0" w:space="0" w:color="auto"/>
            <w:right w:val="none" w:sz="0" w:space="0" w:color="auto"/>
          </w:divBdr>
        </w:div>
        <w:div w:id="830021083">
          <w:marLeft w:val="640"/>
          <w:marRight w:val="0"/>
          <w:marTop w:val="0"/>
          <w:marBottom w:val="0"/>
          <w:divBdr>
            <w:top w:val="none" w:sz="0" w:space="0" w:color="auto"/>
            <w:left w:val="none" w:sz="0" w:space="0" w:color="auto"/>
            <w:bottom w:val="none" w:sz="0" w:space="0" w:color="auto"/>
            <w:right w:val="none" w:sz="0" w:space="0" w:color="auto"/>
          </w:divBdr>
        </w:div>
        <w:div w:id="1630473796">
          <w:marLeft w:val="640"/>
          <w:marRight w:val="0"/>
          <w:marTop w:val="0"/>
          <w:marBottom w:val="0"/>
          <w:divBdr>
            <w:top w:val="none" w:sz="0" w:space="0" w:color="auto"/>
            <w:left w:val="none" w:sz="0" w:space="0" w:color="auto"/>
            <w:bottom w:val="none" w:sz="0" w:space="0" w:color="auto"/>
            <w:right w:val="none" w:sz="0" w:space="0" w:color="auto"/>
          </w:divBdr>
        </w:div>
        <w:div w:id="1254820480">
          <w:marLeft w:val="640"/>
          <w:marRight w:val="0"/>
          <w:marTop w:val="0"/>
          <w:marBottom w:val="0"/>
          <w:divBdr>
            <w:top w:val="none" w:sz="0" w:space="0" w:color="auto"/>
            <w:left w:val="none" w:sz="0" w:space="0" w:color="auto"/>
            <w:bottom w:val="none" w:sz="0" w:space="0" w:color="auto"/>
            <w:right w:val="none" w:sz="0" w:space="0" w:color="auto"/>
          </w:divBdr>
        </w:div>
        <w:div w:id="1641569868">
          <w:marLeft w:val="640"/>
          <w:marRight w:val="0"/>
          <w:marTop w:val="0"/>
          <w:marBottom w:val="0"/>
          <w:divBdr>
            <w:top w:val="none" w:sz="0" w:space="0" w:color="auto"/>
            <w:left w:val="none" w:sz="0" w:space="0" w:color="auto"/>
            <w:bottom w:val="none" w:sz="0" w:space="0" w:color="auto"/>
            <w:right w:val="none" w:sz="0" w:space="0" w:color="auto"/>
          </w:divBdr>
        </w:div>
        <w:div w:id="564606031">
          <w:marLeft w:val="640"/>
          <w:marRight w:val="0"/>
          <w:marTop w:val="0"/>
          <w:marBottom w:val="0"/>
          <w:divBdr>
            <w:top w:val="none" w:sz="0" w:space="0" w:color="auto"/>
            <w:left w:val="none" w:sz="0" w:space="0" w:color="auto"/>
            <w:bottom w:val="none" w:sz="0" w:space="0" w:color="auto"/>
            <w:right w:val="none" w:sz="0" w:space="0" w:color="auto"/>
          </w:divBdr>
        </w:div>
        <w:div w:id="1701054950">
          <w:marLeft w:val="640"/>
          <w:marRight w:val="0"/>
          <w:marTop w:val="0"/>
          <w:marBottom w:val="0"/>
          <w:divBdr>
            <w:top w:val="none" w:sz="0" w:space="0" w:color="auto"/>
            <w:left w:val="none" w:sz="0" w:space="0" w:color="auto"/>
            <w:bottom w:val="none" w:sz="0" w:space="0" w:color="auto"/>
            <w:right w:val="none" w:sz="0" w:space="0" w:color="auto"/>
          </w:divBdr>
        </w:div>
        <w:div w:id="1006323782">
          <w:marLeft w:val="640"/>
          <w:marRight w:val="0"/>
          <w:marTop w:val="0"/>
          <w:marBottom w:val="0"/>
          <w:divBdr>
            <w:top w:val="none" w:sz="0" w:space="0" w:color="auto"/>
            <w:left w:val="none" w:sz="0" w:space="0" w:color="auto"/>
            <w:bottom w:val="none" w:sz="0" w:space="0" w:color="auto"/>
            <w:right w:val="none" w:sz="0" w:space="0" w:color="auto"/>
          </w:divBdr>
        </w:div>
        <w:div w:id="834222969">
          <w:marLeft w:val="640"/>
          <w:marRight w:val="0"/>
          <w:marTop w:val="0"/>
          <w:marBottom w:val="0"/>
          <w:divBdr>
            <w:top w:val="none" w:sz="0" w:space="0" w:color="auto"/>
            <w:left w:val="none" w:sz="0" w:space="0" w:color="auto"/>
            <w:bottom w:val="none" w:sz="0" w:space="0" w:color="auto"/>
            <w:right w:val="none" w:sz="0" w:space="0" w:color="auto"/>
          </w:divBdr>
        </w:div>
        <w:div w:id="895162504">
          <w:marLeft w:val="640"/>
          <w:marRight w:val="0"/>
          <w:marTop w:val="0"/>
          <w:marBottom w:val="0"/>
          <w:divBdr>
            <w:top w:val="none" w:sz="0" w:space="0" w:color="auto"/>
            <w:left w:val="none" w:sz="0" w:space="0" w:color="auto"/>
            <w:bottom w:val="none" w:sz="0" w:space="0" w:color="auto"/>
            <w:right w:val="none" w:sz="0" w:space="0" w:color="auto"/>
          </w:divBdr>
        </w:div>
        <w:div w:id="823594661">
          <w:marLeft w:val="640"/>
          <w:marRight w:val="0"/>
          <w:marTop w:val="0"/>
          <w:marBottom w:val="0"/>
          <w:divBdr>
            <w:top w:val="none" w:sz="0" w:space="0" w:color="auto"/>
            <w:left w:val="none" w:sz="0" w:space="0" w:color="auto"/>
            <w:bottom w:val="none" w:sz="0" w:space="0" w:color="auto"/>
            <w:right w:val="none" w:sz="0" w:space="0" w:color="auto"/>
          </w:divBdr>
        </w:div>
        <w:div w:id="1518688228">
          <w:marLeft w:val="640"/>
          <w:marRight w:val="0"/>
          <w:marTop w:val="0"/>
          <w:marBottom w:val="0"/>
          <w:divBdr>
            <w:top w:val="none" w:sz="0" w:space="0" w:color="auto"/>
            <w:left w:val="none" w:sz="0" w:space="0" w:color="auto"/>
            <w:bottom w:val="none" w:sz="0" w:space="0" w:color="auto"/>
            <w:right w:val="none" w:sz="0" w:space="0" w:color="auto"/>
          </w:divBdr>
        </w:div>
        <w:div w:id="1690833329">
          <w:marLeft w:val="640"/>
          <w:marRight w:val="0"/>
          <w:marTop w:val="0"/>
          <w:marBottom w:val="0"/>
          <w:divBdr>
            <w:top w:val="none" w:sz="0" w:space="0" w:color="auto"/>
            <w:left w:val="none" w:sz="0" w:space="0" w:color="auto"/>
            <w:bottom w:val="none" w:sz="0" w:space="0" w:color="auto"/>
            <w:right w:val="none" w:sz="0" w:space="0" w:color="auto"/>
          </w:divBdr>
        </w:div>
        <w:div w:id="963541332">
          <w:marLeft w:val="640"/>
          <w:marRight w:val="0"/>
          <w:marTop w:val="0"/>
          <w:marBottom w:val="0"/>
          <w:divBdr>
            <w:top w:val="none" w:sz="0" w:space="0" w:color="auto"/>
            <w:left w:val="none" w:sz="0" w:space="0" w:color="auto"/>
            <w:bottom w:val="none" w:sz="0" w:space="0" w:color="auto"/>
            <w:right w:val="none" w:sz="0" w:space="0" w:color="auto"/>
          </w:divBdr>
        </w:div>
        <w:div w:id="1132795543">
          <w:marLeft w:val="640"/>
          <w:marRight w:val="0"/>
          <w:marTop w:val="0"/>
          <w:marBottom w:val="0"/>
          <w:divBdr>
            <w:top w:val="none" w:sz="0" w:space="0" w:color="auto"/>
            <w:left w:val="none" w:sz="0" w:space="0" w:color="auto"/>
            <w:bottom w:val="none" w:sz="0" w:space="0" w:color="auto"/>
            <w:right w:val="none" w:sz="0" w:space="0" w:color="auto"/>
          </w:divBdr>
        </w:div>
        <w:div w:id="711731652">
          <w:marLeft w:val="640"/>
          <w:marRight w:val="0"/>
          <w:marTop w:val="0"/>
          <w:marBottom w:val="0"/>
          <w:divBdr>
            <w:top w:val="none" w:sz="0" w:space="0" w:color="auto"/>
            <w:left w:val="none" w:sz="0" w:space="0" w:color="auto"/>
            <w:bottom w:val="none" w:sz="0" w:space="0" w:color="auto"/>
            <w:right w:val="none" w:sz="0" w:space="0" w:color="auto"/>
          </w:divBdr>
        </w:div>
        <w:div w:id="1441677619">
          <w:marLeft w:val="640"/>
          <w:marRight w:val="0"/>
          <w:marTop w:val="0"/>
          <w:marBottom w:val="0"/>
          <w:divBdr>
            <w:top w:val="none" w:sz="0" w:space="0" w:color="auto"/>
            <w:left w:val="none" w:sz="0" w:space="0" w:color="auto"/>
            <w:bottom w:val="none" w:sz="0" w:space="0" w:color="auto"/>
            <w:right w:val="none" w:sz="0" w:space="0" w:color="auto"/>
          </w:divBdr>
        </w:div>
        <w:div w:id="1384527301">
          <w:marLeft w:val="640"/>
          <w:marRight w:val="0"/>
          <w:marTop w:val="0"/>
          <w:marBottom w:val="0"/>
          <w:divBdr>
            <w:top w:val="none" w:sz="0" w:space="0" w:color="auto"/>
            <w:left w:val="none" w:sz="0" w:space="0" w:color="auto"/>
            <w:bottom w:val="none" w:sz="0" w:space="0" w:color="auto"/>
            <w:right w:val="none" w:sz="0" w:space="0" w:color="auto"/>
          </w:divBdr>
        </w:div>
        <w:div w:id="1475945275">
          <w:marLeft w:val="640"/>
          <w:marRight w:val="0"/>
          <w:marTop w:val="0"/>
          <w:marBottom w:val="0"/>
          <w:divBdr>
            <w:top w:val="none" w:sz="0" w:space="0" w:color="auto"/>
            <w:left w:val="none" w:sz="0" w:space="0" w:color="auto"/>
            <w:bottom w:val="none" w:sz="0" w:space="0" w:color="auto"/>
            <w:right w:val="none" w:sz="0" w:space="0" w:color="auto"/>
          </w:divBdr>
        </w:div>
        <w:div w:id="488792034">
          <w:marLeft w:val="640"/>
          <w:marRight w:val="0"/>
          <w:marTop w:val="0"/>
          <w:marBottom w:val="0"/>
          <w:divBdr>
            <w:top w:val="none" w:sz="0" w:space="0" w:color="auto"/>
            <w:left w:val="none" w:sz="0" w:space="0" w:color="auto"/>
            <w:bottom w:val="none" w:sz="0" w:space="0" w:color="auto"/>
            <w:right w:val="none" w:sz="0" w:space="0" w:color="auto"/>
          </w:divBdr>
        </w:div>
        <w:div w:id="89087734">
          <w:marLeft w:val="640"/>
          <w:marRight w:val="0"/>
          <w:marTop w:val="0"/>
          <w:marBottom w:val="0"/>
          <w:divBdr>
            <w:top w:val="none" w:sz="0" w:space="0" w:color="auto"/>
            <w:left w:val="none" w:sz="0" w:space="0" w:color="auto"/>
            <w:bottom w:val="none" w:sz="0" w:space="0" w:color="auto"/>
            <w:right w:val="none" w:sz="0" w:space="0" w:color="auto"/>
          </w:divBdr>
        </w:div>
        <w:div w:id="501049518">
          <w:marLeft w:val="640"/>
          <w:marRight w:val="0"/>
          <w:marTop w:val="0"/>
          <w:marBottom w:val="0"/>
          <w:divBdr>
            <w:top w:val="none" w:sz="0" w:space="0" w:color="auto"/>
            <w:left w:val="none" w:sz="0" w:space="0" w:color="auto"/>
            <w:bottom w:val="none" w:sz="0" w:space="0" w:color="auto"/>
            <w:right w:val="none" w:sz="0" w:space="0" w:color="auto"/>
          </w:divBdr>
        </w:div>
        <w:div w:id="2051028654">
          <w:marLeft w:val="640"/>
          <w:marRight w:val="0"/>
          <w:marTop w:val="0"/>
          <w:marBottom w:val="0"/>
          <w:divBdr>
            <w:top w:val="none" w:sz="0" w:space="0" w:color="auto"/>
            <w:left w:val="none" w:sz="0" w:space="0" w:color="auto"/>
            <w:bottom w:val="none" w:sz="0" w:space="0" w:color="auto"/>
            <w:right w:val="none" w:sz="0" w:space="0" w:color="auto"/>
          </w:divBdr>
        </w:div>
        <w:div w:id="1266578644">
          <w:marLeft w:val="640"/>
          <w:marRight w:val="0"/>
          <w:marTop w:val="0"/>
          <w:marBottom w:val="0"/>
          <w:divBdr>
            <w:top w:val="none" w:sz="0" w:space="0" w:color="auto"/>
            <w:left w:val="none" w:sz="0" w:space="0" w:color="auto"/>
            <w:bottom w:val="none" w:sz="0" w:space="0" w:color="auto"/>
            <w:right w:val="none" w:sz="0" w:space="0" w:color="auto"/>
          </w:divBdr>
        </w:div>
        <w:div w:id="434592179">
          <w:marLeft w:val="640"/>
          <w:marRight w:val="0"/>
          <w:marTop w:val="0"/>
          <w:marBottom w:val="0"/>
          <w:divBdr>
            <w:top w:val="none" w:sz="0" w:space="0" w:color="auto"/>
            <w:left w:val="none" w:sz="0" w:space="0" w:color="auto"/>
            <w:bottom w:val="none" w:sz="0" w:space="0" w:color="auto"/>
            <w:right w:val="none" w:sz="0" w:space="0" w:color="auto"/>
          </w:divBdr>
        </w:div>
        <w:div w:id="1139227785">
          <w:marLeft w:val="640"/>
          <w:marRight w:val="0"/>
          <w:marTop w:val="0"/>
          <w:marBottom w:val="0"/>
          <w:divBdr>
            <w:top w:val="none" w:sz="0" w:space="0" w:color="auto"/>
            <w:left w:val="none" w:sz="0" w:space="0" w:color="auto"/>
            <w:bottom w:val="none" w:sz="0" w:space="0" w:color="auto"/>
            <w:right w:val="none" w:sz="0" w:space="0" w:color="auto"/>
          </w:divBdr>
        </w:div>
        <w:div w:id="1729036842">
          <w:marLeft w:val="640"/>
          <w:marRight w:val="0"/>
          <w:marTop w:val="0"/>
          <w:marBottom w:val="0"/>
          <w:divBdr>
            <w:top w:val="none" w:sz="0" w:space="0" w:color="auto"/>
            <w:left w:val="none" w:sz="0" w:space="0" w:color="auto"/>
            <w:bottom w:val="none" w:sz="0" w:space="0" w:color="auto"/>
            <w:right w:val="none" w:sz="0" w:space="0" w:color="auto"/>
          </w:divBdr>
        </w:div>
        <w:div w:id="259684707">
          <w:marLeft w:val="640"/>
          <w:marRight w:val="0"/>
          <w:marTop w:val="0"/>
          <w:marBottom w:val="0"/>
          <w:divBdr>
            <w:top w:val="none" w:sz="0" w:space="0" w:color="auto"/>
            <w:left w:val="none" w:sz="0" w:space="0" w:color="auto"/>
            <w:bottom w:val="none" w:sz="0" w:space="0" w:color="auto"/>
            <w:right w:val="none" w:sz="0" w:space="0" w:color="auto"/>
          </w:divBdr>
        </w:div>
        <w:div w:id="1857114245">
          <w:marLeft w:val="640"/>
          <w:marRight w:val="0"/>
          <w:marTop w:val="0"/>
          <w:marBottom w:val="0"/>
          <w:divBdr>
            <w:top w:val="none" w:sz="0" w:space="0" w:color="auto"/>
            <w:left w:val="none" w:sz="0" w:space="0" w:color="auto"/>
            <w:bottom w:val="none" w:sz="0" w:space="0" w:color="auto"/>
            <w:right w:val="none" w:sz="0" w:space="0" w:color="auto"/>
          </w:divBdr>
        </w:div>
        <w:div w:id="332610162">
          <w:marLeft w:val="640"/>
          <w:marRight w:val="0"/>
          <w:marTop w:val="0"/>
          <w:marBottom w:val="0"/>
          <w:divBdr>
            <w:top w:val="none" w:sz="0" w:space="0" w:color="auto"/>
            <w:left w:val="none" w:sz="0" w:space="0" w:color="auto"/>
            <w:bottom w:val="none" w:sz="0" w:space="0" w:color="auto"/>
            <w:right w:val="none" w:sz="0" w:space="0" w:color="auto"/>
          </w:divBdr>
        </w:div>
        <w:div w:id="1045569333">
          <w:marLeft w:val="640"/>
          <w:marRight w:val="0"/>
          <w:marTop w:val="0"/>
          <w:marBottom w:val="0"/>
          <w:divBdr>
            <w:top w:val="none" w:sz="0" w:space="0" w:color="auto"/>
            <w:left w:val="none" w:sz="0" w:space="0" w:color="auto"/>
            <w:bottom w:val="none" w:sz="0" w:space="0" w:color="auto"/>
            <w:right w:val="none" w:sz="0" w:space="0" w:color="auto"/>
          </w:divBdr>
        </w:div>
        <w:div w:id="1033076465">
          <w:marLeft w:val="640"/>
          <w:marRight w:val="0"/>
          <w:marTop w:val="0"/>
          <w:marBottom w:val="0"/>
          <w:divBdr>
            <w:top w:val="none" w:sz="0" w:space="0" w:color="auto"/>
            <w:left w:val="none" w:sz="0" w:space="0" w:color="auto"/>
            <w:bottom w:val="none" w:sz="0" w:space="0" w:color="auto"/>
            <w:right w:val="none" w:sz="0" w:space="0" w:color="auto"/>
          </w:divBdr>
        </w:div>
        <w:div w:id="194739446">
          <w:marLeft w:val="640"/>
          <w:marRight w:val="0"/>
          <w:marTop w:val="0"/>
          <w:marBottom w:val="0"/>
          <w:divBdr>
            <w:top w:val="none" w:sz="0" w:space="0" w:color="auto"/>
            <w:left w:val="none" w:sz="0" w:space="0" w:color="auto"/>
            <w:bottom w:val="none" w:sz="0" w:space="0" w:color="auto"/>
            <w:right w:val="none" w:sz="0" w:space="0" w:color="auto"/>
          </w:divBdr>
        </w:div>
        <w:div w:id="362442851">
          <w:marLeft w:val="640"/>
          <w:marRight w:val="0"/>
          <w:marTop w:val="0"/>
          <w:marBottom w:val="0"/>
          <w:divBdr>
            <w:top w:val="none" w:sz="0" w:space="0" w:color="auto"/>
            <w:left w:val="none" w:sz="0" w:space="0" w:color="auto"/>
            <w:bottom w:val="none" w:sz="0" w:space="0" w:color="auto"/>
            <w:right w:val="none" w:sz="0" w:space="0" w:color="auto"/>
          </w:divBdr>
        </w:div>
        <w:div w:id="636109079">
          <w:marLeft w:val="640"/>
          <w:marRight w:val="0"/>
          <w:marTop w:val="0"/>
          <w:marBottom w:val="0"/>
          <w:divBdr>
            <w:top w:val="none" w:sz="0" w:space="0" w:color="auto"/>
            <w:left w:val="none" w:sz="0" w:space="0" w:color="auto"/>
            <w:bottom w:val="none" w:sz="0" w:space="0" w:color="auto"/>
            <w:right w:val="none" w:sz="0" w:space="0" w:color="auto"/>
          </w:divBdr>
        </w:div>
        <w:div w:id="530800405">
          <w:marLeft w:val="640"/>
          <w:marRight w:val="0"/>
          <w:marTop w:val="0"/>
          <w:marBottom w:val="0"/>
          <w:divBdr>
            <w:top w:val="none" w:sz="0" w:space="0" w:color="auto"/>
            <w:left w:val="none" w:sz="0" w:space="0" w:color="auto"/>
            <w:bottom w:val="none" w:sz="0" w:space="0" w:color="auto"/>
            <w:right w:val="none" w:sz="0" w:space="0" w:color="auto"/>
          </w:divBdr>
        </w:div>
        <w:div w:id="1081020899">
          <w:marLeft w:val="640"/>
          <w:marRight w:val="0"/>
          <w:marTop w:val="0"/>
          <w:marBottom w:val="0"/>
          <w:divBdr>
            <w:top w:val="none" w:sz="0" w:space="0" w:color="auto"/>
            <w:left w:val="none" w:sz="0" w:space="0" w:color="auto"/>
            <w:bottom w:val="none" w:sz="0" w:space="0" w:color="auto"/>
            <w:right w:val="none" w:sz="0" w:space="0" w:color="auto"/>
          </w:divBdr>
        </w:div>
        <w:div w:id="876431798">
          <w:marLeft w:val="640"/>
          <w:marRight w:val="0"/>
          <w:marTop w:val="0"/>
          <w:marBottom w:val="0"/>
          <w:divBdr>
            <w:top w:val="none" w:sz="0" w:space="0" w:color="auto"/>
            <w:left w:val="none" w:sz="0" w:space="0" w:color="auto"/>
            <w:bottom w:val="none" w:sz="0" w:space="0" w:color="auto"/>
            <w:right w:val="none" w:sz="0" w:space="0" w:color="auto"/>
          </w:divBdr>
        </w:div>
        <w:div w:id="1756899642">
          <w:marLeft w:val="640"/>
          <w:marRight w:val="0"/>
          <w:marTop w:val="0"/>
          <w:marBottom w:val="0"/>
          <w:divBdr>
            <w:top w:val="none" w:sz="0" w:space="0" w:color="auto"/>
            <w:left w:val="none" w:sz="0" w:space="0" w:color="auto"/>
            <w:bottom w:val="none" w:sz="0" w:space="0" w:color="auto"/>
            <w:right w:val="none" w:sz="0" w:space="0" w:color="auto"/>
          </w:divBdr>
        </w:div>
        <w:div w:id="890655587">
          <w:marLeft w:val="640"/>
          <w:marRight w:val="0"/>
          <w:marTop w:val="0"/>
          <w:marBottom w:val="0"/>
          <w:divBdr>
            <w:top w:val="none" w:sz="0" w:space="0" w:color="auto"/>
            <w:left w:val="none" w:sz="0" w:space="0" w:color="auto"/>
            <w:bottom w:val="none" w:sz="0" w:space="0" w:color="auto"/>
            <w:right w:val="none" w:sz="0" w:space="0" w:color="auto"/>
          </w:divBdr>
        </w:div>
        <w:div w:id="661933947">
          <w:marLeft w:val="640"/>
          <w:marRight w:val="0"/>
          <w:marTop w:val="0"/>
          <w:marBottom w:val="0"/>
          <w:divBdr>
            <w:top w:val="none" w:sz="0" w:space="0" w:color="auto"/>
            <w:left w:val="none" w:sz="0" w:space="0" w:color="auto"/>
            <w:bottom w:val="none" w:sz="0" w:space="0" w:color="auto"/>
            <w:right w:val="none" w:sz="0" w:space="0" w:color="auto"/>
          </w:divBdr>
        </w:div>
        <w:div w:id="1074740509">
          <w:marLeft w:val="640"/>
          <w:marRight w:val="0"/>
          <w:marTop w:val="0"/>
          <w:marBottom w:val="0"/>
          <w:divBdr>
            <w:top w:val="none" w:sz="0" w:space="0" w:color="auto"/>
            <w:left w:val="none" w:sz="0" w:space="0" w:color="auto"/>
            <w:bottom w:val="none" w:sz="0" w:space="0" w:color="auto"/>
            <w:right w:val="none" w:sz="0" w:space="0" w:color="auto"/>
          </w:divBdr>
        </w:div>
        <w:div w:id="710307408">
          <w:marLeft w:val="640"/>
          <w:marRight w:val="0"/>
          <w:marTop w:val="0"/>
          <w:marBottom w:val="0"/>
          <w:divBdr>
            <w:top w:val="none" w:sz="0" w:space="0" w:color="auto"/>
            <w:left w:val="none" w:sz="0" w:space="0" w:color="auto"/>
            <w:bottom w:val="none" w:sz="0" w:space="0" w:color="auto"/>
            <w:right w:val="none" w:sz="0" w:space="0" w:color="auto"/>
          </w:divBdr>
        </w:div>
        <w:div w:id="181363033">
          <w:marLeft w:val="640"/>
          <w:marRight w:val="0"/>
          <w:marTop w:val="0"/>
          <w:marBottom w:val="0"/>
          <w:divBdr>
            <w:top w:val="none" w:sz="0" w:space="0" w:color="auto"/>
            <w:left w:val="none" w:sz="0" w:space="0" w:color="auto"/>
            <w:bottom w:val="none" w:sz="0" w:space="0" w:color="auto"/>
            <w:right w:val="none" w:sz="0" w:space="0" w:color="auto"/>
          </w:divBdr>
        </w:div>
        <w:div w:id="798373957">
          <w:marLeft w:val="640"/>
          <w:marRight w:val="0"/>
          <w:marTop w:val="0"/>
          <w:marBottom w:val="0"/>
          <w:divBdr>
            <w:top w:val="none" w:sz="0" w:space="0" w:color="auto"/>
            <w:left w:val="none" w:sz="0" w:space="0" w:color="auto"/>
            <w:bottom w:val="none" w:sz="0" w:space="0" w:color="auto"/>
            <w:right w:val="none" w:sz="0" w:space="0" w:color="auto"/>
          </w:divBdr>
        </w:div>
        <w:div w:id="1516114967">
          <w:marLeft w:val="640"/>
          <w:marRight w:val="0"/>
          <w:marTop w:val="0"/>
          <w:marBottom w:val="0"/>
          <w:divBdr>
            <w:top w:val="none" w:sz="0" w:space="0" w:color="auto"/>
            <w:left w:val="none" w:sz="0" w:space="0" w:color="auto"/>
            <w:bottom w:val="none" w:sz="0" w:space="0" w:color="auto"/>
            <w:right w:val="none" w:sz="0" w:space="0" w:color="auto"/>
          </w:divBdr>
        </w:div>
        <w:div w:id="1460799310">
          <w:marLeft w:val="640"/>
          <w:marRight w:val="0"/>
          <w:marTop w:val="0"/>
          <w:marBottom w:val="0"/>
          <w:divBdr>
            <w:top w:val="none" w:sz="0" w:space="0" w:color="auto"/>
            <w:left w:val="none" w:sz="0" w:space="0" w:color="auto"/>
            <w:bottom w:val="none" w:sz="0" w:space="0" w:color="auto"/>
            <w:right w:val="none" w:sz="0" w:space="0" w:color="auto"/>
          </w:divBdr>
        </w:div>
        <w:div w:id="910508605">
          <w:marLeft w:val="640"/>
          <w:marRight w:val="0"/>
          <w:marTop w:val="0"/>
          <w:marBottom w:val="0"/>
          <w:divBdr>
            <w:top w:val="none" w:sz="0" w:space="0" w:color="auto"/>
            <w:left w:val="none" w:sz="0" w:space="0" w:color="auto"/>
            <w:bottom w:val="none" w:sz="0" w:space="0" w:color="auto"/>
            <w:right w:val="none" w:sz="0" w:space="0" w:color="auto"/>
          </w:divBdr>
        </w:div>
        <w:div w:id="873811657">
          <w:marLeft w:val="640"/>
          <w:marRight w:val="0"/>
          <w:marTop w:val="0"/>
          <w:marBottom w:val="0"/>
          <w:divBdr>
            <w:top w:val="none" w:sz="0" w:space="0" w:color="auto"/>
            <w:left w:val="none" w:sz="0" w:space="0" w:color="auto"/>
            <w:bottom w:val="none" w:sz="0" w:space="0" w:color="auto"/>
            <w:right w:val="none" w:sz="0" w:space="0" w:color="auto"/>
          </w:divBdr>
        </w:div>
        <w:div w:id="318114615">
          <w:marLeft w:val="640"/>
          <w:marRight w:val="0"/>
          <w:marTop w:val="0"/>
          <w:marBottom w:val="0"/>
          <w:divBdr>
            <w:top w:val="none" w:sz="0" w:space="0" w:color="auto"/>
            <w:left w:val="none" w:sz="0" w:space="0" w:color="auto"/>
            <w:bottom w:val="none" w:sz="0" w:space="0" w:color="auto"/>
            <w:right w:val="none" w:sz="0" w:space="0" w:color="auto"/>
          </w:divBdr>
        </w:div>
      </w:divsChild>
    </w:div>
    <w:div w:id="1384906893">
      <w:bodyDiv w:val="1"/>
      <w:marLeft w:val="0"/>
      <w:marRight w:val="0"/>
      <w:marTop w:val="0"/>
      <w:marBottom w:val="0"/>
      <w:divBdr>
        <w:top w:val="none" w:sz="0" w:space="0" w:color="auto"/>
        <w:left w:val="none" w:sz="0" w:space="0" w:color="auto"/>
        <w:bottom w:val="none" w:sz="0" w:space="0" w:color="auto"/>
        <w:right w:val="none" w:sz="0" w:space="0" w:color="auto"/>
      </w:divBdr>
      <w:divsChild>
        <w:div w:id="858543252">
          <w:marLeft w:val="640"/>
          <w:marRight w:val="0"/>
          <w:marTop w:val="0"/>
          <w:marBottom w:val="0"/>
          <w:divBdr>
            <w:top w:val="none" w:sz="0" w:space="0" w:color="auto"/>
            <w:left w:val="none" w:sz="0" w:space="0" w:color="auto"/>
            <w:bottom w:val="none" w:sz="0" w:space="0" w:color="auto"/>
            <w:right w:val="none" w:sz="0" w:space="0" w:color="auto"/>
          </w:divBdr>
        </w:div>
        <w:div w:id="1160466498">
          <w:marLeft w:val="640"/>
          <w:marRight w:val="0"/>
          <w:marTop w:val="0"/>
          <w:marBottom w:val="0"/>
          <w:divBdr>
            <w:top w:val="none" w:sz="0" w:space="0" w:color="auto"/>
            <w:left w:val="none" w:sz="0" w:space="0" w:color="auto"/>
            <w:bottom w:val="none" w:sz="0" w:space="0" w:color="auto"/>
            <w:right w:val="none" w:sz="0" w:space="0" w:color="auto"/>
          </w:divBdr>
        </w:div>
        <w:div w:id="226915302">
          <w:marLeft w:val="640"/>
          <w:marRight w:val="0"/>
          <w:marTop w:val="0"/>
          <w:marBottom w:val="0"/>
          <w:divBdr>
            <w:top w:val="none" w:sz="0" w:space="0" w:color="auto"/>
            <w:left w:val="none" w:sz="0" w:space="0" w:color="auto"/>
            <w:bottom w:val="none" w:sz="0" w:space="0" w:color="auto"/>
            <w:right w:val="none" w:sz="0" w:space="0" w:color="auto"/>
          </w:divBdr>
        </w:div>
        <w:div w:id="1820920467">
          <w:marLeft w:val="640"/>
          <w:marRight w:val="0"/>
          <w:marTop w:val="0"/>
          <w:marBottom w:val="0"/>
          <w:divBdr>
            <w:top w:val="none" w:sz="0" w:space="0" w:color="auto"/>
            <w:left w:val="none" w:sz="0" w:space="0" w:color="auto"/>
            <w:bottom w:val="none" w:sz="0" w:space="0" w:color="auto"/>
            <w:right w:val="none" w:sz="0" w:space="0" w:color="auto"/>
          </w:divBdr>
        </w:div>
        <w:div w:id="567111464">
          <w:marLeft w:val="640"/>
          <w:marRight w:val="0"/>
          <w:marTop w:val="0"/>
          <w:marBottom w:val="0"/>
          <w:divBdr>
            <w:top w:val="none" w:sz="0" w:space="0" w:color="auto"/>
            <w:left w:val="none" w:sz="0" w:space="0" w:color="auto"/>
            <w:bottom w:val="none" w:sz="0" w:space="0" w:color="auto"/>
            <w:right w:val="none" w:sz="0" w:space="0" w:color="auto"/>
          </w:divBdr>
        </w:div>
        <w:div w:id="21169253">
          <w:marLeft w:val="640"/>
          <w:marRight w:val="0"/>
          <w:marTop w:val="0"/>
          <w:marBottom w:val="0"/>
          <w:divBdr>
            <w:top w:val="none" w:sz="0" w:space="0" w:color="auto"/>
            <w:left w:val="none" w:sz="0" w:space="0" w:color="auto"/>
            <w:bottom w:val="none" w:sz="0" w:space="0" w:color="auto"/>
            <w:right w:val="none" w:sz="0" w:space="0" w:color="auto"/>
          </w:divBdr>
        </w:div>
        <w:div w:id="740444537">
          <w:marLeft w:val="640"/>
          <w:marRight w:val="0"/>
          <w:marTop w:val="0"/>
          <w:marBottom w:val="0"/>
          <w:divBdr>
            <w:top w:val="none" w:sz="0" w:space="0" w:color="auto"/>
            <w:left w:val="none" w:sz="0" w:space="0" w:color="auto"/>
            <w:bottom w:val="none" w:sz="0" w:space="0" w:color="auto"/>
            <w:right w:val="none" w:sz="0" w:space="0" w:color="auto"/>
          </w:divBdr>
        </w:div>
        <w:div w:id="1036077280">
          <w:marLeft w:val="640"/>
          <w:marRight w:val="0"/>
          <w:marTop w:val="0"/>
          <w:marBottom w:val="0"/>
          <w:divBdr>
            <w:top w:val="none" w:sz="0" w:space="0" w:color="auto"/>
            <w:left w:val="none" w:sz="0" w:space="0" w:color="auto"/>
            <w:bottom w:val="none" w:sz="0" w:space="0" w:color="auto"/>
            <w:right w:val="none" w:sz="0" w:space="0" w:color="auto"/>
          </w:divBdr>
        </w:div>
        <w:div w:id="1768647508">
          <w:marLeft w:val="640"/>
          <w:marRight w:val="0"/>
          <w:marTop w:val="0"/>
          <w:marBottom w:val="0"/>
          <w:divBdr>
            <w:top w:val="none" w:sz="0" w:space="0" w:color="auto"/>
            <w:left w:val="none" w:sz="0" w:space="0" w:color="auto"/>
            <w:bottom w:val="none" w:sz="0" w:space="0" w:color="auto"/>
            <w:right w:val="none" w:sz="0" w:space="0" w:color="auto"/>
          </w:divBdr>
        </w:div>
        <w:div w:id="642197370">
          <w:marLeft w:val="640"/>
          <w:marRight w:val="0"/>
          <w:marTop w:val="0"/>
          <w:marBottom w:val="0"/>
          <w:divBdr>
            <w:top w:val="none" w:sz="0" w:space="0" w:color="auto"/>
            <w:left w:val="none" w:sz="0" w:space="0" w:color="auto"/>
            <w:bottom w:val="none" w:sz="0" w:space="0" w:color="auto"/>
            <w:right w:val="none" w:sz="0" w:space="0" w:color="auto"/>
          </w:divBdr>
        </w:div>
        <w:div w:id="294456108">
          <w:marLeft w:val="640"/>
          <w:marRight w:val="0"/>
          <w:marTop w:val="0"/>
          <w:marBottom w:val="0"/>
          <w:divBdr>
            <w:top w:val="none" w:sz="0" w:space="0" w:color="auto"/>
            <w:left w:val="none" w:sz="0" w:space="0" w:color="auto"/>
            <w:bottom w:val="none" w:sz="0" w:space="0" w:color="auto"/>
            <w:right w:val="none" w:sz="0" w:space="0" w:color="auto"/>
          </w:divBdr>
        </w:div>
        <w:div w:id="841117070">
          <w:marLeft w:val="640"/>
          <w:marRight w:val="0"/>
          <w:marTop w:val="0"/>
          <w:marBottom w:val="0"/>
          <w:divBdr>
            <w:top w:val="none" w:sz="0" w:space="0" w:color="auto"/>
            <w:left w:val="none" w:sz="0" w:space="0" w:color="auto"/>
            <w:bottom w:val="none" w:sz="0" w:space="0" w:color="auto"/>
            <w:right w:val="none" w:sz="0" w:space="0" w:color="auto"/>
          </w:divBdr>
        </w:div>
        <w:div w:id="159276684">
          <w:marLeft w:val="640"/>
          <w:marRight w:val="0"/>
          <w:marTop w:val="0"/>
          <w:marBottom w:val="0"/>
          <w:divBdr>
            <w:top w:val="none" w:sz="0" w:space="0" w:color="auto"/>
            <w:left w:val="none" w:sz="0" w:space="0" w:color="auto"/>
            <w:bottom w:val="none" w:sz="0" w:space="0" w:color="auto"/>
            <w:right w:val="none" w:sz="0" w:space="0" w:color="auto"/>
          </w:divBdr>
        </w:div>
      </w:divsChild>
    </w:div>
    <w:div w:id="1401750961">
      <w:bodyDiv w:val="1"/>
      <w:marLeft w:val="0"/>
      <w:marRight w:val="0"/>
      <w:marTop w:val="0"/>
      <w:marBottom w:val="0"/>
      <w:divBdr>
        <w:top w:val="none" w:sz="0" w:space="0" w:color="auto"/>
        <w:left w:val="none" w:sz="0" w:space="0" w:color="auto"/>
        <w:bottom w:val="none" w:sz="0" w:space="0" w:color="auto"/>
        <w:right w:val="none" w:sz="0" w:space="0" w:color="auto"/>
      </w:divBdr>
      <w:divsChild>
        <w:div w:id="785122792">
          <w:marLeft w:val="640"/>
          <w:marRight w:val="0"/>
          <w:marTop w:val="0"/>
          <w:marBottom w:val="0"/>
          <w:divBdr>
            <w:top w:val="none" w:sz="0" w:space="0" w:color="auto"/>
            <w:left w:val="none" w:sz="0" w:space="0" w:color="auto"/>
            <w:bottom w:val="none" w:sz="0" w:space="0" w:color="auto"/>
            <w:right w:val="none" w:sz="0" w:space="0" w:color="auto"/>
          </w:divBdr>
        </w:div>
        <w:div w:id="363943775">
          <w:marLeft w:val="640"/>
          <w:marRight w:val="0"/>
          <w:marTop w:val="0"/>
          <w:marBottom w:val="0"/>
          <w:divBdr>
            <w:top w:val="none" w:sz="0" w:space="0" w:color="auto"/>
            <w:left w:val="none" w:sz="0" w:space="0" w:color="auto"/>
            <w:bottom w:val="none" w:sz="0" w:space="0" w:color="auto"/>
            <w:right w:val="none" w:sz="0" w:space="0" w:color="auto"/>
          </w:divBdr>
        </w:div>
        <w:div w:id="1973630243">
          <w:marLeft w:val="640"/>
          <w:marRight w:val="0"/>
          <w:marTop w:val="0"/>
          <w:marBottom w:val="0"/>
          <w:divBdr>
            <w:top w:val="none" w:sz="0" w:space="0" w:color="auto"/>
            <w:left w:val="none" w:sz="0" w:space="0" w:color="auto"/>
            <w:bottom w:val="none" w:sz="0" w:space="0" w:color="auto"/>
            <w:right w:val="none" w:sz="0" w:space="0" w:color="auto"/>
          </w:divBdr>
        </w:div>
        <w:div w:id="549267512">
          <w:marLeft w:val="640"/>
          <w:marRight w:val="0"/>
          <w:marTop w:val="0"/>
          <w:marBottom w:val="0"/>
          <w:divBdr>
            <w:top w:val="none" w:sz="0" w:space="0" w:color="auto"/>
            <w:left w:val="none" w:sz="0" w:space="0" w:color="auto"/>
            <w:bottom w:val="none" w:sz="0" w:space="0" w:color="auto"/>
            <w:right w:val="none" w:sz="0" w:space="0" w:color="auto"/>
          </w:divBdr>
        </w:div>
        <w:div w:id="42602673">
          <w:marLeft w:val="640"/>
          <w:marRight w:val="0"/>
          <w:marTop w:val="0"/>
          <w:marBottom w:val="0"/>
          <w:divBdr>
            <w:top w:val="none" w:sz="0" w:space="0" w:color="auto"/>
            <w:left w:val="none" w:sz="0" w:space="0" w:color="auto"/>
            <w:bottom w:val="none" w:sz="0" w:space="0" w:color="auto"/>
            <w:right w:val="none" w:sz="0" w:space="0" w:color="auto"/>
          </w:divBdr>
        </w:div>
        <w:div w:id="1687561672">
          <w:marLeft w:val="640"/>
          <w:marRight w:val="0"/>
          <w:marTop w:val="0"/>
          <w:marBottom w:val="0"/>
          <w:divBdr>
            <w:top w:val="none" w:sz="0" w:space="0" w:color="auto"/>
            <w:left w:val="none" w:sz="0" w:space="0" w:color="auto"/>
            <w:bottom w:val="none" w:sz="0" w:space="0" w:color="auto"/>
            <w:right w:val="none" w:sz="0" w:space="0" w:color="auto"/>
          </w:divBdr>
        </w:div>
        <w:div w:id="1933776278">
          <w:marLeft w:val="640"/>
          <w:marRight w:val="0"/>
          <w:marTop w:val="0"/>
          <w:marBottom w:val="0"/>
          <w:divBdr>
            <w:top w:val="none" w:sz="0" w:space="0" w:color="auto"/>
            <w:left w:val="none" w:sz="0" w:space="0" w:color="auto"/>
            <w:bottom w:val="none" w:sz="0" w:space="0" w:color="auto"/>
            <w:right w:val="none" w:sz="0" w:space="0" w:color="auto"/>
          </w:divBdr>
        </w:div>
        <w:div w:id="869689612">
          <w:marLeft w:val="640"/>
          <w:marRight w:val="0"/>
          <w:marTop w:val="0"/>
          <w:marBottom w:val="0"/>
          <w:divBdr>
            <w:top w:val="none" w:sz="0" w:space="0" w:color="auto"/>
            <w:left w:val="none" w:sz="0" w:space="0" w:color="auto"/>
            <w:bottom w:val="none" w:sz="0" w:space="0" w:color="auto"/>
            <w:right w:val="none" w:sz="0" w:space="0" w:color="auto"/>
          </w:divBdr>
        </w:div>
        <w:div w:id="99881263">
          <w:marLeft w:val="640"/>
          <w:marRight w:val="0"/>
          <w:marTop w:val="0"/>
          <w:marBottom w:val="0"/>
          <w:divBdr>
            <w:top w:val="none" w:sz="0" w:space="0" w:color="auto"/>
            <w:left w:val="none" w:sz="0" w:space="0" w:color="auto"/>
            <w:bottom w:val="none" w:sz="0" w:space="0" w:color="auto"/>
            <w:right w:val="none" w:sz="0" w:space="0" w:color="auto"/>
          </w:divBdr>
        </w:div>
      </w:divsChild>
    </w:div>
    <w:div w:id="1429891022">
      <w:bodyDiv w:val="1"/>
      <w:marLeft w:val="0"/>
      <w:marRight w:val="0"/>
      <w:marTop w:val="0"/>
      <w:marBottom w:val="0"/>
      <w:divBdr>
        <w:top w:val="none" w:sz="0" w:space="0" w:color="auto"/>
        <w:left w:val="none" w:sz="0" w:space="0" w:color="auto"/>
        <w:bottom w:val="none" w:sz="0" w:space="0" w:color="auto"/>
        <w:right w:val="none" w:sz="0" w:space="0" w:color="auto"/>
      </w:divBdr>
      <w:divsChild>
        <w:div w:id="1751152731">
          <w:marLeft w:val="640"/>
          <w:marRight w:val="0"/>
          <w:marTop w:val="0"/>
          <w:marBottom w:val="0"/>
          <w:divBdr>
            <w:top w:val="none" w:sz="0" w:space="0" w:color="auto"/>
            <w:left w:val="none" w:sz="0" w:space="0" w:color="auto"/>
            <w:bottom w:val="none" w:sz="0" w:space="0" w:color="auto"/>
            <w:right w:val="none" w:sz="0" w:space="0" w:color="auto"/>
          </w:divBdr>
        </w:div>
        <w:div w:id="1598173461">
          <w:marLeft w:val="640"/>
          <w:marRight w:val="0"/>
          <w:marTop w:val="0"/>
          <w:marBottom w:val="0"/>
          <w:divBdr>
            <w:top w:val="none" w:sz="0" w:space="0" w:color="auto"/>
            <w:left w:val="none" w:sz="0" w:space="0" w:color="auto"/>
            <w:bottom w:val="none" w:sz="0" w:space="0" w:color="auto"/>
            <w:right w:val="none" w:sz="0" w:space="0" w:color="auto"/>
          </w:divBdr>
        </w:div>
        <w:div w:id="207034123">
          <w:marLeft w:val="640"/>
          <w:marRight w:val="0"/>
          <w:marTop w:val="0"/>
          <w:marBottom w:val="0"/>
          <w:divBdr>
            <w:top w:val="none" w:sz="0" w:space="0" w:color="auto"/>
            <w:left w:val="none" w:sz="0" w:space="0" w:color="auto"/>
            <w:bottom w:val="none" w:sz="0" w:space="0" w:color="auto"/>
            <w:right w:val="none" w:sz="0" w:space="0" w:color="auto"/>
          </w:divBdr>
        </w:div>
        <w:div w:id="146869739">
          <w:marLeft w:val="640"/>
          <w:marRight w:val="0"/>
          <w:marTop w:val="0"/>
          <w:marBottom w:val="0"/>
          <w:divBdr>
            <w:top w:val="none" w:sz="0" w:space="0" w:color="auto"/>
            <w:left w:val="none" w:sz="0" w:space="0" w:color="auto"/>
            <w:bottom w:val="none" w:sz="0" w:space="0" w:color="auto"/>
            <w:right w:val="none" w:sz="0" w:space="0" w:color="auto"/>
          </w:divBdr>
        </w:div>
        <w:div w:id="2046324568">
          <w:marLeft w:val="640"/>
          <w:marRight w:val="0"/>
          <w:marTop w:val="0"/>
          <w:marBottom w:val="0"/>
          <w:divBdr>
            <w:top w:val="none" w:sz="0" w:space="0" w:color="auto"/>
            <w:left w:val="none" w:sz="0" w:space="0" w:color="auto"/>
            <w:bottom w:val="none" w:sz="0" w:space="0" w:color="auto"/>
            <w:right w:val="none" w:sz="0" w:space="0" w:color="auto"/>
          </w:divBdr>
        </w:div>
        <w:div w:id="723337313">
          <w:marLeft w:val="640"/>
          <w:marRight w:val="0"/>
          <w:marTop w:val="0"/>
          <w:marBottom w:val="0"/>
          <w:divBdr>
            <w:top w:val="none" w:sz="0" w:space="0" w:color="auto"/>
            <w:left w:val="none" w:sz="0" w:space="0" w:color="auto"/>
            <w:bottom w:val="none" w:sz="0" w:space="0" w:color="auto"/>
            <w:right w:val="none" w:sz="0" w:space="0" w:color="auto"/>
          </w:divBdr>
        </w:div>
        <w:div w:id="1693219942">
          <w:marLeft w:val="640"/>
          <w:marRight w:val="0"/>
          <w:marTop w:val="0"/>
          <w:marBottom w:val="0"/>
          <w:divBdr>
            <w:top w:val="none" w:sz="0" w:space="0" w:color="auto"/>
            <w:left w:val="none" w:sz="0" w:space="0" w:color="auto"/>
            <w:bottom w:val="none" w:sz="0" w:space="0" w:color="auto"/>
            <w:right w:val="none" w:sz="0" w:space="0" w:color="auto"/>
          </w:divBdr>
        </w:div>
        <w:div w:id="1870726500">
          <w:marLeft w:val="640"/>
          <w:marRight w:val="0"/>
          <w:marTop w:val="0"/>
          <w:marBottom w:val="0"/>
          <w:divBdr>
            <w:top w:val="none" w:sz="0" w:space="0" w:color="auto"/>
            <w:left w:val="none" w:sz="0" w:space="0" w:color="auto"/>
            <w:bottom w:val="none" w:sz="0" w:space="0" w:color="auto"/>
            <w:right w:val="none" w:sz="0" w:space="0" w:color="auto"/>
          </w:divBdr>
        </w:div>
        <w:div w:id="1300914717">
          <w:marLeft w:val="640"/>
          <w:marRight w:val="0"/>
          <w:marTop w:val="0"/>
          <w:marBottom w:val="0"/>
          <w:divBdr>
            <w:top w:val="none" w:sz="0" w:space="0" w:color="auto"/>
            <w:left w:val="none" w:sz="0" w:space="0" w:color="auto"/>
            <w:bottom w:val="none" w:sz="0" w:space="0" w:color="auto"/>
            <w:right w:val="none" w:sz="0" w:space="0" w:color="auto"/>
          </w:divBdr>
        </w:div>
        <w:div w:id="221599565">
          <w:marLeft w:val="640"/>
          <w:marRight w:val="0"/>
          <w:marTop w:val="0"/>
          <w:marBottom w:val="0"/>
          <w:divBdr>
            <w:top w:val="none" w:sz="0" w:space="0" w:color="auto"/>
            <w:left w:val="none" w:sz="0" w:space="0" w:color="auto"/>
            <w:bottom w:val="none" w:sz="0" w:space="0" w:color="auto"/>
            <w:right w:val="none" w:sz="0" w:space="0" w:color="auto"/>
          </w:divBdr>
        </w:div>
        <w:div w:id="1379623721">
          <w:marLeft w:val="640"/>
          <w:marRight w:val="0"/>
          <w:marTop w:val="0"/>
          <w:marBottom w:val="0"/>
          <w:divBdr>
            <w:top w:val="none" w:sz="0" w:space="0" w:color="auto"/>
            <w:left w:val="none" w:sz="0" w:space="0" w:color="auto"/>
            <w:bottom w:val="none" w:sz="0" w:space="0" w:color="auto"/>
            <w:right w:val="none" w:sz="0" w:space="0" w:color="auto"/>
          </w:divBdr>
        </w:div>
        <w:div w:id="927350615">
          <w:marLeft w:val="640"/>
          <w:marRight w:val="0"/>
          <w:marTop w:val="0"/>
          <w:marBottom w:val="0"/>
          <w:divBdr>
            <w:top w:val="none" w:sz="0" w:space="0" w:color="auto"/>
            <w:left w:val="none" w:sz="0" w:space="0" w:color="auto"/>
            <w:bottom w:val="none" w:sz="0" w:space="0" w:color="auto"/>
            <w:right w:val="none" w:sz="0" w:space="0" w:color="auto"/>
          </w:divBdr>
        </w:div>
        <w:div w:id="389695044">
          <w:marLeft w:val="640"/>
          <w:marRight w:val="0"/>
          <w:marTop w:val="0"/>
          <w:marBottom w:val="0"/>
          <w:divBdr>
            <w:top w:val="none" w:sz="0" w:space="0" w:color="auto"/>
            <w:left w:val="none" w:sz="0" w:space="0" w:color="auto"/>
            <w:bottom w:val="none" w:sz="0" w:space="0" w:color="auto"/>
            <w:right w:val="none" w:sz="0" w:space="0" w:color="auto"/>
          </w:divBdr>
        </w:div>
        <w:div w:id="900940939">
          <w:marLeft w:val="640"/>
          <w:marRight w:val="0"/>
          <w:marTop w:val="0"/>
          <w:marBottom w:val="0"/>
          <w:divBdr>
            <w:top w:val="none" w:sz="0" w:space="0" w:color="auto"/>
            <w:left w:val="none" w:sz="0" w:space="0" w:color="auto"/>
            <w:bottom w:val="none" w:sz="0" w:space="0" w:color="auto"/>
            <w:right w:val="none" w:sz="0" w:space="0" w:color="auto"/>
          </w:divBdr>
        </w:div>
        <w:div w:id="905384505">
          <w:marLeft w:val="640"/>
          <w:marRight w:val="0"/>
          <w:marTop w:val="0"/>
          <w:marBottom w:val="0"/>
          <w:divBdr>
            <w:top w:val="none" w:sz="0" w:space="0" w:color="auto"/>
            <w:left w:val="none" w:sz="0" w:space="0" w:color="auto"/>
            <w:bottom w:val="none" w:sz="0" w:space="0" w:color="auto"/>
            <w:right w:val="none" w:sz="0" w:space="0" w:color="auto"/>
          </w:divBdr>
        </w:div>
        <w:div w:id="335038311">
          <w:marLeft w:val="640"/>
          <w:marRight w:val="0"/>
          <w:marTop w:val="0"/>
          <w:marBottom w:val="0"/>
          <w:divBdr>
            <w:top w:val="none" w:sz="0" w:space="0" w:color="auto"/>
            <w:left w:val="none" w:sz="0" w:space="0" w:color="auto"/>
            <w:bottom w:val="none" w:sz="0" w:space="0" w:color="auto"/>
            <w:right w:val="none" w:sz="0" w:space="0" w:color="auto"/>
          </w:divBdr>
        </w:div>
        <w:div w:id="1348408943">
          <w:marLeft w:val="640"/>
          <w:marRight w:val="0"/>
          <w:marTop w:val="0"/>
          <w:marBottom w:val="0"/>
          <w:divBdr>
            <w:top w:val="none" w:sz="0" w:space="0" w:color="auto"/>
            <w:left w:val="none" w:sz="0" w:space="0" w:color="auto"/>
            <w:bottom w:val="none" w:sz="0" w:space="0" w:color="auto"/>
            <w:right w:val="none" w:sz="0" w:space="0" w:color="auto"/>
          </w:divBdr>
        </w:div>
        <w:div w:id="628048341">
          <w:marLeft w:val="640"/>
          <w:marRight w:val="0"/>
          <w:marTop w:val="0"/>
          <w:marBottom w:val="0"/>
          <w:divBdr>
            <w:top w:val="none" w:sz="0" w:space="0" w:color="auto"/>
            <w:left w:val="none" w:sz="0" w:space="0" w:color="auto"/>
            <w:bottom w:val="none" w:sz="0" w:space="0" w:color="auto"/>
            <w:right w:val="none" w:sz="0" w:space="0" w:color="auto"/>
          </w:divBdr>
        </w:div>
        <w:div w:id="532110502">
          <w:marLeft w:val="640"/>
          <w:marRight w:val="0"/>
          <w:marTop w:val="0"/>
          <w:marBottom w:val="0"/>
          <w:divBdr>
            <w:top w:val="none" w:sz="0" w:space="0" w:color="auto"/>
            <w:left w:val="none" w:sz="0" w:space="0" w:color="auto"/>
            <w:bottom w:val="none" w:sz="0" w:space="0" w:color="auto"/>
            <w:right w:val="none" w:sz="0" w:space="0" w:color="auto"/>
          </w:divBdr>
        </w:div>
        <w:div w:id="1875077080">
          <w:marLeft w:val="640"/>
          <w:marRight w:val="0"/>
          <w:marTop w:val="0"/>
          <w:marBottom w:val="0"/>
          <w:divBdr>
            <w:top w:val="none" w:sz="0" w:space="0" w:color="auto"/>
            <w:left w:val="none" w:sz="0" w:space="0" w:color="auto"/>
            <w:bottom w:val="none" w:sz="0" w:space="0" w:color="auto"/>
            <w:right w:val="none" w:sz="0" w:space="0" w:color="auto"/>
          </w:divBdr>
        </w:div>
        <w:div w:id="1749881380">
          <w:marLeft w:val="640"/>
          <w:marRight w:val="0"/>
          <w:marTop w:val="0"/>
          <w:marBottom w:val="0"/>
          <w:divBdr>
            <w:top w:val="none" w:sz="0" w:space="0" w:color="auto"/>
            <w:left w:val="none" w:sz="0" w:space="0" w:color="auto"/>
            <w:bottom w:val="none" w:sz="0" w:space="0" w:color="auto"/>
            <w:right w:val="none" w:sz="0" w:space="0" w:color="auto"/>
          </w:divBdr>
        </w:div>
        <w:div w:id="2111050067">
          <w:marLeft w:val="640"/>
          <w:marRight w:val="0"/>
          <w:marTop w:val="0"/>
          <w:marBottom w:val="0"/>
          <w:divBdr>
            <w:top w:val="none" w:sz="0" w:space="0" w:color="auto"/>
            <w:left w:val="none" w:sz="0" w:space="0" w:color="auto"/>
            <w:bottom w:val="none" w:sz="0" w:space="0" w:color="auto"/>
            <w:right w:val="none" w:sz="0" w:space="0" w:color="auto"/>
          </w:divBdr>
        </w:div>
        <w:div w:id="795677649">
          <w:marLeft w:val="640"/>
          <w:marRight w:val="0"/>
          <w:marTop w:val="0"/>
          <w:marBottom w:val="0"/>
          <w:divBdr>
            <w:top w:val="none" w:sz="0" w:space="0" w:color="auto"/>
            <w:left w:val="none" w:sz="0" w:space="0" w:color="auto"/>
            <w:bottom w:val="none" w:sz="0" w:space="0" w:color="auto"/>
            <w:right w:val="none" w:sz="0" w:space="0" w:color="auto"/>
          </w:divBdr>
        </w:div>
        <w:div w:id="892080130">
          <w:marLeft w:val="640"/>
          <w:marRight w:val="0"/>
          <w:marTop w:val="0"/>
          <w:marBottom w:val="0"/>
          <w:divBdr>
            <w:top w:val="none" w:sz="0" w:space="0" w:color="auto"/>
            <w:left w:val="none" w:sz="0" w:space="0" w:color="auto"/>
            <w:bottom w:val="none" w:sz="0" w:space="0" w:color="auto"/>
            <w:right w:val="none" w:sz="0" w:space="0" w:color="auto"/>
          </w:divBdr>
        </w:div>
        <w:div w:id="487551090">
          <w:marLeft w:val="640"/>
          <w:marRight w:val="0"/>
          <w:marTop w:val="0"/>
          <w:marBottom w:val="0"/>
          <w:divBdr>
            <w:top w:val="none" w:sz="0" w:space="0" w:color="auto"/>
            <w:left w:val="none" w:sz="0" w:space="0" w:color="auto"/>
            <w:bottom w:val="none" w:sz="0" w:space="0" w:color="auto"/>
            <w:right w:val="none" w:sz="0" w:space="0" w:color="auto"/>
          </w:divBdr>
        </w:div>
        <w:div w:id="1836142936">
          <w:marLeft w:val="640"/>
          <w:marRight w:val="0"/>
          <w:marTop w:val="0"/>
          <w:marBottom w:val="0"/>
          <w:divBdr>
            <w:top w:val="none" w:sz="0" w:space="0" w:color="auto"/>
            <w:left w:val="none" w:sz="0" w:space="0" w:color="auto"/>
            <w:bottom w:val="none" w:sz="0" w:space="0" w:color="auto"/>
            <w:right w:val="none" w:sz="0" w:space="0" w:color="auto"/>
          </w:divBdr>
        </w:div>
        <w:div w:id="956718087">
          <w:marLeft w:val="640"/>
          <w:marRight w:val="0"/>
          <w:marTop w:val="0"/>
          <w:marBottom w:val="0"/>
          <w:divBdr>
            <w:top w:val="none" w:sz="0" w:space="0" w:color="auto"/>
            <w:left w:val="none" w:sz="0" w:space="0" w:color="auto"/>
            <w:bottom w:val="none" w:sz="0" w:space="0" w:color="auto"/>
            <w:right w:val="none" w:sz="0" w:space="0" w:color="auto"/>
          </w:divBdr>
        </w:div>
        <w:div w:id="702944388">
          <w:marLeft w:val="640"/>
          <w:marRight w:val="0"/>
          <w:marTop w:val="0"/>
          <w:marBottom w:val="0"/>
          <w:divBdr>
            <w:top w:val="none" w:sz="0" w:space="0" w:color="auto"/>
            <w:left w:val="none" w:sz="0" w:space="0" w:color="auto"/>
            <w:bottom w:val="none" w:sz="0" w:space="0" w:color="auto"/>
            <w:right w:val="none" w:sz="0" w:space="0" w:color="auto"/>
          </w:divBdr>
        </w:div>
        <w:div w:id="576474140">
          <w:marLeft w:val="640"/>
          <w:marRight w:val="0"/>
          <w:marTop w:val="0"/>
          <w:marBottom w:val="0"/>
          <w:divBdr>
            <w:top w:val="none" w:sz="0" w:space="0" w:color="auto"/>
            <w:left w:val="none" w:sz="0" w:space="0" w:color="auto"/>
            <w:bottom w:val="none" w:sz="0" w:space="0" w:color="auto"/>
            <w:right w:val="none" w:sz="0" w:space="0" w:color="auto"/>
          </w:divBdr>
        </w:div>
        <w:div w:id="1738092912">
          <w:marLeft w:val="640"/>
          <w:marRight w:val="0"/>
          <w:marTop w:val="0"/>
          <w:marBottom w:val="0"/>
          <w:divBdr>
            <w:top w:val="none" w:sz="0" w:space="0" w:color="auto"/>
            <w:left w:val="none" w:sz="0" w:space="0" w:color="auto"/>
            <w:bottom w:val="none" w:sz="0" w:space="0" w:color="auto"/>
            <w:right w:val="none" w:sz="0" w:space="0" w:color="auto"/>
          </w:divBdr>
        </w:div>
        <w:div w:id="1040478678">
          <w:marLeft w:val="640"/>
          <w:marRight w:val="0"/>
          <w:marTop w:val="0"/>
          <w:marBottom w:val="0"/>
          <w:divBdr>
            <w:top w:val="none" w:sz="0" w:space="0" w:color="auto"/>
            <w:left w:val="none" w:sz="0" w:space="0" w:color="auto"/>
            <w:bottom w:val="none" w:sz="0" w:space="0" w:color="auto"/>
            <w:right w:val="none" w:sz="0" w:space="0" w:color="auto"/>
          </w:divBdr>
        </w:div>
      </w:divsChild>
    </w:div>
    <w:div w:id="1461655341">
      <w:bodyDiv w:val="1"/>
      <w:marLeft w:val="0"/>
      <w:marRight w:val="0"/>
      <w:marTop w:val="0"/>
      <w:marBottom w:val="0"/>
      <w:divBdr>
        <w:top w:val="none" w:sz="0" w:space="0" w:color="auto"/>
        <w:left w:val="none" w:sz="0" w:space="0" w:color="auto"/>
        <w:bottom w:val="none" w:sz="0" w:space="0" w:color="auto"/>
        <w:right w:val="none" w:sz="0" w:space="0" w:color="auto"/>
      </w:divBdr>
      <w:divsChild>
        <w:div w:id="1036278678">
          <w:marLeft w:val="640"/>
          <w:marRight w:val="0"/>
          <w:marTop w:val="0"/>
          <w:marBottom w:val="0"/>
          <w:divBdr>
            <w:top w:val="none" w:sz="0" w:space="0" w:color="auto"/>
            <w:left w:val="none" w:sz="0" w:space="0" w:color="auto"/>
            <w:bottom w:val="none" w:sz="0" w:space="0" w:color="auto"/>
            <w:right w:val="none" w:sz="0" w:space="0" w:color="auto"/>
          </w:divBdr>
        </w:div>
        <w:div w:id="1041630569">
          <w:marLeft w:val="640"/>
          <w:marRight w:val="0"/>
          <w:marTop w:val="0"/>
          <w:marBottom w:val="0"/>
          <w:divBdr>
            <w:top w:val="none" w:sz="0" w:space="0" w:color="auto"/>
            <w:left w:val="none" w:sz="0" w:space="0" w:color="auto"/>
            <w:bottom w:val="none" w:sz="0" w:space="0" w:color="auto"/>
            <w:right w:val="none" w:sz="0" w:space="0" w:color="auto"/>
          </w:divBdr>
        </w:div>
        <w:div w:id="422191829">
          <w:marLeft w:val="640"/>
          <w:marRight w:val="0"/>
          <w:marTop w:val="0"/>
          <w:marBottom w:val="0"/>
          <w:divBdr>
            <w:top w:val="none" w:sz="0" w:space="0" w:color="auto"/>
            <w:left w:val="none" w:sz="0" w:space="0" w:color="auto"/>
            <w:bottom w:val="none" w:sz="0" w:space="0" w:color="auto"/>
            <w:right w:val="none" w:sz="0" w:space="0" w:color="auto"/>
          </w:divBdr>
        </w:div>
        <w:div w:id="1353723763">
          <w:marLeft w:val="640"/>
          <w:marRight w:val="0"/>
          <w:marTop w:val="0"/>
          <w:marBottom w:val="0"/>
          <w:divBdr>
            <w:top w:val="none" w:sz="0" w:space="0" w:color="auto"/>
            <w:left w:val="none" w:sz="0" w:space="0" w:color="auto"/>
            <w:bottom w:val="none" w:sz="0" w:space="0" w:color="auto"/>
            <w:right w:val="none" w:sz="0" w:space="0" w:color="auto"/>
          </w:divBdr>
        </w:div>
        <w:div w:id="1523587366">
          <w:marLeft w:val="640"/>
          <w:marRight w:val="0"/>
          <w:marTop w:val="0"/>
          <w:marBottom w:val="0"/>
          <w:divBdr>
            <w:top w:val="none" w:sz="0" w:space="0" w:color="auto"/>
            <w:left w:val="none" w:sz="0" w:space="0" w:color="auto"/>
            <w:bottom w:val="none" w:sz="0" w:space="0" w:color="auto"/>
            <w:right w:val="none" w:sz="0" w:space="0" w:color="auto"/>
          </w:divBdr>
        </w:div>
        <w:div w:id="1319965700">
          <w:marLeft w:val="640"/>
          <w:marRight w:val="0"/>
          <w:marTop w:val="0"/>
          <w:marBottom w:val="0"/>
          <w:divBdr>
            <w:top w:val="none" w:sz="0" w:space="0" w:color="auto"/>
            <w:left w:val="none" w:sz="0" w:space="0" w:color="auto"/>
            <w:bottom w:val="none" w:sz="0" w:space="0" w:color="auto"/>
            <w:right w:val="none" w:sz="0" w:space="0" w:color="auto"/>
          </w:divBdr>
        </w:div>
        <w:div w:id="1500466856">
          <w:marLeft w:val="640"/>
          <w:marRight w:val="0"/>
          <w:marTop w:val="0"/>
          <w:marBottom w:val="0"/>
          <w:divBdr>
            <w:top w:val="none" w:sz="0" w:space="0" w:color="auto"/>
            <w:left w:val="none" w:sz="0" w:space="0" w:color="auto"/>
            <w:bottom w:val="none" w:sz="0" w:space="0" w:color="auto"/>
            <w:right w:val="none" w:sz="0" w:space="0" w:color="auto"/>
          </w:divBdr>
        </w:div>
        <w:div w:id="885919493">
          <w:marLeft w:val="640"/>
          <w:marRight w:val="0"/>
          <w:marTop w:val="0"/>
          <w:marBottom w:val="0"/>
          <w:divBdr>
            <w:top w:val="none" w:sz="0" w:space="0" w:color="auto"/>
            <w:left w:val="none" w:sz="0" w:space="0" w:color="auto"/>
            <w:bottom w:val="none" w:sz="0" w:space="0" w:color="auto"/>
            <w:right w:val="none" w:sz="0" w:space="0" w:color="auto"/>
          </w:divBdr>
        </w:div>
        <w:div w:id="767501873">
          <w:marLeft w:val="640"/>
          <w:marRight w:val="0"/>
          <w:marTop w:val="0"/>
          <w:marBottom w:val="0"/>
          <w:divBdr>
            <w:top w:val="none" w:sz="0" w:space="0" w:color="auto"/>
            <w:left w:val="none" w:sz="0" w:space="0" w:color="auto"/>
            <w:bottom w:val="none" w:sz="0" w:space="0" w:color="auto"/>
            <w:right w:val="none" w:sz="0" w:space="0" w:color="auto"/>
          </w:divBdr>
        </w:div>
        <w:div w:id="1251162879">
          <w:marLeft w:val="640"/>
          <w:marRight w:val="0"/>
          <w:marTop w:val="0"/>
          <w:marBottom w:val="0"/>
          <w:divBdr>
            <w:top w:val="none" w:sz="0" w:space="0" w:color="auto"/>
            <w:left w:val="none" w:sz="0" w:space="0" w:color="auto"/>
            <w:bottom w:val="none" w:sz="0" w:space="0" w:color="auto"/>
            <w:right w:val="none" w:sz="0" w:space="0" w:color="auto"/>
          </w:divBdr>
        </w:div>
        <w:div w:id="1371028339">
          <w:marLeft w:val="640"/>
          <w:marRight w:val="0"/>
          <w:marTop w:val="0"/>
          <w:marBottom w:val="0"/>
          <w:divBdr>
            <w:top w:val="none" w:sz="0" w:space="0" w:color="auto"/>
            <w:left w:val="none" w:sz="0" w:space="0" w:color="auto"/>
            <w:bottom w:val="none" w:sz="0" w:space="0" w:color="auto"/>
            <w:right w:val="none" w:sz="0" w:space="0" w:color="auto"/>
          </w:divBdr>
        </w:div>
        <w:div w:id="1076048798">
          <w:marLeft w:val="640"/>
          <w:marRight w:val="0"/>
          <w:marTop w:val="0"/>
          <w:marBottom w:val="0"/>
          <w:divBdr>
            <w:top w:val="none" w:sz="0" w:space="0" w:color="auto"/>
            <w:left w:val="none" w:sz="0" w:space="0" w:color="auto"/>
            <w:bottom w:val="none" w:sz="0" w:space="0" w:color="auto"/>
            <w:right w:val="none" w:sz="0" w:space="0" w:color="auto"/>
          </w:divBdr>
        </w:div>
        <w:div w:id="1397238535">
          <w:marLeft w:val="640"/>
          <w:marRight w:val="0"/>
          <w:marTop w:val="0"/>
          <w:marBottom w:val="0"/>
          <w:divBdr>
            <w:top w:val="none" w:sz="0" w:space="0" w:color="auto"/>
            <w:left w:val="none" w:sz="0" w:space="0" w:color="auto"/>
            <w:bottom w:val="none" w:sz="0" w:space="0" w:color="auto"/>
            <w:right w:val="none" w:sz="0" w:space="0" w:color="auto"/>
          </w:divBdr>
        </w:div>
        <w:div w:id="958993945">
          <w:marLeft w:val="640"/>
          <w:marRight w:val="0"/>
          <w:marTop w:val="0"/>
          <w:marBottom w:val="0"/>
          <w:divBdr>
            <w:top w:val="none" w:sz="0" w:space="0" w:color="auto"/>
            <w:left w:val="none" w:sz="0" w:space="0" w:color="auto"/>
            <w:bottom w:val="none" w:sz="0" w:space="0" w:color="auto"/>
            <w:right w:val="none" w:sz="0" w:space="0" w:color="auto"/>
          </w:divBdr>
        </w:div>
        <w:div w:id="960036966">
          <w:marLeft w:val="640"/>
          <w:marRight w:val="0"/>
          <w:marTop w:val="0"/>
          <w:marBottom w:val="0"/>
          <w:divBdr>
            <w:top w:val="none" w:sz="0" w:space="0" w:color="auto"/>
            <w:left w:val="none" w:sz="0" w:space="0" w:color="auto"/>
            <w:bottom w:val="none" w:sz="0" w:space="0" w:color="auto"/>
            <w:right w:val="none" w:sz="0" w:space="0" w:color="auto"/>
          </w:divBdr>
        </w:div>
        <w:div w:id="1579903455">
          <w:marLeft w:val="640"/>
          <w:marRight w:val="0"/>
          <w:marTop w:val="0"/>
          <w:marBottom w:val="0"/>
          <w:divBdr>
            <w:top w:val="none" w:sz="0" w:space="0" w:color="auto"/>
            <w:left w:val="none" w:sz="0" w:space="0" w:color="auto"/>
            <w:bottom w:val="none" w:sz="0" w:space="0" w:color="auto"/>
            <w:right w:val="none" w:sz="0" w:space="0" w:color="auto"/>
          </w:divBdr>
        </w:div>
        <w:div w:id="1055349561">
          <w:marLeft w:val="640"/>
          <w:marRight w:val="0"/>
          <w:marTop w:val="0"/>
          <w:marBottom w:val="0"/>
          <w:divBdr>
            <w:top w:val="none" w:sz="0" w:space="0" w:color="auto"/>
            <w:left w:val="none" w:sz="0" w:space="0" w:color="auto"/>
            <w:bottom w:val="none" w:sz="0" w:space="0" w:color="auto"/>
            <w:right w:val="none" w:sz="0" w:space="0" w:color="auto"/>
          </w:divBdr>
        </w:div>
        <w:div w:id="1294676331">
          <w:marLeft w:val="640"/>
          <w:marRight w:val="0"/>
          <w:marTop w:val="0"/>
          <w:marBottom w:val="0"/>
          <w:divBdr>
            <w:top w:val="none" w:sz="0" w:space="0" w:color="auto"/>
            <w:left w:val="none" w:sz="0" w:space="0" w:color="auto"/>
            <w:bottom w:val="none" w:sz="0" w:space="0" w:color="auto"/>
            <w:right w:val="none" w:sz="0" w:space="0" w:color="auto"/>
          </w:divBdr>
        </w:div>
        <w:div w:id="2071416310">
          <w:marLeft w:val="640"/>
          <w:marRight w:val="0"/>
          <w:marTop w:val="0"/>
          <w:marBottom w:val="0"/>
          <w:divBdr>
            <w:top w:val="none" w:sz="0" w:space="0" w:color="auto"/>
            <w:left w:val="none" w:sz="0" w:space="0" w:color="auto"/>
            <w:bottom w:val="none" w:sz="0" w:space="0" w:color="auto"/>
            <w:right w:val="none" w:sz="0" w:space="0" w:color="auto"/>
          </w:divBdr>
        </w:div>
        <w:div w:id="2016230107">
          <w:marLeft w:val="640"/>
          <w:marRight w:val="0"/>
          <w:marTop w:val="0"/>
          <w:marBottom w:val="0"/>
          <w:divBdr>
            <w:top w:val="none" w:sz="0" w:space="0" w:color="auto"/>
            <w:left w:val="none" w:sz="0" w:space="0" w:color="auto"/>
            <w:bottom w:val="none" w:sz="0" w:space="0" w:color="auto"/>
            <w:right w:val="none" w:sz="0" w:space="0" w:color="auto"/>
          </w:divBdr>
        </w:div>
        <w:div w:id="32077254">
          <w:marLeft w:val="640"/>
          <w:marRight w:val="0"/>
          <w:marTop w:val="0"/>
          <w:marBottom w:val="0"/>
          <w:divBdr>
            <w:top w:val="none" w:sz="0" w:space="0" w:color="auto"/>
            <w:left w:val="none" w:sz="0" w:space="0" w:color="auto"/>
            <w:bottom w:val="none" w:sz="0" w:space="0" w:color="auto"/>
            <w:right w:val="none" w:sz="0" w:space="0" w:color="auto"/>
          </w:divBdr>
        </w:div>
        <w:div w:id="1714965348">
          <w:marLeft w:val="640"/>
          <w:marRight w:val="0"/>
          <w:marTop w:val="0"/>
          <w:marBottom w:val="0"/>
          <w:divBdr>
            <w:top w:val="none" w:sz="0" w:space="0" w:color="auto"/>
            <w:left w:val="none" w:sz="0" w:space="0" w:color="auto"/>
            <w:bottom w:val="none" w:sz="0" w:space="0" w:color="auto"/>
            <w:right w:val="none" w:sz="0" w:space="0" w:color="auto"/>
          </w:divBdr>
        </w:div>
        <w:div w:id="1599561425">
          <w:marLeft w:val="640"/>
          <w:marRight w:val="0"/>
          <w:marTop w:val="0"/>
          <w:marBottom w:val="0"/>
          <w:divBdr>
            <w:top w:val="none" w:sz="0" w:space="0" w:color="auto"/>
            <w:left w:val="none" w:sz="0" w:space="0" w:color="auto"/>
            <w:bottom w:val="none" w:sz="0" w:space="0" w:color="auto"/>
            <w:right w:val="none" w:sz="0" w:space="0" w:color="auto"/>
          </w:divBdr>
        </w:div>
        <w:div w:id="204411145">
          <w:marLeft w:val="640"/>
          <w:marRight w:val="0"/>
          <w:marTop w:val="0"/>
          <w:marBottom w:val="0"/>
          <w:divBdr>
            <w:top w:val="none" w:sz="0" w:space="0" w:color="auto"/>
            <w:left w:val="none" w:sz="0" w:space="0" w:color="auto"/>
            <w:bottom w:val="none" w:sz="0" w:space="0" w:color="auto"/>
            <w:right w:val="none" w:sz="0" w:space="0" w:color="auto"/>
          </w:divBdr>
        </w:div>
        <w:div w:id="123278745">
          <w:marLeft w:val="640"/>
          <w:marRight w:val="0"/>
          <w:marTop w:val="0"/>
          <w:marBottom w:val="0"/>
          <w:divBdr>
            <w:top w:val="none" w:sz="0" w:space="0" w:color="auto"/>
            <w:left w:val="none" w:sz="0" w:space="0" w:color="auto"/>
            <w:bottom w:val="none" w:sz="0" w:space="0" w:color="auto"/>
            <w:right w:val="none" w:sz="0" w:space="0" w:color="auto"/>
          </w:divBdr>
        </w:div>
        <w:div w:id="213466678">
          <w:marLeft w:val="640"/>
          <w:marRight w:val="0"/>
          <w:marTop w:val="0"/>
          <w:marBottom w:val="0"/>
          <w:divBdr>
            <w:top w:val="none" w:sz="0" w:space="0" w:color="auto"/>
            <w:left w:val="none" w:sz="0" w:space="0" w:color="auto"/>
            <w:bottom w:val="none" w:sz="0" w:space="0" w:color="auto"/>
            <w:right w:val="none" w:sz="0" w:space="0" w:color="auto"/>
          </w:divBdr>
        </w:div>
        <w:div w:id="1241212572">
          <w:marLeft w:val="640"/>
          <w:marRight w:val="0"/>
          <w:marTop w:val="0"/>
          <w:marBottom w:val="0"/>
          <w:divBdr>
            <w:top w:val="none" w:sz="0" w:space="0" w:color="auto"/>
            <w:left w:val="none" w:sz="0" w:space="0" w:color="auto"/>
            <w:bottom w:val="none" w:sz="0" w:space="0" w:color="auto"/>
            <w:right w:val="none" w:sz="0" w:space="0" w:color="auto"/>
          </w:divBdr>
        </w:div>
        <w:div w:id="333727312">
          <w:marLeft w:val="640"/>
          <w:marRight w:val="0"/>
          <w:marTop w:val="0"/>
          <w:marBottom w:val="0"/>
          <w:divBdr>
            <w:top w:val="none" w:sz="0" w:space="0" w:color="auto"/>
            <w:left w:val="none" w:sz="0" w:space="0" w:color="auto"/>
            <w:bottom w:val="none" w:sz="0" w:space="0" w:color="auto"/>
            <w:right w:val="none" w:sz="0" w:space="0" w:color="auto"/>
          </w:divBdr>
        </w:div>
        <w:div w:id="1978294842">
          <w:marLeft w:val="640"/>
          <w:marRight w:val="0"/>
          <w:marTop w:val="0"/>
          <w:marBottom w:val="0"/>
          <w:divBdr>
            <w:top w:val="none" w:sz="0" w:space="0" w:color="auto"/>
            <w:left w:val="none" w:sz="0" w:space="0" w:color="auto"/>
            <w:bottom w:val="none" w:sz="0" w:space="0" w:color="auto"/>
            <w:right w:val="none" w:sz="0" w:space="0" w:color="auto"/>
          </w:divBdr>
        </w:div>
        <w:div w:id="2066105482">
          <w:marLeft w:val="640"/>
          <w:marRight w:val="0"/>
          <w:marTop w:val="0"/>
          <w:marBottom w:val="0"/>
          <w:divBdr>
            <w:top w:val="none" w:sz="0" w:space="0" w:color="auto"/>
            <w:left w:val="none" w:sz="0" w:space="0" w:color="auto"/>
            <w:bottom w:val="none" w:sz="0" w:space="0" w:color="auto"/>
            <w:right w:val="none" w:sz="0" w:space="0" w:color="auto"/>
          </w:divBdr>
        </w:div>
        <w:div w:id="1816993898">
          <w:marLeft w:val="640"/>
          <w:marRight w:val="0"/>
          <w:marTop w:val="0"/>
          <w:marBottom w:val="0"/>
          <w:divBdr>
            <w:top w:val="none" w:sz="0" w:space="0" w:color="auto"/>
            <w:left w:val="none" w:sz="0" w:space="0" w:color="auto"/>
            <w:bottom w:val="none" w:sz="0" w:space="0" w:color="auto"/>
            <w:right w:val="none" w:sz="0" w:space="0" w:color="auto"/>
          </w:divBdr>
        </w:div>
        <w:div w:id="182285160">
          <w:marLeft w:val="640"/>
          <w:marRight w:val="0"/>
          <w:marTop w:val="0"/>
          <w:marBottom w:val="0"/>
          <w:divBdr>
            <w:top w:val="none" w:sz="0" w:space="0" w:color="auto"/>
            <w:left w:val="none" w:sz="0" w:space="0" w:color="auto"/>
            <w:bottom w:val="none" w:sz="0" w:space="0" w:color="auto"/>
            <w:right w:val="none" w:sz="0" w:space="0" w:color="auto"/>
          </w:divBdr>
        </w:div>
        <w:div w:id="277034163">
          <w:marLeft w:val="640"/>
          <w:marRight w:val="0"/>
          <w:marTop w:val="0"/>
          <w:marBottom w:val="0"/>
          <w:divBdr>
            <w:top w:val="none" w:sz="0" w:space="0" w:color="auto"/>
            <w:left w:val="none" w:sz="0" w:space="0" w:color="auto"/>
            <w:bottom w:val="none" w:sz="0" w:space="0" w:color="auto"/>
            <w:right w:val="none" w:sz="0" w:space="0" w:color="auto"/>
          </w:divBdr>
        </w:div>
        <w:div w:id="1520193570">
          <w:marLeft w:val="640"/>
          <w:marRight w:val="0"/>
          <w:marTop w:val="0"/>
          <w:marBottom w:val="0"/>
          <w:divBdr>
            <w:top w:val="none" w:sz="0" w:space="0" w:color="auto"/>
            <w:left w:val="none" w:sz="0" w:space="0" w:color="auto"/>
            <w:bottom w:val="none" w:sz="0" w:space="0" w:color="auto"/>
            <w:right w:val="none" w:sz="0" w:space="0" w:color="auto"/>
          </w:divBdr>
        </w:div>
        <w:div w:id="1044524381">
          <w:marLeft w:val="640"/>
          <w:marRight w:val="0"/>
          <w:marTop w:val="0"/>
          <w:marBottom w:val="0"/>
          <w:divBdr>
            <w:top w:val="none" w:sz="0" w:space="0" w:color="auto"/>
            <w:left w:val="none" w:sz="0" w:space="0" w:color="auto"/>
            <w:bottom w:val="none" w:sz="0" w:space="0" w:color="auto"/>
            <w:right w:val="none" w:sz="0" w:space="0" w:color="auto"/>
          </w:divBdr>
        </w:div>
        <w:div w:id="1712876865">
          <w:marLeft w:val="640"/>
          <w:marRight w:val="0"/>
          <w:marTop w:val="0"/>
          <w:marBottom w:val="0"/>
          <w:divBdr>
            <w:top w:val="none" w:sz="0" w:space="0" w:color="auto"/>
            <w:left w:val="none" w:sz="0" w:space="0" w:color="auto"/>
            <w:bottom w:val="none" w:sz="0" w:space="0" w:color="auto"/>
            <w:right w:val="none" w:sz="0" w:space="0" w:color="auto"/>
          </w:divBdr>
        </w:div>
        <w:div w:id="1846549768">
          <w:marLeft w:val="640"/>
          <w:marRight w:val="0"/>
          <w:marTop w:val="0"/>
          <w:marBottom w:val="0"/>
          <w:divBdr>
            <w:top w:val="none" w:sz="0" w:space="0" w:color="auto"/>
            <w:left w:val="none" w:sz="0" w:space="0" w:color="auto"/>
            <w:bottom w:val="none" w:sz="0" w:space="0" w:color="auto"/>
            <w:right w:val="none" w:sz="0" w:space="0" w:color="auto"/>
          </w:divBdr>
        </w:div>
        <w:div w:id="1387342057">
          <w:marLeft w:val="640"/>
          <w:marRight w:val="0"/>
          <w:marTop w:val="0"/>
          <w:marBottom w:val="0"/>
          <w:divBdr>
            <w:top w:val="none" w:sz="0" w:space="0" w:color="auto"/>
            <w:left w:val="none" w:sz="0" w:space="0" w:color="auto"/>
            <w:bottom w:val="none" w:sz="0" w:space="0" w:color="auto"/>
            <w:right w:val="none" w:sz="0" w:space="0" w:color="auto"/>
          </w:divBdr>
        </w:div>
        <w:div w:id="2139184233">
          <w:marLeft w:val="640"/>
          <w:marRight w:val="0"/>
          <w:marTop w:val="0"/>
          <w:marBottom w:val="0"/>
          <w:divBdr>
            <w:top w:val="none" w:sz="0" w:space="0" w:color="auto"/>
            <w:left w:val="none" w:sz="0" w:space="0" w:color="auto"/>
            <w:bottom w:val="none" w:sz="0" w:space="0" w:color="auto"/>
            <w:right w:val="none" w:sz="0" w:space="0" w:color="auto"/>
          </w:divBdr>
        </w:div>
        <w:div w:id="1511604257">
          <w:marLeft w:val="640"/>
          <w:marRight w:val="0"/>
          <w:marTop w:val="0"/>
          <w:marBottom w:val="0"/>
          <w:divBdr>
            <w:top w:val="none" w:sz="0" w:space="0" w:color="auto"/>
            <w:left w:val="none" w:sz="0" w:space="0" w:color="auto"/>
            <w:bottom w:val="none" w:sz="0" w:space="0" w:color="auto"/>
            <w:right w:val="none" w:sz="0" w:space="0" w:color="auto"/>
          </w:divBdr>
        </w:div>
      </w:divsChild>
    </w:div>
    <w:div w:id="1469475706">
      <w:bodyDiv w:val="1"/>
      <w:marLeft w:val="0"/>
      <w:marRight w:val="0"/>
      <w:marTop w:val="0"/>
      <w:marBottom w:val="0"/>
      <w:divBdr>
        <w:top w:val="none" w:sz="0" w:space="0" w:color="auto"/>
        <w:left w:val="none" w:sz="0" w:space="0" w:color="auto"/>
        <w:bottom w:val="none" w:sz="0" w:space="0" w:color="auto"/>
        <w:right w:val="none" w:sz="0" w:space="0" w:color="auto"/>
      </w:divBdr>
      <w:divsChild>
        <w:div w:id="1677658643">
          <w:marLeft w:val="640"/>
          <w:marRight w:val="0"/>
          <w:marTop w:val="0"/>
          <w:marBottom w:val="0"/>
          <w:divBdr>
            <w:top w:val="none" w:sz="0" w:space="0" w:color="auto"/>
            <w:left w:val="none" w:sz="0" w:space="0" w:color="auto"/>
            <w:bottom w:val="none" w:sz="0" w:space="0" w:color="auto"/>
            <w:right w:val="none" w:sz="0" w:space="0" w:color="auto"/>
          </w:divBdr>
        </w:div>
        <w:div w:id="2119829628">
          <w:marLeft w:val="640"/>
          <w:marRight w:val="0"/>
          <w:marTop w:val="0"/>
          <w:marBottom w:val="0"/>
          <w:divBdr>
            <w:top w:val="none" w:sz="0" w:space="0" w:color="auto"/>
            <w:left w:val="none" w:sz="0" w:space="0" w:color="auto"/>
            <w:bottom w:val="none" w:sz="0" w:space="0" w:color="auto"/>
            <w:right w:val="none" w:sz="0" w:space="0" w:color="auto"/>
          </w:divBdr>
        </w:div>
        <w:div w:id="2007128492">
          <w:marLeft w:val="640"/>
          <w:marRight w:val="0"/>
          <w:marTop w:val="0"/>
          <w:marBottom w:val="0"/>
          <w:divBdr>
            <w:top w:val="none" w:sz="0" w:space="0" w:color="auto"/>
            <w:left w:val="none" w:sz="0" w:space="0" w:color="auto"/>
            <w:bottom w:val="none" w:sz="0" w:space="0" w:color="auto"/>
            <w:right w:val="none" w:sz="0" w:space="0" w:color="auto"/>
          </w:divBdr>
        </w:div>
        <w:div w:id="995885561">
          <w:marLeft w:val="640"/>
          <w:marRight w:val="0"/>
          <w:marTop w:val="0"/>
          <w:marBottom w:val="0"/>
          <w:divBdr>
            <w:top w:val="none" w:sz="0" w:space="0" w:color="auto"/>
            <w:left w:val="none" w:sz="0" w:space="0" w:color="auto"/>
            <w:bottom w:val="none" w:sz="0" w:space="0" w:color="auto"/>
            <w:right w:val="none" w:sz="0" w:space="0" w:color="auto"/>
          </w:divBdr>
        </w:div>
        <w:div w:id="1162741728">
          <w:marLeft w:val="640"/>
          <w:marRight w:val="0"/>
          <w:marTop w:val="0"/>
          <w:marBottom w:val="0"/>
          <w:divBdr>
            <w:top w:val="none" w:sz="0" w:space="0" w:color="auto"/>
            <w:left w:val="none" w:sz="0" w:space="0" w:color="auto"/>
            <w:bottom w:val="none" w:sz="0" w:space="0" w:color="auto"/>
            <w:right w:val="none" w:sz="0" w:space="0" w:color="auto"/>
          </w:divBdr>
        </w:div>
        <w:div w:id="751243688">
          <w:marLeft w:val="640"/>
          <w:marRight w:val="0"/>
          <w:marTop w:val="0"/>
          <w:marBottom w:val="0"/>
          <w:divBdr>
            <w:top w:val="none" w:sz="0" w:space="0" w:color="auto"/>
            <w:left w:val="none" w:sz="0" w:space="0" w:color="auto"/>
            <w:bottom w:val="none" w:sz="0" w:space="0" w:color="auto"/>
            <w:right w:val="none" w:sz="0" w:space="0" w:color="auto"/>
          </w:divBdr>
        </w:div>
        <w:div w:id="1956135973">
          <w:marLeft w:val="640"/>
          <w:marRight w:val="0"/>
          <w:marTop w:val="0"/>
          <w:marBottom w:val="0"/>
          <w:divBdr>
            <w:top w:val="none" w:sz="0" w:space="0" w:color="auto"/>
            <w:left w:val="none" w:sz="0" w:space="0" w:color="auto"/>
            <w:bottom w:val="none" w:sz="0" w:space="0" w:color="auto"/>
            <w:right w:val="none" w:sz="0" w:space="0" w:color="auto"/>
          </w:divBdr>
        </w:div>
        <w:div w:id="1809973505">
          <w:marLeft w:val="640"/>
          <w:marRight w:val="0"/>
          <w:marTop w:val="0"/>
          <w:marBottom w:val="0"/>
          <w:divBdr>
            <w:top w:val="none" w:sz="0" w:space="0" w:color="auto"/>
            <w:left w:val="none" w:sz="0" w:space="0" w:color="auto"/>
            <w:bottom w:val="none" w:sz="0" w:space="0" w:color="auto"/>
            <w:right w:val="none" w:sz="0" w:space="0" w:color="auto"/>
          </w:divBdr>
        </w:div>
        <w:div w:id="2106655266">
          <w:marLeft w:val="640"/>
          <w:marRight w:val="0"/>
          <w:marTop w:val="0"/>
          <w:marBottom w:val="0"/>
          <w:divBdr>
            <w:top w:val="none" w:sz="0" w:space="0" w:color="auto"/>
            <w:left w:val="none" w:sz="0" w:space="0" w:color="auto"/>
            <w:bottom w:val="none" w:sz="0" w:space="0" w:color="auto"/>
            <w:right w:val="none" w:sz="0" w:space="0" w:color="auto"/>
          </w:divBdr>
        </w:div>
        <w:div w:id="1497457641">
          <w:marLeft w:val="640"/>
          <w:marRight w:val="0"/>
          <w:marTop w:val="0"/>
          <w:marBottom w:val="0"/>
          <w:divBdr>
            <w:top w:val="none" w:sz="0" w:space="0" w:color="auto"/>
            <w:left w:val="none" w:sz="0" w:space="0" w:color="auto"/>
            <w:bottom w:val="none" w:sz="0" w:space="0" w:color="auto"/>
            <w:right w:val="none" w:sz="0" w:space="0" w:color="auto"/>
          </w:divBdr>
        </w:div>
        <w:div w:id="173763645">
          <w:marLeft w:val="640"/>
          <w:marRight w:val="0"/>
          <w:marTop w:val="0"/>
          <w:marBottom w:val="0"/>
          <w:divBdr>
            <w:top w:val="none" w:sz="0" w:space="0" w:color="auto"/>
            <w:left w:val="none" w:sz="0" w:space="0" w:color="auto"/>
            <w:bottom w:val="none" w:sz="0" w:space="0" w:color="auto"/>
            <w:right w:val="none" w:sz="0" w:space="0" w:color="auto"/>
          </w:divBdr>
        </w:div>
        <w:div w:id="7560456">
          <w:marLeft w:val="640"/>
          <w:marRight w:val="0"/>
          <w:marTop w:val="0"/>
          <w:marBottom w:val="0"/>
          <w:divBdr>
            <w:top w:val="none" w:sz="0" w:space="0" w:color="auto"/>
            <w:left w:val="none" w:sz="0" w:space="0" w:color="auto"/>
            <w:bottom w:val="none" w:sz="0" w:space="0" w:color="auto"/>
            <w:right w:val="none" w:sz="0" w:space="0" w:color="auto"/>
          </w:divBdr>
        </w:div>
        <w:div w:id="642346595">
          <w:marLeft w:val="640"/>
          <w:marRight w:val="0"/>
          <w:marTop w:val="0"/>
          <w:marBottom w:val="0"/>
          <w:divBdr>
            <w:top w:val="none" w:sz="0" w:space="0" w:color="auto"/>
            <w:left w:val="none" w:sz="0" w:space="0" w:color="auto"/>
            <w:bottom w:val="none" w:sz="0" w:space="0" w:color="auto"/>
            <w:right w:val="none" w:sz="0" w:space="0" w:color="auto"/>
          </w:divBdr>
        </w:div>
        <w:div w:id="1754349033">
          <w:marLeft w:val="640"/>
          <w:marRight w:val="0"/>
          <w:marTop w:val="0"/>
          <w:marBottom w:val="0"/>
          <w:divBdr>
            <w:top w:val="none" w:sz="0" w:space="0" w:color="auto"/>
            <w:left w:val="none" w:sz="0" w:space="0" w:color="auto"/>
            <w:bottom w:val="none" w:sz="0" w:space="0" w:color="auto"/>
            <w:right w:val="none" w:sz="0" w:space="0" w:color="auto"/>
          </w:divBdr>
        </w:div>
        <w:div w:id="908921992">
          <w:marLeft w:val="640"/>
          <w:marRight w:val="0"/>
          <w:marTop w:val="0"/>
          <w:marBottom w:val="0"/>
          <w:divBdr>
            <w:top w:val="none" w:sz="0" w:space="0" w:color="auto"/>
            <w:left w:val="none" w:sz="0" w:space="0" w:color="auto"/>
            <w:bottom w:val="none" w:sz="0" w:space="0" w:color="auto"/>
            <w:right w:val="none" w:sz="0" w:space="0" w:color="auto"/>
          </w:divBdr>
        </w:div>
        <w:div w:id="1327050657">
          <w:marLeft w:val="640"/>
          <w:marRight w:val="0"/>
          <w:marTop w:val="0"/>
          <w:marBottom w:val="0"/>
          <w:divBdr>
            <w:top w:val="none" w:sz="0" w:space="0" w:color="auto"/>
            <w:left w:val="none" w:sz="0" w:space="0" w:color="auto"/>
            <w:bottom w:val="none" w:sz="0" w:space="0" w:color="auto"/>
            <w:right w:val="none" w:sz="0" w:space="0" w:color="auto"/>
          </w:divBdr>
        </w:div>
        <w:div w:id="1105658554">
          <w:marLeft w:val="640"/>
          <w:marRight w:val="0"/>
          <w:marTop w:val="0"/>
          <w:marBottom w:val="0"/>
          <w:divBdr>
            <w:top w:val="none" w:sz="0" w:space="0" w:color="auto"/>
            <w:left w:val="none" w:sz="0" w:space="0" w:color="auto"/>
            <w:bottom w:val="none" w:sz="0" w:space="0" w:color="auto"/>
            <w:right w:val="none" w:sz="0" w:space="0" w:color="auto"/>
          </w:divBdr>
        </w:div>
        <w:div w:id="283734796">
          <w:marLeft w:val="640"/>
          <w:marRight w:val="0"/>
          <w:marTop w:val="0"/>
          <w:marBottom w:val="0"/>
          <w:divBdr>
            <w:top w:val="none" w:sz="0" w:space="0" w:color="auto"/>
            <w:left w:val="none" w:sz="0" w:space="0" w:color="auto"/>
            <w:bottom w:val="none" w:sz="0" w:space="0" w:color="auto"/>
            <w:right w:val="none" w:sz="0" w:space="0" w:color="auto"/>
          </w:divBdr>
        </w:div>
        <w:div w:id="757091922">
          <w:marLeft w:val="640"/>
          <w:marRight w:val="0"/>
          <w:marTop w:val="0"/>
          <w:marBottom w:val="0"/>
          <w:divBdr>
            <w:top w:val="none" w:sz="0" w:space="0" w:color="auto"/>
            <w:left w:val="none" w:sz="0" w:space="0" w:color="auto"/>
            <w:bottom w:val="none" w:sz="0" w:space="0" w:color="auto"/>
            <w:right w:val="none" w:sz="0" w:space="0" w:color="auto"/>
          </w:divBdr>
        </w:div>
        <w:div w:id="862786078">
          <w:marLeft w:val="640"/>
          <w:marRight w:val="0"/>
          <w:marTop w:val="0"/>
          <w:marBottom w:val="0"/>
          <w:divBdr>
            <w:top w:val="none" w:sz="0" w:space="0" w:color="auto"/>
            <w:left w:val="none" w:sz="0" w:space="0" w:color="auto"/>
            <w:bottom w:val="none" w:sz="0" w:space="0" w:color="auto"/>
            <w:right w:val="none" w:sz="0" w:space="0" w:color="auto"/>
          </w:divBdr>
        </w:div>
        <w:div w:id="272441027">
          <w:marLeft w:val="640"/>
          <w:marRight w:val="0"/>
          <w:marTop w:val="0"/>
          <w:marBottom w:val="0"/>
          <w:divBdr>
            <w:top w:val="none" w:sz="0" w:space="0" w:color="auto"/>
            <w:left w:val="none" w:sz="0" w:space="0" w:color="auto"/>
            <w:bottom w:val="none" w:sz="0" w:space="0" w:color="auto"/>
            <w:right w:val="none" w:sz="0" w:space="0" w:color="auto"/>
          </w:divBdr>
        </w:div>
        <w:div w:id="1074549623">
          <w:marLeft w:val="640"/>
          <w:marRight w:val="0"/>
          <w:marTop w:val="0"/>
          <w:marBottom w:val="0"/>
          <w:divBdr>
            <w:top w:val="none" w:sz="0" w:space="0" w:color="auto"/>
            <w:left w:val="none" w:sz="0" w:space="0" w:color="auto"/>
            <w:bottom w:val="none" w:sz="0" w:space="0" w:color="auto"/>
            <w:right w:val="none" w:sz="0" w:space="0" w:color="auto"/>
          </w:divBdr>
        </w:div>
        <w:div w:id="446699507">
          <w:marLeft w:val="640"/>
          <w:marRight w:val="0"/>
          <w:marTop w:val="0"/>
          <w:marBottom w:val="0"/>
          <w:divBdr>
            <w:top w:val="none" w:sz="0" w:space="0" w:color="auto"/>
            <w:left w:val="none" w:sz="0" w:space="0" w:color="auto"/>
            <w:bottom w:val="none" w:sz="0" w:space="0" w:color="auto"/>
            <w:right w:val="none" w:sz="0" w:space="0" w:color="auto"/>
          </w:divBdr>
        </w:div>
        <w:div w:id="1475293130">
          <w:marLeft w:val="640"/>
          <w:marRight w:val="0"/>
          <w:marTop w:val="0"/>
          <w:marBottom w:val="0"/>
          <w:divBdr>
            <w:top w:val="none" w:sz="0" w:space="0" w:color="auto"/>
            <w:left w:val="none" w:sz="0" w:space="0" w:color="auto"/>
            <w:bottom w:val="none" w:sz="0" w:space="0" w:color="auto"/>
            <w:right w:val="none" w:sz="0" w:space="0" w:color="auto"/>
          </w:divBdr>
        </w:div>
        <w:div w:id="1975869994">
          <w:marLeft w:val="640"/>
          <w:marRight w:val="0"/>
          <w:marTop w:val="0"/>
          <w:marBottom w:val="0"/>
          <w:divBdr>
            <w:top w:val="none" w:sz="0" w:space="0" w:color="auto"/>
            <w:left w:val="none" w:sz="0" w:space="0" w:color="auto"/>
            <w:bottom w:val="none" w:sz="0" w:space="0" w:color="auto"/>
            <w:right w:val="none" w:sz="0" w:space="0" w:color="auto"/>
          </w:divBdr>
        </w:div>
        <w:div w:id="287470579">
          <w:marLeft w:val="640"/>
          <w:marRight w:val="0"/>
          <w:marTop w:val="0"/>
          <w:marBottom w:val="0"/>
          <w:divBdr>
            <w:top w:val="none" w:sz="0" w:space="0" w:color="auto"/>
            <w:left w:val="none" w:sz="0" w:space="0" w:color="auto"/>
            <w:bottom w:val="none" w:sz="0" w:space="0" w:color="auto"/>
            <w:right w:val="none" w:sz="0" w:space="0" w:color="auto"/>
          </w:divBdr>
        </w:div>
        <w:div w:id="1519659384">
          <w:marLeft w:val="640"/>
          <w:marRight w:val="0"/>
          <w:marTop w:val="0"/>
          <w:marBottom w:val="0"/>
          <w:divBdr>
            <w:top w:val="none" w:sz="0" w:space="0" w:color="auto"/>
            <w:left w:val="none" w:sz="0" w:space="0" w:color="auto"/>
            <w:bottom w:val="none" w:sz="0" w:space="0" w:color="auto"/>
            <w:right w:val="none" w:sz="0" w:space="0" w:color="auto"/>
          </w:divBdr>
        </w:div>
        <w:div w:id="1645349910">
          <w:marLeft w:val="640"/>
          <w:marRight w:val="0"/>
          <w:marTop w:val="0"/>
          <w:marBottom w:val="0"/>
          <w:divBdr>
            <w:top w:val="none" w:sz="0" w:space="0" w:color="auto"/>
            <w:left w:val="none" w:sz="0" w:space="0" w:color="auto"/>
            <w:bottom w:val="none" w:sz="0" w:space="0" w:color="auto"/>
            <w:right w:val="none" w:sz="0" w:space="0" w:color="auto"/>
          </w:divBdr>
        </w:div>
        <w:div w:id="762577093">
          <w:marLeft w:val="640"/>
          <w:marRight w:val="0"/>
          <w:marTop w:val="0"/>
          <w:marBottom w:val="0"/>
          <w:divBdr>
            <w:top w:val="none" w:sz="0" w:space="0" w:color="auto"/>
            <w:left w:val="none" w:sz="0" w:space="0" w:color="auto"/>
            <w:bottom w:val="none" w:sz="0" w:space="0" w:color="auto"/>
            <w:right w:val="none" w:sz="0" w:space="0" w:color="auto"/>
          </w:divBdr>
        </w:div>
        <w:div w:id="160047966">
          <w:marLeft w:val="640"/>
          <w:marRight w:val="0"/>
          <w:marTop w:val="0"/>
          <w:marBottom w:val="0"/>
          <w:divBdr>
            <w:top w:val="none" w:sz="0" w:space="0" w:color="auto"/>
            <w:left w:val="none" w:sz="0" w:space="0" w:color="auto"/>
            <w:bottom w:val="none" w:sz="0" w:space="0" w:color="auto"/>
            <w:right w:val="none" w:sz="0" w:space="0" w:color="auto"/>
          </w:divBdr>
        </w:div>
        <w:div w:id="1564828781">
          <w:marLeft w:val="640"/>
          <w:marRight w:val="0"/>
          <w:marTop w:val="0"/>
          <w:marBottom w:val="0"/>
          <w:divBdr>
            <w:top w:val="none" w:sz="0" w:space="0" w:color="auto"/>
            <w:left w:val="none" w:sz="0" w:space="0" w:color="auto"/>
            <w:bottom w:val="none" w:sz="0" w:space="0" w:color="auto"/>
            <w:right w:val="none" w:sz="0" w:space="0" w:color="auto"/>
          </w:divBdr>
        </w:div>
        <w:div w:id="1168906263">
          <w:marLeft w:val="640"/>
          <w:marRight w:val="0"/>
          <w:marTop w:val="0"/>
          <w:marBottom w:val="0"/>
          <w:divBdr>
            <w:top w:val="none" w:sz="0" w:space="0" w:color="auto"/>
            <w:left w:val="none" w:sz="0" w:space="0" w:color="auto"/>
            <w:bottom w:val="none" w:sz="0" w:space="0" w:color="auto"/>
            <w:right w:val="none" w:sz="0" w:space="0" w:color="auto"/>
          </w:divBdr>
        </w:div>
        <w:div w:id="738093190">
          <w:marLeft w:val="640"/>
          <w:marRight w:val="0"/>
          <w:marTop w:val="0"/>
          <w:marBottom w:val="0"/>
          <w:divBdr>
            <w:top w:val="none" w:sz="0" w:space="0" w:color="auto"/>
            <w:left w:val="none" w:sz="0" w:space="0" w:color="auto"/>
            <w:bottom w:val="none" w:sz="0" w:space="0" w:color="auto"/>
            <w:right w:val="none" w:sz="0" w:space="0" w:color="auto"/>
          </w:divBdr>
        </w:div>
        <w:div w:id="1979531346">
          <w:marLeft w:val="640"/>
          <w:marRight w:val="0"/>
          <w:marTop w:val="0"/>
          <w:marBottom w:val="0"/>
          <w:divBdr>
            <w:top w:val="none" w:sz="0" w:space="0" w:color="auto"/>
            <w:left w:val="none" w:sz="0" w:space="0" w:color="auto"/>
            <w:bottom w:val="none" w:sz="0" w:space="0" w:color="auto"/>
            <w:right w:val="none" w:sz="0" w:space="0" w:color="auto"/>
          </w:divBdr>
        </w:div>
        <w:div w:id="557667671">
          <w:marLeft w:val="640"/>
          <w:marRight w:val="0"/>
          <w:marTop w:val="0"/>
          <w:marBottom w:val="0"/>
          <w:divBdr>
            <w:top w:val="none" w:sz="0" w:space="0" w:color="auto"/>
            <w:left w:val="none" w:sz="0" w:space="0" w:color="auto"/>
            <w:bottom w:val="none" w:sz="0" w:space="0" w:color="auto"/>
            <w:right w:val="none" w:sz="0" w:space="0" w:color="auto"/>
          </w:divBdr>
        </w:div>
        <w:div w:id="481001250">
          <w:marLeft w:val="640"/>
          <w:marRight w:val="0"/>
          <w:marTop w:val="0"/>
          <w:marBottom w:val="0"/>
          <w:divBdr>
            <w:top w:val="none" w:sz="0" w:space="0" w:color="auto"/>
            <w:left w:val="none" w:sz="0" w:space="0" w:color="auto"/>
            <w:bottom w:val="none" w:sz="0" w:space="0" w:color="auto"/>
            <w:right w:val="none" w:sz="0" w:space="0" w:color="auto"/>
          </w:divBdr>
        </w:div>
        <w:div w:id="1575968959">
          <w:marLeft w:val="640"/>
          <w:marRight w:val="0"/>
          <w:marTop w:val="0"/>
          <w:marBottom w:val="0"/>
          <w:divBdr>
            <w:top w:val="none" w:sz="0" w:space="0" w:color="auto"/>
            <w:left w:val="none" w:sz="0" w:space="0" w:color="auto"/>
            <w:bottom w:val="none" w:sz="0" w:space="0" w:color="auto"/>
            <w:right w:val="none" w:sz="0" w:space="0" w:color="auto"/>
          </w:divBdr>
        </w:div>
        <w:div w:id="553196402">
          <w:marLeft w:val="640"/>
          <w:marRight w:val="0"/>
          <w:marTop w:val="0"/>
          <w:marBottom w:val="0"/>
          <w:divBdr>
            <w:top w:val="none" w:sz="0" w:space="0" w:color="auto"/>
            <w:left w:val="none" w:sz="0" w:space="0" w:color="auto"/>
            <w:bottom w:val="none" w:sz="0" w:space="0" w:color="auto"/>
            <w:right w:val="none" w:sz="0" w:space="0" w:color="auto"/>
          </w:divBdr>
        </w:div>
        <w:div w:id="1932932906">
          <w:marLeft w:val="640"/>
          <w:marRight w:val="0"/>
          <w:marTop w:val="0"/>
          <w:marBottom w:val="0"/>
          <w:divBdr>
            <w:top w:val="none" w:sz="0" w:space="0" w:color="auto"/>
            <w:left w:val="none" w:sz="0" w:space="0" w:color="auto"/>
            <w:bottom w:val="none" w:sz="0" w:space="0" w:color="auto"/>
            <w:right w:val="none" w:sz="0" w:space="0" w:color="auto"/>
          </w:divBdr>
        </w:div>
        <w:div w:id="1901750701">
          <w:marLeft w:val="640"/>
          <w:marRight w:val="0"/>
          <w:marTop w:val="0"/>
          <w:marBottom w:val="0"/>
          <w:divBdr>
            <w:top w:val="none" w:sz="0" w:space="0" w:color="auto"/>
            <w:left w:val="none" w:sz="0" w:space="0" w:color="auto"/>
            <w:bottom w:val="none" w:sz="0" w:space="0" w:color="auto"/>
            <w:right w:val="none" w:sz="0" w:space="0" w:color="auto"/>
          </w:divBdr>
        </w:div>
        <w:div w:id="1138646690">
          <w:marLeft w:val="640"/>
          <w:marRight w:val="0"/>
          <w:marTop w:val="0"/>
          <w:marBottom w:val="0"/>
          <w:divBdr>
            <w:top w:val="none" w:sz="0" w:space="0" w:color="auto"/>
            <w:left w:val="none" w:sz="0" w:space="0" w:color="auto"/>
            <w:bottom w:val="none" w:sz="0" w:space="0" w:color="auto"/>
            <w:right w:val="none" w:sz="0" w:space="0" w:color="auto"/>
          </w:divBdr>
        </w:div>
        <w:div w:id="430979509">
          <w:marLeft w:val="640"/>
          <w:marRight w:val="0"/>
          <w:marTop w:val="0"/>
          <w:marBottom w:val="0"/>
          <w:divBdr>
            <w:top w:val="none" w:sz="0" w:space="0" w:color="auto"/>
            <w:left w:val="none" w:sz="0" w:space="0" w:color="auto"/>
            <w:bottom w:val="none" w:sz="0" w:space="0" w:color="auto"/>
            <w:right w:val="none" w:sz="0" w:space="0" w:color="auto"/>
          </w:divBdr>
        </w:div>
        <w:div w:id="1572740391">
          <w:marLeft w:val="640"/>
          <w:marRight w:val="0"/>
          <w:marTop w:val="0"/>
          <w:marBottom w:val="0"/>
          <w:divBdr>
            <w:top w:val="none" w:sz="0" w:space="0" w:color="auto"/>
            <w:left w:val="none" w:sz="0" w:space="0" w:color="auto"/>
            <w:bottom w:val="none" w:sz="0" w:space="0" w:color="auto"/>
            <w:right w:val="none" w:sz="0" w:space="0" w:color="auto"/>
          </w:divBdr>
        </w:div>
        <w:div w:id="1911694454">
          <w:marLeft w:val="640"/>
          <w:marRight w:val="0"/>
          <w:marTop w:val="0"/>
          <w:marBottom w:val="0"/>
          <w:divBdr>
            <w:top w:val="none" w:sz="0" w:space="0" w:color="auto"/>
            <w:left w:val="none" w:sz="0" w:space="0" w:color="auto"/>
            <w:bottom w:val="none" w:sz="0" w:space="0" w:color="auto"/>
            <w:right w:val="none" w:sz="0" w:space="0" w:color="auto"/>
          </w:divBdr>
        </w:div>
        <w:div w:id="1697079626">
          <w:marLeft w:val="640"/>
          <w:marRight w:val="0"/>
          <w:marTop w:val="0"/>
          <w:marBottom w:val="0"/>
          <w:divBdr>
            <w:top w:val="none" w:sz="0" w:space="0" w:color="auto"/>
            <w:left w:val="none" w:sz="0" w:space="0" w:color="auto"/>
            <w:bottom w:val="none" w:sz="0" w:space="0" w:color="auto"/>
            <w:right w:val="none" w:sz="0" w:space="0" w:color="auto"/>
          </w:divBdr>
        </w:div>
        <w:div w:id="1746561153">
          <w:marLeft w:val="640"/>
          <w:marRight w:val="0"/>
          <w:marTop w:val="0"/>
          <w:marBottom w:val="0"/>
          <w:divBdr>
            <w:top w:val="none" w:sz="0" w:space="0" w:color="auto"/>
            <w:left w:val="none" w:sz="0" w:space="0" w:color="auto"/>
            <w:bottom w:val="none" w:sz="0" w:space="0" w:color="auto"/>
            <w:right w:val="none" w:sz="0" w:space="0" w:color="auto"/>
          </w:divBdr>
        </w:div>
        <w:div w:id="1059405194">
          <w:marLeft w:val="640"/>
          <w:marRight w:val="0"/>
          <w:marTop w:val="0"/>
          <w:marBottom w:val="0"/>
          <w:divBdr>
            <w:top w:val="none" w:sz="0" w:space="0" w:color="auto"/>
            <w:left w:val="none" w:sz="0" w:space="0" w:color="auto"/>
            <w:bottom w:val="none" w:sz="0" w:space="0" w:color="auto"/>
            <w:right w:val="none" w:sz="0" w:space="0" w:color="auto"/>
          </w:divBdr>
        </w:div>
        <w:div w:id="60294275">
          <w:marLeft w:val="640"/>
          <w:marRight w:val="0"/>
          <w:marTop w:val="0"/>
          <w:marBottom w:val="0"/>
          <w:divBdr>
            <w:top w:val="none" w:sz="0" w:space="0" w:color="auto"/>
            <w:left w:val="none" w:sz="0" w:space="0" w:color="auto"/>
            <w:bottom w:val="none" w:sz="0" w:space="0" w:color="auto"/>
            <w:right w:val="none" w:sz="0" w:space="0" w:color="auto"/>
          </w:divBdr>
        </w:div>
        <w:div w:id="234314982">
          <w:marLeft w:val="640"/>
          <w:marRight w:val="0"/>
          <w:marTop w:val="0"/>
          <w:marBottom w:val="0"/>
          <w:divBdr>
            <w:top w:val="none" w:sz="0" w:space="0" w:color="auto"/>
            <w:left w:val="none" w:sz="0" w:space="0" w:color="auto"/>
            <w:bottom w:val="none" w:sz="0" w:space="0" w:color="auto"/>
            <w:right w:val="none" w:sz="0" w:space="0" w:color="auto"/>
          </w:divBdr>
        </w:div>
        <w:div w:id="326058247">
          <w:marLeft w:val="640"/>
          <w:marRight w:val="0"/>
          <w:marTop w:val="0"/>
          <w:marBottom w:val="0"/>
          <w:divBdr>
            <w:top w:val="none" w:sz="0" w:space="0" w:color="auto"/>
            <w:left w:val="none" w:sz="0" w:space="0" w:color="auto"/>
            <w:bottom w:val="none" w:sz="0" w:space="0" w:color="auto"/>
            <w:right w:val="none" w:sz="0" w:space="0" w:color="auto"/>
          </w:divBdr>
        </w:div>
        <w:div w:id="871963435">
          <w:marLeft w:val="640"/>
          <w:marRight w:val="0"/>
          <w:marTop w:val="0"/>
          <w:marBottom w:val="0"/>
          <w:divBdr>
            <w:top w:val="none" w:sz="0" w:space="0" w:color="auto"/>
            <w:left w:val="none" w:sz="0" w:space="0" w:color="auto"/>
            <w:bottom w:val="none" w:sz="0" w:space="0" w:color="auto"/>
            <w:right w:val="none" w:sz="0" w:space="0" w:color="auto"/>
          </w:divBdr>
        </w:div>
      </w:divsChild>
    </w:div>
    <w:div w:id="1470825610">
      <w:bodyDiv w:val="1"/>
      <w:marLeft w:val="0"/>
      <w:marRight w:val="0"/>
      <w:marTop w:val="0"/>
      <w:marBottom w:val="0"/>
      <w:divBdr>
        <w:top w:val="none" w:sz="0" w:space="0" w:color="auto"/>
        <w:left w:val="none" w:sz="0" w:space="0" w:color="auto"/>
        <w:bottom w:val="none" w:sz="0" w:space="0" w:color="auto"/>
        <w:right w:val="none" w:sz="0" w:space="0" w:color="auto"/>
      </w:divBdr>
      <w:divsChild>
        <w:div w:id="903756777">
          <w:marLeft w:val="640"/>
          <w:marRight w:val="0"/>
          <w:marTop w:val="0"/>
          <w:marBottom w:val="0"/>
          <w:divBdr>
            <w:top w:val="none" w:sz="0" w:space="0" w:color="auto"/>
            <w:left w:val="none" w:sz="0" w:space="0" w:color="auto"/>
            <w:bottom w:val="none" w:sz="0" w:space="0" w:color="auto"/>
            <w:right w:val="none" w:sz="0" w:space="0" w:color="auto"/>
          </w:divBdr>
        </w:div>
        <w:div w:id="106392575">
          <w:marLeft w:val="640"/>
          <w:marRight w:val="0"/>
          <w:marTop w:val="0"/>
          <w:marBottom w:val="0"/>
          <w:divBdr>
            <w:top w:val="none" w:sz="0" w:space="0" w:color="auto"/>
            <w:left w:val="none" w:sz="0" w:space="0" w:color="auto"/>
            <w:bottom w:val="none" w:sz="0" w:space="0" w:color="auto"/>
            <w:right w:val="none" w:sz="0" w:space="0" w:color="auto"/>
          </w:divBdr>
        </w:div>
        <w:div w:id="1075474670">
          <w:marLeft w:val="640"/>
          <w:marRight w:val="0"/>
          <w:marTop w:val="0"/>
          <w:marBottom w:val="0"/>
          <w:divBdr>
            <w:top w:val="none" w:sz="0" w:space="0" w:color="auto"/>
            <w:left w:val="none" w:sz="0" w:space="0" w:color="auto"/>
            <w:bottom w:val="none" w:sz="0" w:space="0" w:color="auto"/>
            <w:right w:val="none" w:sz="0" w:space="0" w:color="auto"/>
          </w:divBdr>
        </w:div>
        <w:div w:id="246573996">
          <w:marLeft w:val="640"/>
          <w:marRight w:val="0"/>
          <w:marTop w:val="0"/>
          <w:marBottom w:val="0"/>
          <w:divBdr>
            <w:top w:val="none" w:sz="0" w:space="0" w:color="auto"/>
            <w:left w:val="none" w:sz="0" w:space="0" w:color="auto"/>
            <w:bottom w:val="none" w:sz="0" w:space="0" w:color="auto"/>
            <w:right w:val="none" w:sz="0" w:space="0" w:color="auto"/>
          </w:divBdr>
        </w:div>
        <w:div w:id="1480808803">
          <w:marLeft w:val="640"/>
          <w:marRight w:val="0"/>
          <w:marTop w:val="0"/>
          <w:marBottom w:val="0"/>
          <w:divBdr>
            <w:top w:val="none" w:sz="0" w:space="0" w:color="auto"/>
            <w:left w:val="none" w:sz="0" w:space="0" w:color="auto"/>
            <w:bottom w:val="none" w:sz="0" w:space="0" w:color="auto"/>
            <w:right w:val="none" w:sz="0" w:space="0" w:color="auto"/>
          </w:divBdr>
        </w:div>
        <w:div w:id="1074009085">
          <w:marLeft w:val="640"/>
          <w:marRight w:val="0"/>
          <w:marTop w:val="0"/>
          <w:marBottom w:val="0"/>
          <w:divBdr>
            <w:top w:val="none" w:sz="0" w:space="0" w:color="auto"/>
            <w:left w:val="none" w:sz="0" w:space="0" w:color="auto"/>
            <w:bottom w:val="none" w:sz="0" w:space="0" w:color="auto"/>
            <w:right w:val="none" w:sz="0" w:space="0" w:color="auto"/>
          </w:divBdr>
        </w:div>
        <w:div w:id="1457409835">
          <w:marLeft w:val="640"/>
          <w:marRight w:val="0"/>
          <w:marTop w:val="0"/>
          <w:marBottom w:val="0"/>
          <w:divBdr>
            <w:top w:val="none" w:sz="0" w:space="0" w:color="auto"/>
            <w:left w:val="none" w:sz="0" w:space="0" w:color="auto"/>
            <w:bottom w:val="none" w:sz="0" w:space="0" w:color="auto"/>
            <w:right w:val="none" w:sz="0" w:space="0" w:color="auto"/>
          </w:divBdr>
        </w:div>
        <w:div w:id="834539633">
          <w:marLeft w:val="640"/>
          <w:marRight w:val="0"/>
          <w:marTop w:val="0"/>
          <w:marBottom w:val="0"/>
          <w:divBdr>
            <w:top w:val="none" w:sz="0" w:space="0" w:color="auto"/>
            <w:left w:val="none" w:sz="0" w:space="0" w:color="auto"/>
            <w:bottom w:val="none" w:sz="0" w:space="0" w:color="auto"/>
            <w:right w:val="none" w:sz="0" w:space="0" w:color="auto"/>
          </w:divBdr>
        </w:div>
        <w:div w:id="1515531707">
          <w:marLeft w:val="640"/>
          <w:marRight w:val="0"/>
          <w:marTop w:val="0"/>
          <w:marBottom w:val="0"/>
          <w:divBdr>
            <w:top w:val="none" w:sz="0" w:space="0" w:color="auto"/>
            <w:left w:val="none" w:sz="0" w:space="0" w:color="auto"/>
            <w:bottom w:val="none" w:sz="0" w:space="0" w:color="auto"/>
            <w:right w:val="none" w:sz="0" w:space="0" w:color="auto"/>
          </w:divBdr>
        </w:div>
        <w:div w:id="1752697576">
          <w:marLeft w:val="640"/>
          <w:marRight w:val="0"/>
          <w:marTop w:val="0"/>
          <w:marBottom w:val="0"/>
          <w:divBdr>
            <w:top w:val="none" w:sz="0" w:space="0" w:color="auto"/>
            <w:left w:val="none" w:sz="0" w:space="0" w:color="auto"/>
            <w:bottom w:val="none" w:sz="0" w:space="0" w:color="auto"/>
            <w:right w:val="none" w:sz="0" w:space="0" w:color="auto"/>
          </w:divBdr>
        </w:div>
        <w:div w:id="1596744198">
          <w:marLeft w:val="640"/>
          <w:marRight w:val="0"/>
          <w:marTop w:val="0"/>
          <w:marBottom w:val="0"/>
          <w:divBdr>
            <w:top w:val="none" w:sz="0" w:space="0" w:color="auto"/>
            <w:left w:val="none" w:sz="0" w:space="0" w:color="auto"/>
            <w:bottom w:val="none" w:sz="0" w:space="0" w:color="auto"/>
            <w:right w:val="none" w:sz="0" w:space="0" w:color="auto"/>
          </w:divBdr>
        </w:div>
        <w:div w:id="674261856">
          <w:marLeft w:val="640"/>
          <w:marRight w:val="0"/>
          <w:marTop w:val="0"/>
          <w:marBottom w:val="0"/>
          <w:divBdr>
            <w:top w:val="none" w:sz="0" w:space="0" w:color="auto"/>
            <w:left w:val="none" w:sz="0" w:space="0" w:color="auto"/>
            <w:bottom w:val="none" w:sz="0" w:space="0" w:color="auto"/>
            <w:right w:val="none" w:sz="0" w:space="0" w:color="auto"/>
          </w:divBdr>
        </w:div>
        <w:div w:id="1611551259">
          <w:marLeft w:val="640"/>
          <w:marRight w:val="0"/>
          <w:marTop w:val="0"/>
          <w:marBottom w:val="0"/>
          <w:divBdr>
            <w:top w:val="none" w:sz="0" w:space="0" w:color="auto"/>
            <w:left w:val="none" w:sz="0" w:space="0" w:color="auto"/>
            <w:bottom w:val="none" w:sz="0" w:space="0" w:color="auto"/>
            <w:right w:val="none" w:sz="0" w:space="0" w:color="auto"/>
          </w:divBdr>
        </w:div>
        <w:div w:id="1685939000">
          <w:marLeft w:val="640"/>
          <w:marRight w:val="0"/>
          <w:marTop w:val="0"/>
          <w:marBottom w:val="0"/>
          <w:divBdr>
            <w:top w:val="none" w:sz="0" w:space="0" w:color="auto"/>
            <w:left w:val="none" w:sz="0" w:space="0" w:color="auto"/>
            <w:bottom w:val="none" w:sz="0" w:space="0" w:color="auto"/>
            <w:right w:val="none" w:sz="0" w:space="0" w:color="auto"/>
          </w:divBdr>
        </w:div>
        <w:div w:id="103618640">
          <w:marLeft w:val="640"/>
          <w:marRight w:val="0"/>
          <w:marTop w:val="0"/>
          <w:marBottom w:val="0"/>
          <w:divBdr>
            <w:top w:val="none" w:sz="0" w:space="0" w:color="auto"/>
            <w:left w:val="none" w:sz="0" w:space="0" w:color="auto"/>
            <w:bottom w:val="none" w:sz="0" w:space="0" w:color="auto"/>
            <w:right w:val="none" w:sz="0" w:space="0" w:color="auto"/>
          </w:divBdr>
        </w:div>
        <w:div w:id="1154754965">
          <w:marLeft w:val="640"/>
          <w:marRight w:val="0"/>
          <w:marTop w:val="0"/>
          <w:marBottom w:val="0"/>
          <w:divBdr>
            <w:top w:val="none" w:sz="0" w:space="0" w:color="auto"/>
            <w:left w:val="none" w:sz="0" w:space="0" w:color="auto"/>
            <w:bottom w:val="none" w:sz="0" w:space="0" w:color="auto"/>
            <w:right w:val="none" w:sz="0" w:space="0" w:color="auto"/>
          </w:divBdr>
        </w:div>
        <w:div w:id="1200124814">
          <w:marLeft w:val="640"/>
          <w:marRight w:val="0"/>
          <w:marTop w:val="0"/>
          <w:marBottom w:val="0"/>
          <w:divBdr>
            <w:top w:val="none" w:sz="0" w:space="0" w:color="auto"/>
            <w:left w:val="none" w:sz="0" w:space="0" w:color="auto"/>
            <w:bottom w:val="none" w:sz="0" w:space="0" w:color="auto"/>
            <w:right w:val="none" w:sz="0" w:space="0" w:color="auto"/>
          </w:divBdr>
        </w:div>
        <w:div w:id="1198350962">
          <w:marLeft w:val="640"/>
          <w:marRight w:val="0"/>
          <w:marTop w:val="0"/>
          <w:marBottom w:val="0"/>
          <w:divBdr>
            <w:top w:val="none" w:sz="0" w:space="0" w:color="auto"/>
            <w:left w:val="none" w:sz="0" w:space="0" w:color="auto"/>
            <w:bottom w:val="none" w:sz="0" w:space="0" w:color="auto"/>
            <w:right w:val="none" w:sz="0" w:space="0" w:color="auto"/>
          </w:divBdr>
        </w:div>
        <w:div w:id="1604917922">
          <w:marLeft w:val="640"/>
          <w:marRight w:val="0"/>
          <w:marTop w:val="0"/>
          <w:marBottom w:val="0"/>
          <w:divBdr>
            <w:top w:val="none" w:sz="0" w:space="0" w:color="auto"/>
            <w:left w:val="none" w:sz="0" w:space="0" w:color="auto"/>
            <w:bottom w:val="none" w:sz="0" w:space="0" w:color="auto"/>
            <w:right w:val="none" w:sz="0" w:space="0" w:color="auto"/>
          </w:divBdr>
        </w:div>
        <w:div w:id="1493986265">
          <w:marLeft w:val="640"/>
          <w:marRight w:val="0"/>
          <w:marTop w:val="0"/>
          <w:marBottom w:val="0"/>
          <w:divBdr>
            <w:top w:val="none" w:sz="0" w:space="0" w:color="auto"/>
            <w:left w:val="none" w:sz="0" w:space="0" w:color="auto"/>
            <w:bottom w:val="none" w:sz="0" w:space="0" w:color="auto"/>
            <w:right w:val="none" w:sz="0" w:space="0" w:color="auto"/>
          </w:divBdr>
        </w:div>
        <w:div w:id="443186792">
          <w:marLeft w:val="640"/>
          <w:marRight w:val="0"/>
          <w:marTop w:val="0"/>
          <w:marBottom w:val="0"/>
          <w:divBdr>
            <w:top w:val="none" w:sz="0" w:space="0" w:color="auto"/>
            <w:left w:val="none" w:sz="0" w:space="0" w:color="auto"/>
            <w:bottom w:val="none" w:sz="0" w:space="0" w:color="auto"/>
            <w:right w:val="none" w:sz="0" w:space="0" w:color="auto"/>
          </w:divBdr>
        </w:div>
        <w:div w:id="10573057">
          <w:marLeft w:val="640"/>
          <w:marRight w:val="0"/>
          <w:marTop w:val="0"/>
          <w:marBottom w:val="0"/>
          <w:divBdr>
            <w:top w:val="none" w:sz="0" w:space="0" w:color="auto"/>
            <w:left w:val="none" w:sz="0" w:space="0" w:color="auto"/>
            <w:bottom w:val="none" w:sz="0" w:space="0" w:color="auto"/>
            <w:right w:val="none" w:sz="0" w:space="0" w:color="auto"/>
          </w:divBdr>
        </w:div>
        <w:div w:id="768160565">
          <w:marLeft w:val="640"/>
          <w:marRight w:val="0"/>
          <w:marTop w:val="0"/>
          <w:marBottom w:val="0"/>
          <w:divBdr>
            <w:top w:val="none" w:sz="0" w:space="0" w:color="auto"/>
            <w:left w:val="none" w:sz="0" w:space="0" w:color="auto"/>
            <w:bottom w:val="none" w:sz="0" w:space="0" w:color="auto"/>
            <w:right w:val="none" w:sz="0" w:space="0" w:color="auto"/>
          </w:divBdr>
        </w:div>
        <w:div w:id="300967673">
          <w:marLeft w:val="640"/>
          <w:marRight w:val="0"/>
          <w:marTop w:val="0"/>
          <w:marBottom w:val="0"/>
          <w:divBdr>
            <w:top w:val="none" w:sz="0" w:space="0" w:color="auto"/>
            <w:left w:val="none" w:sz="0" w:space="0" w:color="auto"/>
            <w:bottom w:val="none" w:sz="0" w:space="0" w:color="auto"/>
            <w:right w:val="none" w:sz="0" w:space="0" w:color="auto"/>
          </w:divBdr>
        </w:div>
        <w:div w:id="2782277">
          <w:marLeft w:val="640"/>
          <w:marRight w:val="0"/>
          <w:marTop w:val="0"/>
          <w:marBottom w:val="0"/>
          <w:divBdr>
            <w:top w:val="none" w:sz="0" w:space="0" w:color="auto"/>
            <w:left w:val="none" w:sz="0" w:space="0" w:color="auto"/>
            <w:bottom w:val="none" w:sz="0" w:space="0" w:color="auto"/>
            <w:right w:val="none" w:sz="0" w:space="0" w:color="auto"/>
          </w:divBdr>
        </w:div>
        <w:div w:id="942957615">
          <w:marLeft w:val="640"/>
          <w:marRight w:val="0"/>
          <w:marTop w:val="0"/>
          <w:marBottom w:val="0"/>
          <w:divBdr>
            <w:top w:val="none" w:sz="0" w:space="0" w:color="auto"/>
            <w:left w:val="none" w:sz="0" w:space="0" w:color="auto"/>
            <w:bottom w:val="none" w:sz="0" w:space="0" w:color="auto"/>
            <w:right w:val="none" w:sz="0" w:space="0" w:color="auto"/>
          </w:divBdr>
        </w:div>
        <w:div w:id="328556224">
          <w:marLeft w:val="640"/>
          <w:marRight w:val="0"/>
          <w:marTop w:val="0"/>
          <w:marBottom w:val="0"/>
          <w:divBdr>
            <w:top w:val="none" w:sz="0" w:space="0" w:color="auto"/>
            <w:left w:val="none" w:sz="0" w:space="0" w:color="auto"/>
            <w:bottom w:val="none" w:sz="0" w:space="0" w:color="auto"/>
            <w:right w:val="none" w:sz="0" w:space="0" w:color="auto"/>
          </w:divBdr>
        </w:div>
        <w:div w:id="2126919864">
          <w:marLeft w:val="640"/>
          <w:marRight w:val="0"/>
          <w:marTop w:val="0"/>
          <w:marBottom w:val="0"/>
          <w:divBdr>
            <w:top w:val="none" w:sz="0" w:space="0" w:color="auto"/>
            <w:left w:val="none" w:sz="0" w:space="0" w:color="auto"/>
            <w:bottom w:val="none" w:sz="0" w:space="0" w:color="auto"/>
            <w:right w:val="none" w:sz="0" w:space="0" w:color="auto"/>
          </w:divBdr>
        </w:div>
        <w:div w:id="221412114">
          <w:marLeft w:val="640"/>
          <w:marRight w:val="0"/>
          <w:marTop w:val="0"/>
          <w:marBottom w:val="0"/>
          <w:divBdr>
            <w:top w:val="none" w:sz="0" w:space="0" w:color="auto"/>
            <w:left w:val="none" w:sz="0" w:space="0" w:color="auto"/>
            <w:bottom w:val="none" w:sz="0" w:space="0" w:color="auto"/>
            <w:right w:val="none" w:sz="0" w:space="0" w:color="auto"/>
          </w:divBdr>
        </w:div>
        <w:div w:id="32577532">
          <w:marLeft w:val="640"/>
          <w:marRight w:val="0"/>
          <w:marTop w:val="0"/>
          <w:marBottom w:val="0"/>
          <w:divBdr>
            <w:top w:val="none" w:sz="0" w:space="0" w:color="auto"/>
            <w:left w:val="none" w:sz="0" w:space="0" w:color="auto"/>
            <w:bottom w:val="none" w:sz="0" w:space="0" w:color="auto"/>
            <w:right w:val="none" w:sz="0" w:space="0" w:color="auto"/>
          </w:divBdr>
        </w:div>
        <w:div w:id="897083540">
          <w:marLeft w:val="640"/>
          <w:marRight w:val="0"/>
          <w:marTop w:val="0"/>
          <w:marBottom w:val="0"/>
          <w:divBdr>
            <w:top w:val="none" w:sz="0" w:space="0" w:color="auto"/>
            <w:left w:val="none" w:sz="0" w:space="0" w:color="auto"/>
            <w:bottom w:val="none" w:sz="0" w:space="0" w:color="auto"/>
            <w:right w:val="none" w:sz="0" w:space="0" w:color="auto"/>
          </w:divBdr>
        </w:div>
        <w:div w:id="567151454">
          <w:marLeft w:val="640"/>
          <w:marRight w:val="0"/>
          <w:marTop w:val="0"/>
          <w:marBottom w:val="0"/>
          <w:divBdr>
            <w:top w:val="none" w:sz="0" w:space="0" w:color="auto"/>
            <w:left w:val="none" w:sz="0" w:space="0" w:color="auto"/>
            <w:bottom w:val="none" w:sz="0" w:space="0" w:color="auto"/>
            <w:right w:val="none" w:sz="0" w:space="0" w:color="auto"/>
          </w:divBdr>
        </w:div>
        <w:div w:id="382488840">
          <w:marLeft w:val="640"/>
          <w:marRight w:val="0"/>
          <w:marTop w:val="0"/>
          <w:marBottom w:val="0"/>
          <w:divBdr>
            <w:top w:val="none" w:sz="0" w:space="0" w:color="auto"/>
            <w:left w:val="none" w:sz="0" w:space="0" w:color="auto"/>
            <w:bottom w:val="none" w:sz="0" w:space="0" w:color="auto"/>
            <w:right w:val="none" w:sz="0" w:space="0" w:color="auto"/>
          </w:divBdr>
        </w:div>
        <w:div w:id="864634982">
          <w:marLeft w:val="640"/>
          <w:marRight w:val="0"/>
          <w:marTop w:val="0"/>
          <w:marBottom w:val="0"/>
          <w:divBdr>
            <w:top w:val="none" w:sz="0" w:space="0" w:color="auto"/>
            <w:left w:val="none" w:sz="0" w:space="0" w:color="auto"/>
            <w:bottom w:val="none" w:sz="0" w:space="0" w:color="auto"/>
            <w:right w:val="none" w:sz="0" w:space="0" w:color="auto"/>
          </w:divBdr>
        </w:div>
        <w:div w:id="285621899">
          <w:marLeft w:val="640"/>
          <w:marRight w:val="0"/>
          <w:marTop w:val="0"/>
          <w:marBottom w:val="0"/>
          <w:divBdr>
            <w:top w:val="none" w:sz="0" w:space="0" w:color="auto"/>
            <w:left w:val="none" w:sz="0" w:space="0" w:color="auto"/>
            <w:bottom w:val="none" w:sz="0" w:space="0" w:color="auto"/>
            <w:right w:val="none" w:sz="0" w:space="0" w:color="auto"/>
          </w:divBdr>
        </w:div>
        <w:div w:id="2036926449">
          <w:marLeft w:val="640"/>
          <w:marRight w:val="0"/>
          <w:marTop w:val="0"/>
          <w:marBottom w:val="0"/>
          <w:divBdr>
            <w:top w:val="none" w:sz="0" w:space="0" w:color="auto"/>
            <w:left w:val="none" w:sz="0" w:space="0" w:color="auto"/>
            <w:bottom w:val="none" w:sz="0" w:space="0" w:color="auto"/>
            <w:right w:val="none" w:sz="0" w:space="0" w:color="auto"/>
          </w:divBdr>
        </w:div>
        <w:div w:id="1079717745">
          <w:marLeft w:val="640"/>
          <w:marRight w:val="0"/>
          <w:marTop w:val="0"/>
          <w:marBottom w:val="0"/>
          <w:divBdr>
            <w:top w:val="none" w:sz="0" w:space="0" w:color="auto"/>
            <w:left w:val="none" w:sz="0" w:space="0" w:color="auto"/>
            <w:bottom w:val="none" w:sz="0" w:space="0" w:color="auto"/>
            <w:right w:val="none" w:sz="0" w:space="0" w:color="auto"/>
          </w:divBdr>
        </w:div>
        <w:div w:id="614022026">
          <w:marLeft w:val="640"/>
          <w:marRight w:val="0"/>
          <w:marTop w:val="0"/>
          <w:marBottom w:val="0"/>
          <w:divBdr>
            <w:top w:val="none" w:sz="0" w:space="0" w:color="auto"/>
            <w:left w:val="none" w:sz="0" w:space="0" w:color="auto"/>
            <w:bottom w:val="none" w:sz="0" w:space="0" w:color="auto"/>
            <w:right w:val="none" w:sz="0" w:space="0" w:color="auto"/>
          </w:divBdr>
        </w:div>
        <w:div w:id="1127505951">
          <w:marLeft w:val="640"/>
          <w:marRight w:val="0"/>
          <w:marTop w:val="0"/>
          <w:marBottom w:val="0"/>
          <w:divBdr>
            <w:top w:val="none" w:sz="0" w:space="0" w:color="auto"/>
            <w:left w:val="none" w:sz="0" w:space="0" w:color="auto"/>
            <w:bottom w:val="none" w:sz="0" w:space="0" w:color="auto"/>
            <w:right w:val="none" w:sz="0" w:space="0" w:color="auto"/>
          </w:divBdr>
        </w:div>
        <w:div w:id="540364782">
          <w:marLeft w:val="640"/>
          <w:marRight w:val="0"/>
          <w:marTop w:val="0"/>
          <w:marBottom w:val="0"/>
          <w:divBdr>
            <w:top w:val="none" w:sz="0" w:space="0" w:color="auto"/>
            <w:left w:val="none" w:sz="0" w:space="0" w:color="auto"/>
            <w:bottom w:val="none" w:sz="0" w:space="0" w:color="auto"/>
            <w:right w:val="none" w:sz="0" w:space="0" w:color="auto"/>
          </w:divBdr>
        </w:div>
        <w:div w:id="107312822">
          <w:marLeft w:val="640"/>
          <w:marRight w:val="0"/>
          <w:marTop w:val="0"/>
          <w:marBottom w:val="0"/>
          <w:divBdr>
            <w:top w:val="none" w:sz="0" w:space="0" w:color="auto"/>
            <w:left w:val="none" w:sz="0" w:space="0" w:color="auto"/>
            <w:bottom w:val="none" w:sz="0" w:space="0" w:color="auto"/>
            <w:right w:val="none" w:sz="0" w:space="0" w:color="auto"/>
          </w:divBdr>
        </w:div>
        <w:div w:id="1337733110">
          <w:marLeft w:val="640"/>
          <w:marRight w:val="0"/>
          <w:marTop w:val="0"/>
          <w:marBottom w:val="0"/>
          <w:divBdr>
            <w:top w:val="none" w:sz="0" w:space="0" w:color="auto"/>
            <w:left w:val="none" w:sz="0" w:space="0" w:color="auto"/>
            <w:bottom w:val="none" w:sz="0" w:space="0" w:color="auto"/>
            <w:right w:val="none" w:sz="0" w:space="0" w:color="auto"/>
          </w:divBdr>
        </w:div>
        <w:div w:id="2020355170">
          <w:marLeft w:val="640"/>
          <w:marRight w:val="0"/>
          <w:marTop w:val="0"/>
          <w:marBottom w:val="0"/>
          <w:divBdr>
            <w:top w:val="none" w:sz="0" w:space="0" w:color="auto"/>
            <w:left w:val="none" w:sz="0" w:space="0" w:color="auto"/>
            <w:bottom w:val="none" w:sz="0" w:space="0" w:color="auto"/>
            <w:right w:val="none" w:sz="0" w:space="0" w:color="auto"/>
          </w:divBdr>
        </w:div>
        <w:div w:id="1294292429">
          <w:marLeft w:val="640"/>
          <w:marRight w:val="0"/>
          <w:marTop w:val="0"/>
          <w:marBottom w:val="0"/>
          <w:divBdr>
            <w:top w:val="none" w:sz="0" w:space="0" w:color="auto"/>
            <w:left w:val="none" w:sz="0" w:space="0" w:color="auto"/>
            <w:bottom w:val="none" w:sz="0" w:space="0" w:color="auto"/>
            <w:right w:val="none" w:sz="0" w:space="0" w:color="auto"/>
          </w:divBdr>
        </w:div>
        <w:div w:id="1244947634">
          <w:marLeft w:val="640"/>
          <w:marRight w:val="0"/>
          <w:marTop w:val="0"/>
          <w:marBottom w:val="0"/>
          <w:divBdr>
            <w:top w:val="none" w:sz="0" w:space="0" w:color="auto"/>
            <w:left w:val="none" w:sz="0" w:space="0" w:color="auto"/>
            <w:bottom w:val="none" w:sz="0" w:space="0" w:color="auto"/>
            <w:right w:val="none" w:sz="0" w:space="0" w:color="auto"/>
          </w:divBdr>
        </w:div>
        <w:div w:id="333186327">
          <w:marLeft w:val="640"/>
          <w:marRight w:val="0"/>
          <w:marTop w:val="0"/>
          <w:marBottom w:val="0"/>
          <w:divBdr>
            <w:top w:val="none" w:sz="0" w:space="0" w:color="auto"/>
            <w:left w:val="none" w:sz="0" w:space="0" w:color="auto"/>
            <w:bottom w:val="none" w:sz="0" w:space="0" w:color="auto"/>
            <w:right w:val="none" w:sz="0" w:space="0" w:color="auto"/>
          </w:divBdr>
        </w:div>
        <w:div w:id="1319502297">
          <w:marLeft w:val="640"/>
          <w:marRight w:val="0"/>
          <w:marTop w:val="0"/>
          <w:marBottom w:val="0"/>
          <w:divBdr>
            <w:top w:val="none" w:sz="0" w:space="0" w:color="auto"/>
            <w:left w:val="none" w:sz="0" w:space="0" w:color="auto"/>
            <w:bottom w:val="none" w:sz="0" w:space="0" w:color="auto"/>
            <w:right w:val="none" w:sz="0" w:space="0" w:color="auto"/>
          </w:divBdr>
        </w:div>
        <w:div w:id="1674451834">
          <w:marLeft w:val="640"/>
          <w:marRight w:val="0"/>
          <w:marTop w:val="0"/>
          <w:marBottom w:val="0"/>
          <w:divBdr>
            <w:top w:val="none" w:sz="0" w:space="0" w:color="auto"/>
            <w:left w:val="none" w:sz="0" w:space="0" w:color="auto"/>
            <w:bottom w:val="none" w:sz="0" w:space="0" w:color="auto"/>
            <w:right w:val="none" w:sz="0" w:space="0" w:color="auto"/>
          </w:divBdr>
        </w:div>
        <w:div w:id="579096762">
          <w:marLeft w:val="640"/>
          <w:marRight w:val="0"/>
          <w:marTop w:val="0"/>
          <w:marBottom w:val="0"/>
          <w:divBdr>
            <w:top w:val="none" w:sz="0" w:space="0" w:color="auto"/>
            <w:left w:val="none" w:sz="0" w:space="0" w:color="auto"/>
            <w:bottom w:val="none" w:sz="0" w:space="0" w:color="auto"/>
            <w:right w:val="none" w:sz="0" w:space="0" w:color="auto"/>
          </w:divBdr>
        </w:div>
        <w:div w:id="123816566">
          <w:marLeft w:val="640"/>
          <w:marRight w:val="0"/>
          <w:marTop w:val="0"/>
          <w:marBottom w:val="0"/>
          <w:divBdr>
            <w:top w:val="none" w:sz="0" w:space="0" w:color="auto"/>
            <w:left w:val="none" w:sz="0" w:space="0" w:color="auto"/>
            <w:bottom w:val="none" w:sz="0" w:space="0" w:color="auto"/>
            <w:right w:val="none" w:sz="0" w:space="0" w:color="auto"/>
          </w:divBdr>
        </w:div>
        <w:div w:id="795680204">
          <w:marLeft w:val="640"/>
          <w:marRight w:val="0"/>
          <w:marTop w:val="0"/>
          <w:marBottom w:val="0"/>
          <w:divBdr>
            <w:top w:val="none" w:sz="0" w:space="0" w:color="auto"/>
            <w:left w:val="none" w:sz="0" w:space="0" w:color="auto"/>
            <w:bottom w:val="none" w:sz="0" w:space="0" w:color="auto"/>
            <w:right w:val="none" w:sz="0" w:space="0" w:color="auto"/>
          </w:divBdr>
        </w:div>
        <w:div w:id="501703723">
          <w:marLeft w:val="640"/>
          <w:marRight w:val="0"/>
          <w:marTop w:val="0"/>
          <w:marBottom w:val="0"/>
          <w:divBdr>
            <w:top w:val="none" w:sz="0" w:space="0" w:color="auto"/>
            <w:left w:val="none" w:sz="0" w:space="0" w:color="auto"/>
            <w:bottom w:val="none" w:sz="0" w:space="0" w:color="auto"/>
            <w:right w:val="none" w:sz="0" w:space="0" w:color="auto"/>
          </w:divBdr>
        </w:div>
        <w:div w:id="1705592755">
          <w:marLeft w:val="640"/>
          <w:marRight w:val="0"/>
          <w:marTop w:val="0"/>
          <w:marBottom w:val="0"/>
          <w:divBdr>
            <w:top w:val="none" w:sz="0" w:space="0" w:color="auto"/>
            <w:left w:val="none" w:sz="0" w:space="0" w:color="auto"/>
            <w:bottom w:val="none" w:sz="0" w:space="0" w:color="auto"/>
            <w:right w:val="none" w:sz="0" w:space="0" w:color="auto"/>
          </w:divBdr>
        </w:div>
        <w:div w:id="1009597465">
          <w:marLeft w:val="640"/>
          <w:marRight w:val="0"/>
          <w:marTop w:val="0"/>
          <w:marBottom w:val="0"/>
          <w:divBdr>
            <w:top w:val="none" w:sz="0" w:space="0" w:color="auto"/>
            <w:left w:val="none" w:sz="0" w:space="0" w:color="auto"/>
            <w:bottom w:val="none" w:sz="0" w:space="0" w:color="auto"/>
            <w:right w:val="none" w:sz="0" w:space="0" w:color="auto"/>
          </w:divBdr>
        </w:div>
        <w:div w:id="641234840">
          <w:marLeft w:val="640"/>
          <w:marRight w:val="0"/>
          <w:marTop w:val="0"/>
          <w:marBottom w:val="0"/>
          <w:divBdr>
            <w:top w:val="none" w:sz="0" w:space="0" w:color="auto"/>
            <w:left w:val="none" w:sz="0" w:space="0" w:color="auto"/>
            <w:bottom w:val="none" w:sz="0" w:space="0" w:color="auto"/>
            <w:right w:val="none" w:sz="0" w:space="0" w:color="auto"/>
          </w:divBdr>
        </w:div>
        <w:div w:id="888340766">
          <w:marLeft w:val="640"/>
          <w:marRight w:val="0"/>
          <w:marTop w:val="0"/>
          <w:marBottom w:val="0"/>
          <w:divBdr>
            <w:top w:val="none" w:sz="0" w:space="0" w:color="auto"/>
            <w:left w:val="none" w:sz="0" w:space="0" w:color="auto"/>
            <w:bottom w:val="none" w:sz="0" w:space="0" w:color="auto"/>
            <w:right w:val="none" w:sz="0" w:space="0" w:color="auto"/>
          </w:divBdr>
        </w:div>
      </w:divsChild>
    </w:div>
    <w:div w:id="1478646654">
      <w:bodyDiv w:val="1"/>
      <w:marLeft w:val="0"/>
      <w:marRight w:val="0"/>
      <w:marTop w:val="0"/>
      <w:marBottom w:val="0"/>
      <w:divBdr>
        <w:top w:val="none" w:sz="0" w:space="0" w:color="auto"/>
        <w:left w:val="none" w:sz="0" w:space="0" w:color="auto"/>
        <w:bottom w:val="none" w:sz="0" w:space="0" w:color="auto"/>
        <w:right w:val="none" w:sz="0" w:space="0" w:color="auto"/>
      </w:divBdr>
      <w:divsChild>
        <w:div w:id="2058503197">
          <w:marLeft w:val="640"/>
          <w:marRight w:val="0"/>
          <w:marTop w:val="0"/>
          <w:marBottom w:val="0"/>
          <w:divBdr>
            <w:top w:val="none" w:sz="0" w:space="0" w:color="auto"/>
            <w:left w:val="none" w:sz="0" w:space="0" w:color="auto"/>
            <w:bottom w:val="none" w:sz="0" w:space="0" w:color="auto"/>
            <w:right w:val="none" w:sz="0" w:space="0" w:color="auto"/>
          </w:divBdr>
        </w:div>
        <w:div w:id="686953964">
          <w:marLeft w:val="640"/>
          <w:marRight w:val="0"/>
          <w:marTop w:val="0"/>
          <w:marBottom w:val="0"/>
          <w:divBdr>
            <w:top w:val="none" w:sz="0" w:space="0" w:color="auto"/>
            <w:left w:val="none" w:sz="0" w:space="0" w:color="auto"/>
            <w:bottom w:val="none" w:sz="0" w:space="0" w:color="auto"/>
            <w:right w:val="none" w:sz="0" w:space="0" w:color="auto"/>
          </w:divBdr>
        </w:div>
        <w:div w:id="16781695">
          <w:marLeft w:val="640"/>
          <w:marRight w:val="0"/>
          <w:marTop w:val="0"/>
          <w:marBottom w:val="0"/>
          <w:divBdr>
            <w:top w:val="none" w:sz="0" w:space="0" w:color="auto"/>
            <w:left w:val="none" w:sz="0" w:space="0" w:color="auto"/>
            <w:bottom w:val="none" w:sz="0" w:space="0" w:color="auto"/>
            <w:right w:val="none" w:sz="0" w:space="0" w:color="auto"/>
          </w:divBdr>
        </w:div>
        <w:div w:id="803695339">
          <w:marLeft w:val="640"/>
          <w:marRight w:val="0"/>
          <w:marTop w:val="0"/>
          <w:marBottom w:val="0"/>
          <w:divBdr>
            <w:top w:val="none" w:sz="0" w:space="0" w:color="auto"/>
            <w:left w:val="none" w:sz="0" w:space="0" w:color="auto"/>
            <w:bottom w:val="none" w:sz="0" w:space="0" w:color="auto"/>
            <w:right w:val="none" w:sz="0" w:space="0" w:color="auto"/>
          </w:divBdr>
        </w:div>
        <w:div w:id="1813135429">
          <w:marLeft w:val="640"/>
          <w:marRight w:val="0"/>
          <w:marTop w:val="0"/>
          <w:marBottom w:val="0"/>
          <w:divBdr>
            <w:top w:val="none" w:sz="0" w:space="0" w:color="auto"/>
            <w:left w:val="none" w:sz="0" w:space="0" w:color="auto"/>
            <w:bottom w:val="none" w:sz="0" w:space="0" w:color="auto"/>
            <w:right w:val="none" w:sz="0" w:space="0" w:color="auto"/>
          </w:divBdr>
        </w:div>
        <w:div w:id="705718517">
          <w:marLeft w:val="640"/>
          <w:marRight w:val="0"/>
          <w:marTop w:val="0"/>
          <w:marBottom w:val="0"/>
          <w:divBdr>
            <w:top w:val="none" w:sz="0" w:space="0" w:color="auto"/>
            <w:left w:val="none" w:sz="0" w:space="0" w:color="auto"/>
            <w:bottom w:val="none" w:sz="0" w:space="0" w:color="auto"/>
            <w:right w:val="none" w:sz="0" w:space="0" w:color="auto"/>
          </w:divBdr>
        </w:div>
        <w:div w:id="373621598">
          <w:marLeft w:val="640"/>
          <w:marRight w:val="0"/>
          <w:marTop w:val="0"/>
          <w:marBottom w:val="0"/>
          <w:divBdr>
            <w:top w:val="none" w:sz="0" w:space="0" w:color="auto"/>
            <w:left w:val="none" w:sz="0" w:space="0" w:color="auto"/>
            <w:bottom w:val="none" w:sz="0" w:space="0" w:color="auto"/>
            <w:right w:val="none" w:sz="0" w:space="0" w:color="auto"/>
          </w:divBdr>
        </w:div>
        <w:div w:id="1202403405">
          <w:marLeft w:val="640"/>
          <w:marRight w:val="0"/>
          <w:marTop w:val="0"/>
          <w:marBottom w:val="0"/>
          <w:divBdr>
            <w:top w:val="none" w:sz="0" w:space="0" w:color="auto"/>
            <w:left w:val="none" w:sz="0" w:space="0" w:color="auto"/>
            <w:bottom w:val="none" w:sz="0" w:space="0" w:color="auto"/>
            <w:right w:val="none" w:sz="0" w:space="0" w:color="auto"/>
          </w:divBdr>
        </w:div>
        <w:div w:id="1835492945">
          <w:marLeft w:val="640"/>
          <w:marRight w:val="0"/>
          <w:marTop w:val="0"/>
          <w:marBottom w:val="0"/>
          <w:divBdr>
            <w:top w:val="none" w:sz="0" w:space="0" w:color="auto"/>
            <w:left w:val="none" w:sz="0" w:space="0" w:color="auto"/>
            <w:bottom w:val="none" w:sz="0" w:space="0" w:color="auto"/>
            <w:right w:val="none" w:sz="0" w:space="0" w:color="auto"/>
          </w:divBdr>
        </w:div>
        <w:div w:id="1354189544">
          <w:marLeft w:val="640"/>
          <w:marRight w:val="0"/>
          <w:marTop w:val="0"/>
          <w:marBottom w:val="0"/>
          <w:divBdr>
            <w:top w:val="none" w:sz="0" w:space="0" w:color="auto"/>
            <w:left w:val="none" w:sz="0" w:space="0" w:color="auto"/>
            <w:bottom w:val="none" w:sz="0" w:space="0" w:color="auto"/>
            <w:right w:val="none" w:sz="0" w:space="0" w:color="auto"/>
          </w:divBdr>
        </w:div>
        <w:div w:id="836457038">
          <w:marLeft w:val="640"/>
          <w:marRight w:val="0"/>
          <w:marTop w:val="0"/>
          <w:marBottom w:val="0"/>
          <w:divBdr>
            <w:top w:val="none" w:sz="0" w:space="0" w:color="auto"/>
            <w:left w:val="none" w:sz="0" w:space="0" w:color="auto"/>
            <w:bottom w:val="none" w:sz="0" w:space="0" w:color="auto"/>
            <w:right w:val="none" w:sz="0" w:space="0" w:color="auto"/>
          </w:divBdr>
        </w:div>
        <w:div w:id="130488639">
          <w:marLeft w:val="640"/>
          <w:marRight w:val="0"/>
          <w:marTop w:val="0"/>
          <w:marBottom w:val="0"/>
          <w:divBdr>
            <w:top w:val="none" w:sz="0" w:space="0" w:color="auto"/>
            <w:left w:val="none" w:sz="0" w:space="0" w:color="auto"/>
            <w:bottom w:val="none" w:sz="0" w:space="0" w:color="auto"/>
            <w:right w:val="none" w:sz="0" w:space="0" w:color="auto"/>
          </w:divBdr>
        </w:div>
        <w:div w:id="552737027">
          <w:marLeft w:val="640"/>
          <w:marRight w:val="0"/>
          <w:marTop w:val="0"/>
          <w:marBottom w:val="0"/>
          <w:divBdr>
            <w:top w:val="none" w:sz="0" w:space="0" w:color="auto"/>
            <w:left w:val="none" w:sz="0" w:space="0" w:color="auto"/>
            <w:bottom w:val="none" w:sz="0" w:space="0" w:color="auto"/>
            <w:right w:val="none" w:sz="0" w:space="0" w:color="auto"/>
          </w:divBdr>
        </w:div>
        <w:div w:id="99841916">
          <w:marLeft w:val="640"/>
          <w:marRight w:val="0"/>
          <w:marTop w:val="0"/>
          <w:marBottom w:val="0"/>
          <w:divBdr>
            <w:top w:val="none" w:sz="0" w:space="0" w:color="auto"/>
            <w:left w:val="none" w:sz="0" w:space="0" w:color="auto"/>
            <w:bottom w:val="none" w:sz="0" w:space="0" w:color="auto"/>
            <w:right w:val="none" w:sz="0" w:space="0" w:color="auto"/>
          </w:divBdr>
        </w:div>
        <w:div w:id="2108303894">
          <w:marLeft w:val="640"/>
          <w:marRight w:val="0"/>
          <w:marTop w:val="0"/>
          <w:marBottom w:val="0"/>
          <w:divBdr>
            <w:top w:val="none" w:sz="0" w:space="0" w:color="auto"/>
            <w:left w:val="none" w:sz="0" w:space="0" w:color="auto"/>
            <w:bottom w:val="none" w:sz="0" w:space="0" w:color="auto"/>
            <w:right w:val="none" w:sz="0" w:space="0" w:color="auto"/>
          </w:divBdr>
        </w:div>
        <w:div w:id="505369664">
          <w:marLeft w:val="640"/>
          <w:marRight w:val="0"/>
          <w:marTop w:val="0"/>
          <w:marBottom w:val="0"/>
          <w:divBdr>
            <w:top w:val="none" w:sz="0" w:space="0" w:color="auto"/>
            <w:left w:val="none" w:sz="0" w:space="0" w:color="auto"/>
            <w:bottom w:val="none" w:sz="0" w:space="0" w:color="auto"/>
            <w:right w:val="none" w:sz="0" w:space="0" w:color="auto"/>
          </w:divBdr>
        </w:div>
        <w:div w:id="1026176173">
          <w:marLeft w:val="640"/>
          <w:marRight w:val="0"/>
          <w:marTop w:val="0"/>
          <w:marBottom w:val="0"/>
          <w:divBdr>
            <w:top w:val="none" w:sz="0" w:space="0" w:color="auto"/>
            <w:left w:val="none" w:sz="0" w:space="0" w:color="auto"/>
            <w:bottom w:val="none" w:sz="0" w:space="0" w:color="auto"/>
            <w:right w:val="none" w:sz="0" w:space="0" w:color="auto"/>
          </w:divBdr>
        </w:div>
        <w:div w:id="1718774046">
          <w:marLeft w:val="640"/>
          <w:marRight w:val="0"/>
          <w:marTop w:val="0"/>
          <w:marBottom w:val="0"/>
          <w:divBdr>
            <w:top w:val="none" w:sz="0" w:space="0" w:color="auto"/>
            <w:left w:val="none" w:sz="0" w:space="0" w:color="auto"/>
            <w:bottom w:val="none" w:sz="0" w:space="0" w:color="auto"/>
            <w:right w:val="none" w:sz="0" w:space="0" w:color="auto"/>
          </w:divBdr>
        </w:div>
        <w:div w:id="1334920703">
          <w:marLeft w:val="640"/>
          <w:marRight w:val="0"/>
          <w:marTop w:val="0"/>
          <w:marBottom w:val="0"/>
          <w:divBdr>
            <w:top w:val="none" w:sz="0" w:space="0" w:color="auto"/>
            <w:left w:val="none" w:sz="0" w:space="0" w:color="auto"/>
            <w:bottom w:val="none" w:sz="0" w:space="0" w:color="auto"/>
            <w:right w:val="none" w:sz="0" w:space="0" w:color="auto"/>
          </w:divBdr>
        </w:div>
        <w:div w:id="1959558828">
          <w:marLeft w:val="640"/>
          <w:marRight w:val="0"/>
          <w:marTop w:val="0"/>
          <w:marBottom w:val="0"/>
          <w:divBdr>
            <w:top w:val="none" w:sz="0" w:space="0" w:color="auto"/>
            <w:left w:val="none" w:sz="0" w:space="0" w:color="auto"/>
            <w:bottom w:val="none" w:sz="0" w:space="0" w:color="auto"/>
            <w:right w:val="none" w:sz="0" w:space="0" w:color="auto"/>
          </w:divBdr>
        </w:div>
        <w:div w:id="1049963033">
          <w:marLeft w:val="640"/>
          <w:marRight w:val="0"/>
          <w:marTop w:val="0"/>
          <w:marBottom w:val="0"/>
          <w:divBdr>
            <w:top w:val="none" w:sz="0" w:space="0" w:color="auto"/>
            <w:left w:val="none" w:sz="0" w:space="0" w:color="auto"/>
            <w:bottom w:val="none" w:sz="0" w:space="0" w:color="auto"/>
            <w:right w:val="none" w:sz="0" w:space="0" w:color="auto"/>
          </w:divBdr>
        </w:div>
        <w:div w:id="60104564">
          <w:marLeft w:val="640"/>
          <w:marRight w:val="0"/>
          <w:marTop w:val="0"/>
          <w:marBottom w:val="0"/>
          <w:divBdr>
            <w:top w:val="none" w:sz="0" w:space="0" w:color="auto"/>
            <w:left w:val="none" w:sz="0" w:space="0" w:color="auto"/>
            <w:bottom w:val="none" w:sz="0" w:space="0" w:color="auto"/>
            <w:right w:val="none" w:sz="0" w:space="0" w:color="auto"/>
          </w:divBdr>
        </w:div>
        <w:div w:id="1064914495">
          <w:marLeft w:val="640"/>
          <w:marRight w:val="0"/>
          <w:marTop w:val="0"/>
          <w:marBottom w:val="0"/>
          <w:divBdr>
            <w:top w:val="none" w:sz="0" w:space="0" w:color="auto"/>
            <w:left w:val="none" w:sz="0" w:space="0" w:color="auto"/>
            <w:bottom w:val="none" w:sz="0" w:space="0" w:color="auto"/>
            <w:right w:val="none" w:sz="0" w:space="0" w:color="auto"/>
          </w:divBdr>
        </w:div>
        <w:div w:id="1958832851">
          <w:marLeft w:val="640"/>
          <w:marRight w:val="0"/>
          <w:marTop w:val="0"/>
          <w:marBottom w:val="0"/>
          <w:divBdr>
            <w:top w:val="none" w:sz="0" w:space="0" w:color="auto"/>
            <w:left w:val="none" w:sz="0" w:space="0" w:color="auto"/>
            <w:bottom w:val="none" w:sz="0" w:space="0" w:color="auto"/>
            <w:right w:val="none" w:sz="0" w:space="0" w:color="auto"/>
          </w:divBdr>
        </w:div>
        <w:div w:id="1487012063">
          <w:marLeft w:val="640"/>
          <w:marRight w:val="0"/>
          <w:marTop w:val="0"/>
          <w:marBottom w:val="0"/>
          <w:divBdr>
            <w:top w:val="none" w:sz="0" w:space="0" w:color="auto"/>
            <w:left w:val="none" w:sz="0" w:space="0" w:color="auto"/>
            <w:bottom w:val="none" w:sz="0" w:space="0" w:color="auto"/>
            <w:right w:val="none" w:sz="0" w:space="0" w:color="auto"/>
          </w:divBdr>
        </w:div>
        <w:div w:id="30036379">
          <w:marLeft w:val="640"/>
          <w:marRight w:val="0"/>
          <w:marTop w:val="0"/>
          <w:marBottom w:val="0"/>
          <w:divBdr>
            <w:top w:val="none" w:sz="0" w:space="0" w:color="auto"/>
            <w:left w:val="none" w:sz="0" w:space="0" w:color="auto"/>
            <w:bottom w:val="none" w:sz="0" w:space="0" w:color="auto"/>
            <w:right w:val="none" w:sz="0" w:space="0" w:color="auto"/>
          </w:divBdr>
        </w:div>
        <w:div w:id="996957430">
          <w:marLeft w:val="640"/>
          <w:marRight w:val="0"/>
          <w:marTop w:val="0"/>
          <w:marBottom w:val="0"/>
          <w:divBdr>
            <w:top w:val="none" w:sz="0" w:space="0" w:color="auto"/>
            <w:left w:val="none" w:sz="0" w:space="0" w:color="auto"/>
            <w:bottom w:val="none" w:sz="0" w:space="0" w:color="auto"/>
            <w:right w:val="none" w:sz="0" w:space="0" w:color="auto"/>
          </w:divBdr>
        </w:div>
        <w:div w:id="1828323630">
          <w:marLeft w:val="640"/>
          <w:marRight w:val="0"/>
          <w:marTop w:val="0"/>
          <w:marBottom w:val="0"/>
          <w:divBdr>
            <w:top w:val="none" w:sz="0" w:space="0" w:color="auto"/>
            <w:left w:val="none" w:sz="0" w:space="0" w:color="auto"/>
            <w:bottom w:val="none" w:sz="0" w:space="0" w:color="auto"/>
            <w:right w:val="none" w:sz="0" w:space="0" w:color="auto"/>
          </w:divBdr>
        </w:div>
        <w:div w:id="1169293833">
          <w:marLeft w:val="640"/>
          <w:marRight w:val="0"/>
          <w:marTop w:val="0"/>
          <w:marBottom w:val="0"/>
          <w:divBdr>
            <w:top w:val="none" w:sz="0" w:space="0" w:color="auto"/>
            <w:left w:val="none" w:sz="0" w:space="0" w:color="auto"/>
            <w:bottom w:val="none" w:sz="0" w:space="0" w:color="auto"/>
            <w:right w:val="none" w:sz="0" w:space="0" w:color="auto"/>
          </w:divBdr>
        </w:div>
        <w:div w:id="298459174">
          <w:marLeft w:val="640"/>
          <w:marRight w:val="0"/>
          <w:marTop w:val="0"/>
          <w:marBottom w:val="0"/>
          <w:divBdr>
            <w:top w:val="none" w:sz="0" w:space="0" w:color="auto"/>
            <w:left w:val="none" w:sz="0" w:space="0" w:color="auto"/>
            <w:bottom w:val="none" w:sz="0" w:space="0" w:color="auto"/>
            <w:right w:val="none" w:sz="0" w:space="0" w:color="auto"/>
          </w:divBdr>
        </w:div>
        <w:div w:id="1546720976">
          <w:marLeft w:val="640"/>
          <w:marRight w:val="0"/>
          <w:marTop w:val="0"/>
          <w:marBottom w:val="0"/>
          <w:divBdr>
            <w:top w:val="none" w:sz="0" w:space="0" w:color="auto"/>
            <w:left w:val="none" w:sz="0" w:space="0" w:color="auto"/>
            <w:bottom w:val="none" w:sz="0" w:space="0" w:color="auto"/>
            <w:right w:val="none" w:sz="0" w:space="0" w:color="auto"/>
          </w:divBdr>
        </w:div>
        <w:div w:id="952396709">
          <w:marLeft w:val="640"/>
          <w:marRight w:val="0"/>
          <w:marTop w:val="0"/>
          <w:marBottom w:val="0"/>
          <w:divBdr>
            <w:top w:val="none" w:sz="0" w:space="0" w:color="auto"/>
            <w:left w:val="none" w:sz="0" w:space="0" w:color="auto"/>
            <w:bottom w:val="none" w:sz="0" w:space="0" w:color="auto"/>
            <w:right w:val="none" w:sz="0" w:space="0" w:color="auto"/>
          </w:divBdr>
        </w:div>
        <w:div w:id="1299727430">
          <w:marLeft w:val="640"/>
          <w:marRight w:val="0"/>
          <w:marTop w:val="0"/>
          <w:marBottom w:val="0"/>
          <w:divBdr>
            <w:top w:val="none" w:sz="0" w:space="0" w:color="auto"/>
            <w:left w:val="none" w:sz="0" w:space="0" w:color="auto"/>
            <w:bottom w:val="none" w:sz="0" w:space="0" w:color="auto"/>
            <w:right w:val="none" w:sz="0" w:space="0" w:color="auto"/>
          </w:divBdr>
        </w:div>
      </w:divsChild>
    </w:div>
    <w:div w:id="1552882358">
      <w:bodyDiv w:val="1"/>
      <w:marLeft w:val="0"/>
      <w:marRight w:val="0"/>
      <w:marTop w:val="0"/>
      <w:marBottom w:val="0"/>
      <w:divBdr>
        <w:top w:val="none" w:sz="0" w:space="0" w:color="auto"/>
        <w:left w:val="none" w:sz="0" w:space="0" w:color="auto"/>
        <w:bottom w:val="none" w:sz="0" w:space="0" w:color="auto"/>
        <w:right w:val="none" w:sz="0" w:space="0" w:color="auto"/>
      </w:divBdr>
      <w:divsChild>
        <w:div w:id="1464956757">
          <w:marLeft w:val="640"/>
          <w:marRight w:val="0"/>
          <w:marTop w:val="0"/>
          <w:marBottom w:val="0"/>
          <w:divBdr>
            <w:top w:val="none" w:sz="0" w:space="0" w:color="auto"/>
            <w:left w:val="none" w:sz="0" w:space="0" w:color="auto"/>
            <w:bottom w:val="none" w:sz="0" w:space="0" w:color="auto"/>
            <w:right w:val="none" w:sz="0" w:space="0" w:color="auto"/>
          </w:divBdr>
        </w:div>
        <w:div w:id="384839163">
          <w:marLeft w:val="640"/>
          <w:marRight w:val="0"/>
          <w:marTop w:val="0"/>
          <w:marBottom w:val="0"/>
          <w:divBdr>
            <w:top w:val="none" w:sz="0" w:space="0" w:color="auto"/>
            <w:left w:val="none" w:sz="0" w:space="0" w:color="auto"/>
            <w:bottom w:val="none" w:sz="0" w:space="0" w:color="auto"/>
            <w:right w:val="none" w:sz="0" w:space="0" w:color="auto"/>
          </w:divBdr>
        </w:div>
        <w:div w:id="66417139">
          <w:marLeft w:val="640"/>
          <w:marRight w:val="0"/>
          <w:marTop w:val="0"/>
          <w:marBottom w:val="0"/>
          <w:divBdr>
            <w:top w:val="none" w:sz="0" w:space="0" w:color="auto"/>
            <w:left w:val="none" w:sz="0" w:space="0" w:color="auto"/>
            <w:bottom w:val="none" w:sz="0" w:space="0" w:color="auto"/>
            <w:right w:val="none" w:sz="0" w:space="0" w:color="auto"/>
          </w:divBdr>
        </w:div>
        <w:div w:id="465661205">
          <w:marLeft w:val="640"/>
          <w:marRight w:val="0"/>
          <w:marTop w:val="0"/>
          <w:marBottom w:val="0"/>
          <w:divBdr>
            <w:top w:val="none" w:sz="0" w:space="0" w:color="auto"/>
            <w:left w:val="none" w:sz="0" w:space="0" w:color="auto"/>
            <w:bottom w:val="none" w:sz="0" w:space="0" w:color="auto"/>
            <w:right w:val="none" w:sz="0" w:space="0" w:color="auto"/>
          </w:divBdr>
        </w:div>
        <w:div w:id="1427730689">
          <w:marLeft w:val="640"/>
          <w:marRight w:val="0"/>
          <w:marTop w:val="0"/>
          <w:marBottom w:val="0"/>
          <w:divBdr>
            <w:top w:val="none" w:sz="0" w:space="0" w:color="auto"/>
            <w:left w:val="none" w:sz="0" w:space="0" w:color="auto"/>
            <w:bottom w:val="none" w:sz="0" w:space="0" w:color="auto"/>
            <w:right w:val="none" w:sz="0" w:space="0" w:color="auto"/>
          </w:divBdr>
        </w:div>
        <w:div w:id="1577591379">
          <w:marLeft w:val="640"/>
          <w:marRight w:val="0"/>
          <w:marTop w:val="0"/>
          <w:marBottom w:val="0"/>
          <w:divBdr>
            <w:top w:val="none" w:sz="0" w:space="0" w:color="auto"/>
            <w:left w:val="none" w:sz="0" w:space="0" w:color="auto"/>
            <w:bottom w:val="none" w:sz="0" w:space="0" w:color="auto"/>
            <w:right w:val="none" w:sz="0" w:space="0" w:color="auto"/>
          </w:divBdr>
        </w:div>
        <w:div w:id="1777090012">
          <w:marLeft w:val="640"/>
          <w:marRight w:val="0"/>
          <w:marTop w:val="0"/>
          <w:marBottom w:val="0"/>
          <w:divBdr>
            <w:top w:val="none" w:sz="0" w:space="0" w:color="auto"/>
            <w:left w:val="none" w:sz="0" w:space="0" w:color="auto"/>
            <w:bottom w:val="none" w:sz="0" w:space="0" w:color="auto"/>
            <w:right w:val="none" w:sz="0" w:space="0" w:color="auto"/>
          </w:divBdr>
        </w:div>
        <w:div w:id="872613924">
          <w:marLeft w:val="640"/>
          <w:marRight w:val="0"/>
          <w:marTop w:val="0"/>
          <w:marBottom w:val="0"/>
          <w:divBdr>
            <w:top w:val="none" w:sz="0" w:space="0" w:color="auto"/>
            <w:left w:val="none" w:sz="0" w:space="0" w:color="auto"/>
            <w:bottom w:val="none" w:sz="0" w:space="0" w:color="auto"/>
            <w:right w:val="none" w:sz="0" w:space="0" w:color="auto"/>
          </w:divBdr>
        </w:div>
        <w:div w:id="1474444281">
          <w:marLeft w:val="640"/>
          <w:marRight w:val="0"/>
          <w:marTop w:val="0"/>
          <w:marBottom w:val="0"/>
          <w:divBdr>
            <w:top w:val="none" w:sz="0" w:space="0" w:color="auto"/>
            <w:left w:val="none" w:sz="0" w:space="0" w:color="auto"/>
            <w:bottom w:val="none" w:sz="0" w:space="0" w:color="auto"/>
            <w:right w:val="none" w:sz="0" w:space="0" w:color="auto"/>
          </w:divBdr>
        </w:div>
        <w:div w:id="1750616681">
          <w:marLeft w:val="640"/>
          <w:marRight w:val="0"/>
          <w:marTop w:val="0"/>
          <w:marBottom w:val="0"/>
          <w:divBdr>
            <w:top w:val="none" w:sz="0" w:space="0" w:color="auto"/>
            <w:left w:val="none" w:sz="0" w:space="0" w:color="auto"/>
            <w:bottom w:val="none" w:sz="0" w:space="0" w:color="auto"/>
            <w:right w:val="none" w:sz="0" w:space="0" w:color="auto"/>
          </w:divBdr>
        </w:div>
        <w:div w:id="1294407288">
          <w:marLeft w:val="640"/>
          <w:marRight w:val="0"/>
          <w:marTop w:val="0"/>
          <w:marBottom w:val="0"/>
          <w:divBdr>
            <w:top w:val="none" w:sz="0" w:space="0" w:color="auto"/>
            <w:left w:val="none" w:sz="0" w:space="0" w:color="auto"/>
            <w:bottom w:val="none" w:sz="0" w:space="0" w:color="auto"/>
            <w:right w:val="none" w:sz="0" w:space="0" w:color="auto"/>
          </w:divBdr>
        </w:div>
        <w:div w:id="1996297740">
          <w:marLeft w:val="640"/>
          <w:marRight w:val="0"/>
          <w:marTop w:val="0"/>
          <w:marBottom w:val="0"/>
          <w:divBdr>
            <w:top w:val="none" w:sz="0" w:space="0" w:color="auto"/>
            <w:left w:val="none" w:sz="0" w:space="0" w:color="auto"/>
            <w:bottom w:val="none" w:sz="0" w:space="0" w:color="auto"/>
            <w:right w:val="none" w:sz="0" w:space="0" w:color="auto"/>
          </w:divBdr>
        </w:div>
        <w:div w:id="1344748765">
          <w:marLeft w:val="640"/>
          <w:marRight w:val="0"/>
          <w:marTop w:val="0"/>
          <w:marBottom w:val="0"/>
          <w:divBdr>
            <w:top w:val="none" w:sz="0" w:space="0" w:color="auto"/>
            <w:left w:val="none" w:sz="0" w:space="0" w:color="auto"/>
            <w:bottom w:val="none" w:sz="0" w:space="0" w:color="auto"/>
            <w:right w:val="none" w:sz="0" w:space="0" w:color="auto"/>
          </w:divBdr>
        </w:div>
        <w:div w:id="16086379">
          <w:marLeft w:val="640"/>
          <w:marRight w:val="0"/>
          <w:marTop w:val="0"/>
          <w:marBottom w:val="0"/>
          <w:divBdr>
            <w:top w:val="none" w:sz="0" w:space="0" w:color="auto"/>
            <w:left w:val="none" w:sz="0" w:space="0" w:color="auto"/>
            <w:bottom w:val="none" w:sz="0" w:space="0" w:color="auto"/>
            <w:right w:val="none" w:sz="0" w:space="0" w:color="auto"/>
          </w:divBdr>
        </w:div>
        <w:div w:id="1013646059">
          <w:marLeft w:val="640"/>
          <w:marRight w:val="0"/>
          <w:marTop w:val="0"/>
          <w:marBottom w:val="0"/>
          <w:divBdr>
            <w:top w:val="none" w:sz="0" w:space="0" w:color="auto"/>
            <w:left w:val="none" w:sz="0" w:space="0" w:color="auto"/>
            <w:bottom w:val="none" w:sz="0" w:space="0" w:color="auto"/>
            <w:right w:val="none" w:sz="0" w:space="0" w:color="auto"/>
          </w:divBdr>
        </w:div>
        <w:div w:id="1996571107">
          <w:marLeft w:val="640"/>
          <w:marRight w:val="0"/>
          <w:marTop w:val="0"/>
          <w:marBottom w:val="0"/>
          <w:divBdr>
            <w:top w:val="none" w:sz="0" w:space="0" w:color="auto"/>
            <w:left w:val="none" w:sz="0" w:space="0" w:color="auto"/>
            <w:bottom w:val="none" w:sz="0" w:space="0" w:color="auto"/>
            <w:right w:val="none" w:sz="0" w:space="0" w:color="auto"/>
          </w:divBdr>
        </w:div>
        <w:div w:id="1333491493">
          <w:marLeft w:val="640"/>
          <w:marRight w:val="0"/>
          <w:marTop w:val="0"/>
          <w:marBottom w:val="0"/>
          <w:divBdr>
            <w:top w:val="none" w:sz="0" w:space="0" w:color="auto"/>
            <w:left w:val="none" w:sz="0" w:space="0" w:color="auto"/>
            <w:bottom w:val="none" w:sz="0" w:space="0" w:color="auto"/>
            <w:right w:val="none" w:sz="0" w:space="0" w:color="auto"/>
          </w:divBdr>
        </w:div>
        <w:div w:id="1653408181">
          <w:marLeft w:val="640"/>
          <w:marRight w:val="0"/>
          <w:marTop w:val="0"/>
          <w:marBottom w:val="0"/>
          <w:divBdr>
            <w:top w:val="none" w:sz="0" w:space="0" w:color="auto"/>
            <w:left w:val="none" w:sz="0" w:space="0" w:color="auto"/>
            <w:bottom w:val="none" w:sz="0" w:space="0" w:color="auto"/>
            <w:right w:val="none" w:sz="0" w:space="0" w:color="auto"/>
          </w:divBdr>
        </w:div>
        <w:div w:id="22482038">
          <w:marLeft w:val="640"/>
          <w:marRight w:val="0"/>
          <w:marTop w:val="0"/>
          <w:marBottom w:val="0"/>
          <w:divBdr>
            <w:top w:val="none" w:sz="0" w:space="0" w:color="auto"/>
            <w:left w:val="none" w:sz="0" w:space="0" w:color="auto"/>
            <w:bottom w:val="none" w:sz="0" w:space="0" w:color="auto"/>
            <w:right w:val="none" w:sz="0" w:space="0" w:color="auto"/>
          </w:divBdr>
        </w:div>
        <w:div w:id="604533408">
          <w:marLeft w:val="640"/>
          <w:marRight w:val="0"/>
          <w:marTop w:val="0"/>
          <w:marBottom w:val="0"/>
          <w:divBdr>
            <w:top w:val="none" w:sz="0" w:space="0" w:color="auto"/>
            <w:left w:val="none" w:sz="0" w:space="0" w:color="auto"/>
            <w:bottom w:val="none" w:sz="0" w:space="0" w:color="auto"/>
            <w:right w:val="none" w:sz="0" w:space="0" w:color="auto"/>
          </w:divBdr>
        </w:div>
        <w:div w:id="175392777">
          <w:marLeft w:val="640"/>
          <w:marRight w:val="0"/>
          <w:marTop w:val="0"/>
          <w:marBottom w:val="0"/>
          <w:divBdr>
            <w:top w:val="none" w:sz="0" w:space="0" w:color="auto"/>
            <w:left w:val="none" w:sz="0" w:space="0" w:color="auto"/>
            <w:bottom w:val="none" w:sz="0" w:space="0" w:color="auto"/>
            <w:right w:val="none" w:sz="0" w:space="0" w:color="auto"/>
          </w:divBdr>
        </w:div>
        <w:div w:id="363867007">
          <w:marLeft w:val="640"/>
          <w:marRight w:val="0"/>
          <w:marTop w:val="0"/>
          <w:marBottom w:val="0"/>
          <w:divBdr>
            <w:top w:val="none" w:sz="0" w:space="0" w:color="auto"/>
            <w:left w:val="none" w:sz="0" w:space="0" w:color="auto"/>
            <w:bottom w:val="none" w:sz="0" w:space="0" w:color="auto"/>
            <w:right w:val="none" w:sz="0" w:space="0" w:color="auto"/>
          </w:divBdr>
        </w:div>
        <w:div w:id="968975383">
          <w:marLeft w:val="640"/>
          <w:marRight w:val="0"/>
          <w:marTop w:val="0"/>
          <w:marBottom w:val="0"/>
          <w:divBdr>
            <w:top w:val="none" w:sz="0" w:space="0" w:color="auto"/>
            <w:left w:val="none" w:sz="0" w:space="0" w:color="auto"/>
            <w:bottom w:val="none" w:sz="0" w:space="0" w:color="auto"/>
            <w:right w:val="none" w:sz="0" w:space="0" w:color="auto"/>
          </w:divBdr>
        </w:div>
        <w:div w:id="1708482147">
          <w:marLeft w:val="640"/>
          <w:marRight w:val="0"/>
          <w:marTop w:val="0"/>
          <w:marBottom w:val="0"/>
          <w:divBdr>
            <w:top w:val="none" w:sz="0" w:space="0" w:color="auto"/>
            <w:left w:val="none" w:sz="0" w:space="0" w:color="auto"/>
            <w:bottom w:val="none" w:sz="0" w:space="0" w:color="auto"/>
            <w:right w:val="none" w:sz="0" w:space="0" w:color="auto"/>
          </w:divBdr>
        </w:div>
        <w:div w:id="342636944">
          <w:marLeft w:val="640"/>
          <w:marRight w:val="0"/>
          <w:marTop w:val="0"/>
          <w:marBottom w:val="0"/>
          <w:divBdr>
            <w:top w:val="none" w:sz="0" w:space="0" w:color="auto"/>
            <w:left w:val="none" w:sz="0" w:space="0" w:color="auto"/>
            <w:bottom w:val="none" w:sz="0" w:space="0" w:color="auto"/>
            <w:right w:val="none" w:sz="0" w:space="0" w:color="auto"/>
          </w:divBdr>
        </w:div>
        <w:div w:id="1749157316">
          <w:marLeft w:val="640"/>
          <w:marRight w:val="0"/>
          <w:marTop w:val="0"/>
          <w:marBottom w:val="0"/>
          <w:divBdr>
            <w:top w:val="none" w:sz="0" w:space="0" w:color="auto"/>
            <w:left w:val="none" w:sz="0" w:space="0" w:color="auto"/>
            <w:bottom w:val="none" w:sz="0" w:space="0" w:color="auto"/>
            <w:right w:val="none" w:sz="0" w:space="0" w:color="auto"/>
          </w:divBdr>
        </w:div>
        <w:div w:id="681980347">
          <w:marLeft w:val="640"/>
          <w:marRight w:val="0"/>
          <w:marTop w:val="0"/>
          <w:marBottom w:val="0"/>
          <w:divBdr>
            <w:top w:val="none" w:sz="0" w:space="0" w:color="auto"/>
            <w:left w:val="none" w:sz="0" w:space="0" w:color="auto"/>
            <w:bottom w:val="none" w:sz="0" w:space="0" w:color="auto"/>
            <w:right w:val="none" w:sz="0" w:space="0" w:color="auto"/>
          </w:divBdr>
        </w:div>
        <w:div w:id="1841238294">
          <w:marLeft w:val="640"/>
          <w:marRight w:val="0"/>
          <w:marTop w:val="0"/>
          <w:marBottom w:val="0"/>
          <w:divBdr>
            <w:top w:val="none" w:sz="0" w:space="0" w:color="auto"/>
            <w:left w:val="none" w:sz="0" w:space="0" w:color="auto"/>
            <w:bottom w:val="none" w:sz="0" w:space="0" w:color="auto"/>
            <w:right w:val="none" w:sz="0" w:space="0" w:color="auto"/>
          </w:divBdr>
        </w:div>
        <w:div w:id="175383662">
          <w:marLeft w:val="640"/>
          <w:marRight w:val="0"/>
          <w:marTop w:val="0"/>
          <w:marBottom w:val="0"/>
          <w:divBdr>
            <w:top w:val="none" w:sz="0" w:space="0" w:color="auto"/>
            <w:left w:val="none" w:sz="0" w:space="0" w:color="auto"/>
            <w:bottom w:val="none" w:sz="0" w:space="0" w:color="auto"/>
            <w:right w:val="none" w:sz="0" w:space="0" w:color="auto"/>
          </w:divBdr>
        </w:div>
        <w:div w:id="686640729">
          <w:marLeft w:val="640"/>
          <w:marRight w:val="0"/>
          <w:marTop w:val="0"/>
          <w:marBottom w:val="0"/>
          <w:divBdr>
            <w:top w:val="none" w:sz="0" w:space="0" w:color="auto"/>
            <w:left w:val="none" w:sz="0" w:space="0" w:color="auto"/>
            <w:bottom w:val="none" w:sz="0" w:space="0" w:color="auto"/>
            <w:right w:val="none" w:sz="0" w:space="0" w:color="auto"/>
          </w:divBdr>
        </w:div>
        <w:div w:id="1539121536">
          <w:marLeft w:val="640"/>
          <w:marRight w:val="0"/>
          <w:marTop w:val="0"/>
          <w:marBottom w:val="0"/>
          <w:divBdr>
            <w:top w:val="none" w:sz="0" w:space="0" w:color="auto"/>
            <w:left w:val="none" w:sz="0" w:space="0" w:color="auto"/>
            <w:bottom w:val="none" w:sz="0" w:space="0" w:color="auto"/>
            <w:right w:val="none" w:sz="0" w:space="0" w:color="auto"/>
          </w:divBdr>
        </w:div>
        <w:div w:id="891506291">
          <w:marLeft w:val="640"/>
          <w:marRight w:val="0"/>
          <w:marTop w:val="0"/>
          <w:marBottom w:val="0"/>
          <w:divBdr>
            <w:top w:val="none" w:sz="0" w:space="0" w:color="auto"/>
            <w:left w:val="none" w:sz="0" w:space="0" w:color="auto"/>
            <w:bottom w:val="none" w:sz="0" w:space="0" w:color="auto"/>
            <w:right w:val="none" w:sz="0" w:space="0" w:color="auto"/>
          </w:divBdr>
        </w:div>
        <w:div w:id="928849309">
          <w:marLeft w:val="640"/>
          <w:marRight w:val="0"/>
          <w:marTop w:val="0"/>
          <w:marBottom w:val="0"/>
          <w:divBdr>
            <w:top w:val="none" w:sz="0" w:space="0" w:color="auto"/>
            <w:left w:val="none" w:sz="0" w:space="0" w:color="auto"/>
            <w:bottom w:val="none" w:sz="0" w:space="0" w:color="auto"/>
            <w:right w:val="none" w:sz="0" w:space="0" w:color="auto"/>
          </w:divBdr>
        </w:div>
        <w:div w:id="583685720">
          <w:marLeft w:val="640"/>
          <w:marRight w:val="0"/>
          <w:marTop w:val="0"/>
          <w:marBottom w:val="0"/>
          <w:divBdr>
            <w:top w:val="none" w:sz="0" w:space="0" w:color="auto"/>
            <w:left w:val="none" w:sz="0" w:space="0" w:color="auto"/>
            <w:bottom w:val="none" w:sz="0" w:space="0" w:color="auto"/>
            <w:right w:val="none" w:sz="0" w:space="0" w:color="auto"/>
          </w:divBdr>
        </w:div>
        <w:div w:id="390227933">
          <w:marLeft w:val="640"/>
          <w:marRight w:val="0"/>
          <w:marTop w:val="0"/>
          <w:marBottom w:val="0"/>
          <w:divBdr>
            <w:top w:val="none" w:sz="0" w:space="0" w:color="auto"/>
            <w:left w:val="none" w:sz="0" w:space="0" w:color="auto"/>
            <w:bottom w:val="none" w:sz="0" w:space="0" w:color="auto"/>
            <w:right w:val="none" w:sz="0" w:space="0" w:color="auto"/>
          </w:divBdr>
        </w:div>
        <w:div w:id="923296437">
          <w:marLeft w:val="640"/>
          <w:marRight w:val="0"/>
          <w:marTop w:val="0"/>
          <w:marBottom w:val="0"/>
          <w:divBdr>
            <w:top w:val="none" w:sz="0" w:space="0" w:color="auto"/>
            <w:left w:val="none" w:sz="0" w:space="0" w:color="auto"/>
            <w:bottom w:val="none" w:sz="0" w:space="0" w:color="auto"/>
            <w:right w:val="none" w:sz="0" w:space="0" w:color="auto"/>
          </w:divBdr>
        </w:div>
        <w:div w:id="1642035286">
          <w:marLeft w:val="640"/>
          <w:marRight w:val="0"/>
          <w:marTop w:val="0"/>
          <w:marBottom w:val="0"/>
          <w:divBdr>
            <w:top w:val="none" w:sz="0" w:space="0" w:color="auto"/>
            <w:left w:val="none" w:sz="0" w:space="0" w:color="auto"/>
            <w:bottom w:val="none" w:sz="0" w:space="0" w:color="auto"/>
            <w:right w:val="none" w:sz="0" w:space="0" w:color="auto"/>
          </w:divBdr>
        </w:div>
        <w:div w:id="381558593">
          <w:marLeft w:val="640"/>
          <w:marRight w:val="0"/>
          <w:marTop w:val="0"/>
          <w:marBottom w:val="0"/>
          <w:divBdr>
            <w:top w:val="none" w:sz="0" w:space="0" w:color="auto"/>
            <w:left w:val="none" w:sz="0" w:space="0" w:color="auto"/>
            <w:bottom w:val="none" w:sz="0" w:space="0" w:color="auto"/>
            <w:right w:val="none" w:sz="0" w:space="0" w:color="auto"/>
          </w:divBdr>
        </w:div>
        <w:div w:id="162163125">
          <w:marLeft w:val="640"/>
          <w:marRight w:val="0"/>
          <w:marTop w:val="0"/>
          <w:marBottom w:val="0"/>
          <w:divBdr>
            <w:top w:val="none" w:sz="0" w:space="0" w:color="auto"/>
            <w:left w:val="none" w:sz="0" w:space="0" w:color="auto"/>
            <w:bottom w:val="none" w:sz="0" w:space="0" w:color="auto"/>
            <w:right w:val="none" w:sz="0" w:space="0" w:color="auto"/>
          </w:divBdr>
        </w:div>
        <w:div w:id="1870486908">
          <w:marLeft w:val="640"/>
          <w:marRight w:val="0"/>
          <w:marTop w:val="0"/>
          <w:marBottom w:val="0"/>
          <w:divBdr>
            <w:top w:val="none" w:sz="0" w:space="0" w:color="auto"/>
            <w:left w:val="none" w:sz="0" w:space="0" w:color="auto"/>
            <w:bottom w:val="none" w:sz="0" w:space="0" w:color="auto"/>
            <w:right w:val="none" w:sz="0" w:space="0" w:color="auto"/>
          </w:divBdr>
        </w:div>
        <w:div w:id="61873841">
          <w:marLeft w:val="640"/>
          <w:marRight w:val="0"/>
          <w:marTop w:val="0"/>
          <w:marBottom w:val="0"/>
          <w:divBdr>
            <w:top w:val="none" w:sz="0" w:space="0" w:color="auto"/>
            <w:left w:val="none" w:sz="0" w:space="0" w:color="auto"/>
            <w:bottom w:val="none" w:sz="0" w:space="0" w:color="auto"/>
            <w:right w:val="none" w:sz="0" w:space="0" w:color="auto"/>
          </w:divBdr>
        </w:div>
        <w:div w:id="1864122990">
          <w:marLeft w:val="640"/>
          <w:marRight w:val="0"/>
          <w:marTop w:val="0"/>
          <w:marBottom w:val="0"/>
          <w:divBdr>
            <w:top w:val="none" w:sz="0" w:space="0" w:color="auto"/>
            <w:left w:val="none" w:sz="0" w:space="0" w:color="auto"/>
            <w:bottom w:val="none" w:sz="0" w:space="0" w:color="auto"/>
            <w:right w:val="none" w:sz="0" w:space="0" w:color="auto"/>
          </w:divBdr>
        </w:div>
        <w:div w:id="189413574">
          <w:marLeft w:val="640"/>
          <w:marRight w:val="0"/>
          <w:marTop w:val="0"/>
          <w:marBottom w:val="0"/>
          <w:divBdr>
            <w:top w:val="none" w:sz="0" w:space="0" w:color="auto"/>
            <w:left w:val="none" w:sz="0" w:space="0" w:color="auto"/>
            <w:bottom w:val="none" w:sz="0" w:space="0" w:color="auto"/>
            <w:right w:val="none" w:sz="0" w:space="0" w:color="auto"/>
          </w:divBdr>
        </w:div>
        <w:div w:id="418909660">
          <w:marLeft w:val="640"/>
          <w:marRight w:val="0"/>
          <w:marTop w:val="0"/>
          <w:marBottom w:val="0"/>
          <w:divBdr>
            <w:top w:val="none" w:sz="0" w:space="0" w:color="auto"/>
            <w:left w:val="none" w:sz="0" w:space="0" w:color="auto"/>
            <w:bottom w:val="none" w:sz="0" w:space="0" w:color="auto"/>
            <w:right w:val="none" w:sz="0" w:space="0" w:color="auto"/>
          </w:divBdr>
        </w:div>
        <w:div w:id="1221592443">
          <w:marLeft w:val="640"/>
          <w:marRight w:val="0"/>
          <w:marTop w:val="0"/>
          <w:marBottom w:val="0"/>
          <w:divBdr>
            <w:top w:val="none" w:sz="0" w:space="0" w:color="auto"/>
            <w:left w:val="none" w:sz="0" w:space="0" w:color="auto"/>
            <w:bottom w:val="none" w:sz="0" w:space="0" w:color="auto"/>
            <w:right w:val="none" w:sz="0" w:space="0" w:color="auto"/>
          </w:divBdr>
        </w:div>
        <w:div w:id="1145314656">
          <w:marLeft w:val="640"/>
          <w:marRight w:val="0"/>
          <w:marTop w:val="0"/>
          <w:marBottom w:val="0"/>
          <w:divBdr>
            <w:top w:val="none" w:sz="0" w:space="0" w:color="auto"/>
            <w:left w:val="none" w:sz="0" w:space="0" w:color="auto"/>
            <w:bottom w:val="none" w:sz="0" w:space="0" w:color="auto"/>
            <w:right w:val="none" w:sz="0" w:space="0" w:color="auto"/>
          </w:divBdr>
        </w:div>
        <w:div w:id="1913077719">
          <w:marLeft w:val="640"/>
          <w:marRight w:val="0"/>
          <w:marTop w:val="0"/>
          <w:marBottom w:val="0"/>
          <w:divBdr>
            <w:top w:val="none" w:sz="0" w:space="0" w:color="auto"/>
            <w:left w:val="none" w:sz="0" w:space="0" w:color="auto"/>
            <w:bottom w:val="none" w:sz="0" w:space="0" w:color="auto"/>
            <w:right w:val="none" w:sz="0" w:space="0" w:color="auto"/>
          </w:divBdr>
        </w:div>
        <w:div w:id="655766260">
          <w:marLeft w:val="640"/>
          <w:marRight w:val="0"/>
          <w:marTop w:val="0"/>
          <w:marBottom w:val="0"/>
          <w:divBdr>
            <w:top w:val="none" w:sz="0" w:space="0" w:color="auto"/>
            <w:left w:val="none" w:sz="0" w:space="0" w:color="auto"/>
            <w:bottom w:val="none" w:sz="0" w:space="0" w:color="auto"/>
            <w:right w:val="none" w:sz="0" w:space="0" w:color="auto"/>
          </w:divBdr>
        </w:div>
        <w:div w:id="1130128340">
          <w:marLeft w:val="640"/>
          <w:marRight w:val="0"/>
          <w:marTop w:val="0"/>
          <w:marBottom w:val="0"/>
          <w:divBdr>
            <w:top w:val="none" w:sz="0" w:space="0" w:color="auto"/>
            <w:left w:val="none" w:sz="0" w:space="0" w:color="auto"/>
            <w:bottom w:val="none" w:sz="0" w:space="0" w:color="auto"/>
            <w:right w:val="none" w:sz="0" w:space="0" w:color="auto"/>
          </w:divBdr>
        </w:div>
      </w:divsChild>
    </w:div>
    <w:div w:id="1565792430">
      <w:bodyDiv w:val="1"/>
      <w:marLeft w:val="0"/>
      <w:marRight w:val="0"/>
      <w:marTop w:val="0"/>
      <w:marBottom w:val="0"/>
      <w:divBdr>
        <w:top w:val="none" w:sz="0" w:space="0" w:color="auto"/>
        <w:left w:val="none" w:sz="0" w:space="0" w:color="auto"/>
        <w:bottom w:val="none" w:sz="0" w:space="0" w:color="auto"/>
        <w:right w:val="none" w:sz="0" w:space="0" w:color="auto"/>
      </w:divBdr>
      <w:divsChild>
        <w:div w:id="1834832025">
          <w:marLeft w:val="640"/>
          <w:marRight w:val="0"/>
          <w:marTop w:val="0"/>
          <w:marBottom w:val="0"/>
          <w:divBdr>
            <w:top w:val="none" w:sz="0" w:space="0" w:color="auto"/>
            <w:left w:val="none" w:sz="0" w:space="0" w:color="auto"/>
            <w:bottom w:val="none" w:sz="0" w:space="0" w:color="auto"/>
            <w:right w:val="none" w:sz="0" w:space="0" w:color="auto"/>
          </w:divBdr>
        </w:div>
        <w:div w:id="175001330">
          <w:marLeft w:val="640"/>
          <w:marRight w:val="0"/>
          <w:marTop w:val="0"/>
          <w:marBottom w:val="0"/>
          <w:divBdr>
            <w:top w:val="none" w:sz="0" w:space="0" w:color="auto"/>
            <w:left w:val="none" w:sz="0" w:space="0" w:color="auto"/>
            <w:bottom w:val="none" w:sz="0" w:space="0" w:color="auto"/>
            <w:right w:val="none" w:sz="0" w:space="0" w:color="auto"/>
          </w:divBdr>
        </w:div>
        <w:div w:id="1110589551">
          <w:marLeft w:val="640"/>
          <w:marRight w:val="0"/>
          <w:marTop w:val="0"/>
          <w:marBottom w:val="0"/>
          <w:divBdr>
            <w:top w:val="none" w:sz="0" w:space="0" w:color="auto"/>
            <w:left w:val="none" w:sz="0" w:space="0" w:color="auto"/>
            <w:bottom w:val="none" w:sz="0" w:space="0" w:color="auto"/>
            <w:right w:val="none" w:sz="0" w:space="0" w:color="auto"/>
          </w:divBdr>
        </w:div>
        <w:div w:id="202014361">
          <w:marLeft w:val="640"/>
          <w:marRight w:val="0"/>
          <w:marTop w:val="0"/>
          <w:marBottom w:val="0"/>
          <w:divBdr>
            <w:top w:val="none" w:sz="0" w:space="0" w:color="auto"/>
            <w:left w:val="none" w:sz="0" w:space="0" w:color="auto"/>
            <w:bottom w:val="none" w:sz="0" w:space="0" w:color="auto"/>
            <w:right w:val="none" w:sz="0" w:space="0" w:color="auto"/>
          </w:divBdr>
        </w:div>
        <w:div w:id="1557547024">
          <w:marLeft w:val="640"/>
          <w:marRight w:val="0"/>
          <w:marTop w:val="0"/>
          <w:marBottom w:val="0"/>
          <w:divBdr>
            <w:top w:val="none" w:sz="0" w:space="0" w:color="auto"/>
            <w:left w:val="none" w:sz="0" w:space="0" w:color="auto"/>
            <w:bottom w:val="none" w:sz="0" w:space="0" w:color="auto"/>
            <w:right w:val="none" w:sz="0" w:space="0" w:color="auto"/>
          </w:divBdr>
        </w:div>
        <w:div w:id="696781376">
          <w:marLeft w:val="640"/>
          <w:marRight w:val="0"/>
          <w:marTop w:val="0"/>
          <w:marBottom w:val="0"/>
          <w:divBdr>
            <w:top w:val="none" w:sz="0" w:space="0" w:color="auto"/>
            <w:left w:val="none" w:sz="0" w:space="0" w:color="auto"/>
            <w:bottom w:val="none" w:sz="0" w:space="0" w:color="auto"/>
            <w:right w:val="none" w:sz="0" w:space="0" w:color="auto"/>
          </w:divBdr>
        </w:div>
        <w:div w:id="1418987406">
          <w:marLeft w:val="640"/>
          <w:marRight w:val="0"/>
          <w:marTop w:val="0"/>
          <w:marBottom w:val="0"/>
          <w:divBdr>
            <w:top w:val="none" w:sz="0" w:space="0" w:color="auto"/>
            <w:left w:val="none" w:sz="0" w:space="0" w:color="auto"/>
            <w:bottom w:val="none" w:sz="0" w:space="0" w:color="auto"/>
            <w:right w:val="none" w:sz="0" w:space="0" w:color="auto"/>
          </w:divBdr>
        </w:div>
        <w:div w:id="1549486763">
          <w:marLeft w:val="640"/>
          <w:marRight w:val="0"/>
          <w:marTop w:val="0"/>
          <w:marBottom w:val="0"/>
          <w:divBdr>
            <w:top w:val="none" w:sz="0" w:space="0" w:color="auto"/>
            <w:left w:val="none" w:sz="0" w:space="0" w:color="auto"/>
            <w:bottom w:val="none" w:sz="0" w:space="0" w:color="auto"/>
            <w:right w:val="none" w:sz="0" w:space="0" w:color="auto"/>
          </w:divBdr>
        </w:div>
        <w:div w:id="377630907">
          <w:marLeft w:val="640"/>
          <w:marRight w:val="0"/>
          <w:marTop w:val="0"/>
          <w:marBottom w:val="0"/>
          <w:divBdr>
            <w:top w:val="none" w:sz="0" w:space="0" w:color="auto"/>
            <w:left w:val="none" w:sz="0" w:space="0" w:color="auto"/>
            <w:bottom w:val="none" w:sz="0" w:space="0" w:color="auto"/>
            <w:right w:val="none" w:sz="0" w:space="0" w:color="auto"/>
          </w:divBdr>
        </w:div>
        <w:div w:id="2114351135">
          <w:marLeft w:val="640"/>
          <w:marRight w:val="0"/>
          <w:marTop w:val="0"/>
          <w:marBottom w:val="0"/>
          <w:divBdr>
            <w:top w:val="none" w:sz="0" w:space="0" w:color="auto"/>
            <w:left w:val="none" w:sz="0" w:space="0" w:color="auto"/>
            <w:bottom w:val="none" w:sz="0" w:space="0" w:color="auto"/>
            <w:right w:val="none" w:sz="0" w:space="0" w:color="auto"/>
          </w:divBdr>
        </w:div>
        <w:div w:id="1967539814">
          <w:marLeft w:val="640"/>
          <w:marRight w:val="0"/>
          <w:marTop w:val="0"/>
          <w:marBottom w:val="0"/>
          <w:divBdr>
            <w:top w:val="none" w:sz="0" w:space="0" w:color="auto"/>
            <w:left w:val="none" w:sz="0" w:space="0" w:color="auto"/>
            <w:bottom w:val="none" w:sz="0" w:space="0" w:color="auto"/>
            <w:right w:val="none" w:sz="0" w:space="0" w:color="auto"/>
          </w:divBdr>
        </w:div>
        <w:div w:id="1106072567">
          <w:marLeft w:val="640"/>
          <w:marRight w:val="0"/>
          <w:marTop w:val="0"/>
          <w:marBottom w:val="0"/>
          <w:divBdr>
            <w:top w:val="none" w:sz="0" w:space="0" w:color="auto"/>
            <w:left w:val="none" w:sz="0" w:space="0" w:color="auto"/>
            <w:bottom w:val="none" w:sz="0" w:space="0" w:color="auto"/>
            <w:right w:val="none" w:sz="0" w:space="0" w:color="auto"/>
          </w:divBdr>
        </w:div>
      </w:divsChild>
    </w:div>
    <w:div w:id="1613240845">
      <w:bodyDiv w:val="1"/>
      <w:marLeft w:val="0"/>
      <w:marRight w:val="0"/>
      <w:marTop w:val="0"/>
      <w:marBottom w:val="0"/>
      <w:divBdr>
        <w:top w:val="none" w:sz="0" w:space="0" w:color="auto"/>
        <w:left w:val="none" w:sz="0" w:space="0" w:color="auto"/>
        <w:bottom w:val="none" w:sz="0" w:space="0" w:color="auto"/>
        <w:right w:val="none" w:sz="0" w:space="0" w:color="auto"/>
      </w:divBdr>
      <w:divsChild>
        <w:div w:id="464126849">
          <w:marLeft w:val="640"/>
          <w:marRight w:val="0"/>
          <w:marTop w:val="0"/>
          <w:marBottom w:val="0"/>
          <w:divBdr>
            <w:top w:val="none" w:sz="0" w:space="0" w:color="auto"/>
            <w:left w:val="none" w:sz="0" w:space="0" w:color="auto"/>
            <w:bottom w:val="none" w:sz="0" w:space="0" w:color="auto"/>
            <w:right w:val="none" w:sz="0" w:space="0" w:color="auto"/>
          </w:divBdr>
        </w:div>
        <w:div w:id="1663729328">
          <w:marLeft w:val="640"/>
          <w:marRight w:val="0"/>
          <w:marTop w:val="0"/>
          <w:marBottom w:val="0"/>
          <w:divBdr>
            <w:top w:val="none" w:sz="0" w:space="0" w:color="auto"/>
            <w:left w:val="none" w:sz="0" w:space="0" w:color="auto"/>
            <w:bottom w:val="none" w:sz="0" w:space="0" w:color="auto"/>
            <w:right w:val="none" w:sz="0" w:space="0" w:color="auto"/>
          </w:divBdr>
        </w:div>
        <w:div w:id="1682469762">
          <w:marLeft w:val="640"/>
          <w:marRight w:val="0"/>
          <w:marTop w:val="0"/>
          <w:marBottom w:val="0"/>
          <w:divBdr>
            <w:top w:val="none" w:sz="0" w:space="0" w:color="auto"/>
            <w:left w:val="none" w:sz="0" w:space="0" w:color="auto"/>
            <w:bottom w:val="none" w:sz="0" w:space="0" w:color="auto"/>
            <w:right w:val="none" w:sz="0" w:space="0" w:color="auto"/>
          </w:divBdr>
        </w:div>
        <w:div w:id="2126342282">
          <w:marLeft w:val="640"/>
          <w:marRight w:val="0"/>
          <w:marTop w:val="0"/>
          <w:marBottom w:val="0"/>
          <w:divBdr>
            <w:top w:val="none" w:sz="0" w:space="0" w:color="auto"/>
            <w:left w:val="none" w:sz="0" w:space="0" w:color="auto"/>
            <w:bottom w:val="none" w:sz="0" w:space="0" w:color="auto"/>
            <w:right w:val="none" w:sz="0" w:space="0" w:color="auto"/>
          </w:divBdr>
        </w:div>
        <w:div w:id="761411126">
          <w:marLeft w:val="640"/>
          <w:marRight w:val="0"/>
          <w:marTop w:val="0"/>
          <w:marBottom w:val="0"/>
          <w:divBdr>
            <w:top w:val="none" w:sz="0" w:space="0" w:color="auto"/>
            <w:left w:val="none" w:sz="0" w:space="0" w:color="auto"/>
            <w:bottom w:val="none" w:sz="0" w:space="0" w:color="auto"/>
            <w:right w:val="none" w:sz="0" w:space="0" w:color="auto"/>
          </w:divBdr>
        </w:div>
        <w:div w:id="1236015687">
          <w:marLeft w:val="640"/>
          <w:marRight w:val="0"/>
          <w:marTop w:val="0"/>
          <w:marBottom w:val="0"/>
          <w:divBdr>
            <w:top w:val="none" w:sz="0" w:space="0" w:color="auto"/>
            <w:left w:val="none" w:sz="0" w:space="0" w:color="auto"/>
            <w:bottom w:val="none" w:sz="0" w:space="0" w:color="auto"/>
            <w:right w:val="none" w:sz="0" w:space="0" w:color="auto"/>
          </w:divBdr>
        </w:div>
        <w:div w:id="364213680">
          <w:marLeft w:val="640"/>
          <w:marRight w:val="0"/>
          <w:marTop w:val="0"/>
          <w:marBottom w:val="0"/>
          <w:divBdr>
            <w:top w:val="none" w:sz="0" w:space="0" w:color="auto"/>
            <w:left w:val="none" w:sz="0" w:space="0" w:color="auto"/>
            <w:bottom w:val="none" w:sz="0" w:space="0" w:color="auto"/>
            <w:right w:val="none" w:sz="0" w:space="0" w:color="auto"/>
          </w:divBdr>
        </w:div>
        <w:div w:id="214434898">
          <w:marLeft w:val="640"/>
          <w:marRight w:val="0"/>
          <w:marTop w:val="0"/>
          <w:marBottom w:val="0"/>
          <w:divBdr>
            <w:top w:val="none" w:sz="0" w:space="0" w:color="auto"/>
            <w:left w:val="none" w:sz="0" w:space="0" w:color="auto"/>
            <w:bottom w:val="none" w:sz="0" w:space="0" w:color="auto"/>
            <w:right w:val="none" w:sz="0" w:space="0" w:color="auto"/>
          </w:divBdr>
        </w:div>
        <w:div w:id="1414400135">
          <w:marLeft w:val="640"/>
          <w:marRight w:val="0"/>
          <w:marTop w:val="0"/>
          <w:marBottom w:val="0"/>
          <w:divBdr>
            <w:top w:val="none" w:sz="0" w:space="0" w:color="auto"/>
            <w:left w:val="none" w:sz="0" w:space="0" w:color="auto"/>
            <w:bottom w:val="none" w:sz="0" w:space="0" w:color="auto"/>
            <w:right w:val="none" w:sz="0" w:space="0" w:color="auto"/>
          </w:divBdr>
        </w:div>
        <w:div w:id="589773843">
          <w:marLeft w:val="640"/>
          <w:marRight w:val="0"/>
          <w:marTop w:val="0"/>
          <w:marBottom w:val="0"/>
          <w:divBdr>
            <w:top w:val="none" w:sz="0" w:space="0" w:color="auto"/>
            <w:left w:val="none" w:sz="0" w:space="0" w:color="auto"/>
            <w:bottom w:val="none" w:sz="0" w:space="0" w:color="auto"/>
            <w:right w:val="none" w:sz="0" w:space="0" w:color="auto"/>
          </w:divBdr>
        </w:div>
        <w:div w:id="1152870053">
          <w:marLeft w:val="640"/>
          <w:marRight w:val="0"/>
          <w:marTop w:val="0"/>
          <w:marBottom w:val="0"/>
          <w:divBdr>
            <w:top w:val="none" w:sz="0" w:space="0" w:color="auto"/>
            <w:left w:val="none" w:sz="0" w:space="0" w:color="auto"/>
            <w:bottom w:val="none" w:sz="0" w:space="0" w:color="auto"/>
            <w:right w:val="none" w:sz="0" w:space="0" w:color="auto"/>
          </w:divBdr>
        </w:div>
        <w:div w:id="2021009502">
          <w:marLeft w:val="640"/>
          <w:marRight w:val="0"/>
          <w:marTop w:val="0"/>
          <w:marBottom w:val="0"/>
          <w:divBdr>
            <w:top w:val="none" w:sz="0" w:space="0" w:color="auto"/>
            <w:left w:val="none" w:sz="0" w:space="0" w:color="auto"/>
            <w:bottom w:val="none" w:sz="0" w:space="0" w:color="auto"/>
            <w:right w:val="none" w:sz="0" w:space="0" w:color="auto"/>
          </w:divBdr>
        </w:div>
        <w:div w:id="958340416">
          <w:marLeft w:val="640"/>
          <w:marRight w:val="0"/>
          <w:marTop w:val="0"/>
          <w:marBottom w:val="0"/>
          <w:divBdr>
            <w:top w:val="none" w:sz="0" w:space="0" w:color="auto"/>
            <w:left w:val="none" w:sz="0" w:space="0" w:color="auto"/>
            <w:bottom w:val="none" w:sz="0" w:space="0" w:color="auto"/>
            <w:right w:val="none" w:sz="0" w:space="0" w:color="auto"/>
          </w:divBdr>
        </w:div>
        <w:div w:id="728455922">
          <w:marLeft w:val="640"/>
          <w:marRight w:val="0"/>
          <w:marTop w:val="0"/>
          <w:marBottom w:val="0"/>
          <w:divBdr>
            <w:top w:val="none" w:sz="0" w:space="0" w:color="auto"/>
            <w:left w:val="none" w:sz="0" w:space="0" w:color="auto"/>
            <w:bottom w:val="none" w:sz="0" w:space="0" w:color="auto"/>
            <w:right w:val="none" w:sz="0" w:space="0" w:color="auto"/>
          </w:divBdr>
        </w:div>
        <w:div w:id="560675059">
          <w:marLeft w:val="640"/>
          <w:marRight w:val="0"/>
          <w:marTop w:val="0"/>
          <w:marBottom w:val="0"/>
          <w:divBdr>
            <w:top w:val="none" w:sz="0" w:space="0" w:color="auto"/>
            <w:left w:val="none" w:sz="0" w:space="0" w:color="auto"/>
            <w:bottom w:val="none" w:sz="0" w:space="0" w:color="auto"/>
            <w:right w:val="none" w:sz="0" w:space="0" w:color="auto"/>
          </w:divBdr>
        </w:div>
        <w:div w:id="1816414637">
          <w:marLeft w:val="640"/>
          <w:marRight w:val="0"/>
          <w:marTop w:val="0"/>
          <w:marBottom w:val="0"/>
          <w:divBdr>
            <w:top w:val="none" w:sz="0" w:space="0" w:color="auto"/>
            <w:left w:val="none" w:sz="0" w:space="0" w:color="auto"/>
            <w:bottom w:val="none" w:sz="0" w:space="0" w:color="auto"/>
            <w:right w:val="none" w:sz="0" w:space="0" w:color="auto"/>
          </w:divBdr>
        </w:div>
        <w:div w:id="178323900">
          <w:marLeft w:val="640"/>
          <w:marRight w:val="0"/>
          <w:marTop w:val="0"/>
          <w:marBottom w:val="0"/>
          <w:divBdr>
            <w:top w:val="none" w:sz="0" w:space="0" w:color="auto"/>
            <w:left w:val="none" w:sz="0" w:space="0" w:color="auto"/>
            <w:bottom w:val="none" w:sz="0" w:space="0" w:color="auto"/>
            <w:right w:val="none" w:sz="0" w:space="0" w:color="auto"/>
          </w:divBdr>
        </w:div>
        <w:div w:id="473179734">
          <w:marLeft w:val="640"/>
          <w:marRight w:val="0"/>
          <w:marTop w:val="0"/>
          <w:marBottom w:val="0"/>
          <w:divBdr>
            <w:top w:val="none" w:sz="0" w:space="0" w:color="auto"/>
            <w:left w:val="none" w:sz="0" w:space="0" w:color="auto"/>
            <w:bottom w:val="none" w:sz="0" w:space="0" w:color="auto"/>
            <w:right w:val="none" w:sz="0" w:space="0" w:color="auto"/>
          </w:divBdr>
        </w:div>
        <w:div w:id="1373579511">
          <w:marLeft w:val="640"/>
          <w:marRight w:val="0"/>
          <w:marTop w:val="0"/>
          <w:marBottom w:val="0"/>
          <w:divBdr>
            <w:top w:val="none" w:sz="0" w:space="0" w:color="auto"/>
            <w:left w:val="none" w:sz="0" w:space="0" w:color="auto"/>
            <w:bottom w:val="none" w:sz="0" w:space="0" w:color="auto"/>
            <w:right w:val="none" w:sz="0" w:space="0" w:color="auto"/>
          </w:divBdr>
        </w:div>
        <w:div w:id="387726758">
          <w:marLeft w:val="640"/>
          <w:marRight w:val="0"/>
          <w:marTop w:val="0"/>
          <w:marBottom w:val="0"/>
          <w:divBdr>
            <w:top w:val="none" w:sz="0" w:space="0" w:color="auto"/>
            <w:left w:val="none" w:sz="0" w:space="0" w:color="auto"/>
            <w:bottom w:val="none" w:sz="0" w:space="0" w:color="auto"/>
            <w:right w:val="none" w:sz="0" w:space="0" w:color="auto"/>
          </w:divBdr>
        </w:div>
        <w:div w:id="749622919">
          <w:marLeft w:val="640"/>
          <w:marRight w:val="0"/>
          <w:marTop w:val="0"/>
          <w:marBottom w:val="0"/>
          <w:divBdr>
            <w:top w:val="none" w:sz="0" w:space="0" w:color="auto"/>
            <w:left w:val="none" w:sz="0" w:space="0" w:color="auto"/>
            <w:bottom w:val="none" w:sz="0" w:space="0" w:color="auto"/>
            <w:right w:val="none" w:sz="0" w:space="0" w:color="auto"/>
          </w:divBdr>
        </w:div>
        <w:div w:id="433794240">
          <w:marLeft w:val="640"/>
          <w:marRight w:val="0"/>
          <w:marTop w:val="0"/>
          <w:marBottom w:val="0"/>
          <w:divBdr>
            <w:top w:val="none" w:sz="0" w:space="0" w:color="auto"/>
            <w:left w:val="none" w:sz="0" w:space="0" w:color="auto"/>
            <w:bottom w:val="none" w:sz="0" w:space="0" w:color="auto"/>
            <w:right w:val="none" w:sz="0" w:space="0" w:color="auto"/>
          </w:divBdr>
        </w:div>
        <w:div w:id="1688092104">
          <w:marLeft w:val="640"/>
          <w:marRight w:val="0"/>
          <w:marTop w:val="0"/>
          <w:marBottom w:val="0"/>
          <w:divBdr>
            <w:top w:val="none" w:sz="0" w:space="0" w:color="auto"/>
            <w:left w:val="none" w:sz="0" w:space="0" w:color="auto"/>
            <w:bottom w:val="none" w:sz="0" w:space="0" w:color="auto"/>
            <w:right w:val="none" w:sz="0" w:space="0" w:color="auto"/>
          </w:divBdr>
        </w:div>
        <w:div w:id="710614442">
          <w:marLeft w:val="640"/>
          <w:marRight w:val="0"/>
          <w:marTop w:val="0"/>
          <w:marBottom w:val="0"/>
          <w:divBdr>
            <w:top w:val="none" w:sz="0" w:space="0" w:color="auto"/>
            <w:left w:val="none" w:sz="0" w:space="0" w:color="auto"/>
            <w:bottom w:val="none" w:sz="0" w:space="0" w:color="auto"/>
            <w:right w:val="none" w:sz="0" w:space="0" w:color="auto"/>
          </w:divBdr>
        </w:div>
        <w:div w:id="425542553">
          <w:marLeft w:val="640"/>
          <w:marRight w:val="0"/>
          <w:marTop w:val="0"/>
          <w:marBottom w:val="0"/>
          <w:divBdr>
            <w:top w:val="none" w:sz="0" w:space="0" w:color="auto"/>
            <w:left w:val="none" w:sz="0" w:space="0" w:color="auto"/>
            <w:bottom w:val="none" w:sz="0" w:space="0" w:color="auto"/>
            <w:right w:val="none" w:sz="0" w:space="0" w:color="auto"/>
          </w:divBdr>
        </w:div>
        <w:div w:id="1483157642">
          <w:marLeft w:val="640"/>
          <w:marRight w:val="0"/>
          <w:marTop w:val="0"/>
          <w:marBottom w:val="0"/>
          <w:divBdr>
            <w:top w:val="none" w:sz="0" w:space="0" w:color="auto"/>
            <w:left w:val="none" w:sz="0" w:space="0" w:color="auto"/>
            <w:bottom w:val="none" w:sz="0" w:space="0" w:color="auto"/>
            <w:right w:val="none" w:sz="0" w:space="0" w:color="auto"/>
          </w:divBdr>
        </w:div>
        <w:div w:id="787166698">
          <w:marLeft w:val="640"/>
          <w:marRight w:val="0"/>
          <w:marTop w:val="0"/>
          <w:marBottom w:val="0"/>
          <w:divBdr>
            <w:top w:val="none" w:sz="0" w:space="0" w:color="auto"/>
            <w:left w:val="none" w:sz="0" w:space="0" w:color="auto"/>
            <w:bottom w:val="none" w:sz="0" w:space="0" w:color="auto"/>
            <w:right w:val="none" w:sz="0" w:space="0" w:color="auto"/>
          </w:divBdr>
        </w:div>
        <w:div w:id="1576628706">
          <w:marLeft w:val="640"/>
          <w:marRight w:val="0"/>
          <w:marTop w:val="0"/>
          <w:marBottom w:val="0"/>
          <w:divBdr>
            <w:top w:val="none" w:sz="0" w:space="0" w:color="auto"/>
            <w:left w:val="none" w:sz="0" w:space="0" w:color="auto"/>
            <w:bottom w:val="none" w:sz="0" w:space="0" w:color="auto"/>
            <w:right w:val="none" w:sz="0" w:space="0" w:color="auto"/>
          </w:divBdr>
        </w:div>
        <w:div w:id="438110004">
          <w:marLeft w:val="640"/>
          <w:marRight w:val="0"/>
          <w:marTop w:val="0"/>
          <w:marBottom w:val="0"/>
          <w:divBdr>
            <w:top w:val="none" w:sz="0" w:space="0" w:color="auto"/>
            <w:left w:val="none" w:sz="0" w:space="0" w:color="auto"/>
            <w:bottom w:val="none" w:sz="0" w:space="0" w:color="auto"/>
            <w:right w:val="none" w:sz="0" w:space="0" w:color="auto"/>
          </w:divBdr>
        </w:div>
        <w:div w:id="1823963326">
          <w:marLeft w:val="640"/>
          <w:marRight w:val="0"/>
          <w:marTop w:val="0"/>
          <w:marBottom w:val="0"/>
          <w:divBdr>
            <w:top w:val="none" w:sz="0" w:space="0" w:color="auto"/>
            <w:left w:val="none" w:sz="0" w:space="0" w:color="auto"/>
            <w:bottom w:val="none" w:sz="0" w:space="0" w:color="auto"/>
            <w:right w:val="none" w:sz="0" w:space="0" w:color="auto"/>
          </w:divBdr>
        </w:div>
        <w:div w:id="1299797683">
          <w:marLeft w:val="640"/>
          <w:marRight w:val="0"/>
          <w:marTop w:val="0"/>
          <w:marBottom w:val="0"/>
          <w:divBdr>
            <w:top w:val="none" w:sz="0" w:space="0" w:color="auto"/>
            <w:left w:val="none" w:sz="0" w:space="0" w:color="auto"/>
            <w:bottom w:val="none" w:sz="0" w:space="0" w:color="auto"/>
            <w:right w:val="none" w:sz="0" w:space="0" w:color="auto"/>
          </w:divBdr>
        </w:div>
        <w:div w:id="1146433305">
          <w:marLeft w:val="640"/>
          <w:marRight w:val="0"/>
          <w:marTop w:val="0"/>
          <w:marBottom w:val="0"/>
          <w:divBdr>
            <w:top w:val="none" w:sz="0" w:space="0" w:color="auto"/>
            <w:left w:val="none" w:sz="0" w:space="0" w:color="auto"/>
            <w:bottom w:val="none" w:sz="0" w:space="0" w:color="auto"/>
            <w:right w:val="none" w:sz="0" w:space="0" w:color="auto"/>
          </w:divBdr>
        </w:div>
        <w:div w:id="1960062833">
          <w:marLeft w:val="640"/>
          <w:marRight w:val="0"/>
          <w:marTop w:val="0"/>
          <w:marBottom w:val="0"/>
          <w:divBdr>
            <w:top w:val="none" w:sz="0" w:space="0" w:color="auto"/>
            <w:left w:val="none" w:sz="0" w:space="0" w:color="auto"/>
            <w:bottom w:val="none" w:sz="0" w:space="0" w:color="auto"/>
            <w:right w:val="none" w:sz="0" w:space="0" w:color="auto"/>
          </w:divBdr>
        </w:div>
        <w:div w:id="536893696">
          <w:marLeft w:val="640"/>
          <w:marRight w:val="0"/>
          <w:marTop w:val="0"/>
          <w:marBottom w:val="0"/>
          <w:divBdr>
            <w:top w:val="none" w:sz="0" w:space="0" w:color="auto"/>
            <w:left w:val="none" w:sz="0" w:space="0" w:color="auto"/>
            <w:bottom w:val="none" w:sz="0" w:space="0" w:color="auto"/>
            <w:right w:val="none" w:sz="0" w:space="0" w:color="auto"/>
          </w:divBdr>
        </w:div>
        <w:div w:id="1768428151">
          <w:marLeft w:val="640"/>
          <w:marRight w:val="0"/>
          <w:marTop w:val="0"/>
          <w:marBottom w:val="0"/>
          <w:divBdr>
            <w:top w:val="none" w:sz="0" w:space="0" w:color="auto"/>
            <w:left w:val="none" w:sz="0" w:space="0" w:color="auto"/>
            <w:bottom w:val="none" w:sz="0" w:space="0" w:color="auto"/>
            <w:right w:val="none" w:sz="0" w:space="0" w:color="auto"/>
          </w:divBdr>
        </w:div>
        <w:div w:id="1924683850">
          <w:marLeft w:val="640"/>
          <w:marRight w:val="0"/>
          <w:marTop w:val="0"/>
          <w:marBottom w:val="0"/>
          <w:divBdr>
            <w:top w:val="none" w:sz="0" w:space="0" w:color="auto"/>
            <w:left w:val="none" w:sz="0" w:space="0" w:color="auto"/>
            <w:bottom w:val="none" w:sz="0" w:space="0" w:color="auto"/>
            <w:right w:val="none" w:sz="0" w:space="0" w:color="auto"/>
          </w:divBdr>
        </w:div>
        <w:div w:id="698746236">
          <w:marLeft w:val="640"/>
          <w:marRight w:val="0"/>
          <w:marTop w:val="0"/>
          <w:marBottom w:val="0"/>
          <w:divBdr>
            <w:top w:val="none" w:sz="0" w:space="0" w:color="auto"/>
            <w:left w:val="none" w:sz="0" w:space="0" w:color="auto"/>
            <w:bottom w:val="none" w:sz="0" w:space="0" w:color="auto"/>
            <w:right w:val="none" w:sz="0" w:space="0" w:color="auto"/>
          </w:divBdr>
        </w:div>
        <w:div w:id="1805537885">
          <w:marLeft w:val="640"/>
          <w:marRight w:val="0"/>
          <w:marTop w:val="0"/>
          <w:marBottom w:val="0"/>
          <w:divBdr>
            <w:top w:val="none" w:sz="0" w:space="0" w:color="auto"/>
            <w:left w:val="none" w:sz="0" w:space="0" w:color="auto"/>
            <w:bottom w:val="none" w:sz="0" w:space="0" w:color="auto"/>
            <w:right w:val="none" w:sz="0" w:space="0" w:color="auto"/>
          </w:divBdr>
        </w:div>
        <w:div w:id="1539319092">
          <w:marLeft w:val="640"/>
          <w:marRight w:val="0"/>
          <w:marTop w:val="0"/>
          <w:marBottom w:val="0"/>
          <w:divBdr>
            <w:top w:val="none" w:sz="0" w:space="0" w:color="auto"/>
            <w:left w:val="none" w:sz="0" w:space="0" w:color="auto"/>
            <w:bottom w:val="none" w:sz="0" w:space="0" w:color="auto"/>
            <w:right w:val="none" w:sz="0" w:space="0" w:color="auto"/>
          </w:divBdr>
        </w:div>
        <w:div w:id="1586374614">
          <w:marLeft w:val="640"/>
          <w:marRight w:val="0"/>
          <w:marTop w:val="0"/>
          <w:marBottom w:val="0"/>
          <w:divBdr>
            <w:top w:val="none" w:sz="0" w:space="0" w:color="auto"/>
            <w:left w:val="none" w:sz="0" w:space="0" w:color="auto"/>
            <w:bottom w:val="none" w:sz="0" w:space="0" w:color="auto"/>
            <w:right w:val="none" w:sz="0" w:space="0" w:color="auto"/>
          </w:divBdr>
        </w:div>
        <w:div w:id="1469206426">
          <w:marLeft w:val="640"/>
          <w:marRight w:val="0"/>
          <w:marTop w:val="0"/>
          <w:marBottom w:val="0"/>
          <w:divBdr>
            <w:top w:val="none" w:sz="0" w:space="0" w:color="auto"/>
            <w:left w:val="none" w:sz="0" w:space="0" w:color="auto"/>
            <w:bottom w:val="none" w:sz="0" w:space="0" w:color="auto"/>
            <w:right w:val="none" w:sz="0" w:space="0" w:color="auto"/>
          </w:divBdr>
        </w:div>
      </w:divsChild>
    </w:div>
    <w:div w:id="1614942784">
      <w:bodyDiv w:val="1"/>
      <w:marLeft w:val="0"/>
      <w:marRight w:val="0"/>
      <w:marTop w:val="0"/>
      <w:marBottom w:val="0"/>
      <w:divBdr>
        <w:top w:val="none" w:sz="0" w:space="0" w:color="auto"/>
        <w:left w:val="none" w:sz="0" w:space="0" w:color="auto"/>
        <w:bottom w:val="none" w:sz="0" w:space="0" w:color="auto"/>
        <w:right w:val="none" w:sz="0" w:space="0" w:color="auto"/>
      </w:divBdr>
      <w:divsChild>
        <w:div w:id="1743092977">
          <w:marLeft w:val="640"/>
          <w:marRight w:val="0"/>
          <w:marTop w:val="0"/>
          <w:marBottom w:val="0"/>
          <w:divBdr>
            <w:top w:val="none" w:sz="0" w:space="0" w:color="auto"/>
            <w:left w:val="none" w:sz="0" w:space="0" w:color="auto"/>
            <w:bottom w:val="none" w:sz="0" w:space="0" w:color="auto"/>
            <w:right w:val="none" w:sz="0" w:space="0" w:color="auto"/>
          </w:divBdr>
        </w:div>
        <w:div w:id="1388184892">
          <w:marLeft w:val="640"/>
          <w:marRight w:val="0"/>
          <w:marTop w:val="0"/>
          <w:marBottom w:val="0"/>
          <w:divBdr>
            <w:top w:val="none" w:sz="0" w:space="0" w:color="auto"/>
            <w:left w:val="none" w:sz="0" w:space="0" w:color="auto"/>
            <w:bottom w:val="none" w:sz="0" w:space="0" w:color="auto"/>
            <w:right w:val="none" w:sz="0" w:space="0" w:color="auto"/>
          </w:divBdr>
        </w:div>
        <w:div w:id="1452868864">
          <w:marLeft w:val="640"/>
          <w:marRight w:val="0"/>
          <w:marTop w:val="0"/>
          <w:marBottom w:val="0"/>
          <w:divBdr>
            <w:top w:val="none" w:sz="0" w:space="0" w:color="auto"/>
            <w:left w:val="none" w:sz="0" w:space="0" w:color="auto"/>
            <w:bottom w:val="none" w:sz="0" w:space="0" w:color="auto"/>
            <w:right w:val="none" w:sz="0" w:space="0" w:color="auto"/>
          </w:divBdr>
        </w:div>
        <w:div w:id="1418137842">
          <w:marLeft w:val="640"/>
          <w:marRight w:val="0"/>
          <w:marTop w:val="0"/>
          <w:marBottom w:val="0"/>
          <w:divBdr>
            <w:top w:val="none" w:sz="0" w:space="0" w:color="auto"/>
            <w:left w:val="none" w:sz="0" w:space="0" w:color="auto"/>
            <w:bottom w:val="none" w:sz="0" w:space="0" w:color="auto"/>
            <w:right w:val="none" w:sz="0" w:space="0" w:color="auto"/>
          </w:divBdr>
        </w:div>
        <w:div w:id="603802745">
          <w:marLeft w:val="640"/>
          <w:marRight w:val="0"/>
          <w:marTop w:val="0"/>
          <w:marBottom w:val="0"/>
          <w:divBdr>
            <w:top w:val="none" w:sz="0" w:space="0" w:color="auto"/>
            <w:left w:val="none" w:sz="0" w:space="0" w:color="auto"/>
            <w:bottom w:val="none" w:sz="0" w:space="0" w:color="auto"/>
            <w:right w:val="none" w:sz="0" w:space="0" w:color="auto"/>
          </w:divBdr>
        </w:div>
        <w:div w:id="1681077070">
          <w:marLeft w:val="640"/>
          <w:marRight w:val="0"/>
          <w:marTop w:val="0"/>
          <w:marBottom w:val="0"/>
          <w:divBdr>
            <w:top w:val="none" w:sz="0" w:space="0" w:color="auto"/>
            <w:left w:val="none" w:sz="0" w:space="0" w:color="auto"/>
            <w:bottom w:val="none" w:sz="0" w:space="0" w:color="auto"/>
            <w:right w:val="none" w:sz="0" w:space="0" w:color="auto"/>
          </w:divBdr>
        </w:div>
        <w:div w:id="1597051579">
          <w:marLeft w:val="640"/>
          <w:marRight w:val="0"/>
          <w:marTop w:val="0"/>
          <w:marBottom w:val="0"/>
          <w:divBdr>
            <w:top w:val="none" w:sz="0" w:space="0" w:color="auto"/>
            <w:left w:val="none" w:sz="0" w:space="0" w:color="auto"/>
            <w:bottom w:val="none" w:sz="0" w:space="0" w:color="auto"/>
            <w:right w:val="none" w:sz="0" w:space="0" w:color="auto"/>
          </w:divBdr>
        </w:div>
        <w:div w:id="319577600">
          <w:marLeft w:val="640"/>
          <w:marRight w:val="0"/>
          <w:marTop w:val="0"/>
          <w:marBottom w:val="0"/>
          <w:divBdr>
            <w:top w:val="none" w:sz="0" w:space="0" w:color="auto"/>
            <w:left w:val="none" w:sz="0" w:space="0" w:color="auto"/>
            <w:bottom w:val="none" w:sz="0" w:space="0" w:color="auto"/>
            <w:right w:val="none" w:sz="0" w:space="0" w:color="auto"/>
          </w:divBdr>
        </w:div>
        <w:div w:id="1371762055">
          <w:marLeft w:val="640"/>
          <w:marRight w:val="0"/>
          <w:marTop w:val="0"/>
          <w:marBottom w:val="0"/>
          <w:divBdr>
            <w:top w:val="none" w:sz="0" w:space="0" w:color="auto"/>
            <w:left w:val="none" w:sz="0" w:space="0" w:color="auto"/>
            <w:bottom w:val="none" w:sz="0" w:space="0" w:color="auto"/>
            <w:right w:val="none" w:sz="0" w:space="0" w:color="auto"/>
          </w:divBdr>
        </w:div>
        <w:div w:id="1974217268">
          <w:marLeft w:val="640"/>
          <w:marRight w:val="0"/>
          <w:marTop w:val="0"/>
          <w:marBottom w:val="0"/>
          <w:divBdr>
            <w:top w:val="none" w:sz="0" w:space="0" w:color="auto"/>
            <w:left w:val="none" w:sz="0" w:space="0" w:color="auto"/>
            <w:bottom w:val="none" w:sz="0" w:space="0" w:color="auto"/>
            <w:right w:val="none" w:sz="0" w:space="0" w:color="auto"/>
          </w:divBdr>
        </w:div>
        <w:div w:id="630135788">
          <w:marLeft w:val="640"/>
          <w:marRight w:val="0"/>
          <w:marTop w:val="0"/>
          <w:marBottom w:val="0"/>
          <w:divBdr>
            <w:top w:val="none" w:sz="0" w:space="0" w:color="auto"/>
            <w:left w:val="none" w:sz="0" w:space="0" w:color="auto"/>
            <w:bottom w:val="none" w:sz="0" w:space="0" w:color="auto"/>
            <w:right w:val="none" w:sz="0" w:space="0" w:color="auto"/>
          </w:divBdr>
        </w:div>
        <w:div w:id="846408988">
          <w:marLeft w:val="640"/>
          <w:marRight w:val="0"/>
          <w:marTop w:val="0"/>
          <w:marBottom w:val="0"/>
          <w:divBdr>
            <w:top w:val="none" w:sz="0" w:space="0" w:color="auto"/>
            <w:left w:val="none" w:sz="0" w:space="0" w:color="auto"/>
            <w:bottom w:val="none" w:sz="0" w:space="0" w:color="auto"/>
            <w:right w:val="none" w:sz="0" w:space="0" w:color="auto"/>
          </w:divBdr>
        </w:div>
        <w:div w:id="806631135">
          <w:marLeft w:val="640"/>
          <w:marRight w:val="0"/>
          <w:marTop w:val="0"/>
          <w:marBottom w:val="0"/>
          <w:divBdr>
            <w:top w:val="none" w:sz="0" w:space="0" w:color="auto"/>
            <w:left w:val="none" w:sz="0" w:space="0" w:color="auto"/>
            <w:bottom w:val="none" w:sz="0" w:space="0" w:color="auto"/>
            <w:right w:val="none" w:sz="0" w:space="0" w:color="auto"/>
          </w:divBdr>
        </w:div>
        <w:div w:id="554896037">
          <w:marLeft w:val="640"/>
          <w:marRight w:val="0"/>
          <w:marTop w:val="0"/>
          <w:marBottom w:val="0"/>
          <w:divBdr>
            <w:top w:val="none" w:sz="0" w:space="0" w:color="auto"/>
            <w:left w:val="none" w:sz="0" w:space="0" w:color="auto"/>
            <w:bottom w:val="none" w:sz="0" w:space="0" w:color="auto"/>
            <w:right w:val="none" w:sz="0" w:space="0" w:color="auto"/>
          </w:divBdr>
        </w:div>
        <w:div w:id="1734690851">
          <w:marLeft w:val="640"/>
          <w:marRight w:val="0"/>
          <w:marTop w:val="0"/>
          <w:marBottom w:val="0"/>
          <w:divBdr>
            <w:top w:val="none" w:sz="0" w:space="0" w:color="auto"/>
            <w:left w:val="none" w:sz="0" w:space="0" w:color="auto"/>
            <w:bottom w:val="none" w:sz="0" w:space="0" w:color="auto"/>
            <w:right w:val="none" w:sz="0" w:space="0" w:color="auto"/>
          </w:divBdr>
        </w:div>
        <w:div w:id="1919440993">
          <w:marLeft w:val="640"/>
          <w:marRight w:val="0"/>
          <w:marTop w:val="0"/>
          <w:marBottom w:val="0"/>
          <w:divBdr>
            <w:top w:val="none" w:sz="0" w:space="0" w:color="auto"/>
            <w:left w:val="none" w:sz="0" w:space="0" w:color="auto"/>
            <w:bottom w:val="none" w:sz="0" w:space="0" w:color="auto"/>
            <w:right w:val="none" w:sz="0" w:space="0" w:color="auto"/>
          </w:divBdr>
        </w:div>
        <w:div w:id="286350414">
          <w:marLeft w:val="640"/>
          <w:marRight w:val="0"/>
          <w:marTop w:val="0"/>
          <w:marBottom w:val="0"/>
          <w:divBdr>
            <w:top w:val="none" w:sz="0" w:space="0" w:color="auto"/>
            <w:left w:val="none" w:sz="0" w:space="0" w:color="auto"/>
            <w:bottom w:val="none" w:sz="0" w:space="0" w:color="auto"/>
            <w:right w:val="none" w:sz="0" w:space="0" w:color="auto"/>
          </w:divBdr>
        </w:div>
        <w:div w:id="951087739">
          <w:marLeft w:val="640"/>
          <w:marRight w:val="0"/>
          <w:marTop w:val="0"/>
          <w:marBottom w:val="0"/>
          <w:divBdr>
            <w:top w:val="none" w:sz="0" w:space="0" w:color="auto"/>
            <w:left w:val="none" w:sz="0" w:space="0" w:color="auto"/>
            <w:bottom w:val="none" w:sz="0" w:space="0" w:color="auto"/>
            <w:right w:val="none" w:sz="0" w:space="0" w:color="auto"/>
          </w:divBdr>
        </w:div>
        <w:div w:id="2063600320">
          <w:marLeft w:val="640"/>
          <w:marRight w:val="0"/>
          <w:marTop w:val="0"/>
          <w:marBottom w:val="0"/>
          <w:divBdr>
            <w:top w:val="none" w:sz="0" w:space="0" w:color="auto"/>
            <w:left w:val="none" w:sz="0" w:space="0" w:color="auto"/>
            <w:bottom w:val="none" w:sz="0" w:space="0" w:color="auto"/>
            <w:right w:val="none" w:sz="0" w:space="0" w:color="auto"/>
          </w:divBdr>
        </w:div>
        <w:div w:id="2098550808">
          <w:marLeft w:val="640"/>
          <w:marRight w:val="0"/>
          <w:marTop w:val="0"/>
          <w:marBottom w:val="0"/>
          <w:divBdr>
            <w:top w:val="none" w:sz="0" w:space="0" w:color="auto"/>
            <w:left w:val="none" w:sz="0" w:space="0" w:color="auto"/>
            <w:bottom w:val="none" w:sz="0" w:space="0" w:color="auto"/>
            <w:right w:val="none" w:sz="0" w:space="0" w:color="auto"/>
          </w:divBdr>
        </w:div>
        <w:div w:id="658267494">
          <w:marLeft w:val="640"/>
          <w:marRight w:val="0"/>
          <w:marTop w:val="0"/>
          <w:marBottom w:val="0"/>
          <w:divBdr>
            <w:top w:val="none" w:sz="0" w:space="0" w:color="auto"/>
            <w:left w:val="none" w:sz="0" w:space="0" w:color="auto"/>
            <w:bottom w:val="none" w:sz="0" w:space="0" w:color="auto"/>
            <w:right w:val="none" w:sz="0" w:space="0" w:color="auto"/>
          </w:divBdr>
        </w:div>
        <w:div w:id="977997100">
          <w:marLeft w:val="640"/>
          <w:marRight w:val="0"/>
          <w:marTop w:val="0"/>
          <w:marBottom w:val="0"/>
          <w:divBdr>
            <w:top w:val="none" w:sz="0" w:space="0" w:color="auto"/>
            <w:left w:val="none" w:sz="0" w:space="0" w:color="auto"/>
            <w:bottom w:val="none" w:sz="0" w:space="0" w:color="auto"/>
            <w:right w:val="none" w:sz="0" w:space="0" w:color="auto"/>
          </w:divBdr>
        </w:div>
        <w:div w:id="1705404750">
          <w:marLeft w:val="640"/>
          <w:marRight w:val="0"/>
          <w:marTop w:val="0"/>
          <w:marBottom w:val="0"/>
          <w:divBdr>
            <w:top w:val="none" w:sz="0" w:space="0" w:color="auto"/>
            <w:left w:val="none" w:sz="0" w:space="0" w:color="auto"/>
            <w:bottom w:val="none" w:sz="0" w:space="0" w:color="auto"/>
            <w:right w:val="none" w:sz="0" w:space="0" w:color="auto"/>
          </w:divBdr>
        </w:div>
        <w:div w:id="2125536421">
          <w:marLeft w:val="640"/>
          <w:marRight w:val="0"/>
          <w:marTop w:val="0"/>
          <w:marBottom w:val="0"/>
          <w:divBdr>
            <w:top w:val="none" w:sz="0" w:space="0" w:color="auto"/>
            <w:left w:val="none" w:sz="0" w:space="0" w:color="auto"/>
            <w:bottom w:val="none" w:sz="0" w:space="0" w:color="auto"/>
            <w:right w:val="none" w:sz="0" w:space="0" w:color="auto"/>
          </w:divBdr>
        </w:div>
        <w:div w:id="2080597309">
          <w:marLeft w:val="640"/>
          <w:marRight w:val="0"/>
          <w:marTop w:val="0"/>
          <w:marBottom w:val="0"/>
          <w:divBdr>
            <w:top w:val="none" w:sz="0" w:space="0" w:color="auto"/>
            <w:left w:val="none" w:sz="0" w:space="0" w:color="auto"/>
            <w:bottom w:val="none" w:sz="0" w:space="0" w:color="auto"/>
            <w:right w:val="none" w:sz="0" w:space="0" w:color="auto"/>
          </w:divBdr>
        </w:div>
        <w:div w:id="1804152684">
          <w:marLeft w:val="640"/>
          <w:marRight w:val="0"/>
          <w:marTop w:val="0"/>
          <w:marBottom w:val="0"/>
          <w:divBdr>
            <w:top w:val="none" w:sz="0" w:space="0" w:color="auto"/>
            <w:left w:val="none" w:sz="0" w:space="0" w:color="auto"/>
            <w:bottom w:val="none" w:sz="0" w:space="0" w:color="auto"/>
            <w:right w:val="none" w:sz="0" w:space="0" w:color="auto"/>
          </w:divBdr>
        </w:div>
      </w:divsChild>
    </w:div>
    <w:div w:id="1624192932">
      <w:bodyDiv w:val="1"/>
      <w:marLeft w:val="0"/>
      <w:marRight w:val="0"/>
      <w:marTop w:val="0"/>
      <w:marBottom w:val="0"/>
      <w:divBdr>
        <w:top w:val="none" w:sz="0" w:space="0" w:color="auto"/>
        <w:left w:val="none" w:sz="0" w:space="0" w:color="auto"/>
        <w:bottom w:val="none" w:sz="0" w:space="0" w:color="auto"/>
        <w:right w:val="none" w:sz="0" w:space="0" w:color="auto"/>
      </w:divBdr>
      <w:divsChild>
        <w:div w:id="1908611046">
          <w:marLeft w:val="640"/>
          <w:marRight w:val="0"/>
          <w:marTop w:val="0"/>
          <w:marBottom w:val="0"/>
          <w:divBdr>
            <w:top w:val="none" w:sz="0" w:space="0" w:color="auto"/>
            <w:left w:val="none" w:sz="0" w:space="0" w:color="auto"/>
            <w:bottom w:val="none" w:sz="0" w:space="0" w:color="auto"/>
            <w:right w:val="none" w:sz="0" w:space="0" w:color="auto"/>
          </w:divBdr>
        </w:div>
        <w:div w:id="1436905630">
          <w:marLeft w:val="640"/>
          <w:marRight w:val="0"/>
          <w:marTop w:val="0"/>
          <w:marBottom w:val="0"/>
          <w:divBdr>
            <w:top w:val="none" w:sz="0" w:space="0" w:color="auto"/>
            <w:left w:val="none" w:sz="0" w:space="0" w:color="auto"/>
            <w:bottom w:val="none" w:sz="0" w:space="0" w:color="auto"/>
            <w:right w:val="none" w:sz="0" w:space="0" w:color="auto"/>
          </w:divBdr>
        </w:div>
        <w:div w:id="21707065">
          <w:marLeft w:val="640"/>
          <w:marRight w:val="0"/>
          <w:marTop w:val="0"/>
          <w:marBottom w:val="0"/>
          <w:divBdr>
            <w:top w:val="none" w:sz="0" w:space="0" w:color="auto"/>
            <w:left w:val="none" w:sz="0" w:space="0" w:color="auto"/>
            <w:bottom w:val="none" w:sz="0" w:space="0" w:color="auto"/>
            <w:right w:val="none" w:sz="0" w:space="0" w:color="auto"/>
          </w:divBdr>
        </w:div>
        <w:div w:id="1222209511">
          <w:marLeft w:val="640"/>
          <w:marRight w:val="0"/>
          <w:marTop w:val="0"/>
          <w:marBottom w:val="0"/>
          <w:divBdr>
            <w:top w:val="none" w:sz="0" w:space="0" w:color="auto"/>
            <w:left w:val="none" w:sz="0" w:space="0" w:color="auto"/>
            <w:bottom w:val="none" w:sz="0" w:space="0" w:color="auto"/>
            <w:right w:val="none" w:sz="0" w:space="0" w:color="auto"/>
          </w:divBdr>
        </w:div>
        <w:div w:id="471486606">
          <w:marLeft w:val="640"/>
          <w:marRight w:val="0"/>
          <w:marTop w:val="0"/>
          <w:marBottom w:val="0"/>
          <w:divBdr>
            <w:top w:val="none" w:sz="0" w:space="0" w:color="auto"/>
            <w:left w:val="none" w:sz="0" w:space="0" w:color="auto"/>
            <w:bottom w:val="none" w:sz="0" w:space="0" w:color="auto"/>
            <w:right w:val="none" w:sz="0" w:space="0" w:color="auto"/>
          </w:divBdr>
        </w:div>
        <w:div w:id="1685279892">
          <w:marLeft w:val="640"/>
          <w:marRight w:val="0"/>
          <w:marTop w:val="0"/>
          <w:marBottom w:val="0"/>
          <w:divBdr>
            <w:top w:val="none" w:sz="0" w:space="0" w:color="auto"/>
            <w:left w:val="none" w:sz="0" w:space="0" w:color="auto"/>
            <w:bottom w:val="none" w:sz="0" w:space="0" w:color="auto"/>
            <w:right w:val="none" w:sz="0" w:space="0" w:color="auto"/>
          </w:divBdr>
        </w:div>
        <w:div w:id="1079252843">
          <w:marLeft w:val="640"/>
          <w:marRight w:val="0"/>
          <w:marTop w:val="0"/>
          <w:marBottom w:val="0"/>
          <w:divBdr>
            <w:top w:val="none" w:sz="0" w:space="0" w:color="auto"/>
            <w:left w:val="none" w:sz="0" w:space="0" w:color="auto"/>
            <w:bottom w:val="none" w:sz="0" w:space="0" w:color="auto"/>
            <w:right w:val="none" w:sz="0" w:space="0" w:color="auto"/>
          </w:divBdr>
        </w:div>
        <w:div w:id="1995446674">
          <w:marLeft w:val="640"/>
          <w:marRight w:val="0"/>
          <w:marTop w:val="0"/>
          <w:marBottom w:val="0"/>
          <w:divBdr>
            <w:top w:val="none" w:sz="0" w:space="0" w:color="auto"/>
            <w:left w:val="none" w:sz="0" w:space="0" w:color="auto"/>
            <w:bottom w:val="none" w:sz="0" w:space="0" w:color="auto"/>
            <w:right w:val="none" w:sz="0" w:space="0" w:color="auto"/>
          </w:divBdr>
        </w:div>
        <w:div w:id="1991866120">
          <w:marLeft w:val="640"/>
          <w:marRight w:val="0"/>
          <w:marTop w:val="0"/>
          <w:marBottom w:val="0"/>
          <w:divBdr>
            <w:top w:val="none" w:sz="0" w:space="0" w:color="auto"/>
            <w:left w:val="none" w:sz="0" w:space="0" w:color="auto"/>
            <w:bottom w:val="none" w:sz="0" w:space="0" w:color="auto"/>
            <w:right w:val="none" w:sz="0" w:space="0" w:color="auto"/>
          </w:divBdr>
        </w:div>
        <w:div w:id="302849957">
          <w:marLeft w:val="640"/>
          <w:marRight w:val="0"/>
          <w:marTop w:val="0"/>
          <w:marBottom w:val="0"/>
          <w:divBdr>
            <w:top w:val="none" w:sz="0" w:space="0" w:color="auto"/>
            <w:left w:val="none" w:sz="0" w:space="0" w:color="auto"/>
            <w:bottom w:val="none" w:sz="0" w:space="0" w:color="auto"/>
            <w:right w:val="none" w:sz="0" w:space="0" w:color="auto"/>
          </w:divBdr>
        </w:div>
        <w:div w:id="493841472">
          <w:marLeft w:val="640"/>
          <w:marRight w:val="0"/>
          <w:marTop w:val="0"/>
          <w:marBottom w:val="0"/>
          <w:divBdr>
            <w:top w:val="none" w:sz="0" w:space="0" w:color="auto"/>
            <w:left w:val="none" w:sz="0" w:space="0" w:color="auto"/>
            <w:bottom w:val="none" w:sz="0" w:space="0" w:color="auto"/>
            <w:right w:val="none" w:sz="0" w:space="0" w:color="auto"/>
          </w:divBdr>
        </w:div>
        <w:div w:id="167909327">
          <w:marLeft w:val="640"/>
          <w:marRight w:val="0"/>
          <w:marTop w:val="0"/>
          <w:marBottom w:val="0"/>
          <w:divBdr>
            <w:top w:val="none" w:sz="0" w:space="0" w:color="auto"/>
            <w:left w:val="none" w:sz="0" w:space="0" w:color="auto"/>
            <w:bottom w:val="none" w:sz="0" w:space="0" w:color="auto"/>
            <w:right w:val="none" w:sz="0" w:space="0" w:color="auto"/>
          </w:divBdr>
        </w:div>
        <w:div w:id="1663503765">
          <w:marLeft w:val="640"/>
          <w:marRight w:val="0"/>
          <w:marTop w:val="0"/>
          <w:marBottom w:val="0"/>
          <w:divBdr>
            <w:top w:val="none" w:sz="0" w:space="0" w:color="auto"/>
            <w:left w:val="none" w:sz="0" w:space="0" w:color="auto"/>
            <w:bottom w:val="none" w:sz="0" w:space="0" w:color="auto"/>
            <w:right w:val="none" w:sz="0" w:space="0" w:color="auto"/>
          </w:divBdr>
        </w:div>
        <w:div w:id="231349717">
          <w:marLeft w:val="640"/>
          <w:marRight w:val="0"/>
          <w:marTop w:val="0"/>
          <w:marBottom w:val="0"/>
          <w:divBdr>
            <w:top w:val="none" w:sz="0" w:space="0" w:color="auto"/>
            <w:left w:val="none" w:sz="0" w:space="0" w:color="auto"/>
            <w:bottom w:val="none" w:sz="0" w:space="0" w:color="auto"/>
            <w:right w:val="none" w:sz="0" w:space="0" w:color="auto"/>
          </w:divBdr>
        </w:div>
        <w:div w:id="10687506">
          <w:marLeft w:val="640"/>
          <w:marRight w:val="0"/>
          <w:marTop w:val="0"/>
          <w:marBottom w:val="0"/>
          <w:divBdr>
            <w:top w:val="none" w:sz="0" w:space="0" w:color="auto"/>
            <w:left w:val="none" w:sz="0" w:space="0" w:color="auto"/>
            <w:bottom w:val="none" w:sz="0" w:space="0" w:color="auto"/>
            <w:right w:val="none" w:sz="0" w:space="0" w:color="auto"/>
          </w:divBdr>
        </w:div>
        <w:div w:id="6179655">
          <w:marLeft w:val="640"/>
          <w:marRight w:val="0"/>
          <w:marTop w:val="0"/>
          <w:marBottom w:val="0"/>
          <w:divBdr>
            <w:top w:val="none" w:sz="0" w:space="0" w:color="auto"/>
            <w:left w:val="none" w:sz="0" w:space="0" w:color="auto"/>
            <w:bottom w:val="none" w:sz="0" w:space="0" w:color="auto"/>
            <w:right w:val="none" w:sz="0" w:space="0" w:color="auto"/>
          </w:divBdr>
        </w:div>
        <w:div w:id="139425018">
          <w:marLeft w:val="640"/>
          <w:marRight w:val="0"/>
          <w:marTop w:val="0"/>
          <w:marBottom w:val="0"/>
          <w:divBdr>
            <w:top w:val="none" w:sz="0" w:space="0" w:color="auto"/>
            <w:left w:val="none" w:sz="0" w:space="0" w:color="auto"/>
            <w:bottom w:val="none" w:sz="0" w:space="0" w:color="auto"/>
            <w:right w:val="none" w:sz="0" w:space="0" w:color="auto"/>
          </w:divBdr>
        </w:div>
        <w:div w:id="1026060667">
          <w:marLeft w:val="640"/>
          <w:marRight w:val="0"/>
          <w:marTop w:val="0"/>
          <w:marBottom w:val="0"/>
          <w:divBdr>
            <w:top w:val="none" w:sz="0" w:space="0" w:color="auto"/>
            <w:left w:val="none" w:sz="0" w:space="0" w:color="auto"/>
            <w:bottom w:val="none" w:sz="0" w:space="0" w:color="auto"/>
            <w:right w:val="none" w:sz="0" w:space="0" w:color="auto"/>
          </w:divBdr>
        </w:div>
        <w:div w:id="878126260">
          <w:marLeft w:val="640"/>
          <w:marRight w:val="0"/>
          <w:marTop w:val="0"/>
          <w:marBottom w:val="0"/>
          <w:divBdr>
            <w:top w:val="none" w:sz="0" w:space="0" w:color="auto"/>
            <w:left w:val="none" w:sz="0" w:space="0" w:color="auto"/>
            <w:bottom w:val="none" w:sz="0" w:space="0" w:color="auto"/>
            <w:right w:val="none" w:sz="0" w:space="0" w:color="auto"/>
          </w:divBdr>
        </w:div>
        <w:div w:id="297224010">
          <w:marLeft w:val="640"/>
          <w:marRight w:val="0"/>
          <w:marTop w:val="0"/>
          <w:marBottom w:val="0"/>
          <w:divBdr>
            <w:top w:val="none" w:sz="0" w:space="0" w:color="auto"/>
            <w:left w:val="none" w:sz="0" w:space="0" w:color="auto"/>
            <w:bottom w:val="none" w:sz="0" w:space="0" w:color="auto"/>
            <w:right w:val="none" w:sz="0" w:space="0" w:color="auto"/>
          </w:divBdr>
        </w:div>
        <w:div w:id="1925257991">
          <w:marLeft w:val="640"/>
          <w:marRight w:val="0"/>
          <w:marTop w:val="0"/>
          <w:marBottom w:val="0"/>
          <w:divBdr>
            <w:top w:val="none" w:sz="0" w:space="0" w:color="auto"/>
            <w:left w:val="none" w:sz="0" w:space="0" w:color="auto"/>
            <w:bottom w:val="none" w:sz="0" w:space="0" w:color="auto"/>
            <w:right w:val="none" w:sz="0" w:space="0" w:color="auto"/>
          </w:divBdr>
        </w:div>
        <w:div w:id="1698920692">
          <w:marLeft w:val="640"/>
          <w:marRight w:val="0"/>
          <w:marTop w:val="0"/>
          <w:marBottom w:val="0"/>
          <w:divBdr>
            <w:top w:val="none" w:sz="0" w:space="0" w:color="auto"/>
            <w:left w:val="none" w:sz="0" w:space="0" w:color="auto"/>
            <w:bottom w:val="none" w:sz="0" w:space="0" w:color="auto"/>
            <w:right w:val="none" w:sz="0" w:space="0" w:color="auto"/>
          </w:divBdr>
        </w:div>
        <w:div w:id="1649826692">
          <w:marLeft w:val="640"/>
          <w:marRight w:val="0"/>
          <w:marTop w:val="0"/>
          <w:marBottom w:val="0"/>
          <w:divBdr>
            <w:top w:val="none" w:sz="0" w:space="0" w:color="auto"/>
            <w:left w:val="none" w:sz="0" w:space="0" w:color="auto"/>
            <w:bottom w:val="none" w:sz="0" w:space="0" w:color="auto"/>
            <w:right w:val="none" w:sz="0" w:space="0" w:color="auto"/>
          </w:divBdr>
        </w:div>
        <w:div w:id="26109535">
          <w:marLeft w:val="640"/>
          <w:marRight w:val="0"/>
          <w:marTop w:val="0"/>
          <w:marBottom w:val="0"/>
          <w:divBdr>
            <w:top w:val="none" w:sz="0" w:space="0" w:color="auto"/>
            <w:left w:val="none" w:sz="0" w:space="0" w:color="auto"/>
            <w:bottom w:val="none" w:sz="0" w:space="0" w:color="auto"/>
            <w:right w:val="none" w:sz="0" w:space="0" w:color="auto"/>
          </w:divBdr>
        </w:div>
        <w:div w:id="1741095009">
          <w:marLeft w:val="640"/>
          <w:marRight w:val="0"/>
          <w:marTop w:val="0"/>
          <w:marBottom w:val="0"/>
          <w:divBdr>
            <w:top w:val="none" w:sz="0" w:space="0" w:color="auto"/>
            <w:left w:val="none" w:sz="0" w:space="0" w:color="auto"/>
            <w:bottom w:val="none" w:sz="0" w:space="0" w:color="auto"/>
            <w:right w:val="none" w:sz="0" w:space="0" w:color="auto"/>
          </w:divBdr>
        </w:div>
        <w:div w:id="185481417">
          <w:marLeft w:val="640"/>
          <w:marRight w:val="0"/>
          <w:marTop w:val="0"/>
          <w:marBottom w:val="0"/>
          <w:divBdr>
            <w:top w:val="none" w:sz="0" w:space="0" w:color="auto"/>
            <w:left w:val="none" w:sz="0" w:space="0" w:color="auto"/>
            <w:bottom w:val="none" w:sz="0" w:space="0" w:color="auto"/>
            <w:right w:val="none" w:sz="0" w:space="0" w:color="auto"/>
          </w:divBdr>
        </w:div>
        <w:div w:id="6178392">
          <w:marLeft w:val="640"/>
          <w:marRight w:val="0"/>
          <w:marTop w:val="0"/>
          <w:marBottom w:val="0"/>
          <w:divBdr>
            <w:top w:val="none" w:sz="0" w:space="0" w:color="auto"/>
            <w:left w:val="none" w:sz="0" w:space="0" w:color="auto"/>
            <w:bottom w:val="none" w:sz="0" w:space="0" w:color="auto"/>
            <w:right w:val="none" w:sz="0" w:space="0" w:color="auto"/>
          </w:divBdr>
        </w:div>
        <w:div w:id="1286618853">
          <w:marLeft w:val="640"/>
          <w:marRight w:val="0"/>
          <w:marTop w:val="0"/>
          <w:marBottom w:val="0"/>
          <w:divBdr>
            <w:top w:val="none" w:sz="0" w:space="0" w:color="auto"/>
            <w:left w:val="none" w:sz="0" w:space="0" w:color="auto"/>
            <w:bottom w:val="none" w:sz="0" w:space="0" w:color="auto"/>
            <w:right w:val="none" w:sz="0" w:space="0" w:color="auto"/>
          </w:divBdr>
        </w:div>
        <w:div w:id="1747530995">
          <w:marLeft w:val="640"/>
          <w:marRight w:val="0"/>
          <w:marTop w:val="0"/>
          <w:marBottom w:val="0"/>
          <w:divBdr>
            <w:top w:val="none" w:sz="0" w:space="0" w:color="auto"/>
            <w:left w:val="none" w:sz="0" w:space="0" w:color="auto"/>
            <w:bottom w:val="none" w:sz="0" w:space="0" w:color="auto"/>
            <w:right w:val="none" w:sz="0" w:space="0" w:color="auto"/>
          </w:divBdr>
        </w:div>
        <w:div w:id="2012873233">
          <w:marLeft w:val="640"/>
          <w:marRight w:val="0"/>
          <w:marTop w:val="0"/>
          <w:marBottom w:val="0"/>
          <w:divBdr>
            <w:top w:val="none" w:sz="0" w:space="0" w:color="auto"/>
            <w:left w:val="none" w:sz="0" w:space="0" w:color="auto"/>
            <w:bottom w:val="none" w:sz="0" w:space="0" w:color="auto"/>
            <w:right w:val="none" w:sz="0" w:space="0" w:color="auto"/>
          </w:divBdr>
        </w:div>
        <w:div w:id="1301112305">
          <w:marLeft w:val="640"/>
          <w:marRight w:val="0"/>
          <w:marTop w:val="0"/>
          <w:marBottom w:val="0"/>
          <w:divBdr>
            <w:top w:val="none" w:sz="0" w:space="0" w:color="auto"/>
            <w:left w:val="none" w:sz="0" w:space="0" w:color="auto"/>
            <w:bottom w:val="none" w:sz="0" w:space="0" w:color="auto"/>
            <w:right w:val="none" w:sz="0" w:space="0" w:color="auto"/>
          </w:divBdr>
        </w:div>
        <w:div w:id="114370542">
          <w:marLeft w:val="640"/>
          <w:marRight w:val="0"/>
          <w:marTop w:val="0"/>
          <w:marBottom w:val="0"/>
          <w:divBdr>
            <w:top w:val="none" w:sz="0" w:space="0" w:color="auto"/>
            <w:left w:val="none" w:sz="0" w:space="0" w:color="auto"/>
            <w:bottom w:val="none" w:sz="0" w:space="0" w:color="auto"/>
            <w:right w:val="none" w:sz="0" w:space="0" w:color="auto"/>
          </w:divBdr>
        </w:div>
        <w:div w:id="2007324811">
          <w:marLeft w:val="640"/>
          <w:marRight w:val="0"/>
          <w:marTop w:val="0"/>
          <w:marBottom w:val="0"/>
          <w:divBdr>
            <w:top w:val="none" w:sz="0" w:space="0" w:color="auto"/>
            <w:left w:val="none" w:sz="0" w:space="0" w:color="auto"/>
            <w:bottom w:val="none" w:sz="0" w:space="0" w:color="auto"/>
            <w:right w:val="none" w:sz="0" w:space="0" w:color="auto"/>
          </w:divBdr>
        </w:div>
        <w:div w:id="1934312122">
          <w:marLeft w:val="640"/>
          <w:marRight w:val="0"/>
          <w:marTop w:val="0"/>
          <w:marBottom w:val="0"/>
          <w:divBdr>
            <w:top w:val="none" w:sz="0" w:space="0" w:color="auto"/>
            <w:left w:val="none" w:sz="0" w:space="0" w:color="auto"/>
            <w:bottom w:val="none" w:sz="0" w:space="0" w:color="auto"/>
            <w:right w:val="none" w:sz="0" w:space="0" w:color="auto"/>
          </w:divBdr>
        </w:div>
        <w:div w:id="2085833604">
          <w:marLeft w:val="640"/>
          <w:marRight w:val="0"/>
          <w:marTop w:val="0"/>
          <w:marBottom w:val="0"/>
          <w:divBdr>
            <w:top w:val="none" w:sz="0" w:space="0" w:color="auto"/>
            <w:left w:val="none" w:sz="0" w:space="0" w:color="auto"/>
            <w:bottom w:val="none" w:sz="0" w:space="0" w:color="auto"/>
            <w:right w:val="none" w:sz="0" w:space="0" w:color="auto"/>
          </w:divBdr>
        </w:div>
        <w:div w:id="310865829">
          <w:marLeft w:val="640"/>
          <w:marRight w:val="0"/>
          <w:marTop w:val="0"/>
          <w:marBottom w:val="0"/>
          <w:divBdr>
            <w:top w:val="none" w:sz="0" w:space="0" w:color="auto"/>
            <w:left w:val="none" w:sz="0" w:space="0" w:color="auto"/>
            <w:bottom w:val="none" w:sz="0" w:space="0" w:color="auto"/>
            <w:right w:val="none" w:sz="0" w:space="0" w:color="auto"/>
          </w:divBdr>
        </w:div>
        <w:div w:id="1190027252">
          <w:marLeft w:val="640"/>
          <w:marRight w:val="0"/>
          <w:marTop w:val="0"/>
          <w:marBottom w:val="0"/>
          <w:divBdr>
            <w:top w:val="none" w:sz="0" w:space="0" w:color="auto"/>
            <w:left w:val="none" w:sz="0" w:space="0" w:color="auto"/>
            <w:bottom w:val="none" w:sz="0" w:space="0" w:color="auto"/>
            <w:right w:val="none" w:sz="0" w:space="0" w:color="auto"/>
          </w:divBdr>
        </w:div>
        <w:div w:id="770974044">
          <w:marLeft w:val="640"/>
          <w:marRight w:val="0"/>
          <w:marTop w:val="0"/>
          <w:marBottom w:val="0"/>
          <w:divBdr>
            <w:top w:val="none" w:sz="0" w:space="0" w:color="auto"/>
            <w:left w:val="none" w:sz="0" w:space="0" w:color="auto"/>
            <w:bottom w:val="none" w:sz="0" w:space="0" w:color="auto"/>
            <w:right w:val="none" w:sz="0" w:space="0" w:color="auto"/>
          </w:divBdr>
        </w:div>
        <w:div w:id="1578128481">
          <w:marLeft w:val="640"/>
          <w:marRight w:val="0"/>
          <w:marTop w:val="0"/>
          <w:marBottom w:val="0"/>
          <w:divBdr>
            <w:top w:val="none" w:sz="0" w:space="0" w:color="auto"/>
            <w:left w:val="none" w:sz="0" w:space="0" w:color="auto"/>
            <w:bottom w:val="none" w:sz="0" w:space="0" w:color="auto"/>
            <w:right w:val="none" w:sz="0" w:space="0" w:color="auto"/>
          </w:divBdr>
        </w:div>
        <w:div w:id="987395138">
          <w:marLeft w:val="640"/>
          <w:marRight w:val="0"/>
          <w:marTop w:val="0"/>
          <w:marBottom w:val="0"/>
          <w:divBdr>
            <w:top w:val="none" w:sz="0" w:space="0" w:color="auto"/>
            <w:left w:val="none" w:sz="0" w:space="0" w:color="auto"/>
            <w:bottom w:val="none" w:sz="0" w:space="0" w:color="auto"/>
            <w:right w:val="none" w:sz="0" w:space="0" w:color="auto"/>
          </w:divBdr>
        </w:div>
        <w:div w:id="779301548">
          <w:marLeft w:val="640"/>
          <w:marRight w:val="0"/>
          <w:marTop w:val="0"/>
          <w:marBottom w:val="0"/>
          <w:divBdr>
            <w:top w:val="none" w:sz="0" w:space="0" w:color="auto"/>
            <w:left w:val="none" w:sz="0" w:space="0" w:color="auto"/>
            <w:bottom w:val="none" w:sz="0" w:space="0" w:color="auto"/>
            <w:right w:val="none" w:sz="0" w:space="0" w:color="auto"/>
          </w:divBdr>
        </w:div>
        <w:div w:id="16927308">
          <w:marLeft w:val="640"/>
          <w:marRight w:val="0"/>
          <w:marTop w:val="0"/>
          <w:marBottom w:val="0"/>
          <w:divBdr>
            <w:top w:val="none" w:sz="0" w:space="0" w:color="auto"/>
            <w:left w:val="none" w:sz="0" w:space="0" w:color="auto"/>
            <w:bottom w:val="none" w:sz="0" w:space="0" w:color="auto"/>
            <w:right w:val="none" w:sz="0" w:space="0" w:color="auto"/>
          </w:divBdr>
        </w:div>
        <w:div w:id="1651859973">
          <w:marLeft w:val="640"/>
          <w:marRight w:val="0"/>
          <w:marTop w:val="0"/>
          <w:marBottom w:val="0"/>
          <w:divBdr>
            <w:top w:val="none" w:sz="0" w:space="0" w:color="auto"/>
            <w:left w:val="none" w:sz="0" w:space="0" w:color="auto"/>
            <w:bottom w:val="none" w:sz="0" w:space="0" w:color="auto"/>
            <w:right w:val="none" w:sz="0" w:space="0" w:color="auto"/>
          </w:divBdr>
        </w:div>
        <w:div w:id="1918322102">
          <w:marLeft w:val="640"/>
          <w:marRight w:val="0"/>
          <w:marTop w:val="0"/>
          <w:marBottom w:val="0"/>
          <w:divBdr>
            <w:top w:val="none" w:sz="0" w:space="0" w:color="auto"/>
            <w:left w:val="none" w:sz="0" w:space="0" w:color="auto"/>
            <w:bottom w:val="none" w:sz="0" w:space="0" w:color="auto"/>
            <w:right w:val="none" w:sz="0" w:space="0" w:color="auto"/>
          </w:divBdr>
        </w:div>
        <w:div w:id="1821996780">
          <w:marLeft w:val="640"/>
          <w:marRight w:val="0"/>
          <w:marTop w:val="0"/>
          <w:marBottom w:val="0"/>
          <w:divBdr>
            <w:top w:val="none" w:sz="0" w:space="0" w:color="auto"/>
            <w:left w:val="none" w:sz="0" w:space="0" w:color="auto"/>
            <w:bottom w:val="none" w:sz="0" w:space="0" w:color="auto"/>
            <w:right w:val="none" w:sz="0" w:space="0" w:color="auto"/>
          </w:divBdr>
        </w:div>
        <w:div w:id="1532956556">
          <w:marLeft w:val="640"/>
          <w:marRight w:val="0"/>
          <w:marTop w:val="0"/>
          <w:marBottom w:val="0"/>
          <w:divBdr>
            <w:top w:val="none" w:sz="0" w:space="0" w:color="auto"/>
            <w:left w:val="none" w:sz="0" w:space="0" w:color="auto"/>
            <w:bottom w:val="none" w:sz="0" w:space="0" w:color="auto"/>
            <w:right w:val="none" w:sz="0" w:space="0" w:color="auto"/>
          </w:divBdr>
        </w:div>
        <w:div w:id="1943485790">
          <w:marLeft w:val="640"/>
          <w:marRight w:val="0"/>
          <w:marTop w:val="0"/>
          <w:marBottom w:val="0"/>
          <w:divBdr>
            <w:top w:val="none" w:sz="0" w:space="0" w:color="auto"/>
            <w:left w:val="none" w:sz="0" w:space="0" w:color="auto"/>
            <w:bottom w:val="none" w:sz="0" w:space="0" w:color="auto"/>
            <w:right w:val="none" w:sz="0" w:space="0" w:color="auto"/>
          </w:divBdr>
        </w:div>
      </w:divsChild>
    </w:div>
    <w:div w:id="1676424081">
      <w:bodyDiv w:val="1"/>
      <w:marLeft w:val="0"/>
      <w:marRight w:val="0"/>
      <w:marTop w:val="0"/>
      <w:marBottom w:val="0"/>
      <w:divBdr>
        <w:top w:val="none" w:sz="0" w:space="0" w:color="auto"/>
        <w:left w:val="none" w:sz="0" w:space="0" w:color="auto"/>
        <w:bottom w:val="none" w:sz="0" w:space="0" w:color="auto"/>
        <w:right w:val="none" w:sz="0" w:space="0" w:color="auto"/>
      </w:divBdr>
      <w:divsChild>
        <w:div w:id="1015381634">
          <w:marLeft w:val="640"/>
          <w:marRight w:val="0"/>
          <w:marTop w:val="0"/>
          <w:marBottom w:val="0"/>
          <w:divBdr>
            <w:top w:val="none" w:sz="0" w:space="0" w:color="auto"/>
            <w:left w:val="none" w:sz="0" w:space="0" w:color="auto"/>
            <w:bottom w:val="none" w:sz="0" w:space="0" w:color="auto"/>
            <w:right w:val="none" w:sz="0" w:space="0" w:color="auto"/>
          </w:divBdr>
        </w:div>
        <w:div w:id="1630168297">
          <w:marLeft w:val="640"/>
          <w:marRight w:val="0"/>
          <w:marTop w:val="0"/>
          <w:marBottom w:val="0"/>
          <w:divBdr>
            <w:top w:val="none" w:sz="0" w:space="0" w:color="auto"/>
            <w:left w:val="none" w:sz="0" w:space="0" w:color="auto"/>
            <w:bottom w:val="none" w:sz="0" w:space="0" w:color="auto"/>
            <w:right w:val="none" w:sz="0" w:space="0" w:color="auto"/>
          </w:divBdr>
        </w:div>
        <w:div w:id="1869562130">
          <w:marLeft w:val="640"/>
          <w:marRight w:val="0"/>
          <w:marTop w:val="0"/>
          <w:marBottom w:val="0"/>
          <w:divBdr>
            <w:top w:val="none" w:sz="0" w:space="0" w:color="auto"/>
            <w:left w:val="none" w:sz="0" w:space="0" w:color="auto"/>
            <w:bottom w:val="none" w:sz="0" w:space="0" w:color="auto"/>
            <w:right w:val="none" w:sz="0" w:space="0" w:color="auto"/>
          </w:divBdr>
        </w:div>
        <w:div w:id="1712996518">
          <w:marLeft w:val="640"/>
          <w:marRight w:val="0"/>
          <w:marTop w:val="0"/>
          <w:marBottom w:val="0"/>
          <w:divBdr>
            <w:top w:val="none" w:sz="0" w:space="0" w:color="auto"/>
            <w:left w:val="none" w:sz="0" w:space="0" w:color="auto"/>
            <w:bottom w:val="none" w:sz="0" w:space="0" w:color="auto"/>
            <w:right w:val="none" w:sz="0" w:space="0" w:color="auto"/>
          </w:divBdr>
        </w:div>
        <w:div w:id="851067945">
          <w:marLeft w:val="640"/>
          <w:marRight w:val="0"/>
          <w:marTop w:val="0"/>
          <w:marBottom w:val="0"/>
          <w:divBdr>
            <w:top w:val="none" w:sz="0" w:space="0" w:color="auto"/>
            <w:left w:val="none" w:sz="0" w:space="0" w:color="auto"/>
            <w:bottom w:val="none" w:sz="0" w:space="0" w:color="auto"/>
            <w:right w:val="none" w:sz="0" w:space="0" w:color="auto"/>
          </w:divBdr>
        </w:div>
        <w:div w:id="1892114004">
          <w:marLeft w:val="640"/>
          <w:marRight w:val="0"/>
          <w:marTop w:val="0"/>
          <w:marBottom w:val="0"/>
          <w:divBdr>
            <w:top w:val="none" w:sz="0" w:space="0" w:color="auto"/>
            <w:left w:val="none" w:sz="0" w:space="0" w:color="auto"/>
            <w:bottom w:val="none" w:sz="0" w:space="0" w:color="auto"/>
            <w:right w:val="none" w:sz="0" w:space="0" w:color="auto"/>
          </w:divBdr>
        </w:div>
        <w:div w:id="1611544703">
          <w:marLeft w:val="640"/>
          <w:marRight w:val="0"/>
          <w:marTop w:val="0"/>
          <w:marBottom w:val="0"/>
          <w:divBdr>
            <w:top w:val="none" w:sz="0" w:space="0" w:color="auto"/>
            <w:left w:val="none" w:sz="0" w:space="0" w:color="auto"/>
            <w:bottom w:val="none" w:sz="0" w:space="0" w:color="auto"/>
            <w:right w:val="none" w:sz="0" w:space="0" w:color="auto"/>
          </w:divBdr>
        </w:div>
        <w:div w:id="1995406906">
          <w:marLeft w:val="640"/>
          <w:marRight w:val="0"/>
          <w:marTop w:val="0"/>
          <w:marBottom w:val="0"/>
          <w:divBdr>
            <w:top w:val="none" w:sz="0" w:space="0" w:color="auto"/>
            <w:left w:val="none" w:sz="0" w:space="0" w:color="auto"/>
            <w:bottom w:val="none" w:sz="0" w:space="0" w:color="auto"/>
            <w:right w:val="none" w:sz="0" w:space="0" w:color="auto"/>
          </w:divBdr>
        </w:div>
        <w:div w:id="378939043">
          <w:marLeft w:val="640"/>
          <w:marRight w:val="0"/>
          <w:marTop w:val="0"/>
          <w:marBottom w:val="0"/>
          <w:divBdr>
            <w:top w:val="none" w:sz="0" w:space="0" w:color="auto"/>
            <w:left w:val="none" w:sz="0" w:space="0" w:color="auto"/>
            <w:bottom w:val="none" w:sz="0" w:space="0" w:color="auto"/>
            <w:right w:val="none" w:sz="0" w:space="0" w:color="auto"/>
          </w:divBdr>
        </w:div>
        <w:div w:id="1409577963">
          <w:marLeft w:val="640"/>
          <w:marRight w:val="0"/>
          <w:marTop w:val="0"/>
          <w:marBottom w:val="0"/>
          <w:divBdr>
            <w:top w:val="none" w:sz="0" w:space="0" w:color="auto"/>
            <w:left w:val="none" w:sz="0" w:space="0" w:color="auto"/>
            <w:bottom w:val="none" w:sz="0" w:space="0" w:color="auto"/>
            <w:right w:val="none" w:sz="0" w:space="0" w:color="auto"/>
          </w:divBdr>
        </w:div>
        <w:div w:id="579682064">
          <w:marLeft w:val="640"/>
          <w:marRight w:val="0"/>
          <w:marTop w:val="0"/>
          <w:marBottom w:val="0"/>
          <w:divBdr>
            <w:top w:val="none" w:sz="0" w:space="0" w:color="auto"/>
            <w:left w:val="none" w:sz="0" w:space="0" w:color="auto"/>
            <w:bottom w:val="none" w:sz="0" w:space="0" w:color="auto"/>
            <w:right w:val="none" w:sz="0" w:space="0" w:color="auto"/>
          </w:divBdr>
        </w:div>
      </w:divsChild>
    </w:div>
    <w:div w:id="1689336102">
      <w:bodyDiv w:val="1"/>
      <w:marLeft w:val="0"/>
      <w:marRight w:val="0"/>
      <w:marTop w:val="0"/>
      <w:marBottom w:val="0"/>
      <w:divBdr>
        <w:top w:val="none" w:sz="0" w:space="0" w:color="auto"/>
        <w:left w:val="none" w:sz="0" w:space="0" w:color="auto"/>
        <w:bottom w:val="none" w:sz="0" w:space="0" w:color="auto"/>
        <w:right w:val="none" w:sz="0" w:space="0" w:color="auto"/>
      </w:divBdr>
      <w:divsChild>
        <w:div w:id="804540385">
          <w:marLeft w:val="640"/>
          <w:marRight w:val="0"/>
          <w:marTop w:val="0"/>
          <w:marBottom w:val="0"/>
          <w:divBdr>
            <w:top w:val="none" w:sz="0" w:space="0" w:color="auto"/>
            <w:left w:val="none" w:sz="0" w:space="0" w:color="auto"/>
            <w:bottom w:val="none" w:sz="0" w:space="0" w:color="auto"/>
            <w:right w:val="none" w:sz="0" w:space="0" w:color="auto"/>
          </w:divBdr>
        </w:div>
        <w:div w:id="2117944921">
          <w:marLeft w:val="640"/>
          <w:marRight w:val="0"/>
          <w:marTop w:val="0"/>
          <w:marBottom w:val="0"/>
          <w:divBdr>
            <w:top w:val="none" w:sz="0" w:space="0" w:color="auto"/>
            <w:left w:val="none" w:sz="0" w:space="0" w:color="auto"/>
            <w:bottom w:val="none" w:sz="0" w:space="0" w:color="auto"/>
            <w:right w:val="none" w:sz="0" w:space="0" w:color="auto"/>
          </w:divBdr>
        </w:div>
        <w:div w:id="1781216821">
          <w:marLeft w:val="640"/>
          <w:marRight w:val="0"/>
          <w:marTop w:val="0"/>
          <w:marBottom w:val="0"/>
          <w:divBdr>
            <w:top w:val="none" w:sz="0" w:space="0" w:color="auto"/>
            <w:left w:val="none" w:sz="0" w:space="0" w:color="auto"/>
            <w:bottom w:val="none" w:sz="0" w:space="0" w:color="auto"/>
            <w:right w:val="none" w:sz="0" w:space="0" w:color="auto"/>
          </w:divBdr>
        </w:div>
        <w:div w:id="942107271">
          <w:marLeft w:val="640"/>
          <w:marRight w:val="0"/>
          <w:marTop w:val="0"/>
          <w:marBottom w:val="0"/>
          <w:divBdr>
            <w:top w:val="none" w:sz="0" w:space="0" w:color="auto"/>
            <w:left w:val="none" w:sz="0" w:space="0" w:color="auto"/>
            <w:bottom w:val="none" w:sz="0" w:space="0" w:color="auto"/>
            <w:right w:val="none" w:sz="0" w:space="0" w:color="auto"/>
          </w:divBdr>
        </w:div>
        <w:div w:id="1671524490">
          <w:marLeft w:val="640"/>
          <w:marRight w:val="0"/>
          <w:marTop w:val="0"/>
          <w:marBottom w:val="0"/>
          <w:divBdr>
            <w:top w:val="none" w:sz="0" w:space="0" w:color="auto"/>
            <w:left w:val="none" w:sz="0" w:space="0" w:color="auto"/>
            <w:bottom w:val="none" w:sz="0" w:space="0" w:color="auto"/>
            <w:right w:val="none" w:sz="0" w:space="0" w:color="auto"/>
          </w:divBdr>
        </w:div>
        <w:div w:id="181171075">
          <w:marLeft w:val="640"/>
          <w:marRight w:val="0"/>
          <w:marTop w:val="0"/>
          <w:marBottom w:val="0"/>
          <w:divBdr>
            <w:top w:val="none" w:sz="0" w:space="0" w:color="auto"/>
            <w:left w:val="none" w:sz="0" w:space="0" w:color="auto"/>
            <w:bottom w:val="none" w:sz="0" w:space="0" w:color="auto"/>
            <w:right w:val="none" w:sz="0" w:space="0" w:color="auto"/>
          </w:divBdr>
        </w:div>
        <w:div w:id="521018918">
          <w:marLeft w:val="640"/>
          <w:marRight w:val="0"/>
          <w:marTop w:val="0"/>
          <w:marBottom w:val="0"/>
          <w:divBdr>
            <w:top w:val="none" w:sz="0" w:space="0" w:color="auto"/>
            <w:left w:val="none" w:sz="0" w:space="0" w:color="auto"/>
            <w:bottom w:val="none" w:sz="0" w:space="0" w:color="auto"/>
            <w:right w:val="none" w:sz="0" w:space="0" w:color="auto"/>
          </w:divBdr>
        </w:div>
        <w:div w:id="980310329">
          <w:marLeft w:val="640"/>
          <w:marRight w:val="0"/>
          <w:marTop w:val="0"/>
          <w:marBottom w:val="0"/>
          <w:divBdr>
            <w:top w:val="none" w:sz="0" w:space="0" w:color="auto"/>
            <w:left w:val="none" w:sz="0" w:space="0" w:color="auto"/>
            <w:bottom w:val="none" w:sz="0" w:space="0" w:color="auto"/>
            <w:right w:val="none" w:sz="0" w:space="0" w:color="auto"/>
          </w:divBdr>
        </w:div>
        <w:div w:id="1971864819">
          <w:marLeft w:val="640"/>
          <w:marRight w:val="0"/>
          <w:marTop w:val="0"/>
          <w:marBottom w:val="0"/>
          <w:divBdr>
            <w:top w:val="none" w:sz="0" w:space="0" w:color="auto"/>
            <w:left w:val="none" w:sz="0" w:space="0" w:color="auto"/>
            <w:bottom w:val="none" w:sz="0" w:space="0" w:color="auto"/>
            <w:right w:val="none" w:sz="0" w:space="0" w:color="auto"/>
          </w:divBdr>
        </w:div>
        <w:div w:id="738557689">
          <w:marLeft w:val="640"/>
          <w:marRight w:val="0"/>
          <w:marTop w:val="0"/>
          <w:marBottom w:val="0"/>
          <w:divBdr>
            <w:top w:val="none" w:sz="0" w:space="0" w:color="auto"/>
            <w:left w:val="none" w:sz="0" w:space="0" w:color="auto"/>
            <w:bottom w:val="none" w:sz="0" w:space="0" w:color="auto"/>
            <w:right w:val="none" w:sz="0" w:space="0" w:color="auto"/>
          </w:divBdr>
        </w:div>
        <w:div w:id="1328948053">
          <w:marLeft w:val="640"/>
          <w:marRight w:val="0"/>
          <w:marTop w:val="0"/>
          <w:marBottom w:val="0"/>
          <w:divBdr>
            <w:top w:val="none" w:sz="0" w:space="0" w:color="auto"/>
            <w:left w:val="none" w:sz="0" w:space="0" w:color="auto"/>
            <w:bottom w:val="none" w:sz="0" w:space="0" w:color="auto"/>
            <w:right w:val="none" w:sz="0" w:space="0" w:color="auto"/>
          </w:divBdr>
        </w:div>
        <w:div w:id="6252812">
          <w:marLeft w:val="640"/>
          <w:marRight w:val="0"/>
          <w:marTop w:val="0"/>
          <w:marBottom w:val="0"/>
          <w:divBdr>
            <w:top w:val="none" w:sz="0" w:space="0" w:color="auto"/>
            <w:left w:val="none" w:sz="0" w:space="0" w:color="auto"/>
            <w:bottom w:val="none" w:sz="0" w:space="0" w:color="auto"/>
            <w:right w:val="none" w:sz="0" w:space="0" w:color="auto"/>
          </w:divBdr>
        </w:div>
        <w:div w:id="199052973">
          <w:marLeft w:val="640"/>
          <w:marRight w:val="0"/>
          <w:marTop w:val="0"/>
          <w:marBottom w:val="0"/>
          <w:divBdr>
            <w:top w:val="none" w:sz="0" w:space="0" w:color="auto"/>
            <w:left w:val="none" w:sz="0" w:space="0" w:color="auto"/>
            <w:bottom w:val="none" w:sz="0" w:space="0" w:color="auto"/>
            <w:right w:val="none" w:sz="0" w:space="0" w:color="auto"/>
          </w:divBdr>
        </w:div>
        <w:div w:id="1850944914">
          <w:marLeft w:val="640"/>
          <w:marRight w:val="0"/>
          <w:marTop w:val="0"/>
          <w:marBottom w:val="0"/>
          <w:divBdr>
            <w:top w:val="none" w:sz="0" w:space="0" w:color="auto"/>
            <w:left w:val="none" w:sz="0" w:space="0" w:color="auto"/>
            <w:bottom w:val="none" w:sz="0" w:space="0" w:color="auto"/>
            <w:right w:val="none" w:sz="0" w:space="0" w:color="auto"/>
          </w:divBdr>
        </w:div>
        <w:div w:id="1222523362">
          <w:marLeft w:val="640"/>
          <w:marRight w:val="0"/>
          <w:marTop w:val="0"/>
          <w:marBottom w:val="0"/>
          <w:divBdr>
            <w:top w:val="none" w:sz="0" w:space="0" w:color="auto"/>
            <w:left w:val="none" w:sz="0" w:space="0" w:color="auto"/>
            <w:bottom w:val="none" w:sz="0" w:space="0" w:color="auto"/>
            <w:right w:val="none" w:sz="0" w:space="0" w:color="auto"/>
          </w:divBdr>
        </w:div>
        <w:div w:id="448937022">
          <w:marLeft w:val="640"/>
          <w:marRight w:val="0"/>
          <w:marTop w:val="0"/>
          <w:marBottom w:val="0"/>
          <w:divBdr>
            <w:top w:val="none" w:sz="0" w:space="0" w:color="auto"/>
            <w:left w:val="none" w:sz="0" w:space="0" w:color="auto"/>
            <w:bottom w:val="none" w:sz="0" w:space="0" w:color="auto"/>
            <w:right w:val="none" w:sz="0" w:space="0" w:color="auto"/>
          </w:divBdr>
        </w:div>
        <w:div w:id="920329269">
          <w:marLeft w:val="640"/>
          <w:marRight w:val="0"/>
          <w:marTop w:val="0"/>
          <w:marBottom w:val="0"/>
          <w:divBdr>
            <w:top w:val="none" w:sz="0" w:space="0" w:color="auto"/>
            <w:left w:val="none" w:sz="0" w:space="0" w:color="auto"/>
            <w:bottom w:val="none" w:sz="0" w:space="0" w:color="auto"/>
            <w:right w:val="none" w:sz="0" w:space="0" w:color="auto"/>
          </w:divBdr>
        </w:div>
        <w:div w:id="478349920">
          <w:marLeft w:val="640"/>
          <w:marRight w:val="0"/>
          <w:marTop w:val="0"/>
          <w:marBottom w:val="0"/>
          <w:divBdr>
            <w:top w:val="none" w:sz="0" w:space="0" w:color="auto"/>
            <w:left w:val="none" w:sz="0" w:space="0" w:color="auto"/>
            <w:bottom w:val="none" w:sz="0" w:space="0" w:color="auto"/>
            <w:right w:val="none" w:sz="0" w:space="0" w:color="auto"/>
          </w:divBdr>
        </w:div>
        <w:div w:id="86313617">
          <w:marLeft w:val="640"/>
          <w:marRight w:val="0"/>
          <w:marTop w:val="0"/>
          <w:marBottom w:val="0"/>
          <w:divBdr>
            <w:top w:val="none" w:sz="0" w:space="0" w:color="auto"/>
            <w:left w:val="none" w:sz="0" w:space="0" w:color="auto"/>
            <w:bottom w:val="none" w:sz="0" w:space="0" w:color="auto"/>
            <w:right w:val="none" w:sz="0" w:space="0" w:color="auto"/>
          </w:divBdr>
        </w:div>
        <w:div w:id="1801800955">
          <w:marLeft w:val="640"/>
          <w:marRight w:val="0"/>
          <w:marTop w:val="0"/>
          <w:marBottom w:val="0"/>
          <w:divBdr>
            <w:top w:val="none" w:sz="0" w:space="0" w:color="auto"/>
            <w:left w:val="none" w:sz="0" w:space="0" w:color="auto"/>
            <w:bottom w:val="none" w:sz="0" w:space="0" w:color="auto"/>
            <w:right w:val="none" w:sz="0" w:space="0" w:color="auto"/>
          </w:divBdr>
        </w:div>
        <w:div w:id="1194266172">
          <w:marLeft w:val="640"/>
          <w:marRight w:val="0"/>
          <w:marTop w:val="0"/>
          <w:marBottom w:val="0"/>
          <w:divBdr>
            <w:top w:val="none" w:sz="0" w:space="0" w:color="auto"/>
            <w:left w:val="none" w:sz="0" w:space="0" w:color="auto"/>
            <w:bottom w:val="none" w:sz="0" w:space="0" w:color="auto"/>
            <w:right w:val="none" w:sz="0" w:space="0" w:color="auto"/>
          </w:divBdr>
        </w:div>
        <w:div w:id="691758543">
          <w:marLeft w:val="640"/>
          <w:marRight w:val="0"/>
          <w:marTop w:val="0"/>
          <w:marBottom w:val="0"/>
          <w:divBdr>
            <w:top w:val="none" w:sz="0" w:space="0" w:color="auto"/>
            <w:left w:val="none" w:sz="0" w:space="0" w:color="auto"/>
            <w:bottom w:val="none" w:sz="0" w:space="0" w:color="auto"/>
            <w:right w:val="none" w:sz="0" w:space="0" w:color="auto"/>
          </w:divBdr>
        </w:div>
        <w:div w:id="1813330012">
          <w:marLeft w:val="640"/>
          <w:marRight w:val="0"/>
          <w:marTop w:val="0"/>
          <w:marBottom w:val="0"/>
          <w:divBdr>
            <w:top w:val="none" w:sz="0" w:space="0" w:color="auto"/>
            <w:left w:val="none" w:sz="0" w:space="0" w:color="auto"/>
            <w:bottom w:val="none" w:sz="0" w:space="0" w:color="auto"/>
            <w:right w:val="none" w:sz="0" w:space="0" w:color="auto"/>
          </w:divBdr>
        </w:div>
        <w:div w:id="735278270">
          <w:marLeft w:val="640"/>
          <w:marRight w:val="0"/>
          <w:marTop w:val="0"/>
          <w:marBottom w:val="0"/>
          <w:divBdr>
            <w:top w:val="none" w:sz="0" w:space="0" w:color="auto"/>
            <w:left w:val="none" w:sz="0" w:space="0" w:color="auto"/>
            <w:bottom w:val="none" w:sz="0" w:space="0" w:color="auto"/>
            <w:right w:val="none" w:sz="0" w:space="0" w:color="auto"/>
          </w:divBdr>
        </w:div>
        <w:div w:id="1290433146">
          <w:marLeft w:val="640"/>
          <w:marRight w:val="0"/>
          <w:marTop w:val="0"/>
          <w:marBottom w:val="0"/>
          <w:divBdr>
            <w:top w:val="none" w:sz="0" w:space="0" w:color="auto"/>
            <w:left w:val="none" w:sz="0" w:space="0" w:color="auto"/>
            <w:bottom w:val="none" w:sz="0" w:space="0" w:color="auto"/>
            <w:right w:val="none" w:sz="0" w:space="0" w:color="auto"/>
          </w:divBdr>
        </w:div>
        <w:div w:id="1471627717">
          <w:marLeft w:val="640"/>
          <w:marRight w:val="0"/>
          <w:marTop w:val="0"/>
          <w:marBottom w:val="0"/>
          <w:divBdr>
            <w:top w:val="none" w:sz="0" w:space="0" w:color="auto"/>
            <w:left w:val="none" w:sz="0" w:space="0" w:color="auto"/>
            <w:bottom w:val="none" w:sz="0" w:space="0" w:color="auto"/>
            <w:right w:val="none" w:sz="0" w:space="0" w:color="auto"/>
          </w:divBdr>
        </w:div>
        <w:div w:id="806506082">
          <w:marLeft w:val="640"/>
          <w:marRight w:val="0"/>
          <w:marTop w:val="0"/>
          <w:marBottom w:val="0"/>
          <w:divBdr>
            <w:top w:val="none" w:sz="0" w:space="0" w:color="auto"/>
            <w:left w:val="none" w:sz="0" w:space="0" w:color="auto"/>
            <w:bottom w:val="none" w:sz="0" w:space="0" w:color="auto"/>
            <w:right w:val="none" w:sz="0" w:space="0" w:color="auto"/>
          </w:divBdr>
        </w:div>
        <w:div w:id="698434370">
          <w:marLeft w:val="640"/>
          <w:marRight w:val="0"/>
          <w:marTop w:val="0"/>
          <w:marBottom w:val="0"/>
          <w:divBdr>
            <w:top w:val="none" w:sz="0" w:space="0" w:color="auto"/>
            <w:left w:val="none" w:sz="0" w:space="0" w:color="auto"/>
            <w:bottom w:val="none" w:sz="0" w:space="0" w:color="auto"/>
            <w:right w:val="none" w:sz="0" w:space="0" w:color="auto"/>
          </w:divBdr>
        </w:div>
        <w:div w:id="1500271021">
          <w:marLeft w:val="640"/>
          <w:marRight w:val="0"/>
          <w:marTop w:val="0"/>
          <w:marBottom w:val="0"/>
          <w:divBdr>
            <w:top w:val="none" w:sz="0" w:space="0" w:color="auto"/>
            <w:left w:val="none" w:sz="0" w:space="0" w:color="auto"/>
            <w:bottom w:val="none" w:sz="0" w:space="0" w:color="auto"/>
            <w:right w:val="none" w:sz="0" w:space="0" w:color="auto"/>
          </w:divBdr>
        </w:div>
        <w:div w:id="187526242">
          <w:marLeft w:val="640"/>
          <w:marRight w:val="0"/>
          <w:marTop w:val="0"/>
          <w:marBottom w:val="0"/>
          <w:divBdr>
            <w:top w:val="none" w:sz="0" w:space="0" w:color="auto"/>
            <w:left w:val="none" w:sz="0" w:space="0" w:color="auto"/>
            <w:bottom w:val="none" w:sz="0" w:space="0" w:color="auto"/>
            <w:right w:val="none" w:sz="0" w:space="0" w:color="auto"/>
          </w:divBdr>
        </w:div>
        <w:div w:id="264390480">
          <w:marLeft w:val="640"/>
          <w:marRight w:val="0"/>
          <w:marTop w:val="0"/>
          <w:marBottom w:val="0"/>
          <w:divBdr>
            <w:top w:val="none" w:sz="0" w:space="0" w:color="auto"/>
            <w:left w:val="none" w:sz="0" w:space="0" w:color="auto"/>
            <w:bottom w:val="none" w:sz="0" w:space="0" w:color="auto"/>
            <w:right w:val="none" w:sz="0" w:space="0" w:color="auto"/>
          </w:divBdr>
        </w:div>
        <w:div w:id="1790469167">
          <w:marLeft w:val="640"/>
          <w:marRight w:val="0"/>
          <w:marTop w:val="0"/>
          <w:marBottom w:val="0"/>
          <w:divBdr>
            <w:top w:val="none" w:sz="0" w:space="0" w:color="auto"/>
            <w:left w:val="none" w:sz="0" w:space="0" w:color="auto"/>
            <w:bottom w:val="none" w:sz="0" w:space="0" w:color="auto"/>
            <w:right w:val="none" w:sz="0" w:space="0" w:color="auto"/>
          </w:divBdr>
        </w:div>
        <w:div w:id="1966741090">
          <w:marLeft w:val="640"/>
          <w:marRight w:val="0"/>
          <w:marTop w:val="0"/>
          <w:marBottom w:val="0"/>
          <w:divBdr>
            <w:top w:val="none" w:sz="0" w:space="0" w:color="auto"/>
            <w:left w:val="none" w:sz="0" w:space="0" w:color="auto"/>
            <w:bottom w:val="none" w:sz="0" w:space="0" w:color="auto"/>
            <w:right w:val="none" w:sz="0" w:space="0" w:color="auto"/>
          </w:divBdr>
        </w:div>
        <w:div w:id="954948474">
          <w:marLeft w:val="640"/>
          <w:marRight w:val="0"/>
          <w:marTop w:val="0"/>
          <w:marBottom w:val="0"/>
          <w:divBdr>
            <w:top w:val="none" w:sz="0" w:space="0" w:color="auto"/>
            <w:left w:val="none" w:sz="0" w:space="0" w:color="auto"/>
            <w:bottom w:val="none" w:sz="0" w:space="0" w:color="auto"/>
            <w:right w:val="none" w:sz="0" w:space="0" w:color="auto"/>
          </w:divBdr>
        </w:div>
        <w:div w:id="2057119395">
          <w:marLeft w:val="640"/>
          <w:marRight w:val="0"/>
          <w:marTop w:val="0"/>
          <w:marBottom w:val="0"/>
          <w:divBdr>
            <w:top w:val="none" w:sz="0" w:space="0" w:color="auto"/>
            <w:left w:val="none" w:sz="0" w:space="0" w:color="auto"/>
            <w:bottom w:val="none" w:sz="0" w:space="0" w:color="auto"/>
            <w:right w:val="none" w:sz="0" w:space="0" w:color="auto"/>
          </w:divBdr>
        </w:div>
        <w:div w:id="1278946937">
          <w:marLeft w:val="640"/>
          <w:marRight w:val="0"/>
          <w:marTop w:val="0"/>
          <w:marBottom w:val="0"/>
          <w:divBdr>
            <w:top w:val="none" w:sz="0" w:space="0" w:color="auto"/>
            <w:left w:val="none" w:sz="0" w:space="0" w:color="auto"/>
            <w:bottom w:val="none" w:sz="0" w:space="0" w:color="auto"/>
            <w:right w:val="none" w:sz="0" w:space="0" w:color="auto"/>
          </w:divBdr>
        </w:div>
        <w:div w:id="2093967984">
          <w:marLeft w:val="640"/>
          <w:marRight w:val="0"/>
          <w:marTop w:val="0"/>
          <w:marBottom w:val="0"/>
          <w:divBdr>
            <w:top w:val="none" w:sz="0" w:space="0" w:color="auto"/>
            <w:left w:val="none" w:sz="0" w:space="0" w:color="auto"/>
            <w:bottom w:val="none" w:sz="0" w:space="0" w:color="auto"/>
            <w:right w:val="none" w:sz="0" w:space="0" w:color="auto"/>
          </w:divBdr>
        </w:div>
        <w:div w:id="1734349292">
          <w:marLeft w:val="640"/>
          <w:marRight w:val="0"/>
          <w:marTop w:val="0"/>
          <w:marBottom w:val="0"/>
          <w:divBdr>
            <w:top w:val="none" w:sz="0" w:space="0" w:color="auto"/>
            <w:left w:val="none" w:sz="0" w:space="0" w:color="auto"/>
            <w:bottom w:val="none" w:sz="0" w:space="0" w:color="auto"/>
            <w:right w:val="none" w:sz="0" w:space="0" w:color="auto"/>
          </w:divBdr>
        </w:div>
        <w:div w:id="683022969">
          <w:marLeft w:val="640"/>
          <w:marRight w:val="0"/>
          <w:marTop w:val="0"/>
          <w:marBottom w:val="0"/>
          <w:divBdr>
            <w:top w:val="none" w:sz="0" w:space="0" w:color="auto"/>
            <w:left w:val="none" w:sz="0" w:space="0" w:color="auto"/>
            <w:bottom w:val="none" w:sz="0" w:space="0" w:color="auto"/>
            <w:right w:val="none" w:sz="0" w:space="0" w:color="auto"/>
          </w:divBdr>
        </w:div>
        <w:div w:id="707610915">
          <w:marLeft w:val="640"/>
          <w:marRight w:val="0"/>
          <w:marTop w:val="0"/>
          <w:marBottom w:val="0"/>
          <w:divBdr>
            <w:top w:val="none" w:sz="0" w:space="0" w:color="auto"/>
            <w:left w:val="none" w:sz="0" w:space="0" w:color="auto"/>
            <w:bottom w:val="none" w:sz="0" w:space="0" w:color="auto"/>
            <w:right w:val="none" w:sz="0" w:space="0" w:color="auto"/>
          </w:divBdr>
        </w:div>
        <w:div w:id="1339697258">
          <w:marLeft w:val="640"/>
          <w:marRight w:val="0"/>
          <w:marTop w:val="0"/>
          <w:marBottom w:val="0"/>
          <w:divBdr>
            <w:top w:val="none" w:sz="0" w:space="0" w:color="auto"/>
            <w:left w:val="none" w:sz="0" w:space="0" w:color="auto"/>
            <w:bottom w:val="none" w:sz="0" w:space="0" w:color="auto"/>
            <w:right w:val="none" w:sz="0" w:space="0" w:color="auto"/>
          </w:divBdr>
        </w:div>
        <w:div w:id="151721686">
          <w:marLeft w:val="640"/>
          <w:marRight w:val="0"/>
          <w:marTop w:val="0"/>
          <w:marBottom w:val="0"/>
          <w:divBdr>
            <w:top w:val="none" w:sz="0" w:space="0" w:color="auto"/>
            <w:left w:val="none" w:sz="0" w:space="0" w:color="auto"/>
            <w:bottom w:val="none" w:sz="0" w:space="0" w:color="auto"/>
            <w:right w:val="none" w:sz="0" w:space="0" w:color="auto"/>
          </w:divBdr>
        </w:div>
        <w:div w:id="569732615">
          <w:marLeft w:val="640"/>
          <w:marRight w:val="0"/>
          <w:marTop w:val="0"/>
          <w:marBottom w:val="0"/>
          <w:divBdr>
            <w:top w:val="none" w:sz="0" w:space="0" w:color="auto"/>
            <w:left w:val="none" w:sz="0" w:space="0" w:color="auto"/>
            <w:bottom w:val="none" w:sz="0" w:space="0" w:color="auto"/>
            <w:right w:val="none" w:sz="0" w:space="0" w:color="auto"/>
          </w:divBdr>
        </w:div>
        <w:div w:id="928121570">
          <w:marLeft w:val="640"/>
          <w:marRight w:val="0"/>
          <w:marTop w:val="0"/>
          <w:marBottom w:val="0"/>
          <w:divBdr>
            <w:top w:val="none" w:sz="0" w:space="0" w:color="auto"/>
            <w:left w:val="none" w:sz="0" w:space="0" w:color="auto"/>
            <w:bottom w:val="none" w:sz="0" w:space="0" w:color="auto"/>
            <w:right w:val="none" w:sz="0" w:space="0" w:color="auto"/>
          </w:divBdr>
        </w:div>
        <w:div w:id="620961679">
          <w:marLeft w:val="640"/>
          <w:marRight w:val="0"/>
          <w:marTop w:val="0"/>
          <w:marBottom w:val="0"/>
          <w:divBdr>
            <w:top w:val="none" w:sz="0" w:space="0" w:color="auto"/>
            <w:left w:val="none" w:sz="0" w:space="0" w:color="auto"/>
            <w:bottom w:val="none" w:sz="0" w:space="0" w:color="auto"/>
            <w:right w:val="none" w:sz="0" w:space="0" w:color="auto"/>
          </w:divBdr>
        </w:div>
        <w:div w:id="877624185">
          <w:marLeft w:val="640"/>
          <w:marRight w:val="0"/>
          <w:marTop w:val="0"/>
          <w:marBottom w:val="0"/>
          <w:divBdr>
            <w:top w:val="none" w:sz="0" w:space="0" w:color="auto"/>
            <w:left w:val="none" w:sz="0" w:space="0" w:color="auto"/>
            <w:bottom w:val="none" w:sz="0" w:space="0" w:color="auto"/>
            <w:right w:val="none" w:sz="0" w:space="0" w:color="auto"/>
          </w:divBdr>
        </w:div>
        <w:div w:id="36054460">
          <w:marLeft w:val="640"/>
          <w:marRight w:val="0"/>
          <w:marTop w:val="0"/>
          <w:marBottom w:val="0"/>
          <w:divBdr>
            <w:top w:val="none" w:sz="0" w:space="0" w:color="auto"/>
            <w:left w:val="none" w:sz="0" w:space="0" w:color="auto"/>
            <w:bottom w:val="none" w:sz="0" w:space="0" w:color="auto"/>
            <w:right w:val="none" w:sz="0" w:space="0" w:color="auto"/>
          </w:divBdr>
        </w:div>
        <w:div w:id="644436567">
          <w:marLeft w:val="640"/>
          <w:marRight w:val="0"/>
          <w:marTop w:val="0"/>
          <w:marBottom w:val="0"/>
          <w:divBdr>
            <w:top w:val="none" w:sz="0" w:space="0" w:color="auto"/>
            <w:left w:val="none" w:sz="0" w:space="0" w:color="auto"/>
            <w:bottom w:val="none" w:sz="0" w:space="0" w:color="auto"/>
            <w:right w:val="none" w:sz="0" w:space="0" w:color="auto"/>
          </w:divBdr>
        </w:div>
        <w:div w:id="1738749303">
          <w:marLeft w:val="640"/>
          <w:marRight w:val="0"/>
          <w:marTop w:val="0"/>
          <w:marBottom w:val="0"/>
          <w:divBdr>
            <w:top w:val="none" w:sz="0" w:space="0" w:color="auto"/>
            <w:left w:val="none" w:sz="0" w:space="0" w:color="auto"/>
            <w:bottom w:val="none" w:sz="0" w:space="0" w:color="auto"/>
            <w:right w:val="none" w:sz="0" w:space="0" w:color="auto"/>
          </w:divBdr>
        </w:div>
        <w:div w:id="503787663">
          <w:marLeft w:val="640"/>
          <w:marRight w:val="0"/>
          <w:marTop w:val="0"/>
          <w:marBottom w:val="0"/>
          <w:divBdr>
            <w:top w:val="none" w:sz="0" w:space="0" w:color="auto"/>
            <w:left w:val="none" w:sz="0" w:space="0" w:color="auto"/>
            <w:bottom w:val="none" w:sz="0" w:space="0" w:color="auto"/>
            <w:right w:val="none" w:sz="0" w:space="0" w:color="auto"/>
          </w:divBdr>
        </w:div>
      </w:divsChild>
    </w:div>
    <w:div w:id="1712925303">
      <w:bodyDiv w:val="1"/>
      <w:marLeft w:val="0"/>
      <w:marRight w:val="0"/>
      <w:marTop w:val="0"/>
      <w:marBottom w:val="0"/>
      <w:divBdr>
        <w:top w:val="none" w:sz="0" w:space="0" w:color="auto"/>
        <w:left w:val="none" w:sz="0" w:space="0" w:color="auto"/>
        <w:bottom w:val="none" w:sz="0" w:space="0" w:color="auto"/>
        <w:right w:val="none" w:sz="0" w:space="0" w:color="auto"/>
      </w:divBdr>
      <w:divsChild>
        <w:div w:id="1268393342">
          <w:marLeft w:val="640"/>
          <w:marRight w:val="0"/>
          <w:marTop w:val="0"/>
          <w:marBottom w:val="0"/>
          <w:divBdr>
            <w:top w:val="none" w:sz="0" w:space="0" w:color="auto"/>
            <w:left w:val="none" w:sz="0" w:space="0" w:color="auto"/>
            <w:bottom w:val="none" w:sz="0" w:space="0" w:color="auto"/>
            <w:right w:val="none" w:sz="0" w:space="0" w:color="auto"/>
          </w:divBdr>
        </w:div>
        <w:div w:id="1819030712">
          <w:marLeft w:val="640"/>
          <w:marRight w:val="0"/>
          <w:marTop w:val="0"/>
          <w:marBottom w:val="0"/>
          <w:divBdr>
            <w:top w:val="none" w:sz="0" w:space="0" w:color="auto"/>
            <w:left w:val="none" w:sz="0" w:space="0" w:color="auto"/>
            <w:bottom w:val="none" w:sz="0" w:space="0" w:color="auto"/>
            <w:right w:val="none" w:sz="0" w:space="0" w:color="auto"/>
          </w:divBdr>
        </w:div>
        <w:div w:id="2145921359">
          <w:marLeft w:val="640"/>
          <w:marRight w:val="0"/>
          <w:marTop w:val="0"/>
          <w:marBottom w:val="0"/>
          <w:divBdr>
            <w:top w:val="none" w:sz="0" w:space="0" w:color="auto"/>
            <w:left w:val="none" w:sz="0" w:space="0" w:color="auto"/>
            <w:bottom w:val="none" w:sz="0" w:space="0" w:color="auto"/>
            <w:right w:val="none" w:sz="0" w:space="0" w:color="auto"/>
          </w:divBdr>
        </w:div>
        <w:div w:id="1498958788">
          <w:marLeft w:val="640"/>
          <w:marRight w:val="0"/>
          <w:marTop w:val="0"/>
          <w:marBottom w:val="0"/>
          <w:divBdr>
            <w:top w:val="none" w:sz="0" w:space="0" w:color="auto"/>
            <w:left w:val="none" w:sz="0" w:space="0" w:color="auto"/>
            <w:bottom w:val="none" w:sz="0" w:space="0" w:color="auto"/>
            <w:right w:val="none" w:sz="0" w:space="0" w:color="auto"/>
          </w:divBdr>
        </w:div>
        <w:div w:id="1014458683">
          <w:marLeft w:val="640"/>
          <w:marRight w:val="0"/>
          <w:marTop w:val="0"/>
          <w:marBottom w:val="0"/>
          <w:divBdr>
            <w:top w:val="none" w:sz="0" w:space="0" w:color="auto"/>
            <w:left w:val="none" w:sz="0" w:space="0" w:color="auto"/>
            <w:bottom w:val="none" w:sz="0" w:space="0" w:color="auto"/>
            <w:right w:val="none" w:sz="0" w:space="0" w:color="auto"/>
          </w:divBdr>
        </w:div>
        <w:div w:id="440607804">
          <w:marLeft w:val="640"/>
          <w:marRight w:val="0"/>
          <w:marTop w:val="0"/>
          <w:marBottom w:val="0"/>
          <w:divBdr>
            <w:top w:val="none" w:sz="0" w:space="0" w:color="auto"/>
            <w:left w:val="none" w:sz="0" w:space="0" w:color="auto"/>
            <w:bottom w:val="none" w:sz="0" w:space="0" w:color="auto"/>
            <w:right w:val="none" w:sz="0" w:space="0" w:color="auto"/>
          </w:divBdr>
        </w:div>
        <w:div w:id="657416509">
          <w:marLeft w:val="640"/>
          <w:marRight w:val="0"/>
          <w:marTop w:val="0"/>
          <w:marBottom w:val="0"/>
          <w:divBdr>
            <w:top w:val="none" w:sz="0" w:space="0" w:color="auto"/>
            <w:left w:val="none" w:sz="0" w:space="0" w:color="auto"/>
            <w:bottom w:val="none" w:sz="0" w:space="0" w:color="auto"/>
            <w:right w:val="none" w:sz="0" w:space="0" w:color="auto"/>
          </w:divBdr>
        </w:div>
        <w:div w:id="149489665">
          <w:marLeft w:val="640"/>
          <w:marRight w:val="0"/>
          <w:marTop w:val="0"/>
          <w:marBottom w:val="0"/>
          <w:divBdr>
            <w:top w:val="none" w:sz="0" w:space="0" w:color="auto"/>
            <w:left w:val="none" w:sz="0" w:space="0" w:color="auto"/>
            <w:bottom w:val="none" w:sz="0" w:space="0" w:color="auto"/>
            <w:right w:val="none" w:sz="0" w:space="0" w:color="auto"/>
          </w:divBdr>
        </w:div>
        <w:div w:id="513614039">
          <w:marLeft w:val="640"/>
          <w:marRight w:val="0"/>
          <w:marTop w:val="0"/>
          <w:marBottom w:val="0"/>
          <w:divBdr>
            <w:top w:val="none" w:sz="0" w:space="0" w:color="auto"/>
            <w:left w:val="none" w:sz="0" w:space="0" w:color="auto"/>
            <w:bottom w:val="none" w:sz="0" w:space="0" w:color="auto"/>
            <w:right w:val="none" w:sz="0" w:space="0" w:color="auto"/>
          </w:divBdr>
        </w:div>
        <w:div w:id="2013144359">
          <w:marLeft w:val="640"/>
          <w:marRight w:val="0"/>
          <w:marTop w:val="0"/>
          <w:marBottom w:val="0"/>
          <w:divBdr>
            <w:top w:val="none" w:sz="0" w:space="0" w:color="auto"/>
            <w:left w:val="none" w:sz="0" w:space="0" w:color="auto"/>
            <w:bottom w:val="none" w:sz="0" w:space="0" w:color="auto"/>
            <w:right w:val="none" w:sz="0" w:space="0" w:color="auto"/>
          </w:divBdr>
        </w:div>
        <w:div w:id="1683896307">
          <w:marLeft w:val="640"/>
          <w:marRight w:val="0"/>
          <w:marTop w:val="0"/>
          <w:marBottom w:val="0"/>
          <w:divBdr>
            <w:top w:val="none" w:sz="0" w:space="0" w:color="auto"/>
            <w:left w:val="none" w:sz="0" w:space="0" w:color="auto"/>
            <w:bottom w:val="none" w:sz="0" w:space="0" w:color="auto"/>
            <w:right w:val="none" w:sz="0" w:space="0" w:color="auto"/>
          </w:divBdr>
        </w:div>
        <w:div w:id="161119044">
          <w:marLeft w:val="640"/>
          <w:marRight w:val="0"/>
          <w:marTop w:val="0"/>
          <w:marBottom w:val="0"/>
          <w:divBdr>
            <w:top w:val="none" w:sz="0" w:space="0" w:color="auto"/>
            <w:left w:val="none" w:sz="0" w:space="0" w:color="auto"/>
            <w:bottom w:val="none" w:sz="0" w:space="0" w:color="auto"/>
            <w:right w:val="none" w:sz="0" w:space="0" w:color="auto"/>
          </w:divBdr>
        </w:div>
        <w:div w:id="2074156835">
          <w:marLeft w:val="640"/>
          <w:marRight w:val="0"/>
          <w:marTop w:val="0"/>
          <w:marBottom w:val="0"/>
          <w:divBdr>
            <w:top w:val="none" w:sz="0" w:space="0" w:color="auto"/>
            <w:left w:val="none" w:sz="0" w:space="0" w:color="auto"/>
            <w:bottom w:val="none" w:sz="0" w:space="0" w:color="auto"/>
            <w:right w:val="none" w:sz="0" w:space="0" w:color="auto"/>
          </w:divBdr>
        </w:div>
        <w:div w:id="240524627">
          <w:marLeft w:val="640"/>
          <w:marRight w:val="0"/>
          <w:marTop w:val="0"/>
          <w:marBottom w:val="0"/>
          <w:divBdr>
            <w:top w:val="none" w:sz="0" w:space="0" w:color="auto"/>
            <w:left w:val="none" w:sz="0" w:space="0" w:color="auto"/>
            <w:bottom w:val="none" w:sz="0" w:space="0" w:color="auto"/>
            <w:right w:val="none" w:sz="0" w:space="0" w:color="auto"/>
          </w:divBdr>
        </w:div>
        <w:div w:id="360324719">
          <w:marLeft w:val="640"/>
          <w:marRight w:val="0"/>
          <w:marTop w:val="0"/>
          <w:marBottom w:val="0"/>
          <w:divBdr>
            <w:top w:val="none" w:sz="0" w:space="0" w:color="auto"/>
            <w:left w:val="none" w:sz="0" w:space="0" w:color="auto"/>
            <w:bottom w:val="none" w:sz="0" w:space="0" w:color="auto"/>
            <w:right w:val="none" w:sz="0" w:space="0" w:color="auto"/>
          </w:divBdr>
        </w:div>
        <w:div w:id="281889080">
          <w:marLeft w:val="640"/>
          <w:marRight w:val="0"/>
          <w:marTop w:val="0"/>
          <w:marBottom w:val="0"/>
          <w:divBdr>
            <w:top w:val="none" w:sz="0" w:space="0" w:color="auto"/>
            <w:left w:val="none" w:sz="0" w:space="0" w:color="auto"/>
            <w:bottom w:val="none" w:sz="0" w:space="0" w:color="auto"/>
            <w:right w:val="none" w:sz="0" w:space="0" w:color="auto"/>
          </w:divBdr>
        </w:div>
        <w:div w:id="411320451">
          <w:marLeft w:val="640"/>
          <w:marRight w:val="0"/>
          <w:marTop w:val="0"/>
          <w:marBottom w:val="0"/>
          <w:divBdr>
            <w:top w:val="none" w:sz="0" w:space="0" w:color="auto"/>
            <w:left w:val="none" w:sz="0" w:space="0" w:color="auto"/>
            <w:bottom w:val="none" w:sz="0" w:space="0" w:color="auto"/>
            <w:right w:val="none" w:sz="0" w:space="0" w:color="auto"/>
          </w:divBdr>
        </w:div>
        <w:div w:id="1816603015">
          <w:marLeft w:val="640"/>
          <w:marRight w:val="0"/>
          <w:marTop w:val="0"/>
          <w:marBottom w:val="0"/>
          <w:divBdr>
            <w:top w:val="none" w:sz="0" w:space="0" w:color="auto"/>
            <w:left w:val="none" w:sz="0" w:space="0" w:color="auto"/>
            <w:bottom w:val="none" w:sz="0" w:space="0" w:color="auto"/>
            <w:right w:val="none" w:sz="0" w:space="0" w:color="auto"/>
          </w:divBdr>
        </w:div>
        <w:div w:id="802842522">
          <w:marLeft w:val="640"/>
          <w:marRight w:val="0"/>
          <w:marTop w:val="0"/>
          <w:marBottom w:val="0"/>
          <w:divBdr>
            <w:top w:val="none" w:sz="0" w:space="0" w:color="auto"/>
            <w:left w:val="none" w:sz="0" w:space="0" w:color="auto"/>
            <w:bottom w:val="none" w:sz="0" w:space="0" w:color="auto"/>
            <w:right w:val="none" w:sz="0" w:space="0" w:color="auto"/>
          </w:divBdr>
        </w:div>
        <w:div w:id="359865017">
          <w:marLeft w:val="640"/>
          <w:marRight w:val="0"/>
          <w:marTop w:val="0"/>
          <w:marBottom w:val="0"/>
          <w:divBdr>
            <w:top w:val="none" w:sz="0" w:space="0" w:color="auto"/>
            <w:left w:val="none" w:sz="0" w:space="0" w:color="auto"/>
            <w:bottom w:val="none" w:sz="0" w:space="0" w:color="auto"/>
            <w:right w:val="none" w:sz="0" w:space="0" w:color="auto"/>
          </w:divBdr>
        </w:div>
        <w:div w:id="761343695">
          <w:marLeft w:val="640"/>
          <w:marRight w:val="0"/>
          <w:marTop w:val="0"/>
          <w:marBottom w:val="0"/>
          <w:divBdr>
            <w:top w:val="none" w:sz="0" w:space="0" w:color="auto"/>
            <w:left w:val="none" w:sz="0" w:space="0" w:color="auto"/>
            <w:bottom w:val="none" w:sz="0" w:space="0" w:color="auto"/>
            <w:right w:val="none" w:sz="0" w:space="0" w:color="auto"/>
          </w:divBdr>
        </w:div>
        <w:div w:id="1607273191">
          <w:marLeft w:val="640"/>
          <w:marRight w:val="0"/>
          <w:marTop w:val="0"/>
          <w:marBottom w:val="0"/>
          <w:divBdr>
            <w:top w:val="none" w:sz="0" w:space="0" w:color="auto"/>
            <w:left w:val="none" w:sz="0" w:space="0" w:color="auto"/>
            <w:bottom w:val="none" w:sz="0" w:space="0" w:color="auto"/>
            <w:right w:val="none" w:sz="0" w:space="0" w:color="auto"/>
          </w:divBdr>
        </w:div>
        <w:div w:id="1492524727">
          <w:marLeft w:val="640"/>
          <w:marRight w:val="0"/>
          <w:marTop w:val="0"/>
          <w:marBottom w:val="0"/>
          <w:divBdr>
            <w:top w:val="none" w:sz="0" w:space="0" w:color="auto"/>
            <w:left w:val="none" w:sz="0" w:space="0" w:color="auto"/>
            <w:bottom w:val="none" w:sz="0" w:space="0" w:color="auto"/>
            <w:right w:val="none" w:sz="0" w:space="0" w:color="auto"/>
          </w:divBdr>
        </w:div>
        <w:div w:id="1960801118">
          <w:marLeft w:val="640"/>
          <w:marRight w:val="0"/>
          <w:marTop w:val="0"/>
          <w:marBottom w:val="0"/>
          <w:divBdr>
            <w:top w:val="none" w:sz="0" w:space="0" w:color="auto"/>
            <w:left w:val="none" w:sz="0" w:space="0" w:color="auto"/>
            <w:bottom w:val="none" w:sz="0" w:space="0" w:color="auto"/>
            <w:right w:val="none" w:sz="0" w:space="0" w:color="auto"/>
          </w:divBdr>
        </w:div>
        <w:div w:id="139156612">
          <w:marLeft w:val="640"/>
          <w:marRight w:val="0"/>
          <w:marTop w:val="0"/>
          <w:marBottom w:val="0"/>
          <w:divBdr>
            <w:top w:val="none" w:sz="0" w:space="0" w:color="auto"/>
            <w:left w:val="none" w:sz="0" w:space="0" w:color="auto"/>
            <w:bottom w:val="none" w:sz="0" w:space="0" w:color="auto"/>
            <w:right w:val="none" w:sz="0" w:space="0" w:color="auto"/>
          </w:divBdr>
        </w:div>
        <w:div w:id="1481728208">
          <w:marLeft w:val="640"/>
          <w:marRight w:val="0"/>
          <w:marTop w:val="0"/>
          <w:marBottom w:val="0"/>
          <w:divBdr>
            <w:top w:val="none" w:sz="0" w:space="0" w:color="auto"/>
            <w:left w:val="none" w:sz="0" w:space="0" w:color="auto"/>
            <w:bottom w:val="none" w:sz="0" w:space="0" w:color="auto"/>
            <w:right w:val="none" w:sz="0" w:space="0" w:color="auto"/>
          </w:divBdr>
        </w:div>
        <w:div w:id="686634834">
          <w:marLeft w:val="640"/>
          <w:marRight w:val="0"/>
          <w:marTop w:val="0"/>
          <w:marBottom w:val="0"/>
          <w:divBdr>
            <w:top w:val="none" w:sz="0" w:space="0" w:color="auto"/>
            <w:left w:val="none" w:sz="0" w:space="0" w:color="auto"/>
            <w:bottom w:val="none" w:sz="0" w:space="0" w:color="auto"/>
            <w:right w:val="none" w:sz="0" w:space="0" w:color="auto"/>
          </w:divBdr>
        </w:div>
        <w:div w:id="1589266586">
          <w:marLeft w:val="640"/>
          <w:marRight w:val="0"/>
          <w:marTop w:val="0"/>
          <w:marBottom w:val="0"/>
          <w:divBdr>
            <w:top w:val="none" w:sz="0" w:space="0" w:color="auto"/>
            <w:left w:val="none" w:sz="0" w:space="0" w:color="auto"/>
            <w:bottom w:val="none" w:sz="0" w:space="0" w:color="auto"/>
            <w:right w:val="none" w:sz="0" w:space="0" w:color="auto"/>
          </w:divBdr>
        </w:div>
        <w:div w:id="1683315197">
          <w:marLeft w:val="640"/>
          <w:marRight w:val="0"/>
          <w:marTop w:val="0"/>
          <w:marBottom w:val="0"/>
          <w:divBdr>
            <w:top w:val="none" w:sz="0" w:space="0" w:color="auto"/>
            <w:left w:val="none" w:sz="0" w:space="0" w:color="auto"/>
            <w:bottom w:val="none" w:sz="0" w:space="0" w:color="auto"/>
            <w:right w:val="none" w:sz="0" w:space="0" w:color="auto"/>
          </w:divBdr>
        </w:div>
        <w:div w:id="1745834785">
          <w:marLeft w:val="640"/>
          <w:marRight w:val="0"/>
          <w:marTop w:val="0"/>
          <w:marBottom w:val="0"/>
          <w:divBdr>
            <w:top w:val="none" w:sz="0" w:space="0" w:color="auto"/>
            <w:left w:val="none" w:sz="0" w:space="0" w:color="auto"/>
            <w:bottom w:val="none" w:sz="0" w:space="0" w:color="auto"/>
            <w:right w:val="none" w:sz="0" w:space="0" w:color="auto"/>
          </w:divBdr>
        </w:div>
        <w:div w:id="1151602859">
          <w:marLeft w:val="640"/>
          <w:marRight w:val="0"/>
          <w:marTop w:val="0"/>
          <w:marBottom w:val="0"/>
          <w:divBdr>
            <w:top w:val="none" w:sz="0" w:space="0" w:color="auto"/>
            <w:left w:val="none" w:sz="0" w:space="0" w:color="auto"/>
            <w:bottom w:val="none" w:sz="0" w:space="0" w:color="auto"/>
            <w:right w:val="none" w:sz="0" w:space="0" w:color="auto"/>
          </w:divBdr>
        </w:div>
        <w:div w:id="146552009">
          <w:marLeft w:val="640"/>
          <w:marRight w:val="0"/>
          <w:marTop w:val="0"/>
          <w:marBottom w:val="0"/>
          <w:divBdr>
            <w:top w:val="none" w:sz="0" w:space="0" w:color="auto"/>
            <w:left w:val="none" w:sz="0" w:space="0" w:color="auto"/>
            <w:bottom w:val="none" w:sz="0" w:space="0" w:color="auto"/>
            <w:right w:val="none" w:sz="0" w:space="0" w:color="auto"/>
          </w:divBdr>
        </w:div>
        <w:div w:id="513690451">
          <w:marLeft w:val="640"/>
          <w:marRight w:val="0"/>
          <w:marTop w:val="0"/>
          <w:marBottom w:val="0"/>
          <w:divBdr>
            <w:top w:val="none" w:sz="0" w:space="0" w:color="auto"/>
            <w:left w:val="none" w:sz="0" w:space="0" w:color="auto"/>
            <w:bottom w:val="none" w:sz="0" w:space="0" w:color="auto"/>
            <w:right w:val="none" w:sz="0" w:space="0" w:color="auto"/>
          </w:divBdr>
        </w:div>
        <w:div w:id="1276643372">
          <w:marLeft w:val="640"/>
          <w:marRight w:val="0"/>
          <w:marTop w:val="0"/>
          <w:marBottom w:val="0"/>
          <w:divBdr>
            <w:top w:val="none" w:sz="0" w:space="0" w:color="auto"/>
            <w:left w:val="none" w:sz="0" w:space="0" w:color="auto"/>
            <w:bottom w:val="none" w:sz="0" w:space="0" w:color="auto"/>
            <w:right w:val="none" w:sz="0" w:space="0" w:color="auto"/>
          </w:divBdr>
        </w:div>
        <w:div w:id="336809029">
          <w:marLeft w:val="640"/>
          <w:marRight w:val="0"/>
          <w:marTop w:val="0"/>
          <w:marBottom w:val="0"/>
          <w:divBdr>
            <w:top w:val="none" w:sz="0" w:space="0" w:color="auto"/>
            <w:left w:val="none" w:sz="0" w:space="0" w:color="auto"/>
            <w:bottom w:val="none" w:sz="0" w:space="0" w:color="auto"/>
            <w:right w:val="none" w:sz="0" w:space="0" w:color="auto"/>
          </w:divBdr>
        </w:div>
        <w:div w:id="428241583">
          <w:marLeft w:val="640"/>
          <w:marRight w:val="0"/>
          <w:marTop w:val="0"/>
          <w:marBottom w:val="0"/>
          <w:divBdr>
            <w:top w:val="none" w:sz="0" w:space="0" w:color="auto"/>
            <w:left w:val="none" w:sz="0" w:space="0" w:color="auto"/>
            <w:bottom w:val="none" w:sz="0" w:space="0" w:color="auto"/>
            <w:right w:val="none" w:sz="0" w:space="0" w:color="auto"/>
          </w:divBdr>
        </w:div>
        <w:div w:id="1220557467">
          <w:marLeft w:val="640"/>
          <w:marRight w:val="0"/>
          <w:marTop w:val="0"/>
          <w:marBottom w:val="0"/>
          <w:divBdr>
            <w:top w:val="none" w:sz="0" w:space="0" w:color="auto"/>
            <w:left w:val="none" w:sz="0" w:space="0" w:color="auto"/>
            <w:bottom w:val="none" w:sz="0" w:space="0" w:color="auto"/>
            <w:right w:val="none" w:sz="0" w:space="0" w:color="auto"/>
          </w:divBdr>
        </w:div>
      </w:divsChild>
    </w:div>
    <w:div w:id="1732074634">
      <w:bodyDiv w:val="1"/>
      <w:marLeft w:val="0"/>
      <w:marRight w:val="0"/>
      <w:marTop w:val="0"/>
      <w:marBottom w:val="0"/>
      <w:divBdr>
        <w:top w:val="none" w:sz="0" w:space="0" w:color="auto"/>
        <w:left w:val="none" w:sz="0" w:space="0" w:color="auto"/>
        <w:bottom w:val="none" w:sz="0" w:space="0" w:color="auto"/>
        <w:right w:val="none" w:sz="0" w:space="0" w:color="auto"/>
      </w:divBdr>
      <w:divsChild>
        <w:div w:id="1263368884">
          <w:marLeft w:val="640"/>
          <w:marRight w:val="0"/>
          <w:marTop w:val="0"/>
          <w:marBottom w:val="0"/>
          <w:divBdr>
            <w:top w:val="none" w:sz="0" w:space="0" w:color="auto"/>
            <w:left w:val="none" w:sz="0" w:space="0" w:color="auto"/>
            <w:bottom w:val="none" w:sz="0" w:space="0" w:color="auto"/>
            <w:right w:val="none" w:sz="0" w:space="0" w:color="auto"/>
          </w:divBdr>
        </w:div>
        <w:div w:id="2083136132">
          <w:marLeft w:val="640"/>
          <w:marRight w:val="0"/>
          <w:marTop w:val="0"/>
          <w:marBottom w:val="0"/>
          <w:divBdr>
            <w:top w:val="none" w:sz="0" w:space="0" w:color="auto"/>
            <w:left w:val="none" w:sz="0" w:space="0" w:color="auto"/>
            <w:bottom w:val="none" w:sz="0" w:space="0" w:color="auto"/>
            <w:right w:val="none" w:sz="0" w:space="0" w:color="auto"/>
          </w:divBdr>
        </w:div>
        <w:div w:id="739710834">
          <w:marLeft w:val="640"/>
          <w:marRight w:val="0"/>
          <w:marTop w:val="0"/>
          <w:marBottom w:val="0"/>
          <w:divBdr>
            <w:top w:val="none" w:sz="0" w:space="0" w:color="auto"/>
            <w:left w:val="none" w:sz="0" w:space="0" w:color="auto"/>
            <w:bottom w:val="none" w:sz="0" w:space="0" w:color="auto"/>
            <w:right w:val="none" w:sz="0" w:space="0" w:color="auto"/>
          </w:divBdr>
        </w:div>
        <w:div w:id="2044330089">
          <w:marLeft w:val="640"/>
          <w:marRight w:val="0"/>
          <w:marTop w:val="0"/>
          <w:marBottom w:val="0"/>
          <w:divBdr>
            <w:top w:val="none" w:sz="0" w:space="0" w:color="auto"/>
            <w:left w:val="none" w:sz="0" w:space="0" w:color="auto"/>
            <w:bottom w:val="none" w:sz="0" w:space="0" w:color="auto"/>
            <w:right w:val="none" w:sz="0" w:space="0" w:color="auto"/>
          </w:divBdr>
        </w:div>
        <w:div w:id="1311013248">
          <w:marLeft w:val="640"/>
          <w:marRight w:val="0"/>
          <w:marTop w:val="0"/>
          <w:marBottom w:val="0"/>
          <w:divBdr>
            <w:top w:val="none" w:sz="0" w:space="0" w:color="auto"/>
            <w:left w:val="none" w:sz="0" w:space="0" w:color="auto"/>
            <w:bottom w:val="none" w:sz="0" w:space="0" w:color="auto"/>
            <w:right w:val="none" w:sz="0" w:space="0" w:color="auto"/>
          </w:divBdr>
        </w:div>
        <w:div w:id="1293055657">
          <w:marLeft w:val="640"/>
          <w:marRight w:val="0"/>
          <w:marTop w:val="0"/>
          <w:marBottom w:val="0"/>
          <w:divBdr>
            <w:top w:val="none" w:sz="0" w:space="0" w:color="auto"/>
            <w:left w:val="none" w:sz="0" w:space="0" w:color="auto"/>
            <w:bottom w:val="none" w:sz="0" w:space="0" w:color="auto"/>
            <w:right w:val="none" w:sz="0" w:space="0" w:color="auto"/>
          </w:divBdr>
        </w:div>
        <w:div w:id="1395660892">
          <w:marLeft w:val="640"/>
          <w:marRight w:val="0"/>
          <w:marTop w:val="0"/>
          <w:marBottom w:val="0"/>
          <w:divBdr>
            <w:top w:val="none" w:sz="0" w:space="0" w:color="auto"/>
            <w:left w:val="none" w:sz="0" w:space="0" w:color="auto"/>
            <w:bottom w:val="none" w:sz="0" w:space="0" w:color="auto"/>
            <w:right w:val="none" w:sz="0" w:space="0" w:color="auto"/>
          </w:divBdr>
        </w:div>
        <w:div w:id="2173080">
          <w:marLeft w:val="640"/>
          <w:marRight w:val="0"/>
          <w:marTop w:val="0"/>
          <w:marBottom w:val="0"/>
          <w:divBdr>
            <w:top w:val="none" w:sz="0" w:space="0" w:color="auto"/>
            <w:left w:val="none" w:sz="0" w:space="0" w:color="auto"/>
            <w:bottom w:val="none" w:sz="0" w:space="0" w:color="auto"/>
            <w:right w:val="none" w:sz="0" w:space="0" w:color="auto"/>
          </w:divBdr>
        </w:div>
        <w:div w:id="1345397770">
          <w:marLeft w:val="640"/>
          <w:marRight w:val="0"/>
          <w:marTop w:val="0"/>
          <w:marBottom w:val="0"/>
          <w:divBdr>
            <w:top w:val="none" w:sz="0" w:space="0" w:color="auto"/>
            <w:left w:val="none" w:sz="0" w:space="0" w:color="auto"/>
            <w:bottom w:val="none" w:sz="0" w:space="0" w:color="auto"/>
            <w:right w:val="none" w:sz="0" w:space="0" w:color="auto"/>
          </w:divBdr>
        </w:div>
        <w:div w:id="651717222">
          <w:marLeft w:val="640"/>
          <w:marRight w:val="0"/>
          <w:marTop w:val="0"/>
          <w:marBottom w:val="0"/>
          <w:divBdr>
            <w:top w:val="none" w:sz="0" w:space="0" w:color="auto"/>
            <w:left w:val="none" w:sz="0" w:space="0" w:color="auto"/>
            <w:bottom w:val="none" w:sz="0" w:space="0" w:color="auto"/>
            <w:right w:val="none" w:sz="0" w:space="0" w:color="auto"/>
          </w:divBdr>
        </w:div>
        <w:div w:id="42563221">
          <w:marLeft w:val="640"/>
          <w:marRight w:val="0"/>
          <w:marTop w:val="0"/>
          <w:marBottom w:val="0"/>
          <w:divBdr>
            <w:top w:val="none" w:sz="0" w:space="0" w:color="auto"/>
            <w:left w:val="none" w:sz="0" w:space="0" w:color="auto"/>
            <w:bottom w:val="none" w:sz="0" w:space="0" w:color="auto"/>
            <w:right w:val="none" w:sz="0" w:space="0" w:color="auto"/>
          </w:divBdr>
        </w:div>
        <w:div w:id="1317299128">
          <w:marLeft w:val="640"/>
          <w:marRight w:val="0"/>
          <w:marTop w:val="0"/>
          <w:marBottom w:val="0"/>
          <w:divBdr>
            <w:top w:val="none" w:sz="0" w:space="0" w:color="auto"/>
            <w:left w:val="none" w:sz="0" w:space="0" w:color="auto"/>
            <w:bottom w:val="none" w:sz="0" w:space="0" w:color="auto"/>
            <w:right w:val="none" w:sz="0" w:space="0" w:color="auto"/>
          </w:divBdr>
        </w:div>
        <w:div w:id="1015301061">
          <w:marLeft w:val="640"/>
          <w:marRight w:val="0"/>
          <w:marTop w:val="0"/>
          <w:marBottom w:val="0"/>
          <w:divBdr>
            <w:top w:val="none" w:sz="0" w:space="0" w:color="auto"/>
            <w:left w:val="none" w:sz="0" w:space="0" w:color="auto"/>
            <w:bottom w:val="none" w:sz="0" w:space="0" w:color="auto"/>
            <w:right w:val="none" w:sz="0" w:space="0" w:color="auto"/>
          </w:divBdr>
        </w:div>
        <w:div w:id="1980962473">
          <w:marLeft w:val="640"/>
          <w:marRight w:val="0"/>
          <w:marTop w:val="0"/>
          <w:marBottom w:val="0"/>
          <w:divBdr>
            <w:top w:val="none" w:sz="0" w:space="0" w:color="auto"/>
            <w:left w:val="none" w:sz="0" w:space="0" w:color="auto"/>
            <w:bottom w:val="none" w:sz="0" w:space="0" w:color="auto"/>
            <w:right w:val="none" w:sz="0" w:space="0" w:color="auto"/>
          </w:divBdr>
        </w:div>
        <w:div w:id="1442801189">
          <w:marLeft w:val="640"/>
          <w:marRight w:val="0"/>
          <w:marTop w:val="0"/>
          <w:marBottom w:val="0"/>
          <w:divBdr>
            <w:top w:val="none" w:sz="0" w:space="0" w:color="auto"/>
            <w:left w:val="none" w:sz="0" w:space="0" w:color="auto"/>
            <w:bottom w:val="none" w:sz="0" w:space="0" w:color="auto"/>
            <w:right w:val="none" w:sz="0" w:space="0" w:color="auto"/>
          </w:divBdr>
        </w:div>
        <w:div w:id="1101294750">
          <w:marLeft w:val="640"/>
          <w:marRight w:val="0"/>
          <w:marTop w:val="0"/>
          <w:marBottom w:val="0"/>
          <w:divBdr>
            <w:top w:val="none" w:sz="0" w:space="0" w:color="auto"/>
            <w:left w:val="none" w:sz="0" w:space="0" w:color="auto"/>
            <w:bottom w:val="none" w:sz="0" w:space="0" w:color="auto"/>
            <w:right w:val="none" w:sz="0" w:space="0" w:color="auto"/>
          </w:divBdr>
        </w:div>
        <w:div w:id="28578129">
          <w:marLeft w:val="640"/>
          <w:marRight w:val="0"/>
          <w:marTop w:val="0"/>
          <w:marBottom w:val="0"/>
          <w:divBdr>
            <w:top w:val="none" w:sz="0" w:space="0" w:color="auto"/>
            <w:left w:val="none" w:sz="0" w:space="0" w:color="auto"/>
            <w:bottom w:val="none" w:sz="0" w:space="0" w:color="auto"/>
            <w:right w:val="none" w:sz="0" w:space="0" w:color="auto"/>
          </w:divBdr>
        </w:div>
        <w:div w:id="1676808849">
          <w:marLeft w:val="640"/>
          <w:marRight w:val="0"/>
          <w:marTop w:val="0"/>
          <w:marBottom w:val="0"/>
          <w:divBdr>
            <w:top w:val="none" w:sz="0" w:space="0" w:color="auto"/>
            <w:left w:val="none" w:sz="0" w:space="0" w:color="auto"/>
            <w:bottom w:val="none" w:sz="0" w:space="0" w:color="auto"/>
            <w:right w:val="none" w:sz="0" w:space="0" w:color="auto"/>
          </w:divBdr>
        </w:div>
        <w:div w:id="1651134996">
          <w:marLeft w:val="640"/>
          <w:marRight w:val="0"/>
          <w:marTop w:val="0"/>
          <w:marBottom w:val="0"/>
          <w:divBdr>
            <w:top w:val="none" w:sz="0" w:space="0" w:color="auto"/>
            <w:left w:val="none" w:sz="0" w:space="0" w:color="auto"/>
            <w:bottom w:val="none" w:sz="0" w:space="0" w:color="auto"/>
            <w:right w:val="none" w:sz="0" w:space="0" w:color="auto"/>
          </w:divBdr>
        </w:div>
        <w:div w:id="1519075307">
          <w:marLeft w:val="640"/>
          <w:marRight w:val="0"/>
          <w:marTop w:val="0"/>
          <w:marBottom w:val="0"/>
          <w:divBdr>
            <w:top w:val="none" w:sz="0" w:space="0" w:color="auto"/>
            <w:left w:val="none" w:sz="0" w:space="0" w:color="auto"/>
            <w:bottom w:val="none" w:sz="0" w:space="0" w:color="auto"/>
            <w:right w:val="none" w:sz="0" w:space="0" w:color="auto"/>
          </w:divBdr>
        </w:div>
        <w:div w:id="694623273">
          <w:marLeft w:val="640"/>
          <w:marRight w:val="0"/>
          <w:marTop w:val="0"/>
          <w:marBottom w:val="0"/>
          <w:divBdr>
            <w:top w:val="none" w:sz="0" w:space="0" w:color="auto"/>
            <w:left w:val="none" w:sz="0" w:space="0" w:color="auto"/>
            <w:bottom w:val="none" w:sz="0" w:space="0" w:color="auto"/>
            <w:right w:val="none" w:sz="0" w:space="0" w:color="auto"/>
          </w:divBdr>
        </w:div>
        <w:div w:id="1321736003">
          <w:marLeft w:val="640"/>
          <w:marRight w:val="0"/>
          <w:marTop w:val="0"/>
          <w:marBottom w:val="0"/>
          <w:divBdr>
            <w:top w:val="none" w:sz="0" w:space="0" w:color="auto"/>
            <w:left w:val="none" w:sz="0" w:space="0" w:color="auto"/>
            <w:bottom w:val="none" w:sz="0" w:space="0" w:color="auto"/>
            <w:right w:val="none" w:sz="0" w:space="0" w:color="auto"/>
          </w:divBdr>
        </w:div>
      </w:divsChild>
    </w:div>
    <w:div w:id="1755279133">
      <w:bodyDiv w:val="1"/>
      <w:marLeft w:val="0"/>
      <w:marRight w:val="0"/>
      <w:marTop w:val="0"/>
      <w:marBottom w:val="0"/>
      <w:divBdr>
        <w:top w:val="none" w:sz="0" w:space="0" w:color="auto"/>
        <w:left w:val="none" w:sz="0" w:space="0" w:color="auto"/>
        <w:bottom w:val="none" w:sz="0" w:space="0" w:color="auto"/>
        <w:right w:val="none" w:sz="0" w:space="0" w:color="auto"/>
      </w:divBdr>
      <w:divsChild>
        <w:div w:id="1865971516">
          <w:marLeft w:val="640"/>
          <w:marRight w:val="0"/>
          <w:marTop w:val="0"/>
          <w:marBottom w:val="0"/>
          <w:divBdr>
            <w:top w:val="none" w:sz="0" w:space="0" w:color="auto"/>
            <w:left w:val="none" w:sz="0" w:space="0" w:color="auto"/>
            <w:bottom w:val="none" w:sz="0" w:space="0" w:color="auto"/>
            <w:right w:val="none" w:sz="0" w:space="0" w:color="auto"/>
          </w:divBdr>
        </w:div>
        <w:div w:id="1407604310">
          <w:marLeft w:val="640"/>
          <w:marRight w:val="0"/>
          <w:marTop w:val="0"/>
          <w:marBottom w:val="0"/>
          <w:divBdr>
            <w:top w:val="none" w:sz="0" w:space="0" w:color="auto"/>
            <w:left w:val="none" w:sz="0" w:space="0" w:color="auto"/>
            <w:bottom w:val="none" w:sz="0" w:space="0" w:color="auto"/>
            <w:right w:val="none" w:sz="0" w:space="0" w:color="auto"/>
          </w:divBdr>
        </w:div>
        <w:div w:id="1257713921">
          <w:marLeft w:val="640"/>
          <w:marRight w:val="0"/>
          <w:marTop w:val="0"/>
          <w:marBottom w:val="0"/>
          <w:divBdr>
            <w:top w:val="none" w:sz="0" w:space="0" w:color="auto"/>
            <w:left w:val="none" w:sz="0" w:space="0" w:color="auto"/>
            <w:bottom w:val="none" w:sz="0" w:space="0" w:color="auto"/>
            <w:right w:val="none" w:sz="0" w:space="0" w:color="auto"/>
          </w:divBdr>
        </w:div>
        <w:div w:id="389767868">
          <w:marLeft w:val="640"/>
          <w:marRight w:val="0"/>
          <w:marTop w:val="0"/>
          <w:marBottom w:val="0"/>
          <w:divBdr>
            <w:top w:val="none" w:sz="0" w:space="0" w:color="auto"/>
            <w:left w:val="none" w:sz="0" w:space="0" w:color="auto"/>
            <w:bottom w:val="none" w:sz="0" w:space="0" w:color="auto"/>
            <w:right w:val="none" w:sz="0" w:space="0" w:color="auto"/>
          </w:divBdr>
        </w:div>
        <w:div w:id="1929456407">
          <w:marLeft w:val="640"/>
          <w:marRight w:val="0"/>
          <w:marTop w:val="0"/>
          <w:marBottom w:val="0"/>
          <w:divBdr>
            <w:top w:val="none" w:sz="0" w:space="0" w:color="auto"/>
            <w:left w:val="none" w:sz="0" w:space="0" w:color="auto"/>
            <w:bottom w:val="none" w:sz="0" w:space="0" w:color="auto"/>
            <w:right w:val="none" w:sz="0" w:space="0" w:color="auto"/>
          </w:divBdr>
        </w:div>
        <w:div w:id="538397296">
          <w:marLeft w:val="640"/>
          <w:marRight w:val="0"/>
          <w:marTop w:val="0"/>
          <w:marBottom w:val="0"/>
          <w:divBdr>
            <w:top w:val="none" w:sz="0" w:space="0" w:color="auto"/>
            <w:left w:val="none" w:sz="0" w:space="0" w:color="auto"/>
            <w:bottom w:val="none" w:sz="0" w:space="0" w:color="auto"/>
            <w:right w:val="none" w:sz="0" w:space="0" w:color="auto"/>
          </w:divBdr>
        </w:div>
        <w:div w:id="1247153588">
          <w:marLeft w:val="640"/>
          <w:marRight w:val="0"/>
          <w:marTop w:val="0"/>
          <w:marBottom w:val="0"/>
          <w:divBdr>
            <w:top w:val="none" w:sz="0" w:space="0" w:color="auto"/>
            <w:left w:val="none" w:sz="0" w:space="0" w:color="auto"/>
            <w:bottom w:val="none" w:sz="0" w:space="0" w:color="auto"/>
            <w:right w:val="none" w:sz="0" w:space="0" w:color="auto"/>
          </w:divBdr>
        </w:div>
        <w:div w:id="1024670418">
          <w:marLeft w:val="640"/>
          <w:marRight w:val="0"/>
          <w:marTop w:val="0"/>
          <w:marBottom w:val="0"/>
          <w:divBdr>
            <w:top w:val="none" w:sz="0" w:space="0" w:color="auto"/>
            <w:left w:val="none" w:sz="0" w:space="0" w:color="auto"/>
            <w:bottom w:val="none" w:sz="0" w:space="0" w:color="auto"/>
            <w:right w:val="none" w:sz="0" w:space="0" w:color="auto"/>
          </w:divBdr>
        </w:div>
        <w:div w:id="909268153">
          <w:marLeft w:val="640"/>
          <w:marRight w:val="0"/>
          <w:marTop w:val="0"/>
          <w:marBottom w:val="0"/>
          <w:divBdr>
            <w:top w:val="none" w:sz="0" w:space="0" w:color="auto"/>
            <w:left w:val="none" w:sz="0" w:space="0" w:color="auto"/>
            <w:bottom w:val="none" w:sz="0" w:space="0" w:color="auto"/>
            <w:right w:val="none" w:sz="0" w:space="0" w:color="auto"/>
          </w:divBdr>
        </w:div>
        <w:div w:id="1876767481">
          <w:marLeft w:val="640"/>
          <w:marRight w:val="0"/>
          <w:marTop w:val="0"/>
          <w:marBottom w:val="0"/>
          <w:divBdr>
            <w:top w:val="none" w:sz="0" w:space="0" w:color="auto"/>
            <w:left w:val="none" w:sz="0" w:space="0" w:color="auto"/>
            <w:bottom w:val="none" w:sz="0" w:space="0" w:color="auto"/>
            <w:right w:val="none" w:sz="0" w:space="0" w:color="auto"/>
          </w:divBdr>
        </w:div>
        <w:div w:id="2144612079">
          <w:marLeft w:val="640"/>
          <w:marRight w:val="0"/>
          <w:marTop w:val="0"/>
          <w:marBottom w:val="0"/>
          <w:divBdr>
            <w:top w:val="none" w:sz="0" w:space="0" w:color="auto"/>
            <w:left w:val="none" w:sz="0" w:space="0" w:color="auto"/>
            <w:bottom w:val="none" w:sz="0" w:space="0" w:color="auto"/>
            <w:right w:val="none" w:sz="0" w:space="0" w:color="auto"/>
          </w:divBdr>
        </w:div>
        <w:div w:id="190730187">
          <w:marLeft w:val="640"/>
          <w:marRight w:val="0"/>
          <w:marTop w:val="0"/>
          <w:marBottom w:val="0"/>
          <w:divBdr>
            <w:top w:val="none" w:sz="0" w:space="0" w:color="auto"/>
            <w:left w:val="none" w:sz="0" w:space="0" w:color="auto"/>
            <w:bottom w:val="none" w:sz="0" w:space="0" w:color="auto"/>
            <w:right w:val="none" w:sz="0" w:space="0" w:color="auto"/>
          </w:divBdr>
        </w:div>
        <w:div w:id="1211915562">
          <w:marLeft w:val="640"/>
          <w:marRight w:val="0"/>
          <w:marTop w:val="0"/>
          <w:marBottom w:val="0"/>
          <w:divBdr>
            <w:top w:val="none" w:sz="0" w:space="0" w:color="auto"/>
            <w:left w:val="none" w:sz="0" w:space="0" w:color="auto"/>
            <w:bottom w:val="none" w:sz="0" w:space="0" w:color="auto"/>
            <w:right w:val="none" w:sz="0" w:space="0" w:color="auto"/>
          </w:divBdr>
        </w:div>
        <w:div w:id="671565226">
          <w:marLeft w:val="640"/>
          <w:marRight w:val="0"/>
          <w:marTop w:val="0"/>
          <w:marBottom w:val="0"/>
          <w:divBdr>
            <w:top w:val="none" w:sz="0" w:space="0" w:color="auto"/>
            <w:left w:val="none" w:sz="0" w:space="0" w:color="auto"/>
            <w:bottom w:val="none" w:sz="0" w:space="0" w:color="auto"/>
            <w:right w:val="none" w:sz="0" w:space="0" w:color="auto"/>
          </w:divBdr>
        </w:div>
        <w:div w:id="875703270">
          <w:marLeft w:val="640"/>
          <w:marRight w:val="0"/>
          <w:marTop w:val="0"/>
          <w:marBottom w:val="0"/>
          <w:divBdr>
            <w:top w:val="none" w:sz="0" w:space="0" w:color="auto"/>
            <w:left w:val="none" w:sz="0" w:space="0" w:color="auto"/>
            <w:bottom w:val="none" w:sz="0" w:space="0" w:color="auto"/>
            <w:right w:val="none" w:sz="0" w:space="0" w:color="auto"/>
          </w:divBdr>
        </w:div>
        <w:div w:id="781849871">
          <w:marLeft w:val="640"/>
          <w:marRight w:val="0"/>
          <w:marTop w:val="0"/>
          <w:marBottom w:val="0"/>
          <w:divBdr>
            <w:top w:val="none" w:sz="0" w:space="0" w:color="auto"/>
            <w:left w:val="none" w:sz="0" w:space="0" w:color="auto"/>
            <w:bottom w:val="none" w:sz="0" w:space="0" w:color="auto"/>
            <w:right w:val="none" w:sz="0" w:space="0" w:color="auto"/>
          </w:divBdr>
        </w:div>
        <w:div w:id="1905212888">
          <w:marLeft w:val="640"/>
          <w:marRight w:val="0"/>
          <w:marTop w:val="0"/>
          <w:marBottom w:val="0"/>
          <w:divBdr>
            <w:top w:val="none" w:sz="0" w:space="0" w:color="auto"/>
            <w:left w:val="none" w:sz="0" w:space="0" w:color="auto"/>
            <w:bottom w:val="none" w:sz="0" w:space="0" w:color="auto"/>
            <w:right w:val="none" w:sz="0" w:space="0" w:color="auto"/>
          </w:divBdr>
        </w:div>
        <w:div w:id="726101704">
          <w:marLeft w:val="640"/>
          <w:marRight w:val="0"/>
          <w:marTop w:val="0"/>
          <w:marBottom w:val="0"/>
          <w:divBdr>
            <w:top w:val="none" w:sz="0" w:space="0" w:color="auto"/>
            <w:left w:val="none" w:sz="0" w:space="0" w:color="auto"/>
            <w:bottom w:val="none" w:sz="0" w:space="0" w:color="auto"/>
            <w:right w:val="none" w:sz="0" w:space="0" w:color="auto"/>
          </w:divBdr>
        </w:div>
        <w:div w:id="593589473">
          <w:marLeft w:val="640"/>
          <w:marRight w:val="0"/>
          <w:marTop w:val="0"/>
          <w:marBottom w:val="0"/>
          <w:divBdr>
            <w:top w:val="none" w:sz="0" w:space="0" w:color="auto"/>
            <w:left w:val="none" w:sz="0" w:space="0" w:color="auto"/>
            <w:bottom w:val="none" w:sz="0" w:space="0" w:color="auto"/>
            <w:right w:val="none" w:sz="0" w:space="0" w:color="auto"/>
          </w:divBdr>
        </w:div>
        <w:div w:id="148328566">
          <w:marLeft w:val="640"/>
          <w:marRight w:val="0"/>
          <w:marTop w:val="0"/>
          <w:marBottom w:val="0"/>
          <w:divBdr>
            <w:top w:val="none" w:sz="0" w:space="0" w:color="auto"/>
            <w:left w:val="none" w:sz="0" w:space="0" w:color="auto"/>
            <w:bottom w:val="none" w:sz="0" w:space="0" w:color="auto"/>
            <w:right w:val="none" w:sz="0" w:space="0" w:color="auto"/>
          </w:divBdr>
        </w:div>
        <w:div w:id="1640454051">
          <w:marLeft w:val="640"/>
          <w:marRight w:val="0"/>
          <w:marTop w:val="0"/>
          <w:marBottom w:val="0"/>
          <w:divBdr>
            <w:top w:val="none" w:sz="0" w:space="0" w:color="auto"/>
            <w:left w:val="none" w:sz="0" w:space="0" w:color="auto"/>
            <w:bottom w:val="none" w:sz="0" w:space="0" w:color="auto"/>
            <w:right w:val="none" w:sz="0" w:space="0" w:color="auto"/>
          </w:divBdr>
        </w:div>
        <w:div w:id="590047276">
          <w:marLeft w:val="640"/>
          <w:marRight w:val="0"/>
          <w:marTop w:val="0"/>
          <w:marBottom w:val="0"/>
          <w:divBdr>
            <w:top w:val="none" w:sz="0" w:space="0" w:color="auto"/>
            <w:left w:val="none" w:sz="0" w:space="0" w:color="auto"/>
            <w:bottom w:val="none" w:sz="0" w:space="0" w:color="auto"/>
            <w:right w:val="none" w:sz="0" w:space="0" w:color="auto"/>
          </w:divBdr>
        </w:div>
        <w:div w:id="2061250212">
          <w:marLeft w:val="640"/>
          <w:marRight w:val="0"/>
          <w:marTop w:val="0"/>
          <w:marBottom w:val="0"/>
          <w:divBdr>
            <w:top w:val="none" w:sz="0" w:space="0" w:color="auto"/>
            <w:left w:val="none" w:sz="0" w:space="0" w:color="auto"/>
            <w:bottom w:val="none" w:sz="0" w:space="0" w:color="auto"/>
            <w:right w:val="none" w:sz="0" w:space="0" w:color="auto"/>
          </w:divBdr>
        </w:div>
        <w:div w:id="1426463877">
          <w:marLeft w:val="640"/>
          <w:marRight w:val="0"/>
          <w:marTop w:val="0"/>
          <w:marBottom w:val="0"/>
          <w:divBdr>
            <w:top w:val="none" w:sz="0" w:space="0" w:color="auto"/>
            <w:left w:val="none" w:sz="0" w:space="0" w:color="auto"/>
            <w:bottom w:val="none" w:sz="0" w:space="0" w:color="auto"/>
            <w:right w:val="none" w:sz="0" w:space="0" w:color="auto"/>
          </w:divBdr>
        </w:div>
        <w:div w:id="632563610">
          <w:marLeft w:val="640"/>
          <w:marRight w:val="0"/>
          <w:marTop w:val="0"/>
          <w:marBottom w:val="0"/>
          <w:divBdr>
            <w:top w:val="none" w:sz="0" w:space="0" w:color="auto"/>
            <w:left w:val="none" w:sz="0" w:space="0" w:color="auto"/>
            <w:bottom w:val="none" w:sz="0" w:space="0" w:color="auto"/>
            <w:right w:val="none" w:sz="0" w:space="0" w:color="auto"/>
          </w:divBdr>
        </w:div>
        <w:div w:id="1070494569">
          <w:marLeft w:val="640"/>
          <w:marRight w:val="0"/>
          <w:marTop w:val="0"/>
          <w:marBottom w:val="0"/>
          <w:divBdr>
            <w:top w:val="none" w:sz="0" w:space="0" w:color="auto"/>
            <w:left w:val="none" w:sz="0" w:space="0" w:color="auto"/>
            <w:bottom w:val="none" w:sz="0" w:space="0" w:color="auto"/>
            <w:right w:val="none" w:sz="0" w:space="0" w:color="auto"/>
          </w:divBdr>
        </w:div>
        <w:div w:id="601914394">
          <w:marLeft w:val="640"/>
          <w:marRight w:val="0"/>
          <w:marTop w:val="0"/>
          <w:marBottom w:val="0"/>
          <w:divBdr>
            <w:top w:val="none" w:sz="0" w:space="0" w:color="auto"/>
            <w:left w:val="none" w:sz="0" w:space="0" w:color="auto"/>
            <w:bottom w:val="none" w:sz="0" w:space="0" w:color="auto"/>
            <w:right w:val="none" w:sz="0" w:space="0" w:color="auto"/>
          </w:divBdr>
        </w:div>
        <w:div w:id="470754611">
          <w:marLeft w:val="640"/>
          <w:marRight w:val="0"/>
          <w:marTop w:val="0"/>
          <w:marBottom w:val="0"/>
          <w:divBdr>
            <w:top w:val="none" w:sz="0" w:space="0" w:color="auto"/>
            <w:left w:val="none" w:sz="0" w:space="0" w:color="auto"/>
            <w:bottom w:val="none" w:sz="0" w:space="0" w:color="auto"/>
            <w:right w:val="none" w:sz="0" w:space="0" w:color="auto"/>
          </w:divBdr>
        </w:div>
        <w:div w:id="488056182">
          <w:marLeft w:val="640"/>
          <w:marRight w:val="0"/>
          <w:marTop w:val="0"/>
          <w:marBottom w:val="0"/>
          <w:divBdr>
            <w:top w:val="none" w:sz="0" w:space="0" w:color="auto"/>
            <w:left w:val="none" w:sz="0" w:space="0" w:color="auto"/>
            <w:bottom w:val="none" w:sz="0" w:space="0" w:color="auto"/>
            <w:right w:val="none" w:sz="0" w:space="0" w:color="auto"/>
          </w:divBdr>
        </w:div>
        <w:div w:id="1021394187">
          <w:marLeft w:val="640"/>
          <w:marRight w:val="0"/>
          <w:marTop w:val="0"/>
          <w:marBottom w:val="0"/>
          <w:divBdr>
            <w:top w:val="none" w:sz="0" w:space="0" w:color="auto"/>
            <w:left w:val="none" w:sz="0" w:space="0" w:color="auto"/>
            <w:bottom w:val="none" w:sz="0" w:space="0" w:color="auto"/>
            <w:right w:val="none" w:sz="0" w:space="0" w:color="auto"/>
          </w:divBdr>
        </w:div>
        <w:div w:id="1571308634">
          <w:marLeft w:val="640"/>
          <w:marRight w:val="0"/>
          <w:marTop w:val="0"/>
          <w:marBottom w:val="0"/>
          <w:divBdr>
            <w:top w:val="none" w:sz="0" w:space="0" w:color="auto"/>
            <w:left w:val="none" w:sz="0" w:space="0" w:color="auto"/>
            <w:bottom w:val="none" w:sz="0" w:space="0" w:color="auto"/>
            <w:right w:val="none" w:sz="0" w:space="0" w:color="auto"/>
          </w:divBdr>
        </w:div>
        <w:div w:id="1134564367">
          <w:marLeft w:val="640"/>
          <w:marRight w:val="0"/>
          <w:marTop w:val="0"/>
          <w:marBottom w:val="0"/>
          <w:divBdr>
            <w:top w:val="none" w:sz="0" w:space="0" w:color="auto"/>
            <w:left w:val="none" w:sz="0" w:space="0" w:color="auto"/>
            <w:bottom w:val="none" w:sz="0" w:space="0" w:color="auto"/>
            <w:right w:val="none" w:sz="0" w:space="0" w:color="auto"/>
          </w:divBdr>
        </w:div>
        <w:div w:id="214241213">
          <w:marLeft w:val="640"/>
          <w:marRight w:val="0"/>
          <w:marTop w:val="0"/>
          <w:marBottom w:val="0"/>
          <w:divBdr>
            <w:top w:val="none" w:sz="0" w:space="0" w:color="auto"/>
            <w:left w:val="none" w:sz="0" w:space="0" w:color="auto"/>
            <w:bottom w:val="none" w:sz="0" w:space="0" w:color="auto"/>
            <w:right w:val="none" w:sz="0" w:space="0" w:color="auto"/>
          </w:divBdr>
        </w:div>
        <w:div w:id="1088648325">
          <w:marLeft w:val="640"/>
          <w:marRight w:val="0"/>
          <w:marTop w:val="0"/>
          <w:marBottom w:val="0"/>
          <w:divBdr>
            <w:top w:val="none" w:sz="0" w:space="0" w:color="auto"/>
            <w:left w:val="none" w:sz="0" w:space="0" w:color="auto"/>
            <w:bottom w:val="none" w:sz="0" w:space="0" w:color="auto"/>
            <w:right w:val="none" w:sz="0" w:space="0" w:color="auto"/>
          </w:divBdr>
        </w:div>
        <w:div w:id="907031491">
          <w:marLeft w:val="640"/>
          <w:marRight w:val="0"/>
          <w:marTop w:val="0"/>
          <w:marBottom w:val="0"/>
          <w:divBdr>
            <w:top w:val="none" w:sz="0" w:space="0" w:color="auto"/>
            <w:left w:val="none" w:sz="0" w:space="0" w:color="auto"/>
            <w:bottom w:val="none" w:sz="0" w:space="0" w:color="auto"/>
            <w:right w:val="none" w:sz="0" w:space="0" w:color="auto"/>
          </w:divBdr>
        </w:div>
        <w:div w:id="1674532359">
          <w:marLeft w:val="640"/>
          <w:marRight w:val="0"/>
          <w:marTop w:val="0"/>
          <w:marBottom w:val="0"/>
          <w:divBdr>
            <w:top w:val="none" w:sz="0" w:space="0" w:color="auto"/>
            <w:left w:val="none" w:sz="0" w:space="0" w:color="auto"/>
            <w:bottom w:val="none" w:sz="0" w:space="0" w:color="auto"/>
            <w:right w:val="none" w:sz="0" w:space="0" w:color="auto"/>
          </w:divBdr>
        </w:div>
        <w:div w:id="2004356750">
          <w:marLeft w:val="640"/>
          <w:marRight w:val="0"/>
          <w:marTop w:val="0"/>
          <w:marBottom w:val="0"/>
          <w:divBdr>
            <w:top w:val="none" w:sz="0" w:space="0" w:color="auto"/>
            <w:left w:val="none" w:sz="0" w:space="0" w:color="auto"/>
            <w:bottom w:val="none" w:sz="0" w:space="0" w:color="auto"/>
            <w:right w:val="none" w:sz="0" w:space="0" w:color="auto"/>
          </w:divBdr>
        </w:div>
        <w:div w:id="1761943877">
          <w:marLeft w:val="640"/>
          <w:marRight w:val="0"/>
          <w:marTop w:val="0"/>
          <w:marBottom w:val="0"/>
          <w:divBdr>
            <w:top w:val="none" w:sz="0" w:space="0" w:color="auto"/>
            <w:left w:val="none" w:sz="0" w:space="0" w:color="auto"/>
            <w:bottom w:val="none" w:sz="0" w:space="0" w:color="auto"/>
            <w:right w:val="none" w:sz="0" w:space="0" w:color="auto"/>
          </w:divBdr>
        </w:div>
        <w:div w:id="1953825162">
          <w:marLeft w:val="640"/>
          <w:marRight w:val="0"/>
          <w:marTop w:val="0"/>
          <w:marBottom w:val="0"/>
          <w:divBdr>
            <w:top w:val="none" w:sz="0" w:space="0" w:color="auto"/>
            <w:left w:val="none" w:sz="0" w:space="0" w:color="auto"/>
            <w:bottom w:val="none" w:sz="0" w:space="0" w:color="auto"/>
            <w:right w:val="none" w:sz="0" w:space="0" w:color="auto"/>
          </w:divBdr>
        </w:div>
        <w:div w:id="523791773">
          <w:marLeft w:val="640"/>
          <w:marRight w:val="0"/>
          <w:marTop w:val="0"/>
          <w:marBottom w:val="0"/>
          <w:divBdr>
            <w:top w:val="none" w:sz="0" w:space="0" w:color="auto"/>
            <w:left w:val="none" w:sz="0" w:space="0" w:color="auto"/>
            <w:bottom w:val="none" w:sz="0" w:space="0" w:color="auto"/>
            <w:right w:val="none" w:sz="0" w:space="0" w:color="auto"/>
          </w:divBdr>
        </w:div>
        <w:div w:id="1067261611">
          <w:marLeft w:val="640"/>
          <w:marRight w:val="0"/>
          <w:marTop w:val="0"/>
          <w:marBottom w:val="0"/>
          <w:divBdr>
            <w:top w:val="none" w:sz="0" w:space="0" w:color="auto"/>
            <w:left w:val="none" w:sz="0" w:space="0" w:color="auto"/>
            <w:bottom w:val="none" w:sz="0" w:space="0" w:color="auto"/>
            <w:right w:val="none" w:sz="0" w:space="0" w:color="auto"/>
          </w:divBdr>
        </w:div>
        <w:div w:id="618489446">
          <w:marLeft w:val="640"/>
          <w:marRight w:val="0"/>
          <w:marTop w:val="0"/>
          <w:marBottom w:val="0"/>
          <w:divBdr>
            <w:top w:val="none" w:sz="0" w:space="0" w:color="auto"/>
            <w:left w:val="none" w:sz="0" w:space="0" w:color="auto"/>
            <w:bottom w:val="none" w:sz="0" w:space="0" w:color="auto"/>
            <w:right w:val="none" w:sz="0" w:space="0" w:color="auto"/>
          </w:divBdr>
        </w:div>
        <w:div w:id="278266503">
          <w:marLeft w:val="640"/>
          <w:marRight w:val="0"/>
          <w:marTop w:val="0"/>
          <w:marBottom w:val="0"/>
          <w:divBdr>
            <w:top w:val="none" w:sz="0" w:space="0" w:color="auto"/>
            <w:left w:val="none" w:sz="0" w:space="0" w:color="auto"/>
            <w:bottom w:val="none" w:sz="0" w:space="0" w:color="auto"/>
            <w:right w:val="none" w:sz="0" w:space="0" w:color="auto"/>
          </w:divBdr>
        </w:div>
        <w:div w:id="2090736527">
          <w:marLeft w:val="640"/>
          <w:marRight w:val="0"/>
          <w:marTop w:val="0"/>
          <w:marBottom w:val="0"/>
          <w:divBdr>
            <w:top w:val="none" w:sz="0" w:space="0" w:color="auto"/>
            <w:left w:val="none" w:sz="0" w:space="0" w:color="auto"/>
            <w:bottom w:val="none" w:sz="0" w:space="0" w:color="auto"/>
            <w:right w:val="none" w:sz="0" w:space="0" w:color="auto"/>
          </w:divBdr>
        </w:div>
        <w:div w:id="1541479345">
          <w:marLeft w:val="640"/>
          <w:marRight w:val="0"/>
          <w:marTop w:val="0"/>
          <w:marBottom w:val="0"/>
          <w:divBdr>
            <w:top w:val="none" w:sz="0" w:space="0" w:color="auto"/>
            <w:left w:val="none" w:sz="0" w:space="0" w:color="auto"/>
            <w:bottom w:val="none" w:sz="0" w:space="0" w:color="auto"/>
            <w:right w:val="none" w:sz="0" w:space="0" w:color="auto"/>
          </w:divBdr>
        </w:div>
        <w:div w:id="1463037598">
          <w:marLeft w:val="640"/>
          <w:marRight w:val="0"/>
          <w:marTop w:val="0"/>
          <w:marBottom w:val="0"/>
          <w:divBdr>
            <w:top w:val="none" w:sz="0" w:space="0" w:color="auto"/>
            <w:left w:val="none" w:sz="0" w:space="0" w:color="auto"/>
            <w:bottom w:val="none" w:sz="0" w:space="0" w:color="auto"/>
            <w:right w:val="none" w:sz="0" w:space="0" w:color="auto"/>
          </w:divBdr>
        </w:div>
        <w:div w:id="1809779667">
          <w:marLeft w:val="640"/>
          <w:marRight w:val="0"/>
          <w:marTop w:val="0"/>
          <w:marBottom w:val="0"/>
          <w:divBdr>
            <w:top w:val="none" w:sz="0" w:space="0" w:color="auto"/>
            <w:left w:val="none" w:sz="0" w:space="0" w:color="auto"/>
            <w:bottom w:val="none" w:sz="0" w:space="0" w:color="auto"/>
            <w:right w:val="none" w:sz="0" w:space="0" w:color="auto"/>
          </w:divBdr>
        </w:div>
        <w:div w:id="599069593">
          <w:marLeft w:val="640"/>
          <w:marRight w:val="0"/>
          <w:marTop w:val="0"/>
          <w:marBottom w:val="0"/>
          <w:divBdr>
            <w:top w:val="none" w:sz="0" w:space="0" w:color="auto"/>
            <w:left w:val="none" w:sz="0" w:space="0" w:color="auto"/>
            <w:bottom w:val="none" w:sz="0" w:space="0" w:color="auto"/>
            <w:right w:val="none" w:sz="0" w:space="0" w:color="auto"/>
          </w:divBdr>
        </w:div>
      </w:divsChild>
    </w:div>
    <w:div w:id="1759519747">
      <w:bodyDiv w:val="1"/>
      <w:marLeft w:val="0"/>
      <w:marRight w:val="0"/>
      <w:marTop w:val="0"/>
      <w:marBottom w:val="0"/>
      <w:divBdr>
        <w:top w:val="none" w:sz="0" w:space="0" w:color="auto"/>
        <w:left w:val="none" w:sz="0" w:space="0" w:color="auto"/>
        <w:bottom w:val="none" w:sz="0" w:space="0" w:color="auto"/>
        <w:right w:val="none" w:sz="0" w:space="0" w:color="auto"/>
      </w:divBdr>
      <w:divsChild>
        <w:div w:id="1563636160">
          <w:marLeft w:val="640"/>
          <w:marRight w:val="0"/>
          <w:marTop w:val="0"/>
          <w:marBottom w:val="0"/>
          <w:divBdr>
            <w:top w:val="none" w:sz="0" w:space="0" w:color="auto"/>
            <w:left w:val="none" w:sz="0" w:space="0" w:color="auto"/>
            <w:bottom w:val="none" w:sz="0" w:space="0" w:color="auto"/>
            <w:right w:val="none" w:sz="0" w:space="0" w:color="auto"/>
          </w:divBdr>
        </w:div>
        <w:div w:id="972978976">
          <w:marLeft w:val="640"/>
          <w:marRight w:val="0"/>
          <w:marTop w:val="0"/>
          <w:marBottom w:val="0"/>
          <w:divBdr>
            <w:top w:val="none" w:sz="0" w:space="0" w:color="auto"/>
            <w:left w:val="none" w:sz="0" w:space="0" w:color="auto"/>
            <w:bottom w:val="none" w:sz="0" w:space="0" w:color="auto"/>
            <w:right w:val="none" w:sz="0" w:space="0" w:color="auto"/>
          </w:divBdr>
        </w:div>
        <w:div w:id="573273328">
          <w:marLeft w:val="640"/>
          <w:marRight w:val="0"/>
          <w:marTop w:val="0"/>
          <w:marBottom w:val="0"/>
          <w:divBdr>
            <w:top w:val="none" w:sz="0" w:space="0" w:color="auto"/>
            <w:left w:val="none" w:sz="0" w:space="0" w:color="auto"/>
            <w:bottom w:val="none" w:sz="0" w:space="0" w:color="auto"/>
            <w:right w:val="none" w:sz="0" w:space="0" w:color="auto"/>
          </w:divBdr>
        </w:div>
        <w:div w:id="1385059110">
          <w:marLeft w:val="640"/>
          <w:marRight w:val="0"/>
          <w:marTop w:val="0"/>
          <w:marBottom w:val="0"/>
          <w:divBdr>
            <w:top w:val="none" w:sz="0" w:space="0" w:color="auto"/>
            <w:left w:val="none" w:sz="0" w:space="0" w:color="auto"/>
            <w:bottom w:val="none" w:sz="0" w:space="0" w:color="auto"/>
            <w:right w:val="none" w:sz="0" w:space="0" w:color="auto"/>
          </w:divBdr>
        </w:div>
        <w:div w:id="1792935258">
          <w:marLeft w:val="640"/>
          <w:marRight w:val="0"/>
          <w:marTop w:val="0"/>
          <w:marBottom w:val="0"/>
          <w:divBdr>
            <w:top w:val="none" w:sz="0" w:space="0" w:color="auto"/>
            <w:left w:val="none" w:sz="0" w:space="0" w:color="auto"/>
            <w:bottom w:val="none" w:sz="0" w:space="0" w:color="auto"/>
            <w:right w:val="none" w:sz="0" w:space="0" w:color="auto"/>
          </w:divBdr>
        </w:div>
        <w:div w:id="1531455090">
          <w:marLeft w:val="640"/>
          <w:marRight w:val="0"/>
          <w:marTop w:val="0"/>
          <w:marBottom w:val="0"/>
          <w:divBdr>
            <w:top w:val="none" w:sz="0" w:space="0" w:color="auto"/>
            <w:left w:val="none" w:sz="0" w:space="0" w:color="auto"/>
            <w:bottom w:val="none" w:sz="0" w:space="0" w:color="auto"/>
            <w:right w:val="none" w:sz="0" w:space="0" w:color="auto"/>
          </w:divBdr>
        </w:div>
        <w:div w:id="1869683695">
          <w:marLeft w:val="640"/>
          <w:marRight w:val="0"/>
          <w:marTop w:val="0"/>
          <w:marBottom w:val="0"/>
          <w:divBdr>
            <w:top w:val="none" w:sz="0" w:space="0" w:color="auto"/>
            <w:left w:val="none" w:sz="0" w:space="0" w:color="auto"/>
            <w:bottom w:val="none" w:sz="0" w:space="0" w:color="auto"/>
            <w:right w:val="none" w:sz="0" w:space="0" w:color="auto"/>
          </w:divBdr>
        </w:div>
        <w:div w:id="642780565">
          <w:marLeft w:val="640"/>
          <w:marRight w:val="0"/>
          <w:marTop w:val="0"/>
          <w:marBottom w:val="0"/>
          <w:divBdr>
            <w:top w:val="none" w:sz="0" w:space="0" w:color="auto"/>
            <w:left w:val="none" w:sz="0" w:space="0" w:color="auto"/>
            <w:bottom w:val="none" w:sz="0" w:space="0" w:color="auto"/>
            <w:right w:val="none" w:sz="0" w:space="0" w:color="auto"/>
          </w:divBdr>
        </w:div>
        <w:div w:id="337197158">
          <w:marLeft w:val="640"/>
          <w:marRight w:val="0"/>
          <w:marTop w:val="0"/>
          <w:marBottom w:val="0"/>
          <w:divBdr>
            <w:top w:val="none" w:sz="0" w:space="0" w:color="auto"/>
            <w:left w:val="none" w:sz="0" w:space="0" w:color="auto"/>
            <w:bottom w:val="none" w:sz="0" w:space="0" w:color="auto"/>
            <w:right w:val="none" w:sz="0" w:space="0" w:color="auto"/>
          </w:divBdr>
        </w:div>
        <w:div w:id="701445118">
          <w:marLeft w:val="640"/>
          <w:marRight w:val="0"/>
          <w:marTop w:val="0"/>
          <w:marBottom w:val="0"/>
          <w:divBdr>
            <w:top w:val="none" w:sz="0" w:space="0" w:color="auto"/>
            <w:left w:val="none" w:sz="0" w:space="0" w:color="auto"/>
            <w:bottom w:val="none" w:sz="0" w:space="0" w:color="auto"/>
            <w:right w:val="none" w:sz="0" w:space="0" w:color="auto"/>
          </w:divBdr>
        </w:div>
        <w:div w:id="568812708">
          <w:marLeft w:val="640"/>
          <w:marRight w:val="0"/>
          <w:marTop w:val="0"/>
          <w:marBottom w:val="0"/>
          <w:divBdr>
            <w:top w:val="none" w:sz="0" w:space="0" w:color="auto"/>
            <w:left w:val="none" w:sz="0" w:space="0" w:color="auto"/>
            <w:bottom w:val="none" w:sz="0" w:space="0" w:color="auto"/>
            <w:right w:val="none" w:sz="0" w:space="0" w:color="auto"/>
          </w:divBdr>
        </w:div>
        <w:div w:id="2093312111">
          <w:marLeft w:val="640"/>
          <w:marRight w:val="0"/>
          <w:marTop w:val="0"/>
          <w:marBottom w:val="0"/>
          <w:divBdr>
            <w:top w:val="none" w:sz="0" w:space="0" w:color="auto"/>
            <w:left w:val="none" w:sz="0" w:space="0" w:color="auto"/>
            <w:bottom w:val="none" w:sz="0" w:space="0" w:color="auto"/>
            <w:right w:val="none" w:sz="0" w:space="0" w:color="auto"/>
          </w:divBdr>
        </w:div>
        <w:div w:id="35275498">
          <w:marLeft w:val="640"/>
          <w:marRight w:val="0"/>
          <w:marTop w:val="0"/>
          <w:marBottom w:val="0"/>
          <w:divBdr>
            <w:top w:val="none" w:sz="0" w:space="0" w:color="auto"/>
            <w:left w:val="none" w:sz="0" w:space="0" w:color="auto"/>
            <w:bottom w:val="none" w:sz="0" w:space="0" w:color="auto"/>
            <w:right w:val="none" w:sz="0" w:space="0" w:color="auto"/>
          </w:divBdr>
        </w:div>
        <w:div w:id="714548430">
          <w:marLeft w:val="640"/>
          <w:marRight w:val="0"/>
          <w:marTop w:val="0"/>
          <w:marBottom w:val="0"/>
          <w:divBdr>
            <w:top w:val="none" w:sz="0" w:space="0" w:color="auto"/>
            <w:left w:val="none" w:sz="0" w:space="0" w:color="auto"/>
            <w:bottom w:val="none" w:sz="0" w:space="0" w:color="auto"/>
            <w:right w:val="none" w:sz="0" w:space="0" w:color="auto"/>
          </w:divBdr>
        </w:div>
        <w:div w:id="263924171">
          <w:marLeft w:val="640"/>
          <w:marRight w:val="0"/>
          <w:marTop w:val="0"/>
          <w:marBottom w:val="0"/>
          <w:divBdr>
            <w:top w:val="none" w:sz="0" w:space="0" w:color="auto"/>
            <w:left w:val="none" w:sz="0" w:space="0" w:color="auto"/>
            <w:bottom w:val="none" w:sz="0" w:space="0" w:color="auto"/>
            <w:right w:val="none" w:sz="0" w:space="0" w:color="auto"/>
          </w:divBdr>
        </w:div>
        <w:div w:id="1864397438">
          <w:marLeft w:val="640"/>
          <w:marRight w:val="0"/>
          <w:marTop w:val="0"/>
          <w:marBottom w:val="0"/>
          <w:divBdr>
            <w:top w:val="none" w:sz="0" w:space="0" w:color="auto"/>
            <w:left w:val="none" w:sz="0" w:space="0" w:color="auto"/>
            <w:bottom w:val="none" w:sz="0" w:space="0" w:color="auto"/>
            <w:right w:val="none" w:sz="0" w:space="0" w:color="auto"/>
          </w:divBdr>
        </w:div>
        <w:div w:id="1971935125">
          <w:marLeft w:val="640"/>
          <w:marRight w:val="0"/>
          <w:marTop w:val="0"/>
          <w:marBottom w:val="0"/>
          <w:divBdr>
            <w:top w:val="none" w:sz="0" w:space="0" w:color="auto"/>
            <w:left w:val="none" w:sz="0" w:space="0" w:color="auto"/>
            <w:bottom w:val="none" w:sz="0" w:space="0" w:color="auto"/>
            <w:right w:val="none" w:sz="0" w:space="0" w:color="auto"/>
          </w:divBdr>
        </w:div>
        <w:div w:id="2116165485">
          <w:marLeft w:val="640"/>
          <w:marRight w:val="0"/>
          <w:marTop w:val="0"/>
          <w:marBottom w:val="0"/>
          <w:divBdr>
            <w:top w:val="none" w:sz="0" w:space="0" w:color="auto"/>
            <w:left w:val="none" w:sz="0" w:space="0" w:color="auto"/>
            <w:bottom w:val="none" w:sz="0" w:space="0" w:color="auto"/>
            <w:right w:val="none" w:sz="0" w:space="0" w:color="auto"/>
          </w:divBdr>
        </w:div>
        <w:div w:id="462162604">
          <w:marLeft w:val="640"/>
          <w:marRight w:val="0"/>
          <w:marTop w:val="0"/>
          <w:marBottom w:val="0"/>
          <w:divBdr>
            <w:top w:val="none" w:sz="0" w:space="0" w:color="auto"/>
            <w:left w:val="none" w:sz="0" w:space="0" w:color="auto"/>
            <w:bottom w:val="none" w:sz="0" w:space="0" w:color="auto"/>
            <w:right w:val="none" w:sz="0" w:space="0" w:color="auto"/>
          </w:divBdr>
        </w:div>
      </w:divsChild>
    </w:div>
    <w:div w:id="1801341419">
      <w:bodyDiv w:val="1"/>
      <w:marLeft w:val="0"/>
      <w:marRight w:val="0"/>
      <w:marTop w:val="0"/>
      <w:marBottom w:val="0"/>
      <w:divBdr>
        <w:top w:val="none" w:sz="0" w:space="0" w:color="auto"/>
        <w:left w:val="none" w:sz="0" w:space="0" w:color="auto"/>
        <w:bottom w:val="none" w:sz="0" w:space="0" w:color="auto"/>
        <w:right w:val="none" w:sz="0" w:space="0" w:color="auto"/>
      </w:divBdr>
      <w:divsChild>
        <w:div w:id="1552301888">
          <w:marLeft w:val="640"/>
          <w:marRight w:val="0"/>
          <w:marTop w:val="0"/>
          <w:marBottom w:val="0"/>
          <w:divBdr>
            <w:top w:val="none" w:sz="0" w:space="0" w:color="auto"/>
            <w:left w:val="none" w:sz="0" w:space="0" w:color="auto"/>
            <w:bottom w:val="none" w:sz="0" w:space="0" w:color="auto"/>
            <w:right w:val="none" w:sz="0" w:space="0" w:color="auto"/>
          </w:divBdr>
        </w:div>
        <w:div w:id="80374940">
          <w:marLeft w:val="640"/>
          <w:marRight w:val="0"/>
          <w:marTop w:val="0"/>
          <w:marBottom w:val="0"/>
          <w:divBdr>
            <w:top w:val="none" w:sz="0" w:space="0" w:color="auto"/>
            <w:left w:val="none" w:sz="0" w:space="0" w:color="auto"/>
            <w:bottom w:val="none" w:sz="0" w:space="0" w:color="auto"/>
            <w:right w:val="none" w:sz="0" w:space="0" w:color="auto"/>
          </w:divBdr>
        </w:div>
        <w:div w:id="1373992454">
          <w:marLeft w:val="640"/>
          <w:marRight w:val="0"/>
          <w:marTop w:val="0"/>
          <w:marBottom w:val="0"/>
          <w:divBdr>
            <w:top w:val="none" w:sz="0" w:space="0" w:color="auto"/>
            <w:left w:val="none" w:sz="0" w:space="0" w:color="auto"/>
            <w:bottom w:val="none" w:sz="0" w:space="0" w:color="auto"/>
            <w:right w:val="none" w:sz="0" w:space="0" w:color="auto"/>
          </w:divBdr>
        </w:div>
        <w:div w:id="1774588552">
          <w:marLeft w:val="640"/>
          <w:marRight w:val="0"/>
          <w:marTop w:val="0"/>
          <w:marBottom w:val="0"/>
          <w:divBdr>
            <w:top w:val="none" w:sz="0" w:space="0" w:color="auto"/>
            <w:left w:val="none" w:sz="0" w:space="0" w:color="auto"/>
            <w:bottom w:val="none" w:sz="0" w:space="0" w:color="auto"/>
            <w:right w:val="none" w:sz="0" w:space="0" w:color="auto"/>
          </w:divBdr>
        </w:div>
        <w:div w:id="135799581">
          <w:marLeft w:val="640"/>
          <w:marRight w:val="0"/>
          <w:marTop w:val="0"/>
          <w:marBottom w:val="0"/>
          <w:divBdr>
            <w:top w:val="none" w:sz="0" w:space="0" w:color="auto"/>
            <w:left w:val="none" w:sz="0" w:space="0" w:color="auto"/>
            <w:bottom w:val="none" w:sz="0" w:space="0" w:color="auto"/>
            <w:right w:val="none" w:sz="0" w:space="0" w:color="auto"/>
          </w:divBdr>
        </w:div>
        <w:div w:id="853107114">
          <w:marLeft w:val="640"/>
          <w:marRight w:val="0"/>
          <w:marTop w:val="0"/>
          <w:marBottom w:val="0"/>
          <w:divBdr>
            <w:top w:val="none" w:sz="0" w:space="0" w:color="auto"/>
            <w:left w:val="none" w:sz="0" w:space="0" w:color="auto"/>
            <w:bottom w:val="none" w:sz="0" w:space="0" w:color="auto"/>
            <w:right w:val="none" w:sz="0" w:space="0" w:color="auto"/>
          </w:divBdr>
        </w:div>
        <w:div w:id="1332485710">
          <w:marLeft w:val="640"/>
          <w:marRight w:val="0"/>
          <w:marTop w:val="0"/>
          <w:marBottom w:val="0"/>
          <w:divBdr>
            <w:top w:val="none" w:sz="0" w:space="0" w:color="auto"/>
            <w:left w:val="none" w:sz="0" w:space="0" w:color="auto"/>
            <w:bottom w:val="none" w:sz="0" w:space="0" w:color="auto"/>
            <w:right w:val="none" w:sz="0" w:space="0" w:color="auto"/>
          </w:divBdr>
        </w:div>
        <w:div w:id="400908542">
          <w:marLeft w:val="640"/>
          <w:marRight w:val="0"/>
          <w:marTop w:val="0"/>
          <w:marBottom w:val="0"/>
          <w:divBdr>
            <w:top w:val="none" w:sz="0" w:space="0" w:color="auto"/>
            <w:left w:val="none" w:sz="0" w:space="0" w:color="auto"/>
            <w:bottom w:val="none" w:sz="0" w:space="0" w:color="auto"/>
            <w:right w:val="none" w:sz="0" w:space="0" w:color="auto"/>
          </w:divBdr>
        </w:div>
        <w:div w:id="624166013">
          <w:marLeft w:val="640"/>
          <w:marRight w:val="0"/>
          <w:marTop w:val="0"/>
          <w:marBottom w:val="0"/>
          <w:divBdr>
            <w:top w:val="none" w:sz="0" w:space="0" w:color="auto"/>
            <w:left w:val="none" w:sz="0" w:space="0" w:color="auto"/>
            <w:bottom w:val="none" w:sz="0" w:space="0" w:color="auto"/>
            <w:right w:val="none" w:sz="0" w:space="0" w:color="auto"/>
          </w:divBdr>
        </w:div>
        <w:div w:id="1229726394">
          <w:marLeft w:val="640"/>
          <w:marRight w:val="0"/>
          <w:marTop w:val="0"/>
          <w:marBottom w:val="0"/>
          <w:divBdr>
            <w:top w:val="none" w:sz="0" w:space="0" w:color="auto"/>
            <w:left w:val="none" w:sz="0" w:space="0" w:color="auto"/>
            <w:bottom w:val="none" w:sz="0" w:space="0" w:color="auto"/>
            <w:right w:val="none" w:sz="0" w:space="0" w:color="auto"/>
          </w:divBdr>
        </w:div>
        <w:div w:id="1057240077">
          <w:marLeft w:val="640"/>
          <w:marRight w:val="0"/>
          <w:marTop w:val="0"/>
          <w:marBottom w:val="0"/>
          <w:divBdr>
            <w:top w:val="none" w:sz="0" w:space="0" w:color="auto"/>
            <w:left w:val="none" w:sz="0" w:space="0" w:color="auto"/>
            <w:bottom w:val="none" w:sz="0" w:space="0" w:color="auto"/>
            <w:right w:val="none" w:sz="0" w:space="0" w:color="auto"/>
          </w:divBdr>
        </w:div>
        <w:div w:id="1544319184">
          <w:marLeft w:val="640"/>
          <w:marRight w:val="0"/>
          <w:marTop w:val="0"/>
          <w:marBottom w:val="0"/>
          <w:divBdr>
            <w:top w:val="none" w:sz="0" w:space="0" w:color="auto"/>
            <w:left w:val="none" w:sz="0" w:space="0" w:color="auto"/>
            <w:bottom w:val="none" w:sz="0" w:space="0" w:color="auto"/>
            <w:right w:val="none" w:sz="0" w:space="0" w:color="auto"/>
          </w:divBdr>
        </w:div>
        <w:div w:id="261452389">
          <w:marLeft w:val="640"/>
          <w:marRight w:val="0"/>
          <w:marTop w:val="0"/>
          <w:marBottom w:val="0"/>
          <w:divBdr>
            <w:top w:val="none" w:sz="0" w:space="0" w:color="auto"/>
            <w:left w:val="none" w:sz="0" w:space="0" w:color="auto"/>
            <w:bottom w:val="none" w:sz="0" w:space="0" w:color="auto"/>
            <w:right w:val="none" w:sz="0" w:space="0" w:color="auto"/>
          </w:divBdr>
        </w:div>
        <w:div w:id="954292780">
          <w:marLeft w:val="640"/>
          <w:marRight w:val="0"/>
          <w:marTop w:val="0"/>
          <w:marBottom w:val="0"/>
          <w:divBdr>
            <w:top w:val="none" w:sz="0" w:space="0" w:color="auto"/>
            <w:left w:val="none" w:sz="0" w:space="0" w:color="auto"/>
            <w:bottom w:val="none" w:sz="0" w:space="0" w:color="auto"/>
            <w:right w:val="none" w:sz="0" w:space="0" w:color="auto"/>
          </w:divBdr>
        </w:div>
      </w:divsChild>
    </w:div>
    <w:div w:id="1802109663">
      <w:bodyDiv w:val="1"/>
      <w:marLeft w:val="0"/>
      <w:marRight w:val="0"/>
      <w:marTop w:val="0"/>
      <w:marBottom w:val="0"/>
      <w:divBdr>
        <w:top w:val="none" w:sz="0" w:space="0" w:color="auto"/>
        <w:left w:val="none" w:sz="0" w:space="0" w:color="auto"/>
        <w:bottom w:val="none" w:sz="0" w:space="0" w:color="auto"/>
        <w:right w:val="none" w:sz="0" w:space="0" w:color="auto"/>
      </w:divBdr>
      <w:divsChild>
        <w:div w:id="1340280573">
          <w:marLeft w:val="640"/>
          <w:marRight w:val="0"/>
          <w:marTop w:val="0"/>
          <w:marBottom w:val="0"/>
          <w:divBdr>
            <w:top w:val="none" w:sz="0" w:space="0" w:color="auto"/>
            <w:left w:val="none" w:sz="0" w:space="0" w:color="auto"/>
            <w:bottom w:val="none" w:sz="0" w:space="0" w:color="auto"/>
            <w:right w:val="none" w:sz="0" w:space="0" w:color="auto"/>
          </w:divBdr>
        </w:div>
        <w:div w:id="62682945">
          <w:marLeft w:val="640"/>
          <w:marRight w:val="0"/>
          <w:marTop w:val="0"/>
          <w:marBottom w:val="0"/>
          <w:divBdr>
            <w:top w:val="none" w:sz="0" w:space="0" w:color="auto"/>
            <w:left w:val="none" w:sz="0" w:space="0" w:color="auto"/>
            <w:bottom w:val="none" w:sz="0" w:space="0" w:color="auto"/>
            <w:right w:val="none" w:sz="0" w:space="0" w:color="auto"/>
          </w:divBdr>
        </w:div>
        <w:div w:id="658385389">
          <w:marLeft w:val="640"/>
          <w:marRight w:val="0"/>
          <w:marTop w:val="0"/>
          <w:marBottom w:val="0"/>
          <w:divBdr>
            <w:top w:val="none" w:sz="0" w:space="0" w:color="auto"/>
            <w:left w:val="none" w:sz="0" w:space="0" w:color="auto"/>
            <w:bottom w:val="none" w:sz="0" w:space="0" w:color="auto"/>
            <w:right w:val="none" w:sz="0" w:space="0" w:color="auto"/>
          </w:divBdr>
        </w:div>
        <w:div w:id="2078017051">
          <w:marLeft w:val="640"/>
          <w:marRight w:val="0"/>
          <w:marTop w:val="0"/>
          <w:marBottom w:val="0"/>
          <w:divBdr>
            <w:top w:val="none" w:sz="0" w:space="0" w:color="auto"/>
            <w:left w:val="none" w:sz="0" w:space="0" w:color="auto"/>
            <w:bottom w:val="none" w:sz="0" w:space="0" w:color="auto"/>
            <w:right w:val="none" w:sz="0" w:space="0" w:color="auto"/>
          </w:divBdr>
        </w:div>
        <w:div w:id="931091171">
          <w:marLeft w:val="640"/>
          <w:marRight w:val="0"/>
          <w:marTop w:val="0"/>
          <w:marBottom w:val="0"/>
          <w:divBdr>
            <w:top w:val="none" w:sz="0" w:space="0" w:color="auto"/>
            <w:left w:val="none" w:sz="0" w:space="0" w:color="auto"/>
            <w:bottom w:val="none" w:sz="0" w:space="0" w:color="auto"/>
            <w:right w:val="none" w:sz="0" w:space="0" w:color="auto"/>
          </w:divBdr>
        </w:div>
        <w:div w:id="1962414638">
          <w:marLeft w:val="640"/>
          <w:marRight w:val="0"/>
          <w:marTop w:val="0"/>
          <w:marBottom w:val="0"/>
          <w:divBdr>
            <w:top w:val="none" w:sz="0" w:space="0" w:color="auto"/>
            <w:left w:val="none" w:sz="0" w:space="0" w:color="auto"/>
            <w:bottom w:val="none" w:sz="0" w:space="0" w:color="auto"/>
            <w:right w:val="none" w:sz="0" w:space="0" w:color="auto"/>
          </w:divBdr>
        </w:div>
        <w:div w:id="2084913614">
          <w:marLeft w:val="640"/>
          <w:marRight w:val="0"/>
          <w:marTop w:val="0"/>
          <w:marBottom w:val="0"/>
          <w:divBdr>
            <w:top w:val="none" w:sz="0" w:space="0" w:color="auto"/>
            <w:left w:val="none" w:sz="0" w:space="0" w:color="auto"/>
            <w:bottom w:val="none" w:sz="0" w:space="0" w:color="auto"/>
            <w:right w:val="none" w:sz="0" w:space="0" w:color="auto"/>
          </w:divBdr>
        </w:div>
        <w:div w:id="483936498">
          <w:marLeft w:val="640"/>
          <w:marRight w:val="0"/>
          <w:marTop w:val="0"/>
          <w:marBottom w:val="0"/>
          <w:divBdr>
            <w:top w:val="none" w:sz="0" w:space="0" w:color="auto"/>
            <w:left w:val="none" w:sz="0" w:space="0" w:color="auto"/>
            <w:bottom w:val="none" w:sz="0" w:space="0" w:color="auto"/>
            <w:right w:val="none" w:sz="0" w:space="0" w:color="auto"/>
          </w:divBdr>
        </w:div>
        <w:div w:id="358899755">
          <w:marLeft w:val="640"/>
          <w:marRight w:val="0"/>
          <w:marTop w:val="0"/>
          <w:marBottom w:val="0"/>
          <w:divBdr>
            <w:top w:val="none" w:sz="0" w:space="0" w:color="auto"/>
            <w:left w:val="none" w:sz="0" w:space="0" w:color="auto"/>
            <w:bottom w:val="none" w:sz="0" w:space="0" w:color="auto"/>
            <w:right w:val="none" w:sz="0" w:space="0" w:color="auto"/>
          </w:divBdr>
        </w:div>
        <w:div w:id="1805155494">
          <w:marLeft w:val="640"/>
          <w:marRight w:val="0"/>
          <w:marTop w:val="0"/>
          <w:marBottom w:val="0"/>
          <w:divBdr>
            <w:top w:val="none" w:sz="0" w:space="0" w:color="auto"/>
            <w:left w:val="none" w:sz="0" w:space="0" w:color="auto"/>
            <w:bottom w:val="none" w:sz="0" w:space="0" w:color="auto"/>
            <w:right w:val="none" w:sz="0" w:space="0" w:color="auto"/>
          </w:divBdr>
        </w:div>
        <w:div w:id="326789767">
          <w:marLeft w:val="640"/>
          <w:marRight w:val="0"/>
          <w:marTop w:val="0"/>
          <w:marBottom w:val="0"/>
          <w:divBdr>
            <w:top w:val="none" w:sz="0" w:space="0" w:color="auto"/>
            <w:left w:val="none" w:sz="0" w:space="0" w:color="auto"/>
            <w:bottom w:val="none" w:sz="0" w:space="0" w:color="auto"/>
            <w:right w:val="none" w:sz="0" w:space="0" w:color="auto"/>
          </w:divBdr>
        </w:div>
        <w:div w:id="1415473767">
          <w:marLeft w:val="640"/>
          <w:marRight w:val="0"/>
          <w:marTop w:val="0"/>
          <w:marBottom w:val="0"/>
          <w:divBdr>
            <w:top w:val="none" w:sz="0" w:space="0" w:color="auto"/>
            <w:left w:val="none" w:sz="0" w:space="0" w:color="auto"/>
            <w:bottom w:val="none" w:sz="0" w:space="0" w:color="auto"/>
            <w:right w:val="none" w:sz="0" w:space="0" w:color="auto"/>
          </w:divBdr>
        </w:div>
        <w:div w:id="494761013">
          <w:marLeft w:val="640"/>
          <w:marRight w:val="0"/>
          <w:marTop w:val="0"/>
          <w:marBottom w:val="0"/>
          <w:divBdr>
            <w:top w:val="none" w:sz="0" w:space="0" w:color="auto"/>
            <w:left w:val="none" w:sz="0" w:space="0" w:color="auto"/>
            <w:bottom w:val="none" w:sz="0" w:space="0" w:color="auto"/>
            <w:right w:val="none" w:sz="0" w:space="0" w:color="auto"/>
          </w:divBdr>
        </w:div>
        <w:div w:id="1384981858">
          <w:marLeft w:val="640"/>
          <w:marRight w:val="0"/>
          <w:marTop w:val="0"/>
          <w:marBottom w:val="0"/>
          <w:divBdr>
            <w:top w:val="none" w:sz="0" w:space="0" w:color="auto"/>
            <w:left w:val="none" w:sz="0" w:space="0" w:color="auto"/>
            <w:bottom w:val="none" w:sz="0" w:space="0" w:color="auto"/>
            <w:right w:val="none" w:sz="0" w:space="0" w:color="auto"/>
          </w:divBdr>
        </w:div>
        <w:div w:id="703404682">
          <w:marLeft w:val="640"/>
          <w:marRight w:val="0"/>
          <w:marTop w:val="0"/>
          <w:marBottom w:val="0"/>
          <w:divBdr>
            <w:top w:val="none" w:sz="0" w:space="0" w:color="auto"/>
            <w:left w:val="none" w:sz="0" w:space="0" w:color="auto"/>
            <w:bottom w:val="none" w:sz="0" w:space="0" w:color="auto"/>
            <w:right w:val="none" w:sz="0" w:space="0" w:color="auto"/>
          </w:divBdr>
        </w:div>
        <w:div w:id="862405538">
          <w:marLeft w:val="640"/>
          <w:marRight w:val="0"/>
          <w:marTop w:val="0"/>
          <w:marBottom w:val="0"/>
          <w:divBdr>
            <w:top w:val="none" w:sz="0" w:space="0" w:color="auto"/>
            <w:left w:val="none" w:sz="0" w:space="0" w:color="auto"/>
            <w:bottom w:val="none" w:sz="0" w:space="0" w:color="auto"/>
            <w:right w:val="none" w:sz="0" w:space="0" w:color="auto"/>
          </w:divBdr>
        </w:div>
        <w:div w:id="899055119">
          <w:marLeft w:val="640"/>
          <w:marRight w:val="0"/>
          <w:marTop w:val="0"/>
          <w:marBottom w:val="0"/>
          <w:divBdr>
            <w:top w:val="none" w:sz="0" w:space="0" w:color="auto"/>
            <w:left w:val="none" w:sz="0" w:space="0" w:color="auto"/>
            <w:bottom w:val="none" w:sz="0" w:space="0" w:color="auto"/>
            <w:right w:val="none" w:sz="0" w:space="0" w:color="auto"/>
          </w:divBdr>
        </w:div>
        <w:div w:id="757603771">
          <w:marLeft w:val="640"/>
          <w:marRight w:val="0"/>
          <w:marTop w:val="0"/>
          <w:marBottom w:val="0"/>
          <w:divBdr>
            <w:top w:val="none" w:sz="0" w:space="0" w:color="auto"/>
            <w:left w:val="none" w:sz="0" w:space="0" w:color="auto"/>
            <w:bottom w:val="none" w:sz="0" w:space="0" w:color="auto"/>
            <w:right w:val="none" w:sz="0" w:space="0" w:color="auto"/>
          </w:divBdr>
        </w:div>
        <w:div w:id="267929853">
          <w:marLeft w:val="640"/>
          <w:marRight w:val="0"/>
          <w:marTop w:val="0"/>
          <w:marBottom w:val="0"/>
          <w:divBdr>
            <w:top w:val="none" w:sz="0" w:space="0" w:color="auto"/>
            <w:left w:val="none" w:sz="0" w:space="0" w:color="auto"/>
            <w:bottom w:val="none" w:sz="0" w:space="0" w:color="auto"/>
            <w:right w:val="none" w:sz="0" w:space="0" w:color="auto"/>
          </w:divBdr>
        </w:div>
        <w:div w:id="502624256">
          <w:marLeft w:val="640"/>
          <w:marRight w:val="0"/>
          <w:marTop w:val="0"/>
          <w:marBottom w:val="0"/>
          <w:divBdr>
            <w:top w:val="none" w:sz="0" w:space="0" w:color="auto"/>
            <w:left w:val="none" w:sz="0" w:space="0" w:color="auto"/>
            <w:bottom w:val="none" w:sz="0" w:space="0" w:color="auto"/>
            <w:right w:val="none" w:sz="0" w:space="0" w:color="auto"/>
          </w:divBdr>
        </w:div>
        <w:div w:id="1641035149">
          <w:marLeft w:val="640"/>
          <w:marRight w:val="0"/>
          <w:marTop w:val="0"/>
          <w:marBottom w:val="0"/>
          <w:divBdr>
            <w:top w:val="none" w:sz="0" w:space="0" w:color="auto"/>
            <w:left w:val="none" w:sz="0" w:space="0" w:color="auto"/>
            <w:bottom w:val="none" w:sz="0" w:space="0" w:color="auto"/>
            <w:right w:val="none" w:sz="0" w:space="0" w:color="auto"/>
          </w:divBdr>
        </w:div>
        <w:div w:id="29572069">
          <w:marLeft w:val="640"/>
          <w:marRight w:val="0"/>
          <w:marTop w:val="0"/>
          <w:marBottom w:val="0"/>
          <w:divBdr>
            <w:top w:val="none" w:sz="0" w:space="0" w:color="auto"/>
            <w:left w:val="none" w:sz="0" w:space="0" w:color="auto"/>
            <w:bottom w:val="none" w:sz="0" w:space="0" w:color="auto"/>
            <w:right w:val="none" w:sz="0" w:space="0" w:color="auto"/>
          </w:divBdr>
        </w:div>
        <w:div w:id="1256744576">
          <w:marLeft w:val="640"/>
          <w:marRight w:val="0"/>
          <w:marTop w:val="0"/>
          <w:marBottom w:val="0"/>
          <w:divBdr>
            <w:top w:val="none" w:sz="0" w:space="0" w:color="auto"/>
            <w:left w:val="none" w:sz="0" w:space="0" w:color="auto"/>
            <w:bottom w:val="none" w:sz="0" w:space="0" w:color="auto"/>
            <w:right w:val="none" w:sz="0" w:space="0" w:color="auto"/>
          </w:divBdr>
        </w:div>
      </w:divsChild>
    </w:div>
    <w:div w:id="1811245513">
      <w:bodyDiv w:val="1"/>
      <w:marLeft w:val="0"/>
      <w:marRight w:val="0"/>
      <w:marTop w:val="0"/>
      <w:marBottom w:val="0"/>
      <w:divBdr>
        <w:top w:val="none" w:sz="0" w:space="0" w:color="auto"/>
        <w:left w:val="none" w:sz="0" w:space="0" w:color="auto"/>
        <w:bottom w:val="none" w:sz="0" w:space="0" w:color="auto"/>
        <w:right w:val="none" w:sz="0" w:space="0" w:color="auto"/>
      </w:divBdr>
      <w:divsChild>
        <w:div w:id="1052928109">
          <w:marLeft w:val="640"/>
          <w:marRight w:val="0"/>
          <w:marTop w:val="0"/>
          <w:marBottom w:val="0"/>
          <w:divBdr>
            <w:top w:val="none" w:sz="0" w:space="0" w:color="auto"/>
            <w:left w:val="none" w:sz="0" w:space="0" w:color="auto"/>
            <w:bottom w:val="none" w:sz="0" w:space="0" w:color="auto"/>
            <w:right w:val="none" w:sz="0" w:space="0" w:color="auto"/>
          </w:divBdr>
        </w:div>
        <w:div w:id="1046758833">
          <w:marLeft w:val="640"/>
          <w:marRight w:val="0"/>
          <w:marTop w:val="0"/>
          <w:marBottom w:val="0"/>
          <w:divBdr>
            <w:top w:val="none" w:sz="0" w:space="0" w:color="auto"/>
            <w:left w:val="none" w:sz="0" w:space="0" w:color="auto"/>
            <w:bottom w:val="none" w:sz="0" w:space="0" w:color="auto"/>
            <w:right w:val="none" w:sz="0" w:space="0" w:color="auto"/>
          </w:divBdr>
        </w:div>
        <w:div w:id="739250179">
          <w:marLeft w:val="640"/>
          <w:marRight w:val="0"/>
          <w:marTop w:val="0"/>
          <w:marBottom w:val="0"/>
          <w:divBdr>
            <w:top w:val="none" w:sz="0" w:space="0" w:color="auto"/>
            <w:left w:val="none" w:sz="0" w:space="0" w:color="auto"/>
            <w:bottom w:val="none" w:sz="0" w:space="0" w:color="auto"/>
            <w:right w:val="none" w:sz="0" w:space="0" w:color="auto"/>
          </w:divBdr>
        </w:div>
        <w:div w:id="1324431491">
          <w:marLeft w:val="640"/>
          <w:marRight w:val="0"/>
          <w:marTop w:val="0"/>
          <w:marBottom w:val="0"/>
          <w:divBdr>
            <w:top w:val="none" w:sz="0" w:space="0" w:color="auto"/>
            <w:left w:val="none" w:sz="0" w:space="0" w:color="auto"/>
            <w:bottom w:val="none" w:sz="0" w:space="0" w:color="auto"/>
            <w:right w:val="none" w:sz="0" w:space="0" w:color="auto"/>
          </w:divBdr>
        </w:div>
        <w:div w:id="555438792">
          <w:marLeft w:val="640"/>
          <w:marRight w:val="0"/>
          <w:marTop w:val="0"/>
          <w:marBottom w:val="0"/>
          <w:divBdr>
            <w:top w:val="none" w:sz="0" w:space="0" w:color="auto"/>
            <w:left w:val="none" w:sz="0" w:space="0" w:color="auto"/>
            <w:bottom w:val="none" w:sz="0" w:space="0" w:color="auto"/>
            <w:right w:val="none" w:sz="0" w:space="0" w:color="auto"/>
          </w:divBdr>
        </w:div>
        <w:div w:id="1797796157">
          <w:marLeft w:val="640"/>
          <w:marRight w:val="0"/>
          <w:marTop w:val="0"/>
          <w:marBottom w:val="0"/>
          <w:divBdr>
            <w:top w:val="none" w:sz="0" w:space="0" w:color="auto"/>
            <w:left w:val="none" w:sz="0" w:space="0" w:color="auto"/>
            <w:bottom w:val="none" w:sz="0" w:space="0" w:color="auto"/>
            <w:right w:val="none" w:sz="0" w:space="0" w:color="auto"/>
          </w:divBdr>
        </w:div>
        <w:div w:id="19548420">
          <w:marLeft w:val="640"/>
          <w:marRight w:val="0"/>
          <w:marTop w:val="0"/>
          <w:marBottom w:val="0"/>
          <w:divBdr>
            <w:top w:val="none" w:sz="0" w:space="0" w:color="auto"/>
            <w:left w:val="none" w:sz="0" w:space="0" w:color="auto"/>
            <w:bottom w:val="none" w:sz="0" w:space="0" w:color="auto"/>
            <w:right w:val="none" w:sz="0" w:space="0" w:color="auto"/>
          </w:divBdr>
        </w:div>
        <w:div w:id="1267731197">
          <w:marLeft w:val="640"/>
          <w:marRight w:val="0"/>
          <w:marTop w:val="0"/>
          <w:marBottom w:val="0"/>
          <w:divBdr>
            <w:top w:val="none" w:sz="0" w:space="0" w:color="auto"/>
            <w:left w:val="none" w:sz="0" w:space="0" w:color="auto"/>
            <w:bottom w:val="none" w:sz="0" w:space="0" w:color="auto"/>
            <w:right w:val="none" w:sz="0" w:space="0" w:color="auto"/>
          </w:divBdr>
        </w:div>
        <w:div w:id="552891280">
          <w:marLeft w:val="640"/>
          <w:marRight w:val="0"/>
          <w:marTop w:val="0"/>
          <w:marBottom w:val="0"/>
          <w:divBdr>
            <w:top w:val="none" w:sz="0" w:space="0" w:color="auto"/>
            <w:left w:val="none" w:sz="0" w:space="0" w:color="auto"/>
            <w:bottom w:val="none" w:sz="0" w:space="0" w:color="auto"/>
            <w:right w:val="none" w:sz="0" w:space="0" w:color="auto"/>
          </w:divBdr>
        </w:div>
        <w:div w:id="15162282">
          <w:marLeft w:val="640"/>
          <w:marRight w:val="0"/>
          <w:marTop w:val="0"/>
          <w:marBottom w:val="0"/>
          <w:divBdr>
            <w:top w:val="none" w:sz="0" w:space="0" w:color="auto"/>
            <w:left w:val="none" w:sz="0" w:space="0" w:color="auto"/>
            <w:bottom w:val="none" w:sz="0" w:space="0" w:color="auto"/>
            <w:right w:val="none" w:sz="0" w:space="0" w:color="auto"/>
          </w:divBdr>
        </w:div>
        <w:div w:id="563492333">
          <w:marLeft w:val="640"/>
          <w:marRight w:val="0"/>
          <w:marTop w:val="0"/>
          <w:marBottom w:val="0"/>
          <w:divBdr>
            <w:top w:val="none" w:sz="0" w:space="0" w:color="auto"/>
            <w:left w:val="none" w:sz="0" w:space="0" w:color="auto"/>
            <w:bottom w:val="none" w:sz="0" w:space="0" w:color="auto"/>
            <w:right w:val="none" w:sz="0" w:space="0" w:color="auto"/>
          </w:divBdr>
        </w:div>
        <w:div w:id="1794592322">
          <w:marLeft w:val="640"/>
          <w:marRight w:val="0"/>
          <w:marTop w:val="0"/>
          <w:marBottom w:val="0"/>
          <w:divBdr>
            <w:top w:val="none" w:sz="0" w:space="0" w:color="auto"/>
            <w:left w:val="none" w:sz="0" w:space="0" w:color="auto"/>
            <w:bottom w:val="none" w:sz="0" w:space="0" w:color="auto"/>
            <w:right w:val="none" w:sz="0" w:space="0" w:color="auto"/>
          </w:divBdr>
        </w:div>
        <w:div w:id="1771241981">
          <w:marLeft w:val="640"/>
          <w:marRight w:val="0"/>
          <w:marTop w:val="0"/>
          <w:marBottom w:val="0"/>
          <w:divBdr>
            <w:top w:val="none" w:sz="0" w:space="0" w:color="auto"/>
            <w:left w:val="none" w:sz="0" w:space="0" w:color="auto"/>
            <w:bottom w:val="none" w:sz="0" w:space="0" w:color="auto"/>
            <w:right w:val="none" w:sz="0" w:space="0" w:color="auto"/>
          </w:divBdr>
        </w:div>
        <w:div w:id="1156923316">
          <w:marLeft w:val="640"/>
          <w:marRight w:val="0"/>
          <w:marTop w:val="0"/>
          <w:marBottom w:val="0"/>
          <w:divBdr>
            <w:top w:val="none" w:sz="0" w:space="0" w:color="auto"/>
            <w:left w:val="none" w:sz="0" w:space="0" w:color="auto"/>
            <w:bottom w:val="none" w:sz="0" w:space="0" w:color="auto"/>
            <w:right w:val="none" w:sz="0" w:space="0" w:color="auto"/>
          </w:divBdr>
        </w:div>
        <w:div w:id="39477016">
          <w:marLeft w:val="640"/>
          <w:marRight w:val="0"/>
          <w:marTop w:val="0"/>
          <w:marBottom w:val="0"/>
          <w:divBdr>
            <w:top w:val="none" w:sz="0" w:space="0" w:color="auto"/>
            <w:left w:val="none" w:sz="0" w:space="0" w:color="auto"/>
            <w:bottom w:val="none" w:sz="0" w:space="0" w:color="auto"/>
            <w:right w:val="none" w:sz="0" w:space="0" w:color="auto"/>
          </w:divBdr>
        </w:div>
        <w:div w:id="1197086745">
          <w:marLeft w:val="640"/>
          <w:marRight w:val="0"/>
          <w:marTop w:val="0"/>
          <w:marBottom w:val="0"/>
          <w:divBdr>
            <w:top w:val="none" w:sz="0" w:space="0" w:color="auto"/>
            <w:left w:val="none" w:sz="0" w:space="0" w:color="auto"/>
            <w:bottom w:val="none" w:sz="0" w:space="0" w:color="auto"/>
            <w:right w:val="none" w:sz="0" w:space="0" w:color="auto"/>
          </w:divBdr>
        </w:div>
        <w:div w:id="2018731653">
          <w:marLeft w:val="640"/>
          <w:marRight w:val="0"/>
          <w:marTop w:val="0"/>
          <w:marBottom w:val="0"/>
          <w:divBdr>
            <w:top w:val="none" w:sz="0" w:space="0" w:color="auto"/>
            <w:left w:val="none" w:sz="0" w:space="0" w:color="auto"/>
            <w:bottom w:val="none" w:sz="0" w:space="0" w:color="auto"/>
            <w:right w:val="none" w:sz="0" w:space="0" w:color="auto"/>
          </w:divBdr>
        </w:div>
        <w:div w:id="382563693">
          <w:marLeft w:val="640"/>
          <w:marRight w:val="0"/>
          <w:marTop w:val="0"/>
          <w:marBottom w:val="0"/>
          <w:divBdr>
            <w:top w:val="none" w:sz="0" w:space="0" w:color="auto"/>
            <w:left w:val="none" w:sz="0" w:space="0" w:color="auto"/>
            <w:bottom w:val="none" w:sz="0" w:space="0" w:color="auto"/>
            <w:right w:val="none" w:sz="0" w:space="0" w:color="auto"/>
          </w:divBdr>
        </w:div>
        <w:div w:id="252711482">
          <w:marLeft w:val="640"/>
          <w:marRight w:val="0"/>
          <w:marTop w:val="0"/>
          <w:marBottom w:val="0"/>
          <w:divBdr>
            <w:top w:val="none" w:sz="0" w:space="0" w:color="auto"/>
            <w:left w:val="none" w:sz="0" w:space="0" w:color="auto"/>
            <w:bottom w:val="none" w:sz="0" w:space="0" w:color="auto"/>
            <w:right w:val="none" w:sz="0" w:space="0" w:color="auto"/>
          </w:divBdr>
        </w:div>
        <w:div w:id="1285497582">
          <w:marLeft w:val="640"/>
          <w:marRight w:val="0"/>
          <w:marTop w:val="0"/>
          <w:marBottom w:val="0"/>
          <w:divBdr>
            <w:top w:val="none" w:sz="0" w:space="0" w:color="auto"/>
            <w:left w:val="none" w:sz="0" w:space="0" w:color="auto"/>
            <w:bottom w:val="none" w:sz="0" w:space="0" w:color="auto"/>
            <w:right w:val="none" w:sz="0" w:space="0" w:color="auto"/>
          </w:divBdr>
        </w:div>
        <w:div w:id="221987851">
          <w:marLeft w:val="640"/>
          <w:marRight w:val="0"/>
          <w:marTop w:val="0"/>
          <w:marBottom w:val="0"/>
          <w:divBdr>
            <w:top w:val="none" w:sz="0" w:space="0" w:color="auto"/>
            <w:left w:val="none" w:sz="0" w:space="0" w:color="auto"/>
            <w:bottom w:val="none" w:sz="0" w:space="0" w:color="auto"/>
            <w:right w:val="none" w:sz="0" w:space="0" w:color="auto"/>
          </w:divBdr>
        </w:div>
        <w:div w:id="3552191">
          <w:marLeft w:val="640"/>
          <w:marRight w:val="0"/>
          <w:marTop w:val="0"/>
          <w:marBottom w:val="0"/>
          <w:divBdr>
            <w:top w:val="none" w:sz="0" w:space="0" w:color="auto"/>
            <w:left w:val="none" w:sz="0" w:space="0" w:color="auto"/>
            <w:bottom w:val="none" w:sz="0" w:space="0" w:color="auto"/>
            <w:right w:val="none" w:sz="0" w:space="0" w:color="auto"/>
          </w:divBdr>
        </w:div>
        <w:div w:id="804857289">
          <w:marLeft w:val="640"/>
          <w:marRight w:val="0"/>
          <w:marTop w:val="0"/>
          <w:marBottom w:val="0"/>
          <w:divBdr>
            <w:top w:val="none" w:sz="0" w:space="0" w:color="auto"/>
            <w:left w:val="none" w:sz="0" w:space="0" w:color="auto"/>
            <w:bottom w:val="none" w:sz="0" w:space="0" w:color="auto"/>
            <w:right w:val="none" w:sz="0" w:space="0" w:color="auto"/>
          </w:divBdr>
        </w:div>
        <w:div w:id="369957914">
          <w:marLeft w:val="640"/>
          <w:marRight w:val="0"/>
          <w:marTop w:val="0"/>
          <w:marBottom w:val="0"/>
          <w:divBdr>
            <w:top w:val="none" w:sz="0" w:space="0" w:color="auto"/>
            <w:left w:val="none" w:sz="0" w:space="0" w:color="auto"/>
            <w:bottom w:val="none" w:sz="0" w:space="0" w:color="auto"/>
            <w:right w:val="none" w:sz="0" w:space="0" w:color="auto"/>
          </w:divBdr>
        </w:div>
        <w:div w:id="639727457">
          <w:marLeft w:val="640"/>
          <w:marRight w:val="0"/>
          <w:marTop w:val="0"/>
          <w:marBottom w:val="0"/>
          <w:divBdr>
            <w:top w:val="none" w:sz="0" w:space="0" w:color="auto"/>
            <w:left w:val="none" w:sz="0" w:space="0" w:color="auto"/>
            <w:bottom w:val="none" w:sz="0" w:space="0" w:color="auto"/>
            <w:right w:val="none" w:sz="0" w:space="0" w:color="auto"/>
          </w:divBdr>
        </w:div>
        <w:div w:id="2136095409">
          <w:marLeft w:val="640"/>
          <w:marRight w:val="0"/>
          <w:marTop w:val="0"/>
          <w:marBottom w:val="0"/>
          <w:divBdr>
            <w:top w:val="none" w:sz="0" w:space="0" w:color="auto"/>
            <w:left w:val="none" w:sz="0" w:space="0" w:color="auto"/>
            <w:bottom w:val="none" w:sz="0" w:space="0" w:color="auto"/>
            <w:right w:val="none" w:sz="0" w:space="0" w:color="auto"/>
          </w:divBdr>
        </w:div>
        <w:div w:id="886256234">
          <w:marLeft w:val="640"/>
          <w:marRight w:val="0"/>
          <w:marTop w:val="0"/>
          <w:marBottom w:val="0"/>
          <w:divBdr>
            <w:top w:val="none" w:sz="0" w:space="0" w:color="auto"/>
            <w:left w:val="none" w:sz="0" w:space="0" w:color="auto"/>
            <w:bottom w:val="none" w:sz="0" w:space="0" w:color="auto"/>
            <w:right w:val="none" w:sz="0" w:space="0" w:color="auto"/>
          </w:divBdr>
        </w:div>
        <w:div w:id="329599895">
          <w:marLeft w:val="640"/>
          <w:marRight w:val="0"/>
          <w:marTop w:val="0"/>
          <w:marBottom w:val="0"/>
          <w:divBdr>
            <w:top w:val="none" w:sz="0" w:space="0" w:color="auto"/>
            <w:left w:val="none" w:sz="0" w:space="0" w:color="auto"/>
            <w:bottom w:val="none" w:sz="0" w:space="0" w:color="auto"/>
            <w:right w:val="none" w:sz="0" w:space="0" w:color="auto"/>
          </w:divBdr>
        </w:div>
        <w:div w:id="98137236">
          <w:marLeft w:val="640"/>
          <w:marRight w:val="0"/>
          <w:marTop w:val="0"/>
          <w:marBottom w:val="0"/>
          <w:divBdr>
            <w:top w:val="none" w:sz="0" w:space="0" w:color="auto"/>
            <w:left w:val="none" w:sz="0" w:space="0" w:color="auto"/>
            <w:bottom w:val="none" w:sz="0" w:space="0" w:color="auto"/>
            <w:right w:val="none" w:sz="0" w:space="0" w:color="auto"/>
          </w:divBdr>
        </w:div>
        <w:div w:id="1782919165">
          <w:marLeft w:val="640"/>
          <w:marRight w:val="0"/>
          <w:marTop w:val="0"/>
          <w:marBottom w:val="0"/>
          <w:divBdr>
            <w:top w:val="none" w:sz="0" w:space="0" w:color="auto"/>
            <w:left w:val="none" w:sz="0" w:space="0" w:color="auto"/>
            <w:bottom w:val="none" w:sz="0" w:space="0" w:color="auto"/>
            <w:right w:val="none" w:sz="0" w:space="0" w:color="auto"/>
          </w:divBdr>
        </w:div>
        <w:div w:id="413861475">
          <w:marLeft w:val="640"/>
          <w:marRight w:val="0"/>
          <w:marTop w:val="0"/>
          <w:marBottom w:val="0"/>
          <w:divBdr>
            <w:top w:val="none" w:sz="0" w:space="0" w:color="auto"/>
            <w:left w:val="none" w:sz="0" w:space="0" w:color="auto"/>
            <w:bottom w:val="none" w:sz="0" w:space="0" w:color="auto"/>
            <w:right w:val="none" w:sz="0" w:space="0" w:color="auto"/>
          </w:divBdr>
        </w:div>
        <w:div w:id="17244913">
          <w:marLeft w:val="640"/>
          <w:marRight w:val="0"/>
          <w:marTop w:val="0"/>
          <w:marBottom w:val="0"/>
          <w:divBdr>
            <w:top w:val="none" w:sz="0" w:space="0" w:color="auto"/>
            <w:left w:val="none" w:sz="0" w:space="0" w:color="auto"/>
            <w:bottom w:val="none" w:sz="0" w:space="0" w:color="auto"/>
            <w:right w:val="none" w:sz="0" w:space="0" w:color="auto"/>
          </w:divBdr>
        </w:div>
        <w:div w:id="2033873139">
          <w:marLeft w:val="640"/>
          <w:marRight w:val="0"/>
          <w:marTop w:val="0"/>
          <w:marBottom w:val="0"/>
          <w:divBdr>
            <w:top w:val="none" w:sz="0" w:space="0" w:color="auto"/>
            <w:left w:val="none" w:sz="0" w:space="0" w:color="auto"/>
            <w:bottom w:val="none" w:sz="0" w:space="0" w:color="auto"/>
            <w:right w:val="none" w:sz="0" w:space="0" w:color="auto"/>
          </w:divBdr>
        </w:div>
        <w:div w:id="860313188">
          <w:marLeft w:val="640"/>
          <w:marRight w:val="0"/>
          <w:marTop w:val="0"/>
          <w:marBottom w:val="0"/>
          <w:divBdr>
            <w:top w:val="none" w:sz="0" w:space="0" w:color="auto"/>
            <w:left w:val="none" w:sz="0" w:space="0" w:color="auto"/>
            <w:bottom w:val="none" w:sz="0" w:space="0" w:color="auto"/>
            <w:right w:val="none" w:sz="0" w:space="0" w:color="auto"/>
          </w:divBdr>
        </w:div>
        <w:div w:id="1764570197">
          <w:marLeft w:val="640"/>
          <w:marRight w:val="0"/>
          <w:marTop w:val="0"/>
          <w:marBottom w:val="0"/>
          <w:divBdr>
            <w:top w:val="none" w:sz="0" w:space="0" w:color="auto"/>
            <w:left w:val="none" w:sz="0" w:space="0" w:color="auto"/>
            <w:bottom w:val="none" w:sz="0" w:space="0" w:color="auto"/>
            <w:right w:val="none" w:sz="0" w:space="0" w:color="auto"/>
          </w:divBdr>
        </w:div>
        <w:div w:id="662508367">
          <w:marLeft w:val="640"/>
          <w:marRight w:val="0"/>
          <w:marTop w:val="0"/>
          <w:marBottom w:val="0"/>
          <w:divBdr>
            <w:top w:val="none" w:sz="0" w:space="0" w:color="auto"/>
            <w:left w:val="none" w:sz="0" w:space="0" w:color="auto"/>
            <w:bottom w:val="none" w:sz="0" w:space="0" w:color="auto"/>
            <w:right w:val="none" w:sz="0" w:space="0" w:color="auto"/>
          </w:divBdr>
        </w:div>
        <w:div w:id="1050305450">
          <w:marLeft w:val="640"/>
          <w:marRight w:val="0"/>
          <w:marTop w:val="0"/>
          <w:marBottom w:val="0"/>
          <w:divBdr>
            <w:top w:val="none" w:sz="0" w:space="0" w:color="auto"/>
            <w:left w:val="none" w:sz="0" w:space="0" w:color="auto"/>
            <w:bottom w:val="none" w:sz="0" w:space="0" w:color="auto"/>
            <w:right w:val="none" w:sz="0" w:space="0" w:color="auto"/>
          </w:divBdr>
        </w:div>
        <w:div w:id="488251708">
          <w:marLeft w:val="640"/>
          <w:marRight w:val="0"/>
          <w:marTop w:val="0"/>
          <w:marBottom w:val="0"/>
          <w:divBdr>
            <w:top w:val="none" w:sz="0" w:space="0" w:color="auto"/>
            <w:left w:val="none" w:sz="0" w:space="0" w:color="auto"/>
            <w:bottom w:val="none" w:sz="0" w:space="0" w:color="auto"/>
            <w:right w:val="none" w:sz="0" w:space="0" w:color="auto"/>
          </w:divBdr>
        </w:div>
        <w:div w:id="5256008">
          <w:marLeft w:val="640"/>
          <w:marRight w:val="0"/>
          <w:marTop w:val="0"/>
          <w:marBottom w:val="0"/>
          <w:divBdr>
            <w:top w:val="none" w:sz="0" w:space="0" w:color="auto"/>
            <w:left w:val="none" w:sz="0" w:space="0" w:color="auto"/>
            <w:bottom w:val="none" w:sz="0" w:space="0" w:color="auto"/>
            <w:right w:val="none" w:sz="0" w:space="0" w:color="auto"/>
          </w:divBdr>
        </w:div>
        <w:div w:id="1447116559">
          <w:marLeft w:val="640"/>
          <w:marRight w:val="0"/>
          <w:marTop w:val="0"/>
          <w:marBottom w:val="0"/>
          <w:divBdr>
            <w:top w:val="none" w:sz="0" w:space="0" w:color="auto"/>
            <w:left w:val="none" w:sz="0" w:space="0" w:color="auto"/>
            <w:bottom w:val="none" w:sz="0" w:space="0" w:color="auto"/>
            <w:right w:val="none" w:sz="0" w:space="0" w:color="auto"/>
          </w:divBdr>
        </w:div>
        <w:div w:id="1237935887">
          <w:marLeft w:val="640"/>
          <w:marRight w:val="0"/>
          <w:marTop w:val="0"/>
          <w:marBottom w:val="0"/>
          <w:divBdr>
            <w:top w:val="none" w:sz="0" w:space="0" w:color="auto"/>
            <w:left w:val="none" w:sz="0" w:space="0" w:color="auto"/>
            <w:bottom w:val="none" w:sz="0" w:space="0" w:color="auto"/>
            <w:right w:val="none" w:sz="0" w:space="0" w:color="auto"/>
          </w:divBdr>
        </w:div>
        <w:div w:id="1605772341">
          <w:marLeft w:val="640"/>
          <w:marRight w:val="0"/>
          <w:marTop w:val="0"/>
          <w:marBottom w:val="0"/>
          <w:divBdr>
            <w:top w:val="none" w:sz="0" w:space="0" w:color="auto"/>
            <w:left w:val="none" w:sz="0" w:space="0" w:color="auto"/>
            <w:bottom w:val="none" w:sz="0" w:space="0" w:color="auto"/>
            <w:right w:val="none" w:sz="0" w:space="0" w:color="auto"/>
          </w:divBdr>
        </w:div>
        <w:div w:id="656609726">
          <w:marLeft w:val="640"/>
          <w:marRight w:val="0"/>
          <w:marTop w:val="0"/>
          <w:marBottom w:val="0"/>
          <w:divBdr>
            <w:top w:val="none" w:sz="0" w:space="0" w:color="auto"/>
            <w:left w:val="none" w:sz="0" w:space="0" w:color="auto"/>
            <w:bottom w:val="none" w:sz="0" w:space="0" w:color="auto"/>
            <w:right w:val="none" w:sz="0" w:space="0" w:color="auto"/>
          </w:divBdr>
        </w:div>
        <w:div w:id="1019815100">
          <w:marLeft w:val="640"/>
          <w:marRight w:val="0"/>
          <w:marTop w:val="0"/>
          <w:marBottom w:val="0"/>
          <w:divBdr>
            <w:top w:val="none" w:sz="0" w:space="0" w:color="auto"/>
            <w:left w:val="none" w:sz="0" w:space="0" w:color="auto"/>
            <w:bottom w:val="none" w:sz="0" w:space="0" w:color="auto"/>
            <w:right w:val="none" w:sz="0" w:space="0" w:color="auto"/>
          </w:divBdr>
        </w:div>
        <w:div w:id="1372345063">
          <w:marLeft w:val="640"/>
          <w:marRight w:val="0"/>
          <w:marTop w:val="0"/>
          <w:marBottom w:val="0"/>
          <w:divBdr>
            <w:top w:val="none" w:sz="0" w:space="0" w:color="auto"/>
            <w:left w:val="none" w:sz="0" w:space="0" w:color="auto"/>
            <w:bottom w:val="none" w:sz="0" w:space="0" w:color="auto"/>
            <w:right w:val="none" w:sz="0" w:space="0" w:color="auto"/>
          </w:divBdr>
        </w:div>
        <w:div w:id="206530072">
          <w:marLeft w:val="640"/>
          <w:marRight w:val="0"/>
          <w:marTop w:val="0"/>
          <w:marBottom w:val="0"/>
          <w:divBdr>
            <w:top w:val="none" w:sz="0" w:space="0" w:color="auto"/>
            <w:left w:val="none" w:sz="0" w:space="0" w:color="auto"/>
            <w:bottom w:val="none" w:sz="0" w:space="0" w:color="auto"/>
            <w:right w:val="none" w:sz="0" w:space="0" w:color="auto"/>
          </w:divBdr>
        </w:div>
        <w:div w:id="1449471212">
          <w:marLeft w:val="640"/>
          <w:marRight w:val="0"/>
          <w:marTop w:val="0"/>
          <w:marBottom w:val="0"/>
          <w:divBdr>
            <w:top w:val="none" w:sz="0" w:space="0" w:color="auto"/>
            <w:left w:val="none" w:sz="0" w:space="0" w:color="auto"/>
            <w:bottom w:val="none" w:sz="0" w:space="0" w:color="auto"/>
            <w:right w:val="none" w:sz="0" w:space="0" w:color="auto"/>
          </w:divBdr>
        </w:div>
      </w:divsChild>
    </w:div>
    <w:div w:id="1843081823">
      <w:bodyDiv w:val="1"/>
      <w:marLeft w:val="0"/>
      <w:marRight w:val="0"/>
      <w:marTop w:val="0"/>
      <w:marBottom w:val="0"/>
      <w:divBdr>
        <w:top w:val="none" w:sz="0" w:space="0" w:color="auto"/>
        <w:left w:val="none" w:sz="0" w:space="0" w:color="auto"/>
        <w:bottom w:val="none" w:sz="0" w:space="0" w:color="auto"/>
        <w:right w:val="none" w:sz="0" w:space="0" w:color="auto"/>
      </w:divBdr>
      <w:divsChild>
        <w:div w:id="1648239855">
          <w:marLeft w:val="640"/>
          <w:marRight w:val="0"/>
          <w:marTop w:val="0"/>
          <w:marBottom w:val="0"/>
          <w:divBdr>
            <w:top w:val="none" w:sz="0" w:space="0" w:color="auto"/>
            <w:left w:val="none" w:sz="0" w:space="0" w:color="auto"/>
            <w:bottom w:val="none" w:sz="0" w:space="0" w:color="auto"/>
            <w:right w:val="none" w:sz="0" w:space="0" w:color="auto"/>
          </w:divBdr>
        </w:div>
        <w:div w:id="1944455546">
          <w:marLeft w:val="640"/>
          <w:marRight w:val="0"/>
          <w:marTop w:val="0"/>
          <w:marBottom w:val="0"/>
          <w:divBdr>
            <w:top w:val="none" w:sz="0" w:space="0" w:color="auto"/>
            <w:left w:val="none" w:sz="0" w:space="0" w:color="auto"/>
            <w:bottom w:val="none" w:sz="0" w:space="0" w:color="auto"/>
            <w:right w:val="none" w:sz="0" w:space="0" w:color="auto"/>
          </w:divBdr>
        </w:div>
        <w:div w:id="587661660">
          <w:marLeft w:val="640"/>
          <w:marRight w:val="0"/>
          <w:marTop w:val="0"/>
          <w:marBottom w:val="0"/>
          <w:divBdr>
            <w:top w:val="none" w:sz="0" w:space="0" w:color="auto"/>
            <w:left w:val="none" w:sz="0" w:space="0" w:color="auto"/>
            <w:bottom w:val="none" w:sz="0" w:space="0" w:color="auto"/>
            <w:right w:val="none" w:sz="0" w:space="0" w:color="auto"/>
          </w:divBdr>
        </w:div>
        <w:div w:id="590243435">
          <w:marLeft w:val="640"/>
          <w:marRight w:val="0"/>
          <w:marTop w:val="0"/>
          <w:marBottom w:val="0"/>
          <w:divBdr>
            <w:top w:val="none" w:sz="0" w:space="0" w:color="auto"/>
            <w:left w:val="none" w:sz="0" w:space="0" w:color="auto"/>
            <w:bottom w:val="none" w:sz="0" w:space="0" w:color="auto"/>
            <w:right w:val="none" w:sz="0" w:space="0" w:color="auto"/>
          </w:divBdr>
        </w:div>
        <w:div w:id="1038554570">
          <w:marLeft w:val="640"/>
          <w:marRight w:val="0"/>
          <w:marTop w:val="0"/>
          <w:marBottom w:val="0"/>
          <w:divBdr>
            <w:top w:val="none" w:sz="0" w:space="0" w:color="auto"/>
            <w:left w:val="none" w:sz="0" w:space="0" w:color="auto"/>
            <w:bottom w:val="none" w:sz="0" w:space="0" w:color="auto"/>
            <w:right w:val="none" w:sz="0" w:space="0" w:color="auto"/>
          </w:divBdr>
        </w:div>
        <w:div w:id="1828128042">
          <w:marLeft w:val="640"/>
          <w:marRight w:val="0"/>
          <w:marTop w:val="0"/>
          <w:marBottom w:val="0"/>
          <w:divBdr>
            <w:top w:val="none" w:sz="0" w:space="0" w:color="auto"/>
            <w:left w:val="none" w:sz="0" w:space="0" w:color="auto"/>
            <w:bottom w:val="none" w:sz="0" w:space="0" w:color="auto"/>
            <w:right w:val="none" w:sz="0" w:space="0" w:color="auto"/>
          </w:divBdr>
        </w:div>
        <w:div w:id="716509236">
          <w:marLeft w:val="640"/>
          <w:marRight w:val="0"/>
          <w:marTop w:val="0"/>
          <w:marBottom w:val="0"/>
          <w:divBdr>
            <w:top w:val="none" w:sz="0" w:space="0" w:color="auto"/>
            <w:left w:val="none" w:sz="0" w:space="0" w:color="auto"/>
            <w:bottom w:val="none" w:sz="0" w:space="0" w:color="auto"/>
            <w:right w:val="none" w:sz="0" w:space="0" w:color="auto"/>
          </w:divBdr>
        </w:div>
        <w:div w:id="455177479">
          <w:marLeft w:val="640"/>
          <w:marRight w:val="0"/>
          <w:marTop w:val="0"/>
          <w:marBottom w:val="0"/>
          <w:divBdr>
            <w:top w:val="none" w:sz="0" w:space="0" w:color="auto"/>
            <w:left w:val="none" w:sz="0" w:space="0" w:color="auto"/>
            <w:bottom w:val="none" w:sz="0" w:space="0" w:color="auto"/>
            <w:right w:val="none" w:sz="0" w:space="0" w:color="auto"/>
          </w:divBdr>
        </w:div>
        <w:div w:id="662045241">
          <w:marLeft w:val="640"/>
          <w:marRight w:val="0"/>
          <w:marTop w:val="0"/>
          <w:marBottom w:val="0"/>
          <w:divBdr>
            <w:top w:val="none" w:sz="0" w:space="0" w:color="auto"/>
            <w:left w:val="none" w:sz="0" w:space="0" w:color="auto"/>
            <w:bottom w:val="none" w:sz="0" w:space="0" w:color="auto"/>
            <w:right w:val="none" w:sz="0" w:space="0" w:color="auto"/>
          </w:divBdr>
        </w:div>
        <w:div w:id="1318996564">
          <w:marLeft w:val="640"/>
          <w:marRight w:val="0"/>
          <w:marTop w:val="0"/>
          <w:marBottom w:val="0"/>
          <w:divBdr>
            <w:top w:val="none" w:sz="0" w:space="0" w:color="auto"/>
            <w:left w:val="none" w:sz="0" w:space="0" w:color="auto"/>
            <w:bottom w:val="none" w:sz="0" w:space="0" w:color="auto"/>
            <w:right w:val="none" w:sz="0" w:space="0" w:color="auto"/>
          </w:divBdr>
        </w:div>
        <w:div w:id="605699794">
          <w:marLeft w:val="640"/>
          <w:marRight w:val="0"/>
          <w:marTop w:val="0"/>
          <w:marBottom w:val="0"/>
          <w:divBdr>
            <w:top w:val="none" w:sz="0" w:space="0" w:color="auto"/>
            <w:left w:val="none" w:sz="0" w:space="0" w:color="auto"/>
            <w:bottom w:val="none" w:sz="0" w:space="0" w:color="auto"/>
            <w:right w:val="none" w:sz="0" w:space="0" w:color="auto"/>
          </w:divBdr>
        </w:div>
        <w:div w:id="470515347">
          <w:marLeft w:val="640"/>
          <w:marRight w:val="0"/>
          <w:marTop w:val="0"/>
          <w:marBottom w:val="0"/>
          <w:divBdr>
            <w:top w:val="none" w:sz="0" w:space="0" w:color="auto"/>
            <w:left w:val="none" w:sz="0" w:space="0" w:color="auto"/>
            <w:bottom w:val="none" w:sz="0" w:space="0" w:color="auto"/>
            <w:right w:val="none" w:sz="0" w:space="0" w:color="auto"/>
          </w:divBdr>
        </w:div>
        <w:div w:id="46076350">
          <w:marLeft w:val="640"/>
          <w:marRight w:val="0"/>
          <w:marTop w:val="0"/>
          <w:marBottom w:val="0"/>
          <w:divBdr>
            <w:top w:val="none" w:sz="0" w:space="0" w:color="auto"/>
            <w:left w:val="none" w:sz="0" w:space="0" w:color="auto"/>
            <w:bottom w:val="none" w:sz="0" w:space="0" w:color="auto"/>
            <w:right w:val="none" w:sz="0" w:space="0" w:color="auto"/>
          </w:divBdr>
        </w:div>
        <w:div w:id="847334849">
          <w:marLeft w:val="640"/>
          <w:marRight w:val="0"/>
          <w:marTop w:val="0"/>
          <w:marBottom w:val="0"/>
          <w:divBdr>
            <w:top w:val="none" w:sz="0" w:space="0" w:color="auto"/>
            <w:left w:val="none" w:sz="0" w:space="0" w:color="auto"/>
            <w:bottom w:val="none" w:sz="0" w:space="0" w:color="auto"/>
            <w:right w:val="none" w:sz="0" w:space="0" w:color="auto"/>
          </w:divBdr>
        </w:div>
        <w:div w:id="297422467">
          <w:marLeft w:val="640"/>
          <w:marRight w:val="0"/>
          <w:marTop w:val="0"/>
          <w:marBottom w:val="0"/>
          <w:divBdr>
            <w:top w:val="none" w:sz="0" w:space="0" w:color="auto"/>
            <w:left w:val="none" w:sz="0" w:space="0" w:color="auto"/>
            <w:bottom w:val="none" w:sz="0" w:space="0" w:color="auto"/>
            <w:right w:val="none" w:sz="0" w:space="0" w:color="auto"/>
          </w:divBdr>
        </w:div>
        <w:div w:id="176430027">
          <w:marLeft w:val="640"/>
          <w:marRight w:val="0"/>
          <w:marTop w:val="0"/>
          <w:marBottom w:val="0"/>
          <w:divBdr>
            <w:top w:val="none" w:sz="0" w:space="0" w:color="auto"/>
            <w:left w:val="none" w:sz="0" w:space="0" w:color="auto"/>
            <w:bottom w:val="none" w:sz="0" w:space="0" w:color="auto"/>
            <w:right w:val="none" w:sz="0" w:space="0" w:color="auto"/>
          </w:divBdr>
        </w:div>
        <w:div w:id="1058355430">
          <w:marLeft w:val="640"/>
          <w:marRight w:val="0"/>
          <w:marTop w:val="0"/>
          <w:marBottom w:val="0"/>
          <w:divBdr>
            <w:top w:val="none" w:sz="0" w:space="0" w:color="auto"/>
            <w:left w:val="none" w:sz="0" w:space="0" w:color="auto"/>
            <w:bottom w:val="none" w:sz="0" w:space="0" w:color="auto"/>
            <w:right w:val="none" w:sz="0" w:space="0" w:color="auto"/>
          </w:divBdr>
        </w:div>
        <w:div w:id="1673295257">
          <w:marLeft w:val="640"/>
          <w:marRight w:val="0"/>
          <w:marTop w:val="0"/>
          <w:marBottom w:val="0"/>
          <w:divBdr>
            <w:top w:val="none" w:sz="0" w:space="0" w:color="auto"/>
            <w:left w:val="none" w:sz="0" w:space="0" w:color="auto"/>
            <w:bottom w:val="none" w:sz="0" w:space="0" w:color="auto"/>
            <w:right w:val="none" w:sz="0" w:space="0" w:color="auto"/>
          </w:divBdr>
        </w:div>
        <w:div w:id="420874271">
          <w:marLeft w:val="640"/>
          <w:marRight w:val="0"/>
          <w:marTop w:val="0"/>
          <w:marBottom w:val="0"/>
          <w:divBdr>
            <w:top w:val="none" w:sz="0" w:space="0" w:color="auto"/>
            <w:left w:val="none" w:sz="0" w:space="0" w:color="auto"/>
            <w:bottom w:val="none" w:sz="0" w:space="0" w:color="auto"/>
            <w:right w:val="none" w:sz="0" w:space="0" w:color="auto"/>
          </w:divBdr>
        </w:div>
        <w:div w:id="697052160">
          <w:marLeft w:val="640"/>
          <w:marRight w:val="0"/>
          <w:marTop w:val="0"/>
          <w:marBottom w:val="0"/>
          <w:divBdr>
            <w:top w:val="none" w:sz="0" w:space="0" w:color="auto"/>
            <w:left w:val="none" w:sz="0" w:space="0" w:color="auto"/>
            <w:bottom w:val="none" w:sz="0" w:space="0" w:color="auto"/>
            <w:right w:val="none" w:sz="0" w:space="0" w:color="auto"/>
          </w:divBdr>
        </w:div>
        <w:div w:id="460541779">
          <w:marLeft w:val="640"/>
          <w:marRight w:val="0"/>
          <w:marTop w:val="0"/>
          <w:marBottom w:val="0"/>
          <w:divBdr>
            <w:top w:val="none" w:sz="0" w:space="0" w:color="auto"/>
            <w:left w:val="none" w:sz="0" w:space="0" w:color="auto"/>
            <w:bottom w:val="none" w:sz="0" w:space="0" w:color="auto"/>
            <w:right w:val="none" w:sz="0" w:space="0" w:color="auto"/>
          </w:divBdr>
        </w:div>
        <w:div w:id="1140226515">
          <w:marLeft w:val="640"/>
          <w:marRight w:val="0"/>
          <w:marTop w:val="0"/>
          <w:marBottom w:val="0"/>
          <w:divBdr>
            <w:top w:val="none" w:sz="0" w:space="0" w:color="auto"/>
            <w:left w:val="none" w:sz="0" w:space="0" w:color="auto"/>
            <w:bottom w:val="none" w:sz="0" w:space="0" w:color="auto"/>
            <w:right w:val="none" w:sz="0" w:space="0" w:color="auto"/>
          </w:divBdr>
        </w:div>
        <w:div w:id="920523865">
          <w:marLeft w:val="640"/>
          <w:marRight w:val="0"/>
          <w:marTop w:val="0"/>
          <w:marBottom w:val="0"/>
          <w:divBdr>
            <w:top w:val="none" w:sz="0" w:space="0" w:color="auto"/>
            <w:left w:val="none" w:sz="0" w:space="0" w:color="auto"/>
            <w:bottom w:val="none" w:sz="0" w:space="0" w:color="auto"/>
            <w:right w:val="none" w:sz="0" w:space="0" w:color="auto"/>
          </w:divBdr>
        </w:div>
        <w:div w:id="663120556">
          <w:marLeft w:val="640"/>
          <w:marRight w:val="0"/>
          <w:marTop w:val="0"/>
          <w:marBottom w:val="0"/>
          <w:divBdr>
            <w:top w:val="none" w:sz="0" w:space="0" w:color="auto"/>
            <w:left w:val="none" w:sz="0" w:space="0" w:color="auto"/>
            <w:bottom w:val="none" w:sz="0" w:space="0" w:color="auto"/>
            <w:right w:val="none" w:sz="0" w:space="0" w:color="auto"/>
          </w:divBdr>
        </w:div>
        <w:div w:id="1574660270">
          <w:marLeft w:val="640"/>
          <w:marRight w:val="0"/>
          <w:marTop w:val="0"/>
          <w:marBottom w:val="0"/>
          <w:divBdr>
            <w:top w:val="none" w:sz="0" w:space="0" w:color="auto"/>
            <w:left w:val="none" w:sz="0" w:space="0" w:color="auto"/>
            <w:bottom w:val="none" w:sz="0" w:space="0" w:color="auto"/>
            <w:right w:val="none" w:sz="0" w:space="0" w:color="auto"/>
          </w:divBdr>
        </w:div>
        <w:div w:id="343286939">
          <w:marLeft w:val="640"/>
          <w:marRight w:val="0"/>
          <w:marTop w:val="0"/>
          <w:marBottom w:val="0"/>
          <w:divBdr>
            <w:top w:val="none" w:sz="0" w:space="0" w:color="auto"/>
            <w:left w:val="none" w:sz="0" w:space="0" w:color="auto"/>
            <w:bottom w:val="none" w:sz="0" w:space="0" w:color="auto"/>
            <w:right w:val="none" w:sz="0" w:space="0" w:color="auto"/>
          </w:divBdr>
        </w:div>
        <w:div w:id="1476264524">
          <w:marLeft w:val="640"/>
          <w:marRight w:val="0"/>
          <w:marTop w:val="0"/>
          <w:marBottom w:val="0"/>
          <w:divBdr>
            <w:top w:val="none" w:sz="0" w:space="0" w:color="auto"/>
            <w:left w:val="none" w:sz="0" w:space="0" w:color="auto"/>
            <w:bottom w:val="none" w:sz="0" w:space="0" w:color="auto"/>
            <w:right w:val="none" w:sz="0" w:space="0" w:color="auto"/>
          </w:divBdr>
        </w:div>
        <w:div w:id="348797032">
          <w:marLeft w:val="640"/>
          <w:marRight w:val="0"/>
          <w:marTop w:val="0"/>
          <w:marBottom w:val="0"/>
          <w:divBdr>
            <w:top w:val="none" w:sz="0" w:space="0" w:color="auto"/>
            <w:left w:val="none" w:sz="0" w:space="0" w:color="auto"/>
            <w:bottom w:val="none" w:sz="0" w:space="0" w:color="auto"/>
            <w:right w:val="none" w:sz="0" w:space="0" w:color="auto"/>
          </w:divBdr>
        </w:div>
        <w:div w:id="2073116576">
          <w:marLeft w:val="640"/>
          <w:marRight w:val="0"/>
          <w:marTop w:val="0"/>
          <w:marBottom w:val="0"/>
          <w:divBdr>
            <w:top w:val="none" w:sz="0" w:space="0" w:color="auto"/>
            <w:left w:val="none" w:sz="0" w:space="0" w:color="auto"/>
            <w:bottom w:val="none" w:sz="0" w:space="0" w:color="auto"/>
            <w:right w:val="none" w:sz="0" w:space="0" w:color="auto"/>
          </w:divBdr>
        </w:div>
        <w:div w:id="1979528970">
          <w:marLeft w:val="640"/>
          <w:marRight w:val="0"/>
          <w:marTop w:val="0"/>
          <w:marBottom w:val="0"/>
          <w:divBdr>
            <w:top w:val="none" w:sz="0" w:space="0" w:color="auto"/>
            <w:left w:val="none" w:sz="0" w:space="0" w:color="auto"/>
            <w:bottom w:val="none" w:sz="0" w:space="0" w:color="auto"/>
            <w:right w:val="none" w:sz="0" w:space="0" w:color="auto"/>
          </w:divBdr>
        </w:div>
        <w:div w:id="339433716">
          <w:marLeft w:val="640"/>
          <w:marRight w:val="0"/>
          <w:marTop w:val="0"/>
          <w:marBottom w:val="0"/>
          <w:divBdr>
            <w:top w:val="none" w:sz="0" w:space="0" w:color="auto"/>
            <w:left w:val="none" w:sz="0" w:space="0" w:color="auto"/>
            <w:bottom w:val="none" w:sz="0" w:space="0" w:color="auto"/>
            <w:right w:val="none" w:sz="0" w:space="0" w:color="auto"/>
          </w:divBdr>
        </w:div>
        <w:div w:id="1005674435">
          <w:marLeft w:val="640"/>
          <w:marRight w:val="0"/>
          <w:marTop w:val="0"/>
          <w:marBottom w:val="0"/>
          <w:divBdr>
            <w:top w:val="none" w:sz="0" w:space="0" w:color="auto"/>
            <w:left w:val="none" w:sz="0" w:space="0" w:color="auto"/>
            <w:bottom w:val="none" w:sz="0" w:space="0" w:color="auto"/>
            <w:right w:val="none" w:sz="0" w:space="0" w:color="auto"/>
          </w:divBdr>
        </w:div>
        <w:div w:id="1687633753">
          <w:marLeft w:val="640"/>
          <w:marRight w:val="0"/>
          <w:marTop w:val="0"/>
          <w:marBottom w:val="0"/>
          <w:divBdr>
            <w:top w:val="none" w:sz="0" w:space="0" w:color="auto"/>
            <w:left w:val="none" w:sz="0" w:space="0" w:color="auto"/>
            <w:bottom w:val="none" w:sz="0" w:space="0" w:color="auto"/>
            <w:right w:val="none" w:sz="0" w:space="0" w:color="auto"/>
          </w:divBdr>
        </w:div>
        <w:div w:id="1681350495">
          <w:marLeft w:val="640"/>
          <w:marRight w:val="0"/>
          <w:marTop w:val="0"/>
          <w:marBottom w:val="0"/>
          <w:divBdr>
            <w:top w:val="none" w:sz="0" w:space="0" w:color="auto"/>
            <w:left w:val="none" w:sz="0" w:space="0" w:color="auto"/>
            <w:bottom w:val="none" w:sz="0" w:space="0" w:color="auto"/>
            <w:right w:val="none" w:sz="0" w:space="0" w:color="auto"/>
          </w:divBdr>
        </w:div>
        <w:div w:id="1930574418">
          <w:marLeft w:val="640"/>
          <w:marRight w:val="0"/>
          <w:marTop w:val="0"/>
          <w:marBottom w:val="0"/>
          <w:divBdr>
            <w:top w:val="none" w:sz="0" w:space="0" w:color="auto"/>
            <w:left w:val="none" w:sz="0" w:space="0" w:color="auto"/>
            <w:bottom w:val="none" w:sz="0" w:space="0" w:color="auto"/>
            <w:right w:val="none" w:sz="0" w:space="0" w:color="auto"/>
          </w:divBdr>
        </w:div>
        <w:div w:id="1685356117">
          <w:marLeft w:val="640"/>
          <w:marRight w:val="0"/>
          <w:marTop w:val="0"/>
          <w:marBottom w:val="0"/>
          <w:divBdr>
            <w:top w:val="none" w:sz="0" w:space="0" w:color="auto"/>
            <w:left w:val="none" w:sz="0" w:space="0" w:color="auto"/>
            <w:bottom w:val="none" w:sz="0" w:space="0" w:color="auto"/>
            <w:right w:val="none" w:sz="0" w:space="0" w:color="auto"/>
          </w:divBdr>
        </w:div>
        <w:div w:id="1043870408">
          <w:marLeft w:val="640"/>
          <w:marRight w:val="0"/>
          <w:marTop w:val="0"/>
          <w:marBottom w:val="0"/>
          <w:divBdr>
            <w:top w:val="none" w:sz="0" w:space="0" w:color="auto"/>
            <w:left w:val="none" w:sz="0" w:space="0" w:color="auto"/>
            <w:bottom w:val="none" w:sz="0" w:space="0" w:color="auto"/>
            <w:right w:val="none" w:sz="0" w:space="0" w:color="auto"/>
          </w:divBdr>
        </w:div>
        <w:div w:id="1192185802">
          <w:marLeft w:val="640"/>
          <w:marRight w:val="0"/>
          <w:marTop w:val="0"/>
          <w:marBottom w:val="0"/>
          <w:divBdr>
            <w:top w:val="none" w:sz="0" w:space="0" w:color="auto"/>
            <w:left w:val="none" w:sz="0" w:space="0" w:color="auto"/>
            <w:bottom w:val="none" w:sz="0" w:space="0" w:color="auto"/>
            <w:right w:val="none" w:sz="0" w:space="0" w:color="auto"/>
          </w:divBdr>
        </w:div>
        <w:div w:id="681516669">
          <w:marLeft w:val="640"/>
          <w:marRight w:val="0"/>
          <w:marTop w:val="0"/>
          <w:marBottom w:val="0"/>
          <w:divBdr>
            <w:top w:val="none" w:sz="0" w:space="0" w:color="auto"/>
            <w:left w:val="none" w:sz="0" w:space="0" w:color="auto"/>
            <w:bottom w:val="none" w:sz="0" w:space="0" w:color="auto"/>
            <w:right w:val="none" w:sz="0" w:space="0" w:color="auto"/>
          </w:divBdr>
        </w:div>
        <w:div w:id="791827339">
          <w:marLeft w:val="640"/>
          <w:marRight w:val="0"/>
          <w:marTop w:val="0"/>
          <w:marBottom w:val="0"/>
          <w:divBdr>
            <w:top w:val="none" w:sz="0" w:space="0" w:color="auto"/>
            <w:left w:val="none" w:sz="0" w:space="0" w:color="auto"/>
            <w:bottom w:val="none" w:sz="0" w:space="0" w:color="auto"/>
            <w:right w:val="none" w:sz="0" w:space="0" w:color="auto"/>
          </w:divBdr>
        </w:div>
        <w:div w:id="184290452">
          <w:marLeft w:val="640"/>
          <w:marRight w:val="0"/>
          <w:marTop w:val="0"/>
          <w:marBottom w:val="0"/>
          <w:divBdr>
            <w:top w:val="none" w:sz="0" w:space="0" w:color="auto"/>
            <w:left w:val="none" w:sz="0" w:space="0" w:color="auto"/>
            <w:bottom w:val="none" w:sz="0" w:space="0" w:color="auto"/>
            <w:right w:val="none" w:sz="0" w:space="0" w:color="auto"/>
          </w:divBdr>
        </w:div>
        <w:div w:id="67463713">
          <w:marLeft w:val="640"/>
          <w:marRight w:val="0"/>
          <w:marTop w:val="0"/>
          <w:marBottom w:val="0"/>
          <w:divBdr>
            <w:top w:val="none" w:sz="0" w:space="0" w:color="auto"/>
            <w:left w:val="none" w:sz="0" w:space="0" w:color="auto"/>
            <w:bottom w:val="none" w:sz="0" w:space="0" w:color="auto"/>
            <w:right w:val="none" w:sz="0" w:space="0" w:color="auto"/>
          </w:divBdr>
        </w:div>
        <w:div w:id="714351577">
          <w:marLeft w:val="640"/>
          <w:marRight w:val="0"/>
          <w:marTop w:val="0"/>
          <w:marBottom w:val="0"/>
          <w:divBdr>
            <w:top w:val="none" w:sz="0" w:space="0" w:color="auto"/>
            <w:left w:val="none" w:sz="0" w:space="0" w:color="auto"/>
            <w:bottom w:val="none" w:sz="0" w:space="0" w:color="auto"/>
            <w:right w:val="none" w:sz="0" w:space="0" w:color="auto"/>
          </w:divBdr>
        </w:div>
        <w:div w:id="1357660293">
          <w:marLeft w:val="640"/>
          <w:marRight w:val="0"/>
          <w:marTop w:val="0"/>
          <w:marBottom w:val="0"/>
          <w:divBdr>
            <w:top w:val="none" w:sz="0" w:space="0" w:color="auto"/>
            <w:left w:val="none" w:sz="0" w:space="0" w:color="auto"/>
            <w:bottom w:val="none" w:sz="0" w:space="0" w:color="auto"/>
            <w:right w:val="none" w:sz="0" w:space="0" w:color="auto"/>
          </w:divBdr>
        </w:div>
        <w:div w:id="1455559230">
          <w:marLeft w:val="640"/>
          <w:marRight w:val="0"/>
          <w:marTop w:val="0"/>
          <w:marBottom w:val="0"/>
          <w:divBdr>
            <w:top w:val="none" w:sz="0" w:space="0" w:color="auto"/>
            <w:left w:val="none" w:sz="0" w:space="0" w:color="auto"/>
            <w:bottom w:val="none" w:sz="0" w:space="0" w:color="auto"/>
            <w:right w:val="none" w:sz="0" w:space="0" w:color="auto"/>
          </w:divBdr>
        </w:div>
        <w:div w:id="1411191985">
          <w:marLeft w:val="640"/>
          <w:marRight w:val="0"/>
          <w:marTop w:val="0"/>
          <w:marBottom w:val="0"/>
          <w:divBdr>
            <w:top w:val="none" w:sz="0" w:space="0" w:color="auto"/>
            <w:left w:val="none" w:sz="0" w:space="0" w:color="auto"/>
            <w:bottom w:val="none" w:sz="0" w:space="0" w:color="auto"/>
            <w:right w:val="none" w:sz="0" w:space="0" w:color="auto"/>
          </w:divBdr>
        </w:div>
        <w:div w:id="1652368452">
          <w:marLeft w:val="640"/>
          <w:marRight w:val="0"/>
          <w:marTop w:val="0"/>
          <w:marBottom w:val="0"/>
          <w:divBdr>
            <w:top w:val="none" w:sz="0" w:space="0" w:color="auto"/>
            <w:left w:val="none" w:sz="0" w:space="0" w:color="auto"/>
            <w:bottom w:val="none" w:sz="0" w:space="0" w:color="auto"/>
            <w:right w:val="none" w:sz="0" w:space="0" w:color="auto"/>
          </w:divBdr>
        </w:div>
        <w:div w:id="1646157414">
          <w:marLeft w:val="640"/>
          <w:marRight w:val="0"/>
          <w:marTop w:val="0"/>
          <w:marBottom w:val="0"/>
          <w:divBdr>
            <w:top w:val="none" w:sz="0" w:space="0" w:color="auto"/>
            <w:left w:val="none" w:sz="0" w:space="0" w:color="auto"/>
            <w:bottom w:val="none" w:sz="0" w:space="0" w:color="auto"/>
            <w:right w:val="none" w:sz="0" w:space="0" w:color="auto"/>
          </w:divBdr>
        </w:div>
        <w:div w:id="73557046">
          <w:marLeft w:val="640"/>
          <w:marRight w:val="0"/>
          <w:marTop w:val="0"/>
          <w:marBottom w:val="0"/>
          <w:divBdr>
            <w:top w:val="none" w:sz="0" w:space="0" w:color="auto"/>
            <w:left w:val="none" w:sz="0" w:space="0" w:color="auto"/>
            <w:bottom w:val="none" w:sz="0" w:space="0" w:color="auto"/>
            <w:right w:val="none" w:sz="0" w:space="0" w:color="auto"/>
          </w:divBdr>
        </w:div>
        <w:div w:id="518079845">
          <w:marLeft w:val="640"/>
          <w:marRight w:val="0"/>
          <w:marTop w:val="0"/>
          <w:marBottom w:val="0"/>
          <w:divBdr>
            <w:top w:val="none" w:sz="0" w:space="0" w:color="auto"/>
            <w:left w:val="none" w:sz="0" w:space="0" w:color="auto"/>
            <w:bottom w:val="none" w:sz="0" w:space="0" w:color="auto"/>
            <w:right w:val="none" w:sz="0" w:space="0" w:color="auto"/>
          </w:divBdr>
        </w:div>
        <w:div w:id="1450859024">
          <w:marLeft w:val="640"/>
          <w:marRight w:val="0"/>
          <w:marTop w:val="0"/>
          <w:marBottom w:val="0"/>
          <w:divBdr>
            <w:top w:val="none" w:sz="0" w:space="0" w:color="auto"/>
            <w:left w:val="none" w:sz="0" w:space="0" w:color="auto"/>
            <w:bottom w:val="none" w:sz="0" w:space="0" w:color="auto"/>
            <w:right w:val="none" w:sz="0" w:space="0" w:color="auto"/>
          </w:divBdr>
        </w:div>
        <w:div w:id="992678765">
          <w:marLeft w:val="640"/>
          <w:marRight w:val="0"/>
          <w:marTop w:val="0"/>
          <w:marBottom w:val="0"/>
          <w:divBdr>
            <w:top w:val="none" w:sz="0" w:space="0" w:color="auto"/>
            <w:left w:val="none" w:sz="0" w:space="0" w:color="auto"/>
            <w:bottom w:val="none" w:sz="0" w:space="0" w:color="auto"/>
            <w:right w:val="none" w:sz="0" w:space="0" w:color="auto"/>
          </w:divBdr>
        </w:div>
        <w:div w:id="1118529086">
          <w:marLeft w:val="640"/>
          <w:marRight w:val="0"/>
          <w:marTop w:val="0"/>
          <w:marBottom w:val="0"/>
          <w:divBdr>
            <w:top w:val="none" w:sz="0" w:space="0" w:color="auto"/>
            <w:left w:val="none" w:sz="0" w:space="0" w:color="auto"/>
            <w:bottom w:val="none" w:sz="0" w:space="0" w:color="auto"/>
            <w:right w:val="none" w:sz="0" w:space="0" w:color="auto"/>
          </w:divBdr>
        </w:div>
      </w:divsChild>
    </w:div>
    <w:div w:id="1846750295">
      <w:bodyDiv w:val="1"/>
      <w:marLeft w:val="0"/>
      <w:marRight w:val="0"/>
      <w:marTop w:val="0"/>
      <w:marBottom w:val="0"/>
      <w:divBdr>
        <w:top w:val="none" w:sz="0" w:space="0" w:color="auto"/>
        <w:left w:val="none" w:sz="0" w:space="0" w:color="auto"/>
        <w:bottom w:val="none" w:sz="0" w:space="0" w:color="auto"/>
        <w:right w:val="none" w:sz="0" w:space="0" w:color="auto"/>
      </w:divBdr>
      <w:divsChild>
        <w:div w:id="1210220328">
          <w:marLeft w:val="640"/>
          <w:marRight w:val="0"/>
          <w:marTop w:val="0"/>
          <w:marBottom w:val="0"/>
          <w:divBdr>
            <w:top w:val="none" w:sz="0" w:space="0" w:color="auto"/>
            <w:left w:val="none" w:sz="0" w:space="0" w:color="auto"/>
            <w:bottom w:val="none" w:sz="0" w:space="0" w:color="auto"/>
            <w:right w:val="none" w:sz="0" w:space="0" w:color="auto"/>
          </w:divBdr>
        </w:div>
        <w:div w:id="1536580481">
          <w:marLeft w:val="640"/>
          <w:marRight w:val="0"/>
          <w:marTop w:val="0"/>
          <w:marBottom w:val="0"/>
          <w:divBdr>
            <w:top w:val="none" w:sz="0" w:space="0" w:color="auto"/>
            <w:left w:val="none" w:sz="0" w:space="0" w:color="auto"/>
            <w:bottom w:val="none" w:sz="0" w:space="0" w:color="auto"/>
            <w:right w:val="none" w:sz="0" w:space="0" w:color="auto"/>
          </w:divBdr>
        </w:div>
        <w:div w:id="1994288262">
          <w:marLeft w:val="640"/>
          <w:marRight w:val="0"/>
          <w:marTop w:val="0"/>
          <w:marBottom w:val="0"/>
          <w:divBdr>
            <w:top w:val="none" w:sz="0" w:space="0" w:color="auto"/>
            <w:left w:val="none" w:sz="0" w:space="0" w:color="auto"/>
            <w:bottom w:val="none" w:sz="0" w:space="0" w:color="auto"/>
            <w:right w:val="none" w:sz="0" w:space="0" w:color="auto"/>
          </w:divBdr>
        </w:div>
        <w:div w:id="98529585">
          <w:marLeft w:val="640"/>
          <w:marRight w:val="0"/>
          <w:marTop w:val="0"/>
          <w:marBottom w:val="0"/>
          <w:divBdr>
            <w:top w:val="none" w:sz="0" w:space="0" w:color="auto"/>
            <w:left w:val="none" w:sz="0" w:space="0" w:color="auto"/>
            <w:bottom w:val="none" w:sz="0" w:space="0" w:color="auto"/>
            <w:right w:val="none" w:sz="0" w:space="0" w:color="auto"/>
          </w:divBdr>
        </w:div>
        <w:div w:id="207883011">
          <w:marLeft w:val="640"/>
          <w:marRight w:val="0"/>
          <w:marTop w:val="0"/>
          <w:marBottom w:val="0"/>
          <w:divBdr>
            <w:top w:val="none" w:sz="0" w:space="0" w:color="auto"/>
            <w:left w:val="none" w:sz="0" w:space="0" w:color="auto"/>
            <w:bottom w:val="none" w:sz="0" w:space="0" w:color="auto"/>
            <w:right w:val="none" w:sz="0" w:space="0" w:color="auto"/>
          </w:divBdr>
        </w:div>
        <w:div w:id="2032996639">
          <w:marLeft w:val="640"/>
          <w:marRight w:val="0"/>
          <w:marTop w:val="0"/>
          <w:marBottom w:val="0"/>
          <w:divBdr>
            <w:top w:val="none" w:sz="0" w:space="0" w:color="auto"/>
            <w:left w:val="none" w:sz="0" w:space="0" w:color="auto"/>
            <w:bottom w:val="none" w:sz="0" w:space="0" w:color="auto"/>
            <w:right w:val="none" w:sz="0" w:space="0" w:color="auto"/>
          </w:divBdr>
        </w:div>
        <w:div w:id="1382172771">
          <w:marLeft w:val="640"/>
          <w:marRight w:val="0"/>
          <w:marTop w:val="0"/>
          <w:marBottom w:val="0"/>
          <w:divBdr>
            <w:top w:val="none" w:sz="0" w:space="0" w:color="auto"/>
            <w:left w:val="none" w:sz="0" w:space="0" w:color="auto"/>
            <w:bottom w:val="none" w:sz="0" w:space="0" w:color="auto"/>
            <w:right w:val="none" w:sz="0" w:space="0" w:color="auto"/>
          </w:divBdr>
        </w:div>
        <w:div w:id="449937054">
          <w:marLeft w:val="640"/>
          <w:marRight w:val="0"/>
          <w:marTop w:val="0"/>
          <w:marBottom w:val="0"/>
          <w:divBdr>
            <w:top w:val="none" w:sz="0" w:space="0" w:color="auto"/>
            <w:left w:val="none" w:sz="0" w:space="0" w:color="auto"/>
            <w:bottom w:val="none" w:sz="0" w:space="0" w:color="auto"/>
            <w:right w:val="none" w:sz="0" w:space="0" w:color="auto"/>
          </w:divBdr>
        </w:div>
        <w:div w:id="245959380">
          <w:marLeft w:val="640"/>
          <w:marRight w:val="0"/>
          <w:marTop w:val="0"/>
          <w:marBottom w:val="0"/>
          <w:divBdr>
            <w:top w:val="none" w:sz="0" w:space="0" w:color="auto"/>
            <w:left w:val="none" w:sz="0" w:space="0" w:color="auto"/>
            <w:bottom w:val="none" w:sz="0" w:space="0" w:color="auto"/>
            <w:right w:val="none" w:sz="0" w:space="0" w:color="auto"/>
          </w:divBdr>
        </w:div>
        <w:div w:id="1778135162">
          <w:marLeft w:val="640"/>
          <w:marRight w:val="0"/>
          <w:marTop w:val="0"/>
          <w:marBottom w:val="0"/>
          <w:divBdr>
            <w:top w:val="none" w:sz="0" w:space="0" w:color="auto"/>
            <w:left w:val="none" w:sz="0" w:space="0" w:color="auto"/>
            <w:bottom w:val="none" w:sz="0" w:space="0" w:color="auto"/>
            <w:right w:val="none" w:sz="0" w:space="0" w:color="auto"/>
          </w:divBdr>
        </w:div>
        <w:div w:id="1224868997">
          <w:marLeft w:val="640"/>
          <w:marRight w:val="0"/>
          <w:marTop w:val="0"/>
          <w:marBottom w:val="0"/>
          <w:divBdr>
            <w:top w:val="none" w:sz="0" w:space="0" w:color="auto"/>
            <w:left w:val="none" w:sz="0" w:space="0" w:color="auto"/>
            <w:bottom w:val="none" w:sz="0" w:space="0" w:color="auto"/>
            <w:right w:val="none" w:sz="0" w:space="0" w:color="auto"/>
          </w:divBdr>
        </w:div>
        <w:div w:id="1932858700">
          <w:marLeft w:val="640"/>
          <w:marRight w:val="0"/>
          <w:marTop w:val="0"/>
          <w:marBottom w:val="0"/>
          <w:divBdr>
            <w:top w:val="none" w:sz="0" w:space="0" w:color="auto"/>
            <w:left w:val="none" w:sz="0" w:space="0" w:color="auto"/>
            <w:bottom w:val="none" w:sz="0" w:space="0" w:color="auto"/>
            <w:right w:val="none" w:sz="0" w:space="0" w:color="auto"/>
          </w:divBdr>
        </w:div>
        <w:div w:id="423458857">
          <w:marLeft w:val="640"/>
          <w:marRight w:val="0"/>
          <w:marTop w:val="0"/>
          <w:marBottom w:val="0"/>
          <w:divBdr>
            <w:top w:val="none" w:sz="0" w:space="0" w:color="auto"/>
            <w:left w:val="none" w:sz="0" w:space="0" w:color="auto"/>
            <w:bottom w:val="none" w:sz="0" w:space="0" w:color="auto"/>
            <w:right w:val="none" w:sz="0" w:space="0" w:color="auto"/>
          </w:divBdr>
        </w:div>
        <w:div w:id="1495877802">
          <w:marLeft w:val="640"/>
          <w:marRight w:val="0"/>
          <w:marTop w:val="0"/>
          <w:marBottom w:val="0"/>
          <w:divBdr>
            <w:top w:val="none" w:sz="0" w:space="0" w:color="auto"/>
            <w:left w:val="none" w:sz="0" w:space="0" w:color="auto"/>
            <w:bottom w:val="none" w:sz="0" w:space="0" w:color="auto"/>
            <w:right w:val="none" w:sz="0" w:space="0" w:color="auto"/>
          </w:divBdr>
        </w:div>
        <w:div w:id="860432921">
          <w:marLeft w:val="640"/>
          <w:marRight w:val="0"/>
          <w:marTop w:val="0"/>
          <w:marBottom w:val="0"/>
          <w:divBdr>
            <w:top w:val="none" w:sz="0" w:space="0" w:color="auto"/>
            <w:left w:val="none" w:sz="0" w:space="0" w:color="auto"/>
            <w:bottom w:val="none" w:sz="0" w:space="0" w:color="auto"/>
            <w:right w:val="none" w:sz="0" w:space="0" w:color="auto"/>
          </w:divBdr>
        </w:div>
        <w:div w:id="411467508">
          <w:marLeft w:val="640"/>
          <w:marRight w:val="0"/>
          <w:marTop w:val="0"/>
          <w:marBottom w:val="0"/>
          <w:divBdr>
            <w:top w:val="none" w:sz="0" w:space="0" w:color="auto"/>
            <w:left w:val="none" w:sz="0" w:space="0" w:color="auto"/>
            <w:bottom w:val="none" w:sz="0" w:space="0" w:color="auto"/>
            <w:right w:val="none" w:sz="0" w:space="0" w:color="auto"/>
          </w:divBdr>
        </w:div>
        <w:div w:id="89862915">
          <w:marLeft w:val="640"/>
          <w:marRight w:val="0"/>
          <w:marTop w:val="0"/>
          <w:marBottom w:val="0"/>
          <w:divBdr>
            <w:top w:val="none" w:sz="0" w:space="0" w:color="auto"/>
            <w:left w:val="none" w:sz="0" w:space="0" w:color="auto"/>
            <w:bottom w:val="none" w:sz="0" w:space="0" w:color="auto"/>
            <w:right w:val="none" w:sz="0" w:space="0" w:color="auto"/>
          </w:divBdr>
        </w:div>
        <w:div w:id="491216838">
          <w:marLeft w:val="640"/>
          <w:marRight w:val="0"/>
          <w:marTop w:val="0"/>
          <w:marBottom w:val="0"/>
          <w:divBdr>
            <w:top w:val="none" w:sz="0" w:space="0" w:color="auto"/>
            <w:left w:val="none" w:sz="0" w:space="0" w:color="auto"/>
            <w:bottom w:val="none" w:sz="0" w:space="0" w:color="auto"/>
            <w:right w:val="none" w:sz="0" w:space="0" w:color="auto"/>
          </w:divBdr>
        </w:div>
        <w:div w:id="1185170819">
          <w:marLeft w:val="640"/>
          <w:marRight w:val="0"/>
          <w:marTop w:val="0"/>
          <w:marBottom w:val="0"/>
          <w:divBdr>
            <w:top w:val="none" w:sz="0" w:space="0" w:color="auto"/>
            <w:left w:val="none" w:sz="0" w:space="0" w:color="auto"/>
            <w:bottom w:val="none" w:sz="0" w:space="0" w:color="auto"/>
            <w:right w:val="none" w:sz="0" w:space="0" w:color="auto"/>
          </w:divBdr>
        </w:div>
        <w:div w:id="1221790326">
          <w:marLeft w:val="640"/>
          <w:marRight w:val="0"/>
          <w:marTop w:val="0"/>
          <w:marBottom w:val="0"/>
          <w:divBdr>
            <w:top w:val="none" w:sz="0" w:space="0" w:color="auto"/>
            <w:left w:val="none" w:sz="0" w:space="0" w:color="auto"/>
            <w:bottom w:val="none" w:sz="0" w:space="0" w:color="auto"/>
            <w:right w:val="none" w:sz="0" w:space="0" w:color="auto"/>
          </w:divBdr>
        </w:div>
      </w:divsChild>
    </w:div>
    <w:div w:id="1855416496">
      <w:bodyDiv w:val="1"/>
      <w:marLeft w:val="0"/>
      <w:marRight w:val="0"/>
      <w:marTop w:val="0"/>
      <w:marBottom w:val="0"/>
      <w:divBdr>
        <w:top w:val="none" w:sz="0" w:space="0" w:color="auto"/>
        <w:left w:val="none" w:sz="0" w:space="0" w:color="auto"/>
        <w:bottom w:val="none" w:sz="0" w:space="0" w:color="auto"/>
        <w:right w:val="none" w:sz="0" w:space="0" w:color="auto"/>
      </w:divBdr>
      <w:divsChild>
        <w:div w:id="1181578441">
          <w:marLeft w:val="640"/>
          <w:marRight w:val="0"/>
          <w:marTop w:val="0"/>
          <w:marBottom w:val="0"/>
          <w:divBdr>
            <w:top w:val="none" w:sz="0" w:space="0" w:color="auto"/>
            <w:left w:val="none" w:sz="0" w:space="0" w:color="auto"/>
            <w:bottom w:val="none" w:sz="0" w:space="0" w:color="auto"/>
            <w:right w:val="none" w:sz="0" w:space="0" w:color="auto"/>
          </w:divBdr>
        </w:div>
        <w:div w:id="1621956865">
          <w:marLeft w:val="640"/>
          <w:marRight w:val="0"/>
          <w:marTop w:val="0"/>
          <w:marBottom w:val="0"/>
          <w:divBdr>
            <w:top w:val="none" w:sz="0" w:space="0" w:color="auto"/>
            <w:left w:val="none" w:sz="0" w:space="0" w:color="auto"/>
            <w:bottom w:val="none" w:sz="0" w:space="0" w:color="auto"/>
            <w:right w:val="none" w:sz="0" w:space="0" w:color="auto"/>
          </w:divBdr>
        </w:div>
        <w:div w:id="1314794775">
          <w:marLeft w:val="640"/>
          <w:marRight w:val="0"/>
          <w:marTop w:val="0"/>
          <w:marBottom w:val="0"/>
          <w:divBdr>
            <w:top w:val="none" w:sz="0" w:space="0" w:color="auto"/>
            <w:left w:val="none" w:sz="0" w:space="0" w:color="auto"/>
            <w:bottom w:val="none" w:sz="0" w:space="0" w:color="auto"/>
            <w:right w:val="none" w:sz="0" w:space="0" w:color="auto"/>
          </w:divBdr>
        </w:div>
        <w:div w:id="1450009957">
          <w:marLeft w:val="640"/>
          <w:marRight w:val="0"/>
          <w:marTop w:val="0"/>
          <w:marBottom w:val="0"/>
          <w:divBdr>
            <w:top w:val="none" w:sz="0" w:space="0" w:color="auto"/>
            <w:left w:val="none" w:sz="0" w:space="0" w:color="auto"/>
            <w:bottom w:val="none" w:sz="0" w:space="0" w:color="auto"/>
            <w:right w:val="none" w:sz="0" w:space="0" w:color="auto"/>
          </w:divBdr>
        </w:div>
        <w:div w:id="1903983863">
          <w:marLeft w:val="640"/>
          <w:marRight w:val="0"/>
          <w:marTop w:val="0"/>
          <w:marBottom w:val="0"/>
          <w:divBdr>
            <w:top w:val="none" w:sz="0" w:space="0" w:color="auto"/>
            <w:left w:val="none" w:sz="0" w:space="0" w:color="auto"/>
            <w:bottom w:val="none" w:sz="0" w:space="0" w:color="auto"/>
            <w:right w:val="none" w:sz="0" w:space="0" w:color="auto"/>
          </w:divBdr>
        </w:div>
        <w:div w:id="1178274525">
          <w:marLeft w:val="640"/>
          <w:marRight w:val="0"/>
          <w:marTop w:val="0"/>
          <w:marBottom w:val="0"/>
          <w:divBdr>
            <w:top w:val="none" w:sz="0" w:space="0" w:color="auto"/>
            <w:left w:val="none" w:sz="0" w:space="0" w:color="auto"/>
            <w:bottom w:val="none" w:sz="0" w:space="0" w:color="auto"/>
            <w:right w:val="none" w:sz="0" w:space="0" w:color="auto"/>
          </w:divBdr>
        </w:div>
        <w:div w:id="1138109919">
          <w:marLeft w:val="640"/>
          <w:marRight w:val="0"/>
          <w:marTop w:val="0"/>
          <w:marBottom w:val="0"/>
          <w:divBdr>
            <w:top w:val="none" w:sz="0" w:space="0" w:color="auto"/>
            <w:left w:val="none" w:sz="0" w:space="0" w:color="auto"/>
            <w:bottom w:val="none" w:sz="0" w:space="0" w:color="auto"/>
            <w:right w:val="none" w:sz="0" w:space="0" w:color="auto"/>
          </w:divBdr>
        </w:div>
        <w:div w:id="1390572208">
          <w:marLeft w:val="640"/>
          <w:marRight w:val="0"/>
          <w:marTop w:val="0"/>
          <w:marBottom w:val="0"/>
          <w:divBdr>
            <w:top w:val="none" w:sz="0" w:space="0" w:color="auto"/>
            <w:left w:val="none" w:sz="0" w:space="0" w:color="auto"/>
            <w:bottom w:val="none" w:sz="0" w:space="0" w:color="auto"/>
            <w:right w:val="none" w:sz="0" w:space="0" w:color="auto"/>
          </w:divBdr>
        </w:div>
        <w:div w:id="1856773172">
          <w:marLeft w:val="640"/>
          <w:marRight w:val="0"/>
          <w:marTop w:val="0"/>
          <w:marBottom w:val="0"/>
          <w:divBdr>
            <w:top w:val="none" w:sz="0" w:space="0" w:color="auto"/>
            <w:left w:val="none" w:sz="0" w:space="0" w:color="auto"/>
            <w:bottom w:val="none" w:sz="0" w:space="0" w:color="auto"/>
            <w:right w:val="none" w:sz="0" w:space="0" w:color="auto"/>
          </w:divBdr>
        </w:div>
        <w:div w:id="79647311">
          <w:marLeft w:val="640"/>
          <w:marRight w:val="0"/>
          <w:marTop w:val="0"/>
          <w:marBottom w:val="0"/>
          <w:divBdr>
            <w:top w:val="none" w:sz="0" w:space="0" w:color="auto"/>
            <w:left w:val="none" w:sz="0" w:space="0" w:color="auto"/>
            <w:bottom w:val="none" w:sz="0" w:space="0" w:color="auto"/>
            <w:right w:val="none" w:sz="0" w:space="0" w:color="auto"/>
          </w:divBdr>
        </w:div>
        <w:div w:id="945235441">
          <w:marLeft w:val="640"/>
          <w:marRight w:val="0"/>
          <w:marTop w:val="0"/>
          <w:marBottom w:val="0"/>
          <w:divBdr>
            <w:top w:val="none" w:sz="0" w:space="0" w:color="auto"/>
            <w:left w:val="none" w:sz="0" w:space="0" w:color="auto"/>
            <w:bottom w:val="none" w:sz="0" w:space="0" w:color="auto"/>
            <w:right w:val="none" w:sz="0" w:space="0" w:color="auto"/>
          </w:divBdr>
        </w:div>
        <w:div w:id="568808515">
          <w:marLeft w:val="640"/>
          <w:marRight w:val="0"/>
          <w:marTop w:val="0"/>
          <w:marBottom w:val="0"/>
          <w:divBdr>
            <w:top w:val="none" w:sz="0" w:space="0" w:color="auto"/>
            <w:left w:val="none" w:sz="0" w:space="0" w:color="auto"/>
            <w:bottom w:val="none" w:sz="0" w:space="0" w:color="auto"/>
            <w:right w:val="none" w:sz="0" w:space="0" w:color="auto"/>
          </w:divBdr>
        </w:div>
        <w:div w:id="814566350">
          <w:marLeft w:val="640"/>
          <w:marRight w:val="0"/>
          <w:marTop w:val="0"/>
          <w:marBottom w:val="0"/>
          <w:divBdr>
            <w:top w:val="none" w:sz="0" w:space="0" w:color="auto"/>
            <w:left w:val="none" w:sz="0" w:space="0" w:color="auto"/>
            <w:bottom w:val="none" w:sz="0" w:space="0" w:color="auto"/>
            <w:right w:val="none" w:sz="0" w:space="0" w:color="auto"/>
          </w:divBdr>
        </w:div>
        <w:div w:id="1079719037">
          <w:marLeft w:val="640"/>
          <w:marRight w:val="0"/>
          <w:marTop w:val="0"/>
          <w:marBottom w:val="0"/>
          <w:divBdr>
            <w:top w:val="none" w:sz="0" w:space="0" w:color="auto"/>
            <w:left w:val="none" w:sz="0" w:space="0" w:color="auto"/>
            <w:bottom w:val="none" w:sz="0" w:space="0" w:color="auto"/>
            <w:right w:val="none" w:sz="0" w:space="0" w:color="auto"/>
          </w:divBdr>
        </w:div>
        <w:div w:id="699744958">
          <w:marLeft w:val="640"/>
          <w:marRight w:val="0"/>
          <w:marTop w:val="0"/>
          <w:marBottom w:val="0"/>
          <w:divBdr>
            <w:top w:val="none" w:sz="0" w:space="0" w:color="auto"/>
            <w:left w:val="none" w:sz="0" w:space="0" w:color="auto"/>
            <w:bottom w:val="none" w:sz="0" w:space="0" w:color="auto"/>
            <w:right w:val="none" w:sz="0" w:space="0" w:color="auto"/>
          </w:divBdr>
        </w:div>
        <w:div w:id="290719344">
          <w:marLeft w:val="640"/>
          <w:marRight w:val="0"/>
          <w:marTop w:val="0"/>
          <w:marBottom w:val="0"/>
          <w:divBdr>
            <w:top w:val="none" w:sz="0" w:space="0" w:color="auto"/>
            <w:left w:val="none" w:sz="0" w:space="0" w:color="auto"/>
            <w:bottom w:val="none" w:sz="0" w:space="0" w:color="auto"/>
            <w:right w:val="none" w:sz="0" w:space="0" w:color="auto"/>
          </w:divBdr>
        </w:div>
        <w:div w:id="1843279550">
          <w:marLeft w:val="640"/>
          <w:marRight w:val="0"/>
          <w:marTop w:val="0"/>
          <w:marBottom w:val="0"/>
          <w:divBdr>
            <w:top w:val="none" w:sz="0" w:space="0" w:color="auto"/>
            <w:left w:val="none" w:sz="0" w:space="0" w:color="auto"/>
            <w:bottom w:val="none" w:sz="0" w:space="0" w:color="auto"/>
            <w:right w:val="none" w:sz="0" w:space="0" w:color="auto"/>
          </w:divBdr>
        </w:div>
        <w:div w:id="1088774027">
          <w:marLeft w:val="640"/>
          <w:marRight w:val="0"/>
          <w:marTop w:val="0"/>
          <w:marBottom w:val="0"/>
          <w:divBdr>
            <w:top w:val="none" w:sz="0" w:space="0" w:color="auto"/>
            <w:left w:val="none" w:sz="0" w:space="0" w:color="auto"/>
            <w:bottom w:val="none" w:sz="0" w:space="0" w:color="auto"/>
            <w:right w:val="none" w:sz="0" w:space="0" w:color="auto"/>
          </w:divBdr>
        </w:div>
        <w:div w:id="17898186">
          <w:marLeft w:val="640"/>
          <w:marRight w:val="0"/>
          <w:marTop w:val="0"/>
          <w:marBottom w:val="0"/>
          <w:divBdr>
            <w:top w:val="none" w:sz="0" w:space="0" w:color="auto"/>
            <w:left w:val="none" w:sz="0" w:space="0" w:color="auto"/>
            <w:bottom w:val="none" w:sz="0" w:space="0" w:color="auto"/>
            <w:right w:val="none" w:sz="0" w:space="0" w:color="auto"/>
          </w:divBdr>
        </w:div>
        <w:div w:id="947396808">
          <w:marLeft w:val="640"/>
          <w:marRight w:val="0"/>
          <w:marTop w:val="0"/>
          <w:marBottom w:val="0"/>
          <w:divBdr>
            <w:top w:val="none" w:sz="0" w:space="0" w:color="auto"/>
            <w:left w:val="none" w:sz="0" w:space="0" w:color="auto"/>
            <w:bottom w:val="none" w:sz="0" w:space="0" w:color="auto"/>
            <w:right w:val="none" w:sz="0" w:space="0" w:color="auto"/>
          </w:divBdr>
        </w:div>
        <w:div w:id="927276207">
          <w:marLeft w:val="640"/>
          <w:marRight w:val="0"/>
          <w:marTop w:val="0"/>
          <w:marBottom w:val="0"/>
          <w:divBdr>
            <w:top w:val="none" w:sz="0" w:space="0" w:color="auto"/>
            <w:left w:val="none" w:sz="0" w:space="0" w:color="auto"/>
            <w:bottom w:val="none" w:sz="0" w:space="0" w:color="auto"/>
            <w:right w:val="none" w:sz="0" w:space="0" w:color="auto"/>
          </w:divBdr>
        </w:div>
        <w:div w:id="1990666892">
          <w:marLeft w:val="640"/>
          <w:marRight w:val="0"/>
          <w:marTop w:val="0"/>
          <w:marBottom w:val="0"/>
          <w:divBdr>
            <w:top w:val="none" w:sz="0" w:space="0" w:color="auto"/>
            <w:left w:val="none" w:sz="0" w:space="0" w:color="auto"/>
            <w:bottom w:val="none" w:sz="0" w:space="0" w:color="auto"/>
            <w:right w:val="none" w:sz="0" w:space="0" w:color="auto"/>
          </w:divBdr>
        </w:div>
        <w:div w:id="1653101256">
          <w:marLeft w:val="640"/>
          <w:marRight w:val="0"/>
          <w:marTop w:val="0"/>
          <w:marBottom w:val="0"/>
          <w:divBdr>
            <w:top w:val="none" w:sz="0" w:space="0" w:color="auto"/>
            <w:left w:val="none" w:sz="0" w:space="0" w:color="auto"/>
            <w:bottom w:val="none" w:sz="0" w:space="0" w:color="auto"/>
            <w:right w:val="none" w:sz="0" w:space="0" w:color="auto"/>
          </w:divBdr>
        </w:div>
        <w:div w:id="1358193321">
          <w:marLeft w:val="640"/>
          <w:marRight w:val="0"/>
          <w:marTop w:val="0"/>
          <w:marBottom w:val="0"/>
          <w:divBdr>
            <w:top w:val="none" w:sz="0" w:space="0" w:color="auto"/>
            <w:left w:val="none" w:sz="0" w:space="0" w:color="auto"/>
            <w:bottom w:val="none" w:sz="0" w:space="0" w:color="auto"/>
            <w:right w:val="none" w:sz="0" w:space="0" w:color="auto"/>
          </w:divBdr>
        </w:div>
        <w:div w:id="614216662">
          <w:marLeft w:val="640"/>
          <w:marRight w:val="0"/>
          <w:marTop w:val="0"/>
          <w:marBottom w:val="0"/>
          <w:divBdr>
            <w:top w:val="none" w:sz="0" w:space="0" w:color="auto"/>
            <w:left w:val="none" w:sz="0" w:space="0" w:color="auto"/>
            <w:bottom w:val="none" w:sz="0" w:space="0" w:color="auto"/>
            <w:right w:val="none" w:sz="0" w:space="0" w:color="auto"/>
          </w:divBdr>
        </w:div>
        <w:div w:id="747848774">
          <w:marLeft w:val="640"/>
          <w:marRight w:val="0"/>
          <w:marTop w:val="0"/>
          <w:marBottom w:val="0"/>
          <w:divBdr>
            <w:top w:val="none" w:sz="0" w:space="0" w:color="auto"/>
            <w:left w:val="none" w:sz="0" w:space="0" w:color="auto"/>
            <w:bottom w:val="none" w:sz="0" w:space="0" w:color="auto"/>
            <w:right w:val="none" w:sz="0" w:space="0" w:color="auto"/>
          </w:divBdr>
        </w:div>
        <w:div w:id="993949727">
          <w:marLeft w:val="640"/>
          <w:marRight w:val="0"/>
          <w:marTop w:val="0"/>
          <w:marBottom w:val="0"/>
          <w:divBdr>
            <w:top w:val="none" w:sz="0" w:space="0" w:color="auto"/>
            <w:left w:val="none" w:sz="0" w:space="0" w:color="auto"/>
            <w:bottom w:val="none" w:sz="0" w:space="0" w:color="auto"/>
            <w:right w:val="none" w:sz="0" w:space="0" w:color="auto"/>
          </w:divBdr>
        </w:div>
      </w:divsChild>
    </w:div>
    <w:div w:id="1862011469">
      <w:bodyDiv w:val="1"/>
      <w:marLeft w:val="0"/>
      <w:marRight w:val="0"/>
      <w:marTop w:val="0"/>
      <w:marBottom w:val="0"/>
      <w:divBdr>
        <w:top w:val="none" w:sz="0" w:space="0" w:color="auto"/>
        <w:left w:val="none" w:sz="0" w:space="0" w:color="auto"/>
        <w:bottom w:val="none" w:sz="0" w:space="0" w:color="auto"/>
        <w:right w:val="none" w:sz="0" w:space="0" w:color="auto"/>
      </w:divBdr>
      <w:divsChild>
        <w:div w:id="2127773355">
          <w:marLeft w:val="640"/>
          <w:marRight w:val="0"/>
          <w:marTop w:val="0"/>
          <w:marBottom w:val="0"/>
          <w:divBdr>
            <w:top w:val="none" w:sz="0" w:space="0" w:color="auto"/>
            <w:left w:val="none" w:sz="0" w:space="0" w:color="auto"/>
            <w:bottom w:val="none" w:sz="0" w:space="0" w:color="auto"/>
            <w:right w:val="none" w:sz="0" w:space="0" w:color="auto"/>
          </w:divBdr>
        </w:div>
        <w:div w:id="849176300">
          <w:marLeft w:val="640"/>
          <w:marRight w:val="0"/>
          <w:marTop w:val="0"/>
          <w:marBottom w:val="0"/>
          <w:divBdr>
            <w:top w:val="none" w:sz="0" w:space="0" w:color="auto"/>
            <w:left w:val="none" w:sz="0" w:space="0" w:color="auto"/>
            <w:bottom w:val="none" w:sz="0" w:space="0" w:color="auto"/>
            <w:right w:val="none" w:sz="0" w:space="0" w:color="auto"/>
          </w:divBdr>
        </w:div>
        <w:div w:id="396981556">
          <w:marLeft w:val="640"/>
          <w:marRight w:val="0"/>
          <w:marTop w:val="0"/>
          <w:marBottom w:val="0"/>
          <w:divBdr>
            <w:top w:val="none" w:sz="0" w:space="0" w:color="auto"/>
            <w:left w:val="none" w:sz="0" w:space="0" w:color="auto"/>
            <w:bottom w:val="none" w:sz="0" w:space="0" w:color="auto"/>
            <w:right w:val="none" w:sz="0" w:space="0" w:color="auto"/>
          </w:divBdr>
        </w:div>
        <w:div w:id="1948653800">
          <w:marLeft w:val="640"/>
          <w:marRight w:val="0"/>
          <w:marTop w:val="0"/>
          <w:marBottom w:val="0"/>
          <w:divBdr>
            <w:top w:val="none" w:sz="0" w:space="0" w:color="auto"/>
            <w:left w:val="none" w:sz="0" w:space="0" w:color="auto"/>
            <w:bottom w:val="none" w:sz="0" w:space="0" w:color="auto"/>
            <w:right w:val="none" w:sz="0" w:space="0" w:color="auto"/>
          </w:divBdr>
        </w:div>
        <w:div w:id="372846238">
          <w:marLeft w:val="640"/>
          <w:marRight w:val="0"/>
          <w:marTop w:val="0"/>
          <w:marBottom w:val="0"/>
          <w:divBdr>
            <w:top w:val="none" w:sz="0" w:space="0" w:color="auto"/>
            <w:left w:val="none" w:sz="0" w:space="0" w:color="auto"/>
            <w:bottom w:val="none" w:sz="0" w:space="0" w:color="auto"/>
            <w:right w:val="none" w:sz="0" w:space="0" w:color="auto"/>
          </w:divBdr>
        </w:div>
        <w:div w:id="10648009">
          <w:marLeft w:val="640"/>
          <w:marRight w:val="0"/>
          <w:marTop w:val="0"/>
          <w:marBottom w:val="0"/>
          <w:divBdr>
            <w:top w:val="none" w:sz="0" w:space="0" w:color="auto"/>
            <w:left w:val="none" w:sz="0" w:space="0" w:color="auto"/>
            <w:bottom w:val="none" w:sz="0" w:space="0" w:color="auto"/>
            <w:right w:val="none" w:sz="0" w:space="0" w:color="auto"/>
          </w:divBdr>
        </w:div>
        <w:div w:id="922909576">
          <w:marLeft w:val="640"/>
          <w:marRight w:val="0"/>
          <w:marTop w:val="0"/>
          <w:marBottom w:val="0"/>
          <w:divBdr>
            <w:top w:val="none" w:sz="0" w:space="0" w:color="auto"/>
            <w:left w:val="none" w:sz="0" w:space="0" w:color="auto"/>
            <w:bottom w:val="none" w:sz="0" w:space="0" w:color="auto"/>
            <w:right w:val="none" w:sz="0" w:space="0" w:color="auto"/>
          </w:divBdr>
        </w:div>
        <w:div w:id="1097143304">
          <w:marLeft w:val="640"/>
          <w:marRight w:val="0"/>
          <w:marTop w:val="0"/>
          <w:marBottom w:val="0"/>
          <w:divBdr>
            <w:top w:val="none" w:sz="0" w:space="0" w:color="auto"/>
            <w:left w:val="none" w:sz="0" w:space="0" w:color="auto"/>
            <w:bottom w:val="none" w:sz="0" w:space="0" w:color="auto"/>
            <w:right w:val="none" w:sz="0" w:space="0" w:color="auto"/>
          </w:divBdr>
        </w:div>
        <w:div w:id="282805469">
          <w:marLeft w:val="640"/>
          <w:marRight w:val="0"/>
          <w:marTop w:val="0"/>
          <w:marBottom w:val="0"/>
          <w:divBdr>
            <w:top w:val="none" w:sz="0" w:space="0" w:color="auto"/>
            <w:left w:val="none" w:sz="0" w:space="0" w:color="auto"/>
            <w:bottom w:val="none" w:sz="0" w:space="0" w:color="auto"/>
            <w:right w:val="none" w:sz="0" w:space="0" w:color="auto"/>
          </w:divBdr>
        </w:div>
        <w:div w:id="1575119273">
          <w:marLeft w:val="640"/>
          <w:marRight w:val="0"/>
          <w:marTop w:val="0"/>
          <w:marBottom w:val="0"/>
          <w:divBdr>
            <w:top w:val="none" w:sz="0" w:space="0" w:color="auto"/>
            <w:left w:val="none" w:sz="0" w:space="0" w:color="auto"/>
            <w:bottom w:val="none" w:sz="0" w:space="0" w:color="auto"/>
            <w:right w:val="none" w:sz="0" w:space="0" w:color="auto"/>
          </w:divBdr>
        </w:div>
        <w:div w:id="485709436">
          <w:marLeft w:val="640"/>
          <w:marRight w:val="0"/>
          <w:marTop w:val="0"/>
          <w:marBottom w:val="0"/>
          <w:divBdr>
            <w:top w:val="none" w:sz="0" w:space="0" w:color="auto"/>
            <w:left w:val="none" w:sz="0" w:space="0" w:color="auto"/>
            <w:bottom w:val="none" w:sz="0" w:space="0" w:color="auto"/>
            <w:right w:val="none" w:sz="0" w:space="0" w:color="auto"/>
          </w:divBdr>
        </w:div>
        <w:div w:id="1666594232">
          <w:marLeft w:val="640"/>
          <w:marRight w:val="0"/>
          <w:marTop w:val="0"/>
          <w:marBottom w:val="0"/>
          <w:divBdr>
            <w:top w:val="none" w:sz="0" w:space="0" w:color="auto"/>
            <w:left w:val="none" w:sz="0" w:space="0" w:color="auto"/>
            <w:bottom w:val="none" w:sz="0" w:space="0" w:color="auto"/>
            <w:right w:val="none" w:sz="0" w:space="0" w:color="auto"/>
          </w:divBdr>
        </w:div>
        <w:div w:id="1671521177">
          <w:marLeft w:val="640"/>
          <w:marRight w:val="0"/>
          <w:marTop w:val="0"/>
          <w:marBottom w:val="0"/>
          <w:divBdr>
            <w:top w:val="none" w:sz="0" w:space="0" w:color="auto"/>
            <w:left w:val="none" w:sz="0" w:space="0" w:color="auto"/>
            <w:bottom w:val="none" w:sz="0" w:space="0" w:color="auto"/>
            <w:right w:val="none" w:sz="0" w:space="0" w:color="auto"/>
          </w:divBdr>
        </w:div>
        <w:div w:id="2013297951">
          <w:marLeft w:val="640"/>
          <w:marRight w:val="0"/>
          <w:marTop w:val="0"/>
          <w:marBottom w:val="0"/>
          <w:divBdr>
            <w:top w:val="none" w:sz="0" w:space="0" w:color="auto"/>
            <w:left w:val="none" w:sz="0" w:space="0" w:color="auto"/>
            <w:bottom w:val="none" w:sz="0" w:space="0" w:color="auto"/>
            <w:right w:val="none" w:sz="0" w:space="0" w:color="auto"/>
          </w:divBdr>
        </w:div>
        <w:div w:id="854080879">
          <w:marLeft w:val="640"/>
          <w:marRight w:val="0"/>
          <w:marTop w:val="0"/>
          <w:marBottom w:val="0"/>
          <w:divBdr>
            <w:top w:val="none" w:sz="0" w:space="0" w:color="auto"/>
            <w:left w:val="none" w:sz="0" w:space="0" w:color="auto"/>
            <w:bottom w:val="none" w:sz="0" w:space="0" w:color="auto"/>
            <w:right w:val="none" w:sz="0" w:space="0" w:color="auto"/>
          </w:divBdr>
        </w:div>
      </w:divsChild>
    </w:div>
    <w:div w:id="1894273098">
      <w:bodyDiv w:val="1"/>
      <w:marLeft w:val="0"/>
      <w:marRight w:val="0"/>
      <w:marTop w:val="0"/>
      <w:marBottom w:val="0"/>
      <w:divBdr>
        <w:top w:val="none" w:sz="0" w:space="0" w:color="auto"/>
        <w:left w:val="none" w:sz="0" w:space="0" w:color="auto"/>
        <w:bottom w:val="none" w:sz="0" w:space="0" w:color="auto"/>
        <w:right w:val="none" w:sz="0" w:space="0" w:color="auto"/>
      </w:divBdr>
      <w:divsChild>
        <w:div w:id="426536301">
          <w:marLeft w:val="640"/>
          <w:marRight w:val="0"/>
          <w:marTop w:val="0"/>
          <w:marBottom w:val="0"/>
          <w:divBdr>
            <w:top w:val="none" w:sz="0" w:space="0" w:color="auto"/>
            <w:left w:val="none" w:sz="0" w:space="0" w:color="auto"/>
            <w:bottom w:val="none" w:sz="0" w:space="0" w:color="auto"/>
            <w:right w:val="none" w:sz="0" w:space="0" w:color="auto"/>
          </w:divBdr>
        </w:div>
        <w:div w:id="125201471">
          <w:marLeft w:val="640"/>
          <w:marRight w:val="0"/>
          <w:marTop w:val="0"/>
          <w:marBottom w:val="0"/>
          <w:divBdr>
            <w:top w:val="none" w:sz="0" w:space="0" w:color="auto"/>
            <w:left w:val="none" w:sz="0" w:space="0" w:color="auto"/>
            <w:bottom w:val="none" w:sz="0" w:space="0" w:color="auto"/>
            <w:right w:val="none" w:sz="0" w:space="0" w:color="auto"/>
          </w:divBdr>
        </w:div>
        <w:div w:id="1687095887">
          <w:marLeft w:val="640"/>
          <w:marRight w:val="0"/>
          <w:marTop w:val="0"/>
          <w:marBottom w:val="0"/>
          <w:divBdr>
            <w:top w:val="none" w:sz="0" w:space="0" w:color="auto"/>
            <w:left w:val="none" w:sz="0" w:space="0" w:color="auto"/>
            <w:bottom w:val="none" w:sz="0" w:space="0" w:color="auto"/>
            <w:right w:val="none" w:sz="0" w:space="0" w:color="auto"/>
          </w:divBdr>
        </w:div>
        <w:div w:id="2049069065">
          <w:marLeft w:val="640"/>
          <w:marRight w:val="0"/>
          <w:marTop w:val="0"/>
          <w:marBottom w:val="0"/>
          <w:divBdr>
            <w:top w:val="none" w:sz="0" w:space="0" w:color="auto"/>
            <w:left w:val="none" w:sz="0" w:space="0" w:color="auto"/>
            <w:bottom w:val="none" w:sz="0" w:space="0" w:color="auto"/>
            <w:right w:val="none" w:sz="0" w:space="0" w:color="auto"/>
          </w:divBdr>
        </w:div>
        <w:div w:id="45032576">
          <w:marLeft w:val="640"/>
          <w:marRight w:val="0"/>
          <w:marTop w:val="0"/>
          <w:marBottom w:val="0"/>
          <w:divBdr>
            <w:top w:val="none" w:sz="0" w:space="0" w:color="auto"/>
            <w:left w:val="none" w:sz="0" w:space="0" w:color="auto"/>
            <w:bottom w:val="none" w:sz="0" w:space="0" w:color="auto"/>
            <w:right w:val="none" w:sz="0" w:space="0" w:color="auto"/>
          </w:divBdr>
        </w:div>
        <w:div w:id="1615012807">
          <w:marLeft w:val="640"/>
          <w:marRight w:val="0"/>
          <w:marTop w:val="0"/>
          <w:marBottom w:val="0"/>
          <w:divBdr>
            <w:top w:val="none" w:sz="0" w:space="0" w:color="auto"/>
            <w:left w:val="none" w:sz="0" w:space="0" w:color="auto"/>
            <w:bottom w:val="none" w:sz="0" w:space="0" w:color="auto"/>
            <w:right w:val="none" w:sz="0" w:space="0" w:color="auto"/>
          </w:divBdr>
        </w:div>
        <w:div w:id="284695928">
          <w:marLeft w:val="640"/>
          <w:marRight w:val="0"/>
          <w:marTop w:val="0"/>
          <w:marBottom w:val="0"/>
          <w:divBdr>
            <w:top w:val="none" w:sz="0" w:space="0" w:color="auto"/>
            <w:left w:val="none" w:sz="0" w:space="0" w:color="auto"/>
            <w:bottom w:val="none" w:sz="0" w:space="0" w:color="auto"/>
            <w:right w:val="none" w:sz="0" w:space="0" w:color="auto"/>
          </w:divBdr>
        </w:div>
        <w:div w:id="563176252">
          <w:marLeft w:val="640"/>
          <w:marRight w:val="0"/>
          <w:marTop w:val="0"/>
          <w:marBottom w:val="0"/>
          <w:divBdr>
            <w:top w:val="none" w:sz="0" w:space="0" w:color="auto"/>
            <w:left w:val="none" w:sz="0" w:space="0" w:color="auto"/>
            <w:bottom w:val="none" w:sz="0" w:space="0" w:color="auto"/>
            <w:right w:val="none" w:sz="0" w:space="0" w:color="auto"/>
          </w:divBdr>
        </w:div>
        <w:div w:id="462429253">
          <w:marLeft w:val="640"/>
          <w:marRight w:val="0"/>
          <w:marTop w:val="0"/>
          <w:marBottom w:val="0"/>
          <w:divBdr>
            <w:top w:val="none" w:sz="0" w:space="0" w:color="auto"/>
            <w:left w:val="none" w:sz="0" w:space="0" w:color="auto"/>
            <w:bottom w:val="none" w:sz="0" w:space="0" w:color="auto"/>
            <w:right w:val="none" w:sz="0" w:space="0" w:color="auto"/>
          </w:divBdr>
        </w:div>
        <w:div w:id="107823979">
          <w:marLeft w:val="640"/>
          <w:marRight w:val="0"/>
          <w:marTop w:val="0"/>
          <w:marBottom w:val="0"/>
          <w:divBdr>
            <w:top w:val="none" w:sz="0" w:space="0" w:color="auto"/>
            <w:left w:val="none" w:sz="0" w:space="0" w:color="auto"/>
            <w:bottom w:val="none" w:sz="0" w:space="0" w:color="auto"/>
            <w:right w:val="none" w:sz="0" w:space="0" w:color="auto"/>
          </w:divBdr>
        </w:div>
        <w:div w:id="72554491">
          <w:marLeft w:val="640"/>
          <w:marRight w:val="0"/>
          <w:marTop w:val="0"/>
          <w:marBottom w:val="0"/>
          <w:divBdr>
            <w:top w:val="none" w:sz="0" w:space="0" w:color="auto"/>
            <w:left w:val="none" w:sz="0" w:space="0" w:color="auto"/>
            <w:bottom w:val="none" w:sz="0" w:space="0" w:color="auto"/>
            <w:right w:val="none" w:sz="0" w:space="0" w:color="auto"/>
          </w:divBdr>
        </w:div>
        <w:div w:id="259876834">
          <w:marLeft w:val="640"/>
          <w:marRight w:val="0"/>
          <w:marTop w:val="0"/>
          <w:marBottom w:val="0"/>
          <w:divBdr>
            <w:top w:val="none" w:sz="0" w:space="0" w:color="auto"/>
            <w:left w:val="none" w:sz="0" w:space="0" w:color="auto"/>
            <w:bottom w:val="none" w:sz="0" w:space="0" w:color="auto"/>
            <w:right w:val="none" w:sz="0" w:space="0" w:color="auto"/>
          </w:divBdr>
        </w:div>
        <w:div w:id="1743717031">
          <w:marLeft w:val="640"/>
          <w:marRight w:val="0"/>
          <w:marTop w:val="0"/>
          <w:marBottom w:val="0"/>
          <w:divBdr>
            <w:top w:val="none" w:sz="0" w:space="0" w:color="auto"/>
            <w:left w:val="none" w:sz="0" w:space="0" w:color="auto"/>
            <w:bottom w:val="none" w:sz="0" w:space="0" w:color="auto"/>
            <w:right w:val="none" w:sz="0" w:space="0" w:color="auto"/>
          </w:divBdr>
        </w:div>
        <w:div w:id="1059210051">
          <w:marLeft w:val="640"/>
          <w:marRight w:val="0"/>
          <w:marTop w:val="0"/>
          <w:marBottom w:val="0"/>
          <w:divBdr>
            <w:top w:val="none" w:sz="0" w:space="0" w:color="auto"/>
            <w:left w:val="none" w:sz="0" w:space="0" w:color="auto"/>
            <w:bottom w:val="none" w:sz="0" w:space="0" w:color="auto"/>
            <w:right w:val="none" w:sz="0" w:space="0" w:color="auto"/>
          </w:divBdr>
        </w:div>
        <w:div w:id="1799449885">
          <w:marLeft w:val="640"/>
          <w:marRight w:val="0"/>
          <w:marTop w:val="0"/>
          <w:marBottom w:val="0"/>
          <w:divBdr>
            <w:top w:val="none" w:sz="0" w:space="0" w:color="auto"/>
            <w:left w:val="none" w:sz="0" w:space="0" w:color="auto"/>
            <w:bottom w:val="none" w:sz="0" w:space="0" w:color="auto"/>
            <w:right w:val="none" w:sz="0" w:space="0" w:color="auto"/>
          </w:divBdr>
        </w:div>
        <w:div w:id="629168677">
          <w:marLeft w:val="640"/>
          <w:marRight w:val="0"/>
          <w:marTop w:val="0"/>
          <w:marBottom w:val="0"/>
          <w:divBdr>
            <w:top w:val="none" w:sz="0" w:space="0" w:color="auto"/>
            <w:left w:val="none" w:sz="0" w:space="0" w:color="auto"/>
            <w:bottom w:val="none" w:sz="0" w:space="0" w:color="auto"/>
            <w:right w:val="none" w:sz="0" w:space="0" w:color="auto"/>
          </w:divBdr>
        </w:div>
        <w:div w:id="1351764530">
          <w:marLeft w:val="640"/>
          <w:marRight w:val="0"/>
          <w:marTop w:val="0"/>
          <w:marBottom w:val="0"/>
          <w:divBdr>
            <w:top w:val="none" w:sz="0" w:space="0" w:color="auto"/>
            <w:left w:val="none" w:sz="0" w:space="0" w:color="auto"/>
            <w:bottom w:val="none" w:sz="0" w:space="0" w:color="auto"/>
            <w:right w:val="none" w:sz="0" w:space="0" w:color="auto"/>
          </w:divBdr>
        </w:div>
        <w:div w:id="88433209">
          <w:marLeft w:val="640"/>
          <w:marRight w:val="0"/>
          <w:marTop w:val="0"/>
          <w:marBottom w:val="0"/>
          <w:divBdr>
            <w:top w:val="none" w:sz="0" w:space="0" w:color="auto"/>
            <w:left w:val="none" w:sz="0" w:space="0" w:color="auto"/>
            <w:bottom w:val="none" w:sz="0" w:space="0" w:color="auto"/>
            <w:right w:val="none" w:sz="0" w:space="0" w:color="auto"/>
          </w:divBdr>
        </w:div>
        <w:div w:id="1311903822">
          <w:marLeft w:val="640"/>
          <w:marRight w:val="0"/>
          <w:marTop w:val="0"/>
          <w:marBottom w:val="0"/>
          <w:divBdr>
            <w:top w:val="none" w:sz="0" w:space="0" w:color="auto"/>
            <w:left w:val="none" w:sz="0" w:space="0" w:color="auto"/>
            <w:bottom w:val="none" w:sz="0" w:space="0" w:color="auto"/>
            <w:right w:val="none" w:sz="0" w:space="0" w:color="auto"/>
          </w:divBdr>
        </w:div>
        <w:div w:id="118689066">
          <w:marLeft w:val="640"/>
          <w:marRight w:val="0"/>
          <w:marTop w:val="0"/>
          <w:marBottom w:val="0"/>
          <w:divBdr>
            <w:top w:val="none" w:sz="0" w:space="0" w:color="auto"/>
            <w:left w:val="none" w:sz="0" w:space="0" w:color="auto"/>
            <w:bottom w:val="none" w:sz="0" w:space="0" w:color="auto"/>
            <w:right w:val="none" w:sz="0" w:space="0" w:color="auto"/>
          </w:divBdr>
        </w:div>
        <w:div w:id="219023977">
          <w:marLeft w:val="640"/>
          <w:marRight w:val="0"/>
          <w:marTop w:val="0"/>
          <w:marBottom w:val="0"/>
          <w:divBdr>
            <w:top w:val="none" w:sz="0" w:space="0" w:color="auto"/>
            <w:left w:val="none" w:sz="0" w:space="0" w:color="auto"/>
            <w:bottom w:val="none" w:sz="0" w:space="0" w:color="auto"/>
            <w:right w:val="none" w:sz="0" w:space="0" w:color="auto"/>
          </w:divBdr>
        </w:div>
        <w:div w:id="2031294787">
          <w:marLeft w:val="640"/>
          <w:marRight w:val="0"/>
          <w:marTop w:val="0"/>
          <w:marBottom w:val="0"/>
          <w:divBdr>
            <w:top w:val="none" w:sz="0" w:space="0" w:color="auto"/>
            <w:left w:val="none" w:sz="0" w:space="0" w:color="auto"/>
            <w:bottom w:val="none" w:sz="0" w:space="0" w:color="auto"/>
            <w:right w:val="none" w:sz="0" w:space="0" w:color="auto"/>
          </w:divBdr>
        </w:div>
        <w:div w:id="863977184">
          <w:marLeft w:val="640"/>
          <w:marRight w:val="0"/>
          <w:marTop w:val="0"/>
          <w:marBottom w:val="0"/>
          <w:divBdr>
            <w:top w:val="none" w:sz="0" w:space="0" w:color="auto"/>
            <w:left w:val="none" w:sz="0" w:space="0" w:color="auto"/>
            <w:bottom w:val="none" w:sz="0" w:space="0" w:color="auto"/>
            <w:right w:val="none" w:sz="0" w:space="0" w:color="auto"/>
          </w:divBdr>
        </w:div>
        <w:div w:id="565337209">
          <w:marLeft w:val="640"/>
          <w:marRight w:val="0"/>
          <w:marTop w:val="0"/>
          <w:marBottom w:val="0"/>
          <w:divBdr>
            <w:top w:val="none" w:sz="0" w:space="0" w:color="auto"/>
            <w:left w:val="none" w:sz="0" w:space="0" w:color="auto"/>
            <w:bottom w:val="none" w:sz="0" w:space="0" w:color="auto"/>
            <w:right w:val="none" w:sz="0" w:space="0" w:color="auto"/>
          </w:divBdr>
        </w:div>
        <w:div w:id="837229665">
          <w:marLeft w:val="640"/>
          <w:marRight w:val="0"/>
          <w:marTop w:val="0"/>
          <w:marBottom w:val="0"/>
          <w:divBdr>
            <w:top w:val="none" w:sz="0" w:space="0" w:color="auto"/>
            <w:left w:val="none" w:sz="0" w:space="0" w:color="auto"/>
            <w:bottom w:val="none" w:sz="0" w:space="0" w:color="auto"/>
            <w:right w:val="none" w:sz="0" w:space="0" w:color="auto"/>
          </w:divBdr>
        </w:div>
        <w:div w:id="1033771379">
          <w:marLeft w:val="640"/>
          <w:marRight w:val="0"/>
          <w:marTop w:val="0"/>
          <w:marBottom w:val="0"/>
          <w:divBdr>
            <w:top w:val="none" w:sz="0" w:space="0" w:color="auto"/>
            <w:left w:val="none" w:sz="0" w:space="0" w:color="auto"/>
            <w:bottom w:val="none" w:sz="0" w:space="0" w:color="auto"/>
            <w:right w:val="none" w:sz="0" w:space="0" w:color="auto"/>
          </w:divBdr>
        </w:div>
        <w:div w:id="1693723157">
          <w:marLeft w:val="640"/>
          <w:marRight w:val="0"/>
          <w:marTop w:val="0"/>
          <w:marBottom w:val="0"/>
          <w:divBdr>
            <w:top w:val="none" w:sz="0" w:space="0" w:color="auto"/>
            <w:left w:val="none" w:sz="0" w:space="0" w:color="auto"/>
            <w:bottom w:val="none" w:sz="0" w:space="0" w:color="auto"/>
            <w:right w:val="none" w:sz="0" w:space="0" w:color="auto"/>
          </w:divBdr>
        </w:div>
        <w:div w:id="17584207">
          <w:marLeft w:val="640"/>
          <w:marRight w:val="0"/>
          <w:marTop w:val="0"/>
          <w:marBottom w:val="0"/>
          <w:divBdr>
            <w:top w:val="none" w:sz="0" w:space="0" w:color="auto"/>
            <w:left w:val="none" w:sz="0" w:space="0" w:color="auto"/>
            <w:bottom w:val="none" w:sz="0" w:space="0" w:color="auto"/>
            <w:right w:val="none" w:sz="0" w:space="0" w:color="auto"/>
          </w:divBdr>
        </w:div>
        <w:div w:id="2043940139">
          <w:marLeft w:val="640"/>
          <w:marRight w:val="0"/>
          <w:marTop w:val="0"/>
          <w:marBottom w:val="0"/>
          <w:divBdr>
            <w:top w:val="none" w:sz="0" w:space="0" w:color="auto"/>
            <w:left w:val="none" w:sz="0" w:space="0" w:color="auto"/>
            <w:bottom w:val="none" w:sz="0" w:space="0" w:color="auto"/>
            <w:right w:val="none" w:sz="0" w:space="0" w:color="auto"/>
          </w:divBdr>
        </w:div>
        <w:div w:id="816268320">
          <w:marLeft w:val="640"/>
          <w:marRight w:val="0"/>
          <w:marTop w:val="0"/>
          <w:marBottom w:val="0"/>
          <w:divBdr>
            <w:top w:val="none" w:sz="0" w:space="0" w:color="auto"/>
            <w:left w:val="none" w:sz="0" w:space="0" w:color="auto"/>
            <w:bottom w:val="none" w:sz="0" w:space="0" w:color="auto"/>
            <w:right w:val="none" w:sz="0" w:space="0" w:color="auto"/>
          </w:divBdr>
        </w:div>
        <w:div w:id="399795742">
          <w:marLeft w:val="640"/>
          <w:marRight w:val="0"/>
          <w:marTop w:val="0"/>
          <w:marBottom w:val="0"/>
          <w:divBdr>
            <w:top w:val="none" w:sz="0" w:space="0" w:color="auto"/>
            <w:left w:val="none" w:sz="0" w:space="0" w:color="auto"/>
            <w:bottom w:val="none" w:sz="0" w:space="0" w:color="auto"/>
            <w:right w:val="none" w:sz="0" w:space="0" w:color="auto"/>
          </w:divBdr>
        </w:div>
        <w:div w:id="1105610654">
          <w:marLeft w:val="640"/>
          <w:marRight w:val="0"/>
          <w:marTop w:val="0"/>
          <w:marBottom w:val="0"/>
          <w:divBdr>
            <w:top w:val="none" w:sz="0" w:space="0" w:color="auto"/>
            <w:left w:val="none" w:sz="0" w:space="0" w:color="auto"/>
            <w:bottom w:val="none" w:sz="0" w:space="0" w:color="auto"/>
            <w:right w:val="none" w:sz="0" w:space="0" w:color="auto"/>
          </w:divBdr>
        </w:div>
        <w:div w:id="484395488">
          <w:marLeft w:val="640"/>
          <w:marRight w:val="0"/>
          <w:marTop w:val="0"/>
          <w:marBottom w:val="0"/>
          <w:divBdr>
            <w:top w:val="none" w:sz="0" w:space="0" w:color="auto"/>
            <w:left w:val="none" w:sz="0" w:space="0" w:color="auto"/>
            <w:bottom w:val="none" w:sz="0" w:space="0" w:color="auto"/>
            <w:right w:val="none" w:sz="0" w:space="0" w:color="auto"/>
          </w:divBdr>
        </w:div>
        <w:div w:id="630281294">
          <w:marLeft w:val="640"/>
          <w:marRight w:val="0"/>
          <w:marTop w:val="0"/>
          <w:marBottom w:val="0"/>
          <w:divBdr>
            <w:top w:val="none" w:sz="0" w:space="0" w:color="auto"/>
            <w:left w:val="none" w:sz="0" w:space="0" w:color="auto"/>
            <w:bottom w:val="none" w:sz="0" w:space="0" w:color="auto"/>
            <w:right w:val="none" w:sz="0" w:space="0" w:color="auto"/>
          </w:divBdr>
        </w:div>
        <w:div w:id="1411467577">
          <w:marLeft w:val="640"/>
          <w:marRight w:val="0"/>
          <w:marTop w:val="0"/>
          <w:marBottom w:val="0"/>
          <w:divBdr>
            <w:top w:val="none" w:sz="0" w:space="0" w:color="auto"/>
            <w:left w:val="none" w:sz="0" w:space="0" w:color="auto"/>
            <w:bottom w:val="none" w:sz="0" w:space="0" w:color="auto"/>
            <w:right w:val="none" w:sz="0" w:space="0" w:color="auto"/>
          </w:divBdr>
        </w:div>
        <w:div w:id="1024136986">
          <w:marLeft w:val="640"/>
          <w:marRight w:val="0"/>
          <w:marTop w:val="0"/>
          <w:marBottom w:val="0"/>
          <w:divBdr>
            <w:top w:val="none" w:sz="0" w:space="0" w:color="auto"/>
            <w:left w:val="none" w:sz="0" w:space="0" w:color="auto"/>
            <w:bottom w:val="none" w:sz="0" w:space="0" w:color="auto"/>
            <w:right w:val="none" w:sz="0" w:space="0" w:color="auto"/>
          </w:divBdr>
        </w:div>
        <w:div w:id="1343052805">
          <w:marLeft w:val="640"/>
          <w:marRight w:val="0"/>
          <w:marTop w:val="0"/>
          <w:marBottom w:val="0"/>
          <w:divBdr>
            <w:top w:val="none" w:sz="0" w:space="0" w:color="auto"/>
            <w:left w:val="none" w:sz="0" w:space="0" w:color="auto"/>
            <w:bottom w:val="none" w:sz="0" w:space="0" w:color="auto"/>
            <w:right w:val="none" w:sz="0" w:space="0" w:color="auto"/>
          </w:divBdr>
        </w:div>
        <w:div w:id="1336035583">
          <w:marLeft w:val="640"/>
          <w:marRight w:val="0"/>
          <w:marTop w:val="0"/>
          <w:marBottom w:val="0"/>
          <w:divBdr>
            <w:top w:val="none" w:sz="0" w:space="0" w:color="auto"/>
            <w:left w:val="none" w:sz="0" w:space="0" w:color="auto"/>
            <w:bottom w:val="none" w:sz="0" w:space="0" w:color="auto"/>
            <w:right w:val="none" w:sz="0" w:space="0" w:color="auto"/>
          </w:divBdr>
        </w:div>
        <w:div w:id="2128810208">
          <w:marLeft w:val="640"/>
          <w:marRight w:val="0"/>
          <w:marTop w:val="0"/>
          <w:marBottom w:val="0"/>
          <w:divBdr>
            <w:top w:val="none" w:sz="0" w:space="0" w:color="auto"/>
            <w:left w:val="none" w:sz="0" w:space="0" w:color="auto"/>
            <w:bottom w:val="none" w:sz="0" w:space="0" w:color="auto"/>
            <w:right w:val="none" w:sz="0" w:space="0" w:color="auto"/>
          </w:divBdr>
        </w:div>
        <w:div w:id="12341449">
          <w:marLeft w:val="640"/>
          <w:marRight w:val="0"/>
          <w:marTop w:val="0"/>
          <w:marBottom w:val="0"/>
          <w:divBdr>
            <w:top w:val="none" w:sz="0" w:space="0" w:color="auto"/>
            <w:left w:val="none" w:sz="0" w:space="0" w:color="auto"/>
            <w:bottom w:val="none" w:sz="0" w:space="0" w:color="auto"/>
            <w:right w:val="none" w:sz="0" w:space="0" w:color="auto"/>
          </w:divBdr>
        </w:div>
        <w:div w:id="1188252014">
          <w:marLeft w:val="640"/>
          <w:marRight w:val="0"/>
          <w:marTop w:val="0"/>
          <w:marBottom w:val="0"/>
          <w:divBdr>
            <w:top w:val="none" w:sz="0" w:space="0" w:color="auto"/>
            <w:left w:val="none" w:sz="0" w:space="0" w:color="auto"/>
            <w:bottom w:val="none" w:sz="0" w:space="0" w:color="auto"/>
            <w:right w:val="none" w:sz="0" w:space="0" w:color="auto"/>
          </w:divBdr>
        </w:div>
        <w:div w:id="271981468">
          <w:marLeft w:val="640"/>
          <w:marRight w:val="0"/>
          <w:marTop w:val="0"/>
          <w:marBottom w:val="0"/>
          <w:divBdr>
            <w:top w:val="none" w:sz="0" w:space="0" w:color="auto"/>
            <w:left w:val="none" w:sz="0" w:space="0" w:color="auto"/>
            <w:bottom w:val="none" w:sz="0" w:space="0" w:color="auto"/>
            <w:right w:val="none" w:sz="0" w:space="0" w:color="auto"/>
          </w:divBdr>
        </w:div>
        <w:div w:id="1316378648">
          <w:marLeft w:val="640"/>
          <w:marRight w:val="0"/>
          <w:marTop w:val="0"/>
          <w:marBottom w:val="0"/>
          <w:divBdr>
            <w:top w:val="none" w:sz="0" w:space="0" w:color="auto"/>
            <w:left w:val="none" w:sz="0" w:space="0" w:color="auto"/>
            <w:bottom w:val="none" w:sz="0" w:space="0" w:color="auto"/>
            <w:right w:val="none" w:sz="0" w:space="0" w:color="auto"/>
          </w:divBdr>
        </w:div>
        <w:div w:id="1012949008">
          <w:marLeft w:val="640"/>
          <w:marRight w:val="0"/>
          <w:marTop w:val="0"/>
          <w:marBottom w:val="0"/>
          <w:divBdr>
            <w:top w:val="none" w:sz="0" w:space="0" w:color="auto"/>
            <w:left w:val="none" w:sz="0" w:space="0" w:color="auto"/>
            <w:bottom w:val="none" w:sz="0" w:space="0" w:color="auto"/>
            <w:right w:val="none" w:sz="0" w:space="0" w:color="auto"/>
          </w:divBdr>
        </w:div>
        <w:div w:id="1809005412">
          <w:marLeft w:val="640"/>
          <w:marRight w:val="0"/>
          <w:marTop w:val="0"/>
          <w:marBottom w:val="0"/>
          <w:divBdr>
            <w:top w:val="none" w:sz="0" w:space="0" w:color="auto"/>
            <w:left w:val="none" w:sz="0" w:space="0" w:color="auto"/>
            <w:bottom w:val="none" w:sz="0" w:space="0" w:color="auto"/>
            <w:right w:val="none" w:sz="0" w:space="0" w:color="auto"/>
          </w:divBdr>
        </w:div>
        <w:div w:id="1954822646">
          <w:marLeft w:val="640"/>
          <w:marRight w:val="0"/>
          <w:marTop w:val="0"/>
          <w:marBottom w:val="0"/>
          <w:divBdr>
            <w:top w:val="none" w:sz="0" w:space="0" w:color="auto"/>
            <w:left w:val="none" w:sz="0" w:space="0" w:color="auto"/>
            <w:bottom w:val="none" w:sz="0" w:space="0" w:color="auto"/>
            <w:right w:val="none" w:sz="0" w:space="0" w:color="auto"/>
          </w:divBdr>
        </w:div>
        <w:div w:id="470366637">
          <w:marLeft w:val="640"/>
          <w:marRight w:val="0"/>
          <w:marTop w:val="0"/>
          <w:marBottom w:val="0"/>
          <w:divBdr>
            <w:top w:val="none" w:sz="0" w:space="0" w:color="auto"/>
            <w:left w:val="none" w:sz="0" w:space="0" w:color="auto"/>
            <w:bottom w:val="none" w:sz="0" w:space="0" w:color="auto"/>
            <w:right w:val="none" w:sz="0" w:space="0" w:color="auto"/>
          </w:divBdr>
        </w:div>
        <w:div w:id="1119059159">
          <w:marLeft w:val="640"/>
          <w:marRight w:val="0"/>
          <w:marTop w:val="0"/>
          <w:marBottom w:val="0"/>
          <w:divBdr>
            <w:top w:val="none" w:sz="0" w:space="0" w:color="auto"/>
            <w:left w:val="none" w:sz="0" w:space="0" w:color="auto"/>
            <w:bottom w:val="none" w:sz="0" w:space="0" w:color="auto"/>
            <w:right w:val="none" w:sz="0" w:space="0" w:color="auto"/>
          </w:divBdr>
        </w:div>
        <w:div w:id="1806006153">
          <w:marLeft w:val="640"/>
          <w:marRight w:val="0"/>
          <w:marTop w:val="0"/>
          <w:marBottom w:val="0"/>
          <w:divBdr>
            <w:top w:val="none" w:sz="0" w:space="0" w:color="auto"/>
            <w:left w:val="none" w:sz="0" w:space="0" w:color="auto"/>
            <w:bottom w:val="none" w:sz="0" w:space="0" w:color="auto"/>
            <w:right w:val="none" w:sz="0" w:space="0" w:color="auto"/>
          </w:divBdr>
        </w:div>
        <w:div w:id="1617327727">
          <w:marLeft w:val="640"/>
          <w:marRight w:val="0"/>
          <w:marTop w:val="0"/>
          <w:marBottom w:val="0"/>
          <w:divBdr>
            <w:top w:val="none" w:sz="0" w:space="0" w:color="auto"/>
            <w:left w:val="none" w:sz="0" w:space="0" w:color="auto"/>
            <w:bottom w:val="none" w:sz="0" w:space="0" w:color="auto"/>
            <w:right w:val="none" w:sz="0" w:space="0" w:color="auto"/>
          </w:divBdr>
        </w:div>
        <w:div w:id="904529850">
          <w:marLeft w:val="640"/>
          <w:marRight w:val="0"/>
          <w:marTop w:val="0"/>
          <w:marBottom w:val="0"/>
          <w:divBdr>
            <w:top w:val="none" w:sz="0" w:space="0" w:color="auto"/>
            <w:left w:val="none" w:sz="0" w:space="0" w:color="auto"/>
            <w:bottom w:val="none" w:sz="0" w:space="0" w:color="auto"/>
            <w:right w:val="none" w:sz="0" w:space="0" w:color="auto"/>
          </w:divBdr>
        </w:div>
        <w:div w:id="2001347113">
          <w:marLeft w:val="640"/>
          <w:marRight w:val="0"/>
          <w:marTop w:val="0"/>
          <w:marBottom w:val="0"/>
          <w:divBdr>
            <w:top w:val="none" w:sz="0" w:space="0" w:color="auto"/>
            <w:left w:val="none" w:sz="0" w:space="0" w:color="auto"/>
            <w:bottom w:val="none" w:sz="0" w:space="0" w:color="auto"/>
            <w:right w:val="none" w:sz="0" w:space="0" w:color="auto"/>
          </w:divBdr>
        </w:div>
        <w:div w:id="448160549">
          <w:marLeft w:val="640"/>
          <w:marRight w:val="0"/>
          <w:marTop w:val="0"/>
          <w:marBottom w:val="0"/>
          <w:divBdr>
            <w:top w:val="none" w:sz="0" w:space="0" w:color="auto"/>
            <w:left w:val="none" w:sz="0" w:space="0" w:color="auto"/>
            <w:bottom w:val="none" w:sz="0" w:space="0" w:color="auto"/>
            <w:right w:val="none" w:sz="0" w:space="0" w:color="auto"/>
          </w:divBdr>
        </w:div>
        <w:div w:id="719329094">
          <w:marLeft w:val="640"/>
          <w:marRight w:val="0"/>
          <w:marTop w:val="0"/>
          <w:marBottom w:val="0"/>
          <w:divBdr>
            <w:top w:val="none" w:sz="0" w:space="0" w:color="auto"/>
            <w:left w:val="none" w:sz="0" w:space="0" w:color="auto"/>
            <w:bottom w:val="none" w:sz="0" w:space="0" w:color="auto"/>
            <w:right w:val="none" w:sz="0" w:space="0" w:color="auto"/>
          </w:divBdr>
        </w:div>
        <w:div w:id="1947149324">
          <w:marLeft w:val="640"/>
          <w:marRight w:val="0"/>
          <w:marTop w:val="0"/>
          <w:marBottom w:val="0"/>
          <w:divBdr>
            <w:top w:val="none" w:sz="0" w:space="0" w:color="auto"/>
            <w:left w:val="none" w:sz="0" w:space="0" w:color="auto"/>
            <w:bottom w:val="none" w:sz="0" w:space="0" w:color="auto"/>
            <w:right w:val="none" w:sz="0" w:space="0" w:color="auto"/>
          </w:divBdr>
        </w:div>
      </w:divsChild>
    </w:div>
    <w:div w:id="1905531443">
      <w:bodyDiv w:val="1"/>
      <w:marLeft w:val="0"/>
      <w:marRight w:val="0"/>
      <w:marTop w:val="0"/>
      <w:marBottom w:val="0"/>
      <w:divBdr>
        <w:top w:val="none" w:sz="0" w:space="0" w:color="auto"/>
        <w:left w:val="none" w:sz="0" w:space="0" w:color="auto"/>
        <w:bottom w:val="none" w:sz="0" w:space="0" w:color="auto"/>
        <w:right w:val="none" w:sz="0" w:space="0" w:color="auto"/>
      </w:divBdr>
      <w:divsChild>
        <w:div w:id="1961063759">
          <w:marLeft w:val="640"/>
          <w:marRight w:val="0"/>
          <w:marTop w:val="0"/>
          <w:marBottom w:val="0"/>
          <w:divBdr>
            <w:top w:val="none" w:sz="0" w:space="0" w:color="auto"/>
            <w:left w:val="none" w:sz="0" w:space="0" w:color="auto"/>
            <w:bottom w:val="none" w:sz="0" w:space="0" w:color="auto"/>
            <w:right w:val="none" w:sz="0" w:space="0" w:color="auto"/>
          </w:divBdr>
        </w:div>
        <w:div w:id="352615970">
          <w:marLeft w:val="640"/>
          <w:marRight w:val="0"/>
          <w:marTop w:val="0"/>
          <w:marBottom w:val="0"/>
          <w:divBdr>
            <w:top w:val="none" w:sz="0" w:space="0" w:color="auto"/>
            <w:left w:val="none" w:sz="0" w:space="0" w:color="auto"/>
            <w:bottom w:val="none" w:sz="0" w:space="0" w:color="auto"/>
            <w:right w:val="none" w:sz="0" w:space="0" w:color="auto"/>
          </w:divBdr>
        </w:div>
        <w:div w:id="2103839411">
          <w:marLeft w:val="640"/>
          <w:marRight w:val="0"/>
          <w:marTop w:val="0"/>
          <w:marBottom w:val="0"/>
          <w:divBdr>
            <w:top w:val="none" w:sz="0" w:space="0" w:color="auto"/>
            <w:left w:val="none" w:sz="0" w:space="0" w:color="auto"/>
            <w:bottom w:val="none" w:sz="0" w:space="0" w:color="auto"/>
            <w:right w:val="none" w:sz="0" w:space="0" w:color="auto"/>
          </w:divBdr>
        </w:div>
        <w:div w:id="284822335">
          <w:marLeft w:val="640"/>
          <w:marRight w:val="0"/>
          <w:marTop w:val="0"/>
          <w:marBottom w:val="0"/>
          <w:divBdr>
            <w:top w:val="none" w:sz="0" w:space="0" w:color="auto"/>
            <w:left w:val="none" w:sz="0" w:space="0" w:color="auto"/>
            <w:bottom w:val="none" w:sz="0" w:space="0" w:color="auto"/>
            <w:right w:val="none" w:sz="0" w:space="0" w:color="auto"/>
          </w:divBdr>
        </w:div>
        <w:div w:id="1862740630">
          <w:marLeft w:val="640"/>
          <w:marRight w:val="0"/>
          <w:marTop w:val="0"/>
          <w:marBottom w:val="0"/>
          <w:divBdr>
            <w:top w:val="none" w:sz="0" w:space="0" w:color="auto"/>
            <w:left w:val="none" w:sz="0" w:space="0" w:color="auto"/>
            <w:bottom w:val="none" w:sz="0" w:space="0" w:color="auto"/>
            <w:right w:val="none" w:sz="0" w:space="0" w:color="auto"/>
          </w:divBdr>
        </w:div>
        <w:div w:id="1430197193">
          <w:marLeft w:val="640"/>
          <w:marRight w:val="0"/>
          <w:marTop w:val="0"/>
          <w:marBottom w:val="0"/>
          <w:divBdr>
            <w:top w:val="none" w:sz="0" w:space="0" w:color="auto"/>
            <w:left w:val="none" w:sz="0" w:space="0" w:color="auto"/>
            <w:bottom w:val="none" w:sz="0" w:space="0" w:color="auto"/>
            <w:right w:val="none" w:sz="0" w:space="0" w:color="auto"/>
          </w:divBdr>
        </w:div>
        <w:div w:id="394162324">
          <w:marLeft w:val="640"/>
          <w:marRight w:val="0"/>
          <w:marTop w:val="0"/>
          <w:marBottom w:val="0"/>
          <w:divBdr>
            <w:top w:val="none" w:sz="0" w:space="0" w:color="auto"/>
            <w:left w:val="none" w:sz="0" w:space="0" w:color="auto"/>
            <w:bottom w:val="none" w:sz="0" w:space="0" w:color="auto"/>
            <w:right w:val="none" w:sz="0" w:space="0" w:color="auto"/>
          </w:divBdr>
        </w:div>
        <w:div w:id="130251032">
          <w:marLeft w:val="640"/>
          <w:marRight w:val="0"/>
          <w:marTop w:val="0"/>
          <w:marBottom w:val="0"/>
          <w:divBdr>
            <w:top w:val="none" w:sz="0" w:space="0" w:color="auto"/>
            <w:left w:val="none" w:sz="0" w:space="0" w:color="auto"/>
            <w:bottom w:val="none" w:sz="0" w:space="0" w:color="auto"/>
            <w:right w:val="none" w:sz="0" w:space="0" w:color="auto"/>
          </w:divBdr>
        </w:div>
        <w:div w:id="861673462">
          <w:marLeft w:val="640"/>
          <w:marRight w:val="0"/>
          <w:marTop w:val="0"/>
          <w:marBottom w:val="0"/>
          <w:divBdr>
            <w:top w:val="none" w:sz="0" w:space="0" w:color="auto"/>
            <w:left w:val="none" w:sz="0" w:space="0" w:color="auto"/>
            <w:bottom w:val="none" w:sz="0" w:space="0" w:color="auto"/>
            <w:right w:val="none" w:sz="0" w:space="0" w:color="auto"/>
          </w:divBdr>
        </w:div>
        <w:div w:id="1440376385">
          <w:marLeft w:val="640"/>
          <w:marRight w:val="0"/>
          <w:marTop w:val="0"/>
          <w:marBottom w:val="0"/>
          <w:divBdr>
            <w:top w:val="none" w:sz="0" w:space="0" w:color="auto"/>
            <w:left w:val="none" w:sz="0" w:space="0" w:color="auto"/>
            <w:bottom w:val="none" w:sz="0" w:space="0" w:color="auto"/>
            <w:right w:val="none" w:sz="0" w:space="0" w:color="auto"/>
          </w:divBdr>
        </w:div>
        <w:div w:id="2113624865">
          <w:marLeft w:val="640"/>
          <w:marRight w:val="0"/>
          <w:marTop w:val="0"/>
          <w:marBottom w:val="0"/>
          <w:divBdr>
            <w:top w:val="none" w:sz="0" w:space="0" w:color="auto"/>
            <w:left w:val="none" w:sz="0" w:space="0" w:color="auto"/>
            <w:bottom w:val="none" w:sz="0" w:space="0" w:color="auto"/>
            <w:right w:val="none" w:sz="0" w:space="0" w:color="auto"/>
          </w:divBdr>
        </w:div>
        <w:div w:id="738792318">
          <w:marLeft w:val="640"/>
          <w:marRight w:val="0"/>
          <w:marTop w:val="0"/>
          <w:marBottom w:val="0"/>
          <w:divBdr>
            <w:top w:val="none" w:sz="0" w:space="0" w:color="auto"/>
            <w:left w:val="none" w:sz="0" w:space="0" w:color="auto"/>
            <w:bottom w:val="none" w:sz="0" w:space="0" w:color="auto"/>
            <w:right w:val="none" w:sz="0" w:space="0" w:color="auto"/>
          </w:divBdr>
        </w:div>
        <w:div w:id="1404185639">
          <w:marLeft w:val="640"/>
          <w:marRight w:val="0"/>
          <w:marTop w:val="0"/>
          <w:marBottom w:val="0"/>
          <w:divBdr>
            <w:top w:val="none" w:sz="0" w:space="0" w:color="auto"/>
            <w:left w:val="none" w:sz="0" w:space="0" w:color="auto"/>
            <w:bottom w:val="none" w:sz="0" w:space="0" w:color="auto"/>
            <w:right w:val="none" w:sz="0" w:space="0" w:color="auto"/>
          </w:divBdr>
        </w:div>
        <w:div w:id="1694306883">
          <w:marLeft w:val="640"/>
          <w:marRight w:val="0"/>
          <w:marTop w:val="0"/>
          <w:marBottom w:val="0"/>
          <w:divBdr>
            <w:top w:val="none" w:sz="0" w:space="0" w:color="auto"/>
            <w:left w:val="none" w:sz="0" w:space="0" w:color="auto"/>
            <w:bottom w:val="none" w:sz="0" w:space="0" w:color="auto"/>
            <w:right w:val="none" w:sz="0" w:space="0" w:color="auto"/>
          </w:divBdr>
        </w:div>
        <w:div w:id="419642087">
          <w:marLeft w:val="640"/>
          <w:marRight w:val="0"/>
          <w:marTop w:val="0"/>
          <w:marBottom w:val="0"/>
          <w:divBdr>
            <w:top w:val="none" w:sz="0" w:space="0" w:color="auto"/>
            <w:left w:val="none" w:sz="0" w:space="0" w:color="auto"/>
            <w:bottom w:val="none" w:sz="0" w:space="0" w:color="auto"/>
            <w:right w:val="none" w:sz="0" w:space="0" w:color="auto"/>
          </w:divBdr>
        </w:div>
        <w:div w:id="949506230">
          <w:marLeft w:val="640"/>
          <w:marRight w:val="0"/>
          <w:marTop w:val="0"/>
          <w:marBottom w:val="0"/>
          <w:divBdr>
            <w:top w:val="none" w:sz="0" w:space="0" w:color="auto"/>
            <w:left w:val="none" w:sz="0" w:space="0" w:color="auto"/>
            <w:bottom w:val="none" w:sz="0" w:space="0" w:color="auto"/>
            <w:right w:val="none" w:sz="0" w:space="0" w:color="auto"/>
          </w:divBdr>
        </w:div>
        <w:div w:id="2017730607">
          <w:marLeft w:val="640"/>
          <w:marRight w:val="0"/>
          <w:marTop w:val="0"/>
          <w:marBottom w:val="0"/>
          <w:divBdr>
            <w:top w:val="none" w:sz="0" w:space="0" w:color="auto"/>
            <w:left w:val="none" w:sz="0" w:space="0" w:color="auto"/>
            <w:bottom w:val="none" w:sz="0" w:space="0" w:color="auto"/>
            <w:right w:val="none" w:sz="0" w:space="0" w:color="auto"/>
          </w:divBdr>
        </w:div>
        <w:div w:id="1183282895">
          <w:marLeft w:val="640"/>
          <w:marRight w:val="0"/>
          <w:marTop w:val="0"/>
          <w:marBottom w:val="0"/>
          <w:divBdr>
            <w:top w:val="none" w:sz="0" w:space="0" w:color="auto"/>
            <w:left w:val="none" w:sz="0" w:space="0" w:color="auto"/>
            <w:bottom w:val="none" w:sz="0" w:space="0" w:color="auto"/>
            <w:right w:val="none" w:sz="0" w:space="0" w:color="auto"/>
          </w:divBdr>
        </w:div>
        <w:div w:id="326906211">
          <w:marLeft w:val="640"/>
          <w:marRight w:val="0"/>
          <w:marTop w:val="0"/>
          <w:marBottom w:val="0"/>
          <w:divBdr>
            <w:top w:val="none" w:sz="0" w:space="0" w:color="auto"/>
            <w:left w:val="none" w:sz="0" w:space="0" w:color="auto"/>
            <w:bottom w:val="none" w:sz="0" w:space="0" w:color="auto"/>
            <w:right w:val="none" w:sz="0" w:space="0" w:color="auto"/>
          </w:divBdr>
        </w:div>
        <w:div w:id="828012369">
          <w:marLeft w:val="640"/>
          <w:marRight w:val="0"/>
          <w:marTop w:val="0"/>
          <w:marBottom w:val="0"/>
          <w:divBdr>
            <w:top w:val="none" w:sz="0" w:space="0" w:color="auto"/>
            <w:left w:val="none" w:sz="0" w:space="0" w:color="auto"/>
            <w:bottom w:val="none" w:sz="0" w:space="0" w:color="auto"/>
            <w:right w:val="none" w:sz="0" w:space="0" w:color="auto"/>
          </w:divBdr>
        </w:div>
        <w:div w:id="102385647">
          <w:marLeft w:val="640"/>
          <w:marRight w:val="0"/>
          <w:marTop w:val="0"/>
          <w:marBottom w:val="0"/>
          <w:divBdr>
            <w:top w:val="none" w:sz="0" w:space="0" w:color="auto"/>
            <w:left w:val="none" w:sz="0" w:space="0" w:color="auto"/>
            <w:bottom w:val="none" w:sz="0" w:space="0" w:color="auto"/>
            <w:right w:val="none" w:sz="0" w:space="0" w:color="auto"/>
          </w:divBdr>
        </w:div>
        <w:div w:id="712851042">
          <w:marLeft w:val="640"/>
          <w:marRight w:val="0"/>
          <w:marTop w:val="0"/>
          <w:marBottom w:val="0"/>
          <w:divBdr>
            <w:top w:val="none" w:sz="0" w:space="0" w:color="auto"/>
            <w:left w:val="none" w:sz="0" w:space="0" w:color="auto"/>
            <w:bottom w:val="none" w:sz="0" w:space="0" w:color="auto"/>
            <w:right w:val="none" w:sz="0" w:space="0" w:color="auto"/>
          </w:divBdr>
        </w:div>
        <w:div w:id="1457875036">
          <w:marLeft w:val="640"/>
          <w:marRight w:val="0"/>
          <w:marTop w:val="0"/>
          <w:marBottom w:val="0"/>
          <w:divBdr>
            <w:top w:val="none" w:sz="0" w:space="0" w:color="auto"/>
            <w:left w:val="none" w:sz="0" w:space="0" w:color="auto"/>
            <w:bottom w:val="none" w:sz="0" w:space="0" w:color="auto"/>
            <w:right w:val="none" w:sz="0" w:space="0" w:color="auto"/>
          </w:divBdr>
        </w:div>
        <w:div w:id="1101756926">
          <w:marLeft w:val="640"/>
          <w:marRight w:val="0"/>
          <w:marTop w:val="0"/>
          <w:marBottom w:val="0"/>
          <w:divBdr>
            <w:top w:val="none" w:sz="0" w:space="0" w:color="auto"/>
            <w:left w:val="none" w:sz="0" w:space="0" w:color="auto"/>
            <w:bottom w:val="none" w:sz="0" w:space="0" w:color="auto"/>
            <w:right w:val="none" w:sz="0" w:space="0" w:color="auto"/>
          </w:divBdr>
        </w:div>
        <w:div w:id="841970262">
          <w:marLeft w:val="640"/>
          <w:marRight w:val="0"/>
          <w:marTop w:val="0"/>
          <w:marBottom w:val="0"/>
          <w:divBdr>
            <w:top w:val="none" w:sz="0" w:space="0" w:color="auto"/>
            <w:left w:val="none" w:sz="0" w:space="0" w:color="auto"/>
            <w:bottom w:val="none" w:sz="0" w:space="0" w:color="auto"/>
            <w:right w:val="none" w:sz="0" w:space="0" w:color="auto"/>
          </w:divBdr>
        </w:div>
        <w:div w:id="1877158967">
          <w:marLeft w:val="640"/>
          <w:marRight w:val="0"/>
          <w:marTop w:val="0"/>
          <w:marBottom w:val="0"/>
          <w:divBdr>
            <w:top w:val="none" w:sz="0" w:space="0" w:color="auto"/>
            <w:left w:val="none" w:sz="0" w:space="0" w:color="auto"/>
            <w:bottom w:val="none" w:sz="0" w:space="0" w:color="auto"/>
            <w:right w:val="none" w:sz="0" w:space="0" w:color="auto"/>
          </w:divBdr>
        </w:div>
        <w:div w:id="1302734083">
          <w:marLeft w:val="640"/>
          <w:marRight w:val="0"/>
          <w:marTop w:val="0"/>
          <w:marBottom w:val="0"/>
          <w:divBdr>
            <w:top w:val="none" w:sz="0" w:space="0" w:color="auto"/>
            <w:left w:val="none" w:sz="0" w:space="0" w:color="auto"/>
            <w:bottom w:val="none" w:sz="0" w:space="0" w:color="auto"/>
            <w:right w:val="none" w:sz="0" w:space="0" w:color="auto"/>
          </w:divBdr>
        </w:div>
        <w:div w:id="20906419">
          <w:marLeft w:val="640"/>
          <w:marRight w:val="0"/>
          <w:marTop w:val="0"/>
          <w:marBottom w:val="0"/>
          <w:divBdr>
            <w:top w:val="none" w:sz="0" w:space="0" w:color="auto"/>
            <w:left w:val="none" w:sz="0" w:space="0" w:color="auto"/>
            <w:bottom w:val="none" w:sz="0" w:space="0" w:color="auto"/>
            <w:right w:val="none" w:sz="0" w:space="0" w:color="auto"/>
          </w:divBdr>
        </w:div>
        <w:div w:id="897479310">
          <w:marLeft w:val="640"/>
          <w:marRight w:val="0"/>
          <w:marTop w:val="0"/>
          <w:marBottom w:val="0"/>
          <w:divBdr>
            <w:top w:val="none" w:sz="0" w:space="0" w:color="auto"/>
            <w:left w:val="none" w:sz="0" w:space="0" w:color="auto"/>
            <w:bottom w:val="none" w:sz="0" w:space="0" w:color="auto"/>
            <w:right w:val="none" w:sz="0" w:space="0" w:color="auto"/>
          </w:divBdr>
        </w:div>
        <w:div w:id="1372920424">
          <w:marLeft w:val="640"/>
          <w:marRight w:val="0"/>
          <w:marTop w:val="0"/>
          <w:marBottom w:val="0"/>
          <w:divBdr>
            <w:top w:val="none" w:sz="0" w:space="0" w:color="auto"/>
            <w:left w:val="none" w:sz="0" w:space="0" w:color="auto"/>
            <w:bottom w:val="none" w:sz="0" w:space="0" w:color="auto"/>
            <w:right w:val="none" w:sz="0" w:space="0" w:color="auto"/>
          </w:divBdr>
        </w:div>
        <w:div w:id="527177784">
          <w:marLeft w:val="640"/>
          <w:marRight w:val="0"/>
          <w:marTop w:val="0"/>
          <w:marBottom w:val="0"/>
          <w:divBdr>
            <w:top w:val="none" w:sz="0" w:space="0" w:color="auto"/>
            <w:left w:val="none" w:sz="0" w:space="0" w:color="auto"/>
            <w:bottom w:val="none" w:sz="0" w:space="0" w:color="auto"/>
            <w:right w:val="none" w:sz="0" w:space="0" w:color="auto"/>
          </w:divBdr>
        </w:div>
        <w:div w:id="955018473">
          <w:marLeft w:val="640"/>
          <w:marRight w:val="0"/>
          <w:marTop w:val="0"/>
          <w:marBottom w:val="0"/>
          <w:divBdr>
            <w:top w:val="none" w:sz="0" w:space="0" w:color="auto"/>
            <w:left w:val="none" w:sz="0" w:space="0" w:color="auto"/>
            <w:bottom w:val="none" w:sz="0" w:space="0" w:color="auto"/>
            <w:right w:val="none" w:sz="0" w:space="0" w:color="auto"/>
          </w:divBdr>
        </w:div>
        <w:div w:id="1332754051">
          <w:marLeft w:val="640"/>
          <w:marRight w:val="0"/>
          <w:marTop w:val="0"/>
          <w:marBottom w:val="0"/>
          <w:divBdr>
            <w:top w:val="none" w:sz="0" w:space="0" w:color="auto"/>
            <w:left w:val="none" w:sz="0" w:space="0" w:color="auto"/>
            <w:bottom w:val="none" w:sz="0" w:space="0" w:color="auto"/>
            <w:right w:val="none" w:sz="0" w:space="0" w:color="auto"/>
          </w:divBdr>
        </w:div>
        <w:div w:id="1364555327">
          <w:marLeft w:val="640"/>
          <w:marRight w:val="0"/>
          <w:marTop w:val="0"/>
          <w:marBottom w:val="0"/>
          <w:divBdr>
            <w:top w:val="none" w:sz="0" w:space="0" w:color="auto"/>
            <w:left w:val="none" w:sz="0" w:space="0" w:color="auto"/>
            <w:bottom w:val="none" w:sz="0" w:space="0" w:color="auto"/>
            <w:right w:val="none" w:sz="0" w:space="0" w:color="auto"/>
          </w:divBdr>
        </w:div>
        <w:div w:id="2141486972">
          <w:marLeft w:val="640"/>
          <w:marRight w:val="0"/>
          <w:marTop w:val="0"/>
          <w:marBottom w:val="0"/>
          <w:divBdr>
            <w:top w:val="none" w:sz="0" w:space="0" w:color="auto"/>
            <w:left w:val="none" w:sz="0" w:space="0" w:color="auto"/>
            <w:bottom w:val="none" w:sz="0" w:space="0" w:color="auto"/>
            <w:right w:val="none" w:sz="0" w:space="0" w:color="auto"/>
          </w:divBdr>
        </w:div>
      </w:divsChild>
    </w:div>
    <w:div w:id="1928925962">
      <w:bodyDiv w:val="1"/>
      <w:marLeft w:val="0"/>
      <w:marRight w:val="0"/>
      <w:marTop w:val="0"/>
      <w:marBottom w:val="0"/>
      <w:divBdr>
        <w:top w:val="none" w:sz="0" w:space="0" w:color="auto"/>
        <w:left w:val="none" w:sz="0" w:space="0" w:color="auto"/>
        <w:bottom w:val="none" w:sz="0" w:space="0" w:color="auto"/>
        <w:right w:val="none" w:sz="0" w:space="0" w:color="auto"/>
      </w:divBdr>
      <w:divsChild>
        <w:div w:id="881596533">
          <w:marLeft w:val="640"/>
          <w:marRight w:val="0"/>
          <w:marTop w:val="0"/>
          <w:marBottom w:val="0"/>
          <w:divBdr>
            <w:top w:val="none" w:sz="0" w:space="0" w:color="auto"/>
            <w:left w:val="none" w:sz="0" w:space="0" w:color="auto"/>
            <w:bottom w:val="none" w:sz="0" w:space="0" w:color="auto"/>
            <w:right w:val="none" w:sz="0" w:space="0" w:color="auto"/>
          </w:divBdr>
        </w:div>
        <w:div w:id="1387686049">
          <w:marLeft w:val="640"/>
          <w:marRight w:val="0"/>
          <w:marTop w:val="0"/>
          <w:marBottom w:val="0"/>
          <w:divBdr>
            <w:top w:val="none" w:sz="0" w:space="0" w:color="auto"/>
            <w:left w:val="none" w:sz="0" w:space="0" w:color="auto"/>
            <w:bottom w:val="none" w:sz="0" w:space="0" w:color="auto"/>
            <w:right w:val="none" w:sz="0" w:space="0" w:color="auto"/>
          </w:divBdr>
        </w:div>
        <w:div w:id="381829406">
          <w:marLeft w:val="640"/>
          <w:marRight w:val="0"/>
          <w:marTop w:val="0"/>
          <w:marBottom w:val="0"/>
          <w:divBdr>
            <w:top w:val="none" w:sz="0" w:space="0" w:color="auto"/>
            <w:left w:val="none" w:sz="0" w:space="0" w:color="auto"/>
            <w:bottom w:val="none" w:sz="0" w:space="0" w:color="auto"/>
            <w:right w:val="none" w:sz="0" w:space="0" w:color="auto"/>
          </w:divBdr>
        </w:div>
        <w:div w:id="1240100054">
          <w:marLeft w:val="640"/>
          <w:marRight w:val="0"/>
          <w:marTop w:val="0"/>
          <w:marBottom w:val="0"/>
          <w:divBdr>
            <w:top w:val="none" w:sz="0" w:space="0" w:color="auto"/>
            <w:left w:val="none" w:sz="0" w:space="0" w:color="auto"/>
            <w:bottom w:val="none" w:sz="0" w:space="0" w:color="auto"/>
            <w:right w:val="none" w:sz="0" w:space="0" w:color="auto"/>
          </w:divBdr>
        </w:div>
        <w:div w:id="71512126">
          <w:marLeft w:val="640"/>
          <w:marRight w:val="0"/>
          <w:marTop w:val="0"/>
          <w:marBottom w:val="0"/>
          <w:divBdr>
            <w:top w:val="none" w:sz="0" w:space="0" w:color="auto"/>
            <w:left w:val="none" w:sz="0" w:space="0" w:color="auto"/>
            <w:bottom w:val="none" w:sz="0" w:space="0" w:color="auto"/>
            <w:right w:val="none" w:sz="0" w:space="0" w:color="auto"/>
          </w:divBdr>
        </w:div>
        <w:div w:id="1201433077">
          <w:marLeft w:val="640"/>
          <w:marRight w:val="0"/>
          <w:marTop w:val="0"/>
          <w:marBottom w:val="0"/>
          <w:divBdr>
            <w:top w:val="none" w:sz="0" w:space="0" w:color="auto"/>
            <w:left w:val="none" w:sz="0" w:space="0" w:color="auto"/>
            <w:bottom w:val="none" w:sz="0" w:space="0" w:color="auto"/>
            <w:right w:val="none" w:sz="0" w:space="0" w:color="auto"/>
          </w:divBdr>
        </w:div>
        <w:div w:id="1891762370">
          <w:marLeft w:val="640"/>
          <w:marRight w:val="0"/>
          <w:marTop w:val="0"/>
          <w:marBottom w:val="0"/>
          <w:divBdr>
            <w:top w:val="none" w:sz="0" w:space="0" w:color="auto"/>
            <w:left w:val="none" w:sz="0" w:space="0" w:color="auto"/>
            <w:bottom w:val="none" w:sz="0" w:space="0" w:color="auto"/>
            <w:right w:val="none" w:sz="0" w:space="0" w:color="auto"/>
          </w:divBdr>
        </w:div>
        <w:div w:id="414522114">
          <w:marLeft w:val="640"/>
          <w:marRight w:val="0"/>
          <w:marTop w:val="0"/>
          <w:marBottom w:val="0"/>
          <w:divBdr>
            <w:top w:val="none" w:sz="0" w:space="0" w:color="auto"/>
            <w:left w:val="none" w:sz="0" w:space="0" w:color="auto"/>
            <w:bottom w:val="none" w:sz="0" w:space="0" w:color="auto"/>
            <w:right w:val="none" w:sz="0" w:space="0" w:color="auto"/>
          </w:divBdr>
        </w:div>
        <w:div w:id="989211896">
          <w:marLeft w:val="640"/>
          <w:marRight w:val="0"/>
          <w:marTop w:val="0"/>
          <w:marBottom w:val="0"/>
          <w:divBdr>
            <w:top w:val="none" w:sz="0" w:space="0" w:color="auto"/>
            <w:left w:val="none" w:sz="0" w:space="0" w:color="auto"/>
            <w:bottom w:val="none" w:sz="0" w:space="0" w:color="auto"/>
            <w:right w:val="none" w:sz="0" w:space="0" w:color="auto"/>
          </w:divBdr>
        </w:div>
        <w:div w:id="1305232624">
          <w:marLeft w:val="640"/>
          <w:marRight w:val="0"/>
          <w:marTop w:val="0"/>
          <w:marBottom w:val="0"/>
          <w:divBdr>
            <w:top w:val="none" w:sz="0" w:space="0" w:color="auto"/>
            <w:left w:val="none" w:sz="0" w:space="0" w:color="auto"/>
            <w:bottom w:val="none" w:sz="0" w:space="0" w:color="auto"/>
            <w:right w:val="none" w:sz="0" w:space="0" w:color="auto"/>
          </w:divBdr>
        </w:div>
        <w:div w:id="1406345062">
          <w:marLeft w:val="640"/>
          <w:marRight w:val="0"/>
          <w:marTop w:val="0"/>
          <w:marBottom w:val="0"/>
          <w:divBdr>
            <w:top w:val="none" w:sz="0" w:space="0" w:color="auto"/>
            <w:left w:val="none" w:sz="0" w:space="0" w:color="auto"/>
            <w:bottom w:val="none" w:sz="0" w:space="0" w:color="auto"/>
            <w:right w:val="none" w:sz="0" w:space="0" w:color="auto"/>
          </w:divBdr>
        </w:div>
        <w:div w:id="756094977">
          <w:marLeft w:val="640"/>
          <w:marRight w:val="0"/>
          <w:marTop w:val="0"/>
          <w:marBottom w:val="0"/>
          <w:divBdr>
            <w:top w:val="none" w:sz="0" w:space="0" w:color="auto"/>
            <w:left w:val="none" w:sz="0" w:space="0" w:color="auto"/>
            <w:bottom w:val="none" w:sz="0" w:space="0" w:color="auto"/>
            <w:right w:val="none" w:sz="0" w:space="0" w:color="auto"/>
          </w:divBdr>
        </w:div>
        <w:div w:id="1907758961">
          <w:marLeft w:val="640"/>
          <w:marRight w:val="0"/>
          <w:marTop w:val="0"/>
          <w:marBottom w:val="0"/>
          <w:divBdr>
            <w:top w:val="none" w:sz="0" w:space="0" w:color="auto"/>
            <w:left w:val="none" w:sz="0" w:space="0" w:color="auto"/>
            <w:bottom w:val="none" w:sz="0" w:space="0" w:color="auto"/>
            <w:right w:val="none" w:sz="0" w:space="0" w:color="auto"/>
          </w:divBdr>
        </w:div>
        <w:div w:id="1241673425">
          <w:marLeft w:val="640"/>
          <w:marRight w:val="0"/>
          <w:marTop w:val="0"/>
          <w:marBottom w:val="0"/>
          <w:divBdr>
            <w:top w:val="none" w:sz="0" w:space="0" w:color="auto"/>
            <w:left w:val="none" w:sz="0" w:space="0" w:color="auto"/>
            <w:bottom w:val="none" w:sz="0" w:space="0" w:color="auto"/>
            <w:right w:val="none" w:sz="0" w:space="0" w:color="auto"/>
          </w:divBdr>
        </w:div>
        <w:div w:id="1628312850">
          <w:marLeft w:val="640"/>
          <w:marRight w:val="0"/>
          <w:marTop w:val="0"/>
          <w:marBottom w:val="0"/>
          <w:divBdr>
            <w:top w:val="none" w:sz="0" w:space="0" w:color="auto"/>
            <w:left w:val="none" w:sz="0" w:space="0" w:color="auto"/>
            <w:bottom w:val="none" w:sz="0" w:space="0" w:color="auto"/>
            <w:right w:val="none" w:sz="0" w:space="0" w:color="auto"/>
          </w:divBdr>
        </w:div>
        <w:div w:id="1492521763">
          <w:marLeft w:val="640"/>
          <w:marRight w:val="0"/>
          <w:marTop w:val="0"/>
          <w:marBottom w:val="0"/>
          <w:divBdr>
            <w:top w:val="none" w:sz="0" w:space="0" w:color="auto"/>
            <w:left w:val="none" w:sz="0" w:space="0" w:color="auto"/>
            <w:bottom w:val="none" w:sz="0" w:space="0" w:color="auto"/>
            <w:right w:val="none" w:sz="0" w:space="0" w:color="auto"/>
          </w:divBdr>
        </w:div>
        <w:div w:id="611593623">
          <w:marLeft w:val="640"/>
          <w:marRight w:val="0"/>
          <w:marTop w:val="0"/>
          <w:marBottom w:val="0"/>
          <w:divBdr>
            <w:top w:val="none" w:sz="0" w:space="0" w:color="auto"/>
            <w:left w:val="none" w:sz="0" w:space="0" w:color="auto"/>
            <w:bottom w:val="none" w:sz="0" w:space="0" w:color="auto"/>
            <w:right w:val="none" w:sz="0" w:space="0" w:color="auto"/>
          </w:divBdr>
        </w:div>
        <w:div w:id="12389324">
          <w:marLeft w:val="640"/>
          <w:marRight w:val="0"/>
          <w:marTop w:val="0"/>
          <w:marBottom w:val="0"/>
          <w:divBdr>
            <w:top w:val="none" w:sz="0" w:space="0" w:color="auto"/>
            <w:left w:val="none" w:sz="0" w:space="0" w:color="auto"/>
            <w:bottom w:val="none" w:sz="0" w:space="0" w:color="auto"/>
            <w:right w:val="none" w:sz="0" w:space="0" w:color="auto"/>
          </w:divBdr>
        </w:div>
        <w:div w:id="385689442">
          <w:marLeft w:val="640"/>
          <w:marRight w:val="0"/>
          <w:marTop w:val="0"/>
          <w:marBottom w:val="0"/>
          <w:divBdr>
            <w:top w:val="none" w:sz="0" w:space="0" w:color="auto"/>
            <w:left w:val="none" w:sz="0" w:space="0" w:color="auto"/>
            <w:bottom w:val="none" w:sz="0" w:space="0" w:color="auto"/>
            <w:right w:val="none" w:sz="0" w:space="0" w:color="auto"/>
          </w:divBdr>
        </w:div>
        <w:div w:id="1677032084">
          <w:marLeft w:val="640"/>
          <w:marRight w:val="0"/>
          <w:marTop w:val="0"/>
          <w:marBottom w:val="0"/>
          <w:divBdr>
            <w:top w:val="none" w:sz="0" w:space="0" w:color="auto"/>
            <w:left w:val="none" w:sz="0" w:space="0" w:color="auto"/>
            <w:bottom w:val="none" w:sz="0" w:space="0" w:color="auto"/>
            <w:right w:val="none" w:sz="0" w:space="0" w:color="auto"/>
          </w:divBdr>
        </w:div>
        <w:div w:id="823814765">
          <w:marLeft w:val="640"/>
          <w:marRight w:val="0"/>
          <w:marTop w:val="0"/>
          <w:marBottom w:val="0"/>
          <w:divBdr>
            <w:top w:val="none" w:sz="0" w:space="0" w:color="auto"/>
            <w:left w:val="none" w:sz="0" w:space="0" w:color="auto"/>
            <w:bottom w:val="none" w:sz="0" w:space="0" w:color="auto"/>
            <w:right w:val="none" w:sz="0" w:space="0" w:color="auto"/>
          </w:divBdr>
        </w:div>
        <w:div w:id="183715314">
          <w:marLeft w:val="640"/>
          <w:marRight w:val="0"/>
          <w:marTop w:val="0"/>
          <w:marBottom w:val="0"/>
          <w:divBdr>
            <w:top w:val="none" w:sz="0" w:space="0" w:color="auto"/>
            <w:left w:val="none" w:sz="0" w:space="0" w:color="auto"/>
            <w:bottom w:val="none" w:sz="0" w:space="0" w:color="auto"/>
            <w:right w:val="none" w:sz="0" w:space="0" w:color="auto"/>
          </w:divBdr>
        </w:div>
        <w:div w:id="16390993">
          <w:marLeft w:val="640"/>
          <w:marRight w:val="0"/>
          <w:marTop w:val="0"/>
          <w:marBottom w:val="0"/>
          <w:divBdr>
            <w:top w:val="none" w:sz="0" w:space="0" w:color="auto"/>
            <w:left w:val="none" w:sz="0" w:space="0" w:color="auto"/>
            <w:bottom w:val="none" w:sz="0" w:space="0" w:color="auto"/>
            <w:right w:val="none" w:sz="0" w:space="0" w:color="auto"/>
          </w:divBdr>
        </w:div>
        <w:div w:id="131681732">
          <w:marLeft w:val="640"/>
          <w:marRight w:val="0"/>
          <w:marTop w:val="0"/>
          <w:marBottom w:val="0"/>
          <w:divBdr>
            <w:top w:val="none" w:sz="0" w:space="0" w:color="auto"/>
            <w:left w:val="none" w:sz="0" w:space="0" w:color="auto"/>
            <w:bottom w:val="none" w:sz="0" w:space="0" w:color="auto"/>
            <w:right w:val="none" w:sz="0" w:space="0" w:color="auto"/>
          </w:divBdr>
        </w:div>
        <w:div w:id="25952776">
          <w:marLeft w:val="640"/>
          <w:marRight w:val="0"/>
          <w:marTop w:val="0"/>
          <w:marBottom w:val="0"/>
          <w:divBdr>
            <w:top w:val="none" w:sz="0" w:space="0" w:color="auto"/>
            <w:left w:val="none" w:sz="0" w:space="0" w:color="auto"/>
            <w:bottom w:val="none" w:sz="0" w:space="0" w:color="auto"/>
            <w:right w:val="none" w:sz="0" w:space="0" w:color="auto"/>
          </w:divBdr>
        </w:div>
      </w:divsChild>
    </w:div>
    <w:div w:id="1930387996">
      <w:bodyDiv w:val="1"/>
      <w:marLeft w:val="0"/>
      <w:marRight w:val="0"/>
      <w:marTop w:val="0"/>
      <w:marBottom w:val="0"/>
      <w:divBdr>
        <w:top w:val="none" w:sz="0" w:space="0" w:color="auto"/>
        <w:left w:val="none" w:sz="0" w:space="0" w:color="auto"/>
        <w:bottom w:val="none" w:sz="0" w:space="0" w:color="auto"/>
        <w:right w:val="none" w:sz="0" w:space="0" w:color="auto"/>
      </w:divBdr>
      <w:divsChild>
        <w:div w:id="1168710254">
          <w:marLeft w:val="640"/>
          <w:marRight w:val="0"/>
          <w:marTop w:val="0"/>
          <w:marBottom w:val="0"/>
          <w:divBdr>
            <w:top w:val="none" w:sz="0" w:space="0" w:color="auto"/>
            <w:left w:val="none" w:sz="0" w:space="0" w:color="auto"/>
            <w:bottom w:val="none" w:sz="0" w:space="0" w:color="auto"/>
            <w:right w:val="none" w:sz="0" w:space="0" w:color="auto"/>
          </w:divBdr>
        </w:div>
        <w:div w:id="1794976691">
          <w:marLeft w:val="640"/>
          <w:marRight w:val="0"/>
          <w:marTop w:val="0"/>
          <w:marBottom w:val="0"/>
          <w:divBdr>
            <w:top w:val="none" w:sz="0" w:space="0" w:color="auto"/>
            <w:left w:val="none" w:sz="0" w:space="0" w:color="auto"/>
            <w:bottom w:val="none" w:sz="0" w:space="0" w:color="auto"/>
            <w:right w:val="none" w:sz="0" w:space="0" w:color="auto"/>
          </w:divBdr>
        </w:div>
        <w:div w:id="274098769">
          <w:marLeft w:val="640"/>
          <w:marRight w:val="0"/>
          <w:marTop w:val="0"/>
          <w:marBottom w:val="0"/>
          <w:divBdr>
            <w:top w:val="none" w:sz="0" w:space="0" w:color="auto"/>
            <w:left w:val="none" w:sz="0" w:space="0" w:color="auto"/>
            <w:bottom w:val="none" w:sz="0" w:space="0" w:color="auto"/>
            <w:right w:val="none" w:sz="0" w:space="0" w:color="auto"/>
          </w:divBdr>
        </w:div>
        <w:div w:id="1481926623">
          <w:marLeft w:val="640"/>
          <w:marRight w:val="0"/>
          <w:marTop w:val="0"/>
          <w:marBottom w:val="0"/>
          <w:divBdr>
            <w:top w:val="none" w:sz="0" w:space="0" w:color="auto"/>
            <w:left w:val="none" w:sz="0" w:space="0" w:color="auto"/>
            <w:bottom w:val="none" w:sz="0" w:space="0" w:color="auto"/>
            <w:right w:val="none" w:sz="0" w:space="0" w:color="auto"/>
          </w:divBdr>
        </w:div>
        <w:div w:id="2142842622">
          <w:marLeft w:val="640"/>
          <w:marRight w:val="0"/>
          <w:marTop w:val="0"/>
          <w:marBottom w:val="0"/>
          <w:divBdr>
            <w:top w:val="none" w:sz="0" w:space="0" w:color="auto"/>
            <w:left w:val="none" w:sz="0" w:space="0" w:color="auto"/>
            <w:bottom w:val="none" w:sz="0" w:space="0" w:color="auto"/>
            <w:right w:val="none" w:sz="0" w:space="0" w:color="auto"/>
          </w:divBdr>
        </w:div>
        <w:div w:id="1436443520">
          <w:marLeft w:val="640"/>
          <w:marRight w:val="0"/>
          <w:marTop w:val="0"/>
          <w:marBottom w:val="0"/>
          <w:divBdr>
            <w:top w:val="none" w:sz="0" w:space="0" w:color="auto"/>
            <w:left w:val="none" w:sz="0" w:space="0" w:color="auto"/>
            <w:bottom w:val="none" w:sz="0" w:space="0" w:color="auto"/>
            <w:right w:val="none" w:sz="0" w:space="0" w:color="auto"/>
          </w:divBdr>
        </w:div>
        <w:div w:id="960108098">
          <w:marLeft w:val="640"/>
          <w:marRight w:val="0"/>
          <w:marTop w:val="0"/>
          <w:marBottom w:val="0"/>
          <w:divBdr>
            <w:top w:val="none" w:sz="0" w:space="0" w:color="auto"/>
            <w:left w:val="none" w:sz="0" w:space="0" w:color="auto"/>
            <w:bottom w:val="none" w:sz="0" w:space="0" w:color="auto"/>
            <w:right w:val="none" w:sz="0" w:space="0" w:color="auto"/>
          </w:divBdr>
        </w:div>
        <w:div w:id="1874341868">
          <w:marLeft w:val="640"/>
          <w:marRight w:val="0"/>
          <w:marTop w:val="0"/>
          <w:marBottom w:val="0"/>
          <w:divBdr>
            <w:top w:val="none" w:sz="0" w:space="0" w:color="auto"/>
            <w:left w:val="none" w:sz="0" w:space="0" w:color="auto"/>
            <w:bottom w:val="none" w:sz="0" w:space="0" w:color="auto"/>
            <w:right w:val="none" w:sz="0" w:space="0" w:color="auto"/>
          </w:divBdr>
        </w:div>
        <w:div w:id="1999650170">
          <w:marLeft w:val="640"/>
          <w:marRight w:val="0"/>
          <w:marTop w:val="0"/>
          <w:marBottom w:val="0"/>
          <w:divBdr>
            <w:top w:val="none" w:sz="0" w:space="0" w:color="auto"/>
            <w:left w:val="none" w:sz="0" w:space="0" w:color="auto"/>
            <w:bottom w:val="none" w:sz="0" w:space="0" w:color="auto"/>
            <w:right w:val="none" w:sz="0" w:space="0" w:color="auto"/>
          </w:divBdr>
        </w:div>
        <w:div w:id="437409836">
          <w:marLeft w:val="640"/>
          <w:marRight w:val="0"/>
          <w:marTop w:val="0"/>
          <w:marBottom w:val="0"/>
          <w:divBdr>
            <w:top w:val="none" w:sz="0" w:space="0" w:color="auto"/>
            <w:left w:val="none" w:sz="0" w:space="0" w:color="auto"/>
            <w:bottom w:val="none" w:sz="0" w:space="0" w:color="auto"/>
            <w:right w:val="none" w:sz="0" w:space="0" w:color="auto"/>
          </w:divBdr>
        </w:div>
        <w:div w:id="684214233">
          <w:marLeft w:val="640"/>
          <w:marRight w:val="0"/>
          <w:marTop w:val="0"/>
          <w:marBottom w:val="0"/>
          <w:divBdr>
            <w:top w:val="none" w:sz="0" w:space="0" w:color="auto"/>
            <w:left w:val="none" w:sz="0" w:space="0" w:color="auto"/>
            <w:bottom w:val="none" w:sz="0" w:space="0" w:color="auto"/>
            <w:right w:val="none" w:sz="0" w:space="0" w:color="auto"/>
          </w:divBdr>
        </w:div>
        <w:div w:id="1649165284">
          <w:marLeft w:val="640"/>
          <w:marRight w:val="0"/>
          <w:marTop w:val="0"/>
          <w:marBottom w:val="0"/>
          <w:divBdr>
            <w:top w:val="none" w:sz="0" w:space="0" w:color="auto"/>
            <w:left w:val="none" w:sz="0" w:space="0" w:color="auto"/>
            <w:bottom w:val="none" w:sz="0" w:space="0" w:color="auto"/>
            <w:right w:val="none" w:sz="0" w:space="0" w:color="auto"/>
          </w:divBdr>
        </w:div>
        <w:div w:id="745495996">
          <w:marLeft w:val="640"/>
          <w:marRight w:val="0"/>
          <w:marTop w:val="0"/>
          <w:marBottom w:val="0"/>
          <w:divBdr>
            <w:top w:val="none" w:sz="0" w:space="0" w:color="auto"/>
            <w:left w:val="none" w:sz="0" w:space="0" w:color="auto"/>
            <w:bottom w:val="none" w:sz="0" w:space="0" w:color="auto"/>
            <w:right w:val="none" w:sz="0" w:space="0" w:color="auto"/>
          </w:divBdr>
        </w:div>
        <w:div w:id="154345769">
          <w:marLeft w:val="640"/>
          <w:marRight w:val="0"/>
          <w:marTop w:val="0"/>
          <w:marBottom w:val="0"/>
          <w:divBdr>
            <w:top w:val="none" w:sz="0" w:space="0" w:color="auto"/>
            <w:left w:val="none" w:sz="0" w:space="0" w:color="auto"/>
            <w:bottom w:val="none" w:sz="0" w:space="0" w:color="auto"/>
            <w:right w:val="none" w:sz="0" w:space="0" w:color="auto"/>
          </w:divBdr>
        </w:div>
        <w:div w:id="635333207">
          <w:marLeft w:val="640"/>
          <w:marRight w:val="0"/>
          <w:marTop w:val="0"/>
          <w:marBottom w:val="0"/>
          <w:divBdr>
            <w:top w:val="none" w:sz="0" w:space="0" w:color="auto"/>
            <w:left w:val="none" w:sz="0" w:space="0" w:color="auto"/>
            <w:bottom w:val="none" w:sz="0" w:space="0" w:color="auto"/>
            <w:right w:val="none" w:sz="0" w:space="0" w:color="auto"/>
          </w:divBdr>
        </w:div>
        <w:div w:id="577449392">
          <w:marLeft w:val="640"/>
          <w:marRight w:val="0"/>
          <w:marTop w:val="0"/>
          <w:marBottom w:val="0"/>
          <w:divBdr>
            <w:top w:val="none" w:sz="0" w:space="0" w:color="auto"/>
            <w:left w:val="none" w:sz="0" w:space="0" w:color="auto"/>
            <w:bottom w:val="none" w:sz="0" w:space="0" w:color="auto"/>
            <w:right w:val="none" w:sz="0" w:space="0" w:color="auto"/>
          </w:divBdr>
        </w:div>
        <w:div w:id="1517620781">
          <w:marLeft w:val="640"/>
          <w:marRight w:val="0"/>
          <w:marTop w:val="0"/>
          <w:marBottom w:val="0"/>
          <w:divBdr>
            <w:top w:val="none" w:sz="0" w:space="0" w:color="auto"/>
            <w:left w:val="none" w:sz="0" w:space="0" w:color="auto"/>
            <w:bottom w:val="none" w:sz="0" w:space="0" w:color="auto"/>
            <w:right w:val="none" w:sz="0" w:space="0" w:color="auto"/>
          </w:divBdr>
        </w:div>
        <w:div w:id="1590387650">
          <w:marLeft w:val="640"/>
          <w:marRight w:val="0"/>
          <w:marTop w:val="0"/>
          <w:marBottom w:val="0"/>
          <w:divBdr>
            <w:top w:val="none" w:sz="0" w:space="0" w:color="auto"/>
            <w:left w:val="none" w:sz="0" w:space="0" w:color="auto"/>
            <w:bottom w:val="none" w:sz="0" w:space="0" w:color="auto"/>
            <w:right w:val="none" w:sz="0" w:space="0" w:color="auto"/>
          </w:divBdr>
        </w:div>
        <w:div w:id="513878809">
          <w:marLeft w:val="640"/>
          <w:marRight w:val="0"/>
          <w:marTop w:val="0"/>
          <w:marBottom w:val="0"/>
          <w:divBdr>
            <w:top w:val="none" w:sz="0" w:space="0" w:color="auto"/>
            <w:left w:val="none" w:sz="0" w:space="0" w:color="auto"/>
            <w:bottom w:val="none" w:sz="0" w:space="0" w:color="auto"/>
            <w:right w:val="none" w:sz="0" w:space="0" w:color="auto"/>
          </w:divBdr>
        </w:div>
        <w:div w:id="1829979968">
          <w:marLeft w:val="640"/>
          <w:marRight w:val="0"/>
          <w:marTop w:val="0"/>
          <w:marBottom w:val="0"/>
          <w:divBdr>
            <w:top w:val="none" w:sz="0" w:space="0" w:color="auto"/>
            <w:left w:val="none" w:sz="0" w:space="0" w:color="auto"/>
            <w:bottom w:val="none" w:sz="0" w:space="0" w:color="auto"/>
            <w:right w:val="none" w:sz="0" w:space="0" w:color="auto"/>
          </w:divBdr>
        </w:div>
        <w:div w:id="43256906">
          <w:marLeft w:val="640"/>
          <w:marRight w:val="0"/>
          <w:marTop w:val="0"/>
          <w:marBottom w:val="0"/>
          <w:divBdr>
            <w:top w:val="none" w:sz="0" w:space="0" w:color="auto"/>
            <w:left w:val="none" w:sz="0" w:space="0" w:color="auto"/>
            <w:bottom w:val="none" w:sz="0" w:space="0" w:color="auto"/>
            <w:right w:val="none" w:sz="0" w:space="0" w:color="auto"/>
          </w:divBdr>
        </w:div>
        <w:div w:id="148209376">
          <w:marLeft w:val="640"/>
          <w:marRight w:val="0"/>
          <w:marTop w:val="0"/>
          <w:marBottom w:val="0"/>
          <w:divBdr>
            <w:top w:val="none" w:sz="0" w:space="0" w:color="auto"/>
            <w:left w:val="none" w:sz="0" w:space="0" w:color="auto"/>
            <w:bottom w:val="none" w:sz="0" w:space="0" w:color="auto"/>
            <w:right w:val="none" w:sz="0" w:space="0" w:color="auto"/>
          </w:divBdr>
        </w:div>
        <w:div w:id="5642409">
          <w:marLeft w:val="640"/>
          <w:marRight w:val="0"/>
          <w:marTop w:val="0"/>
          <w:marBottom w:val="0"/>
          <w:divBdr>
            <w:top w:val="none" w:sz="0" w:space="0" w:color="auto"/>
            <w:left w:val="none" w:sz="0" w:space="0" w:color="auto"/>
            <w:bottom w:val="none" w:sz="0" w:space="0" w:color="auto"/>
            <w:right w:val="none" w:sz="0" w:space="0" w:color="auto"/>
          </w:divBdr>
        </w:div>
        <w:div w:id="555357658">
          <w:marLeft w:val="640"/>
          <w:marRight w:val="0"/>
          <w:marTop w:val="0"/>
          <w:marBottom w:val="0"/>
          <w:divBdr>
            <w:top w:val="none" w:sz="0" w:space="0" w:color="auto"/>
            <w:left w:val="none" w:sz="0" w:space="0" w:color="auto"/>
            <w:bottom w:val="none" w:sz="0" w:space="0" w:color="auto"/>
            <w:right w:val="none" w:sz="0" w:space="0" w:color="auto"/>
          </w:divBdr>
        </w:div>
        <w:div w:id="1481071794">
          <w:marLeft w:val="640"/>
          <w:marRight w:val="0"/>
          <w:marTop w:val="0"/>
          <w:marBottom w:val="0"/>
          <w:divBdr>
            <w:top w:val="none" w:sz="0" w:space="0" w:color="auto"/>
            <w:left w:val="none" w:sz="0" w:space="0" w:color="auto"/>
            <w:bottom w:val="none" w:sz="0" w:space="0" w:color="auto"/>
            <w:right w:val="none" w:sz="0" w:space="0" w:color="auto"/>
          </w:divBdr>
        </w:div>
        <w:div w:id="1140419879">
          <w:marLeft w:val="640"/>
          <w:marRight w:val="0"/>
          <w:marTop w:val="0"/>
          <w:marBottom w:val="0"/>
          <w:divBdr>
            <w:top w:val="none" w:sz="0" w:space="0" w:color="auto"/>
            <w:left w:val="none" w:sz="0" w:space="0" w:color="auto"/>
            <w:bottom w:val="none" w:sz="0" w:space="0" w:color="auto"/>
            <w:right w:val="none" w:sz="0" w:space="0" w:color="auto"/>
          </w:divBdr>
        </w:div>
        <w:div w:id="431324532">
          <w:marLeft w:val="640"/>
          <w:marRight w:val="0"/>
          <w:marTop w:val="0"/>
          <w:marBottom w:val="0"/>
          <w:divBdr>
            <w:top w:val="none" w:sz="0" w:space="0" w:color="auto"/>
            <w:left w:val="none" w:sz="0" w:space="0" w:color="auto"/>
            <w:bottom w:val="none" w:sz="0" w:space="0" w:color="auto"/>
            <w:right w:val="none" w:sz="0" w:space="0" w:color="auto"/>
          </w:divBdr>
        </w:div>
        <w:div w:id="15860367">
          <w:marLeft w:val="640"/>
          <w:marRight w:val="0"/>
          <w:marTop w:val="0"/>
          <w:marBottom w:val="0"/>
          <w:divBdr>
            <w:top w:val="none" w:sz="0" w:space="0" w:color="auto"/>
            <w:left w:val="none" w:sz="0" w:space="0" w:color="auto"/>
            <w:bottom w:val="none" w:sz="0" w:space="0" w:color="auto"/>
            <w:right w:val="none" w:sz="0" w:space="0" w:color="auto"/>
          </w:divBdr>
        </w:div>
        <w:div w:id="992217567">
          <w:marLeft w:val="640"/>
          <w:marRight w:val="0"/>
          <w:marTop w:val="0"/>
          <w:marBottom w:val="0"/>
          <w:divBdr>
            <w:top w:val="none" w:sz="0" w:space="0" w:color="auto"/>
            <w:left w:val="none" w:sz="0" w:space="0" w:color="auto"/>
            <w:bottom w:val="none" w:sz="0" w:space="0" w:color="auto"/>
            <w:right w:val="none" w:sz="0" w:space="0" w:color="auto"/>
          </w:divBdr>
        </w:div>
        <w:div w:id="1119179622">
          <w:marLeft w:val="640"/>
          <w:marRight w:val="0"/>
          <w:marTop w:val="0"/>
          <w:marBottom w:val="0"/>
          <w:divBdr>
            <w:top w:val="none" w:sz="0" w:space="0" w:color="auto"/>
            <w:left w:val="none" w:sz="0" w:space="0" w:color="auto"/>
            <w:bottom w:val="none" w:sz="0" w:space="0" w:color="auto"/>
            <w:right w:val="none" w:sz="0" w:space="0" w:color="auto"/>
          </w:divBdr>
        </w:div>
        <w:div w:id="437529531">
          <w:marLeft w:val="640"/>
          <w:marRight w:val="0"/>
          <w:marTop w:val="0"/>
          <w:marBottom w:val="0"/>
          <w:divBdr>
            <w:top w:val="none" w:sz="0" w:space="0" w:color="auto"/>
            <w:left w:val="none" w:sz="0" w:space="0" w:color="auto"/>
            <w:bottom w:val="none" w:sz="0" w:space="0" w:color="auto"/>
            <w:right w:val="none" w:sz="0" w:space="0" w:color="auto"/>
          </w:divBdr>
        </w:div>
        <w:div w:id="725642439">
          <w:marLeft w:val="640"/>
          <w:marRight w:val="0"/>
          <w:marTop w:val="0"/>
          <w:marBottom w:val="0"/>
          <w:divBdr>
            <w:top w:val="none" w:sz="0" w:space="0" w:color="auto"/>
            <w:left w:val="none" w:sz="0" w:space="0" w:color="auto"/>
            <w:bottom w:val="none" w:sz="0" w:space="0" w:color="auto"/>
            <w:right w:val="none" w:sz="0" w:space="0" w:color="auto"/>
          </w:divBdr>
        </w:div>
        <w:div w:id="1150366818">
          <w:marLeft w:val="640"/>
          <w:marRight w:val="0"/>
          <w:marTop w:val="0"/>
          <w:marBottom w:val="0"/>
          <w:divBdr>
            <w:top w:val="none" w:sz="0" w:space="0" w:color="auto"/>
            <w:left w:val="none" w:sz="0" w:space="0" w:color="auto"/>
            <w:bottom w:val="none" w:sz="0" w:space="0" w:color="auto"/>
            <w:right w:val="none" w:sz="0" w:space="0" w:color="auto"/>
          </w:divBdr>
        </w:div>
        <w:div w:id="610631675">
          <w:marLeft w:val="640"/>
          <w:marRight w:val="0"/>
          <w:marTop w:val="0"/>
          <w:marBottom w:val="0"/>
          <w:divBdr>
            <w:top w:val="none" w:sz="0" w:space="0" w:color="auto"/>
            <w:left w:val="none" w:sz="0" w:space="0" w:color="auto"/>
            <w:bottom w:val="none" w:sz="0" w:space="0" w:color="auto"/>
            <w:right w:val="none" w:sz="0" w:space="0" w:color="auto"/>
          </w:divBdr>
        </w:div>
      </w:divsChild>
    </w:div>
    <w:div w:id="2014717137">
      <w:bodyDiv w:val="1"/>
      <w:marLeft w:val="0"/>
      <w:marRight w:val="0"/>
      <w:marTop w:val="0"/>
      <w:marBottom w:val="0"/>
      <w:divBdr>
        <w:top w:val="none" w:sz="0" w:space="0" w:color="auto"/>
        <w:left w:val="none" w:sz="0" w:space="0" w:color="auto"/>
        <w:bottom w:val="none" w:sz="0" w:space="0" w:color="auto"/>
        <w:right w:val="none" w:sz="0" w:space="0" w:color="auto"/>
      </w:divBdr>
      <w:divsChild>
        <w:div w:id="411976325">
          <w:marLeft w:val="640"/>
          <w:marRight w:val="0"/>
          <w:marTop w:val="0"/>
          <w:marBottom w:val="0"/>
          <w:divBdr>
            <w:top w:val="none" w:sz="0" w:space="0" w:color="auto"/>
            <w:left w:val="none" w:sz="0" w:space="0" w:color="auto"/>
            <w:bottom w:val="none" w:sz="0" w:space="0" w:color="auto"/>
            <w:right w:val="none" w:sz="0" w:space="0" w:color="auto"/>
          </w:divBdr>
        </w:div>
        <w:div w:id="312106992">
          <w:marLeft w:val="640"/>
          <w:marRight w:val="0"/>
          <w:marTop w:val="0"/>
          <w:marBottom w:val="0"/>
          <w:divBdr>
            <w:top w:val="none" w:sz="0" w:space="0" w:color="auto"/>
            <w:left w:val="none" w:sz="0" w:space="0" w:color="auto"/>
            <w:bottom w:val="none" w:sz="0" w:space="0" w:color="auto"/>
            <w:right w:val="none" w:sz="0" w:space="0" w:color="auto"/>
          </w:divBdr>
        </w:div>
        <w:div w:id="745103745">
          <w:marLeft w:val="640"/>
          <w:marRight w:val="0"/>
          <w:marTop w:val="0"/>
          <w:marBottom w:val="0"/>
          <w:divBdr>
            <w:top w:val="none" w:sz="0" w:space="0" w:color="auto"/>
            <w:left w:val="none" w:sz="0" w:space="0" w:color="auto"/>
            <w:bottom w:val="none" w:sz="0" w:space="0" w:color="auto"/>
            <w:right w:val="none" w:sz="0" w:space="0" w:color="auto"/>
          </w:divBdr>
        </w:div>
        <w:div w:id="907883333">
          <w:marLeft w:val="640"/>
          <w:marRight w:val="0"/>
          <w:marTop w:val="0"/>
          <w:marBottom w:val="0"/>
          <w:divBdr>
            <w:top w:val="none" w:sz="0" w:space="0" w:color="auto"/>
            <w:left w:val="none" w:sz="0" w:space="0" w:color="auto"/>
            <w:bottom w:val="none" w:sz="0" w:space="0" w:color="auto"/>
            <w:right w:val="none" w:sz="0" w:space="0" w:color="auto"/>
          </w:divBdr>
        </w:div>
        <w:div w:id="2034182940">
          <w:marLeft w:val="640"/>
          <w:marRight w:val="0"/>
          <w:marTop w:val="0"/>
          <w:marBottom w:val="0"/>
          <w:divBdr>
            <w:top w:val="none" w:sz="0" w:space="0" w:color="auto"/>
            <w:left w:val="none" w:sz="0" w:space="0" w:color="auto"/>
            <w:bottom w:val="none" w:sz="0" w:space="0" w:color="auto"/>
            <w:right w:val="none" w:sz="0" w:space="0" w:color="auto"/>
          </w:divBdr>
        </w:div>
        <w:div w:id="1901012634">
          <w:marLeft w:val="640"/>
          <w:marRight w:val="0"/>
          <w:marTop w:val="0"/>
          <w:marBottom w:val="0"/>
          <w:divBdr>
            <w:top w:val="none" w:sz="0" w:space="0" w:color="auto"/>
            <w:left w:val="none" w:sz="0" w:space="0" w:color="auto"/>
            <w:bottom w:val="none" w:sz="0" w:space="0" w:color="auto"/>
            <w:right w:val="none" w:sz="0" w:space="0" w:color="auto"/>
          </w:divBdr>
        </w:div>
        <w:div w:id="1822888513">
          <w:marLeft w:val="640"/>
          <w:marRight w:val="0"/>
          <w:marTop w:val="0"/>
          <w:marBottom w:val="0"/>
          <w:divBdr>
            <w:top w:val="none" w:sz="0" w:space="0" w:color="auto"/>
            <w:left w:val="none" w:sz="0" w:space="0" w:color="auto"/>
            <w:bottom w:val="none" w:sz="0" w:space="0" w:color="auto"/>
            <w:right w:val="none" w:sz="0" w:space="0" w:color="auto"/>
          </w:divBdr>
        </w:div>
        <w:div w:id="1213615388">
          <w:marLeft w:val="640"/>
          <w:marRight w:val="0"/>
          <w:marTop w:val="0"/>
          <w:marBottom w:val="0"/>
          <w:divBdr>
            <w:top w:val="none" w:sz="0" w:space="0" w:color="auto"/>
            <w:left w:val="none" w:sz="0" w:space="0" w:color="auto"/>
            <w:bottom w:val="none" w:sz="0" w:space="0" w:color="auto"/>
            <w:right w:val="none" w:sz="0" w:space="0" w:color="auto"/>
          </w:divBdr>
        </w:div>
        <w:div w:id="1226332936">
          <w:marLeft w:val="640"/>
          <w:marRight w:val="0"/>
          <w:marTop w:val="0"/>
          <w:marBottom w:val="0"/>
          <w:divBdr>
            <w:top w:val="none" w:sz="0" w:space="0" w:color="auto"/>
            <w:left w:val="none" w:sz="0" w:space="0" w:color="auto"/>
            <w:bottom w:val="none" w:sz="0" w:space="0" w:color="auto"/>
            <w:right w:val="none" w:sz="0" w:space="0" w:color="auto"/>
          </w:divBdr>
        </w:div>
        <w:div w:id="1697803573">
          <w:marLeft w:val="640"/>
          <w:marRight w:val="0"/>
          <w:marTop w:val="0"/>
          <w:marBottom w:val="0"/>
          <w:divBdr>
            <w:top w:val="none" w:sz="0" w:space="0" w:color="auto"/>
            <w:left w:val="none" w:sz="0" w:space="0" w:color="auto"/>
            <w:bottom w:val="none" w:sz="0" w:space="0" w:color="auto"/>
            <w:right w:val="none" w:sz="0" w:space="0" w:color="auto"/>
          </w:divBdr>
        </w:div>
        <w:div w:id="892540399">
          <w:marLeft w:val="640"/>
          <w:marRight w:val="0"/>
          <w:marTop w:val="0"/>
          <w:marBottom w:val="0"/>
          <w:divBdr>
            <w:top w:val="none" w:sz="0" w:space="0" w:color="auto"/>
            <w:left w:val="none" w:sz="0" w:space="0" w:color="auto"/>
            <w:bottom w:val="none" w:sz="0" w:space="0" w:color="auto"/>
            <w:right w:val="none" w:sz="0" w:space="0" w:color="auto"/>
          </w:divBdr>
        </w:div>
        <w:div w:id="104931170">
          <w:marLeft w:val="640"/>
          <w:marRight w:val="0"/>
          <w:marTop w:val="0"/>
          <w:marBottom w:val="0"/>
          <w:divBdr>
            <w:top w:val="none" w:sz="0" w:space="0" w:color="auto"/>
            <w:left w:val="none" w:sz="0" w:space="0" w:color="auto"/>
            <w:bottom w:val="none" w:sz="0" w:space="0" w:color="auto"/>
            <w:right w:val="none" w:sz="0" w:space="0" w:color="auto"/>
          </w:divBdr>
        </w:div>
      </w:divsChild>
    </w:div>
    <w:div w:id="2033917041">
      <w:bodyDiv w:val="1"/>
      <w:marLeft w:val="0"/>
      <w:marRight w:val="0"/>
      <w:marTop w:val="0"/>
      <w:marBottom w:val="0"/>
      <w:divBdr>
        <w:top w:val="none" w:sz="0" w:space="0" w:color="auto"/>
        <w:left w:val="none" w:sz="0" w:space="0" w:color="auto"/>
        <w:bottom w:val="none" w:sz="0" w:space="0" w:color="auto"/>
        <w:right w:val="none" w:sz="0" w:space="0" w:color="auto"/>
      </w:divBdr>
      <w:divsChild>
        <w:div w:id="249700411">
          <w:marLeft w:val="640"/>
          <w:marRight w:val="0"/>
          <w:marTop w:val="0"/>
          <w:marBottom w:val="0"/>
          <w:divBdr>
            <w:top w:val="none" w:sz="0" w:space="0" w:color="auto"/>
            <w:left w:val="none" w:sz="0" w:space="0" w:color="auto"/>
            <w:bottom w:val="none" w:sz="0" w:space="0" w:color="auto"/>
            <w:right w:val="none" w:sz="0" w:space="0" w:color="auto"/>
          </w:divBdr>
        </w:div>
        <w:div w:id="2143493722">
          <w:marLeft w:val="640"/>
          <w:marRight w:val="0"/>
          <w:marTop w:val="0"/>
          <w:marBottom w:val="0"/>
          <w:divBdr>
            <w:top w:val="none" w:sz="0" w:space="0" w:color="auto"/>
            <w:left w:val="none" w:sz="0" w:space="0" w:color="auto"/>
            <w:bottom w:val="none" w:sz="0" w:space="0" w:color="auto"/>
            <w:right w:val="none" w:sz="0" w:space="0" w:color="auto"/>
          </w:divBdr>
        </w:div>
        <w:div w:id="1648242277">
          <w:marLeft w:val="640"/>
          <w:marRight w:val="0"/>
          <w:marTop w:val="0"/>
          <w:marBottom w:val="0"/>
          <w:divBdr>
            <w:top w:val="none" w:sz="0" w:space="0" w:color="auto"/>
            <w:left w:val="none" w:sz="0" w:space="0" w:color="auto"/>
            <w:bottom w:val="none" w:sz="0" w:space="0" w:color="auto"/>
            <w:right w:val="none" w:sz="0" w:space="0" w:color="auto"/>
          </w:divBdr>
        </w:div>
        <w:div w:id="1774087956">
          <w:marLeft w:val="640"/>
          <w:marRight w:val="0"/>
          <w:marTop w:val="0"/>
          <w:marBottom w:val="0"/>
          <w:divBdr>
            <w:top w:val="none" w:sz="0" w:space="0" w:color="auto"/>
            <w:left w:val="none" w:sz="0" w:space="0" w:color="auto"/>
            <w:bottom w:val="none" w:sz="0" w:space="0" w:color="auto"/>
            <w:right w:val="none" w:sz="0" w:space="0" w:color="auto"/>
          </w:divBdr>
        </w:div>
        <w:div w:id="1821849250">
          <w:marLeft w:val="640"/>
          <w:marRight w:val="0"/>
          <w:marTop w:val="0"/>
          <w:marBottom w:val="0"/>
          <w:divBdr>
            <w:top w:val="none" w:sz="0" w:space="0" w:color="auto"/>
            <w:left w:val="none" w:sz="0" w:space="0" w:color="auto"/>
            <w:bottom w:val="none" w:sz="0" w:space="0" w:color="auto"/>
            <w:right w:val="none" w:sz="0" w:space="0" w:color="auto"/>
          </w:divBdr>
        </w:div>
      </w:divsChild>
    </w:div>
    <w:div w:id="2052264054">
      <w:bodyDiv w:val="1"/>
      <w:marLeft w:val="0"/>
      <w:marRight w:val="0"/>
      <w:marTop w:val="0"/>
      <w:marBottom w:val="0"/>
      <w:divBdr>
        <w:top w:val="none" w:sz="0" w:space="0" w:color="auto"/>
        <w:left w:val="none" w:sz="0" w:space="0" w:color="auto"/>
        <w:bottom w:val="none" w:sz="0" w:space="0" w:color="auto"/>
        <w:right w:val="none" w:sz="0" w:space="0" w:color="auto"/>
      </w:divBdr>
      <w:divsChild>
        <w:div w:id="37246660">
          <w:marLeft w:val="640"/>
          <w:marRight w:val="0"/>
          <w:marTop w:val="0"/>
          <w:marBottom w:val="0"/>
          <w:divBdr>
            <w:top w:val="none" w:sz="0" w:space="0" w:color="auto"/>
            <w:left w:val="none" w:sz="0" w:space="0" w:color="auto"/>
            <w:bottom w:val="none" w:sz="0" w:space="0" w:color="auto"/>
            <w:right w:val="none" w:sz="0" w:space="0" w:color="auto"/>
          </w:divBdr>
        </w:div>
        <w:div w:id="1310983645">
          <w:marLeft w:val="640"/>
          <w:marRight w:val="0"/>
          <w:marTop w:val="0"/>
          <w:marBottom w:val="0"/>
          <w:divBdr>
            <w:top w:val="none" w:sz="0" w:space="0" w:color="auto"/>
            <w:left w:val="none" w:sz="0" w:space="0" w:color="auto"/>
            <w:bottom w:val="none" w:sz="0" w:space="0" w:color="auto"/>
            <w:right w:val="none" w:sz="0" w:space="0" w:color="auto"/>
          </w:divBdr>
        </w:div>
        <w:div w:id="1872566195">
          <w:marLeft w:val="640"/>
          <w:marRight w:val="0"/>
          <w:marTop w:val="0"/>
          <w:marBottom w:val="0"/>
          <w:divBdr>
            <w:top w:val="none" w:sz="0" w:space="0" w:color="auto"/>
            <w:left w:val="none" w:sz="0" w:space="0" w:color="auto"/>
            <w:bottom w:val="none" w:sz="0" w:space="0" w:color="auto"/>
            <w:right w:val="none" w:sz="0" w:space="0" w:color="auto"/>
          </w:divBdr>
        </w:div>
        <w:div w:id="1203207648">
          <w:marLeft w:val="640"/>
          <w:marRight w:val="0"/>
          <w:marTop w:val="0"/>
          <w:marBottom w:val="0"/>
          <w:divBdr>
            <w:top w:val="none" w:sz="0" w:space="0" w:color="auto"/>
            <w:left w:val="none" w:sz="0" w:space="0" w:color="auto"/>
            <w:bottom w:val="none" w:sz="0" w:space="0" w:color="auto"/>
            <w:right w:val="none" w:sz="0" w:space="0" w:color="auto"/>
          </w:divBdr>
        </w:div>
        <w:div w:id="382097775">
          <w:marLeft w:val="640"/>
          <w:marRight w:val="0"/>
          <w:marTop w:val="0"/>
          <w:marBottom w:val="0"/>
          <w:divBdr>
            <w:top w:val="none" w:sz="0" w:space="0" w:color="auto"/>
            <w:left w:val="none" w:sz="0" w:space="0" w:color="auto"/>
            <w:bottom w:val="none" w:sz="0" w:space="0" w:color="auto"/>
            <w:right w:val="none" w:sz="0" w:space="0" w:color="auto"/>
          </w:divBdr>
        </w:div>
        <w:div w:id="291907569">
          <w:marLeft w:val="640"/>
          <w:marRight w:val="0"/>
          <w:marTop w:val="0"/>
          <w:marBottom w:val="0"/>
          <w:divBdr>
            <w:top w:val="none" w:sz="0" w:space="0" w:color="auto"/>
            <w:left w:val="none" w:sz="0" w:space="0" w:color="auto"/>
            <w:bottom w:val="none" w:sz="0" w:space="0" w:color="auto"/>
            <w:right w:val="none" w:sz="0" w:space="0" w:color="auto"/>
          </w:divBdr>
        </w:div>
        <w:div w:id="1644775532">
          <w:marLeft w:val="640"/>
          <w:marRight w:val="0"/>
          <w:marTop w:val="0"/>
          <w:marBottom w:val="0"/>
          <w:divBdr>
            <w:top w:val="none" w:sz="0" w:space="0" w:color="auto"/>
            <w:left w:val="none" w:sz="0" w:space="0" w:color="auto"/>
            <w:bottom w:val="none" w:sz="0" w:space="0" w:color="auto"/>
            <w:right w:val="none" w:sz="0" w:space="0" w:color="auto"/>
          </w:divBdr>
        </w:div>
        <w:div w:id="1755127201">
          <w:marLeft w:val="640"/>
          <w:marRight w:val="0"/>
          <w:marTop w:val="0"/>
          <w:marBottom w:val="0"/>
          <w:divBdr>
            <w:top w:val="none" w:sz="0" w:space="0" w:color="auto"/>
            <w:left w:val="none" w:sz="0" w:space="0" w:color="auto"/>
            <w:bottom w:val="none" w:sz="0" w:space="0" w:color="auto"/>
            <w:right w:val="none" w:sz="0" w:space="0" w:color="auto"/>
          </w:divBdr>
        </w:div>
        <w:div w:id="656497569">
          <w:marLeft w:val="640"/>
          <w:marRight w:val="0"/>
          <w:marTop w:val="0"/>
          <w:marBottom w:val="0"/>
          <w:divBdr>
            <w:top w:val="none" w:sz="0" w:space="0" w:color="auto"/>
            <w:left w:val="none" w:sz="0" w:space="0" w:color="auto"/>
            <w:bottom w:val="none" w:sz="0" w:space="0" w:color="auto"/>
            <w:right w:val="none" w:sz="0" w:space="0" w:color="auto"/>
          </w:divBdr>
        </w:div>
        <w:div w:id="1350523781">
          <w:marLeft w:val="640"/>
          <w:marRight w:val="0"/>
          <w:marTop w:val="0"/>
          <w:marBottom w:val="0"/>
          <w:divBdr>
            <w:top w:val="none" w:sz="0" w:space="0" w:color="auto"/>
            <w:left w:val="none" w:sz="0" w:space="0" w:color="auto"/>
            <w:bottom w:val="none" w:sz="0" w:space="0" w:color="auto"/>
            <w:right w:val="none" w:sz="0" w:space="0" w:color="auto"/>
          </w:divBdr>
        </w:div>
        <w:div w:id="750156722">
          <w:marLeft w:val="640"/>
          <w:marRight w:val="0"/>
          <w:marTop w:val="0"/>
          <w:marBottom w:val="0"/>
          <w:divBdr>
            <w:top w:val="none" w:sz="0" w:space="0" w:color="auto"/>
            <w:left w:val="none" w:sz="0" w:space="0" w:color="auto"/>
            <w:bottom w:val="none" w:sz="0" w:space="0" w:color="auto"/>
            <w:right w:val="none" w:sz="0" w:space="0" w:color="auto"/>
          </w:divBdr>
        </w:div>
        <w:div w:id="410978514">
          <w:marLeft w:val="640"/>
          <w:marRight w:val="0"/>
          <w:marTop w:val="0"/>
          <w:marBottom w:val="0"/>
          <w:divBdr>
            <w:top w:val="none" w:sz="0" w:space="0" w:color="auto"/>
            <w:left w:val="none" w:sz="0" w:space="0" w:color="auto"/>
            <w:bottom w:val="none" w:sz="0" w:space="0" w:color="auto"/>
            <w:right w:val="none" w:sz="0" w:space="0" w:color="auto"/>
          </w:divBdr>
        </w:div>
        <w:div w:id="1765102070">
          <w:marLeft w:val="640"/>
          <w:marRight w:val="0"/>
          <w:marTop w:val="0"/>
          <w:marBottom w:val="0"/>
          <w:divBdr>
            <w:top w:val="none" w:sz="0" w:space="0" w:color="auto"/>
            <w:left w:val="none" w:sz="0" w:space="0" w:color="auto"/>
            <w:bottom w:val="none" w:sz="0" w:space="0" w:color="auto"/>
            <w:right w:val="none" w:sz="0" w:space="0" w:color="auto"/>
          </w:divBdr>
        </w:div>
        <w:div w:id="1919552584">
          <w:marLeft w:val="640"/>
          <w:marRight w:val="0"/>
          <w:marTop w:val="0"/>
          <w:marBottom w:val="0"/>
          <w:divBdr>
            <w:top w:val="none" w:sz="0" w:space="0" w:color="auto"/>
            <w:left w:val="none" w:sz="0" w:space="0" w:color="auto"/>
            <w:bottom w:val="none" w:sz="0" w:space="0" w:color="auto"/>
            <w:right w:val="none" w:sz="0" w:space="0" w:color="auto"/>
          </w:divBdr>
        </w:div>
        <w:div w:id="739594023">
          <w:marLeft w:val="640"/>
          <w:marRight w:val="0"/>
          <w:marTop w:val="0"/>
          <w:marBottom w:val="0"/>
          <w:divBdr>
            <w:top w:val="none" w:sz="0" w:space="0" w:color="auto"/>
            <w:left w:val="none" w:sz="0" w:space="0" w:color="auto"/>
            <w:bottom w:val="none" w:sz="0" w:space="0" w:color="auto"/>
            <w:right w:val="none" w:sz="0" w:space="0" w:color="auto"/>
          </w:divBdr>
        </w:div>
        <w:div w:id="940065020">
          <w:marLeft w:val="640"/>
          <w:marRight w:val="0"/>
          <w:marTop w:val="0"/>
          <w:marBottom w:val="0"/>
          <w:divBdr>
            <w:top w:val="none" w:sz="0" w:space="0" w:color="auto"/>
            <w:left w:val="none" w:sz="0" w:space="0" w:color="auto"/>
            <w:bottom w:val="none" w:sz="0" w:space="0" w:color="auto"/>
            <w:right w:val="none" w:sz="0" w:space="0" w:color="auto"/>
          </w:divBdr>
        </w:div>
        <w:div w:id="582959143">
          <w:marLeft w:val="640"/>
          <w:marRight w:val="0"/>
          <w:marTop w:val="0"/>
          <w:marBottom w:val="0"/>
          <w:divBdr>
            <w:top w:val="none" w:sz="0" w:space="0" w:color="auto"/>
            <w:left w:val="none" w:sz="0" w:space="0" w:color="auto"/>
            <w:bottom w:val="none" w:sz="0" w:space="0" w:color="auto"/>
            <w:right w:val="none" w:sz="0" w:space="0" w:color="auto"/>
          </w:divBdr>
        </w:div>
        <w:div w:id="627013735">
          <w:marLeft w:val="640"/>
          <w:marRight w:val="0"/>
          <w:marTop w:val="0"/>
          <w:marBottom w:val="0"/>
          <w:divBdr>
            <w:top w:val="none" w:sz="0" w:space="0" w:color="auto"/>
            <w:left w:val="none" w:sz="0" w:space="0" w:color="auto"/>
            <w:bottom w:val="none" w:sz="0" w:space="0" w:color="auto"/>
            <w:right w:val="none" w:sz="0" w:space="0" w:color="auto"/>
          </w:divBdr>
        </w:div>
        <w:div w:id="1134179654">
          <w:marLeft w:val="640"/>
          <w:marRight w:val="0"/>
          <w:marTop w:val="0"/>
          <w:marBottom w:val="0"/>
          <w:divBdr>
            <w:top w:val="none" w:sz="0" w:space="0" w:color="auto"/>
            <w:left w:val="none" w:sz="0" w:space="0" w:color="auto"/>
            <w:bottom w:val="none" w:sz="0" w:space="0" w:color="auto"/>
            <w:right w:val="none" w:sz="0" w:space="0" w:color="auto"/>
          </w:divBdr>
        </w:div>
        <w:div w:id="1561624398">
          <w:marLeft w:val="640"/>
          <w:marRight w:val="0"/>
          <w:marTop w:val="0"/>
          <w:marBottom w:val="0"/>
          <w:divBdr>
            <w:top w:val="none" w:sz="0" w:space="0" w:color="auto"/>
            <w:left w:val="none" w:sz="0" w:space="0" w:color="auto"/>
            <w:bottom w:val="none" w:sz="0" w:space="0" w:color="auto"/>
            <w:right w:val="none" w:sz="0" w:space="0" w:color="auto"/>
          </w:divBdr>
        </w:div>
        <w:div w:id="2068793362">
          <w:marLeft w:val="640"/>
          <w:marRight w:val="0"/>
          <w:marTop w:val="0"/>
          <w:marBottom w:val="0"/>
          <w:divBdr>
            <w:top w:val="none" w:sz="0" w:space="0" w:color="auto"/>
            <w:left w:val="none" w:sz="0" w:space="0" w:color="auto"/>
            <w:bottom w:val="none" w:sz="0" w:space="0" w:color="auto"/>
            <w:right w:val="none" w:sz="0" w:space="0" w:color="auto"/>
          </w:divBdr>
        </w:div>
        <w:div w:id="1732339142">
          <w:marLeft w:val="640"/>
          <w:marRight w:val="0"/>
          <w:marTop w:val="0"/>
          <w:marBottom w:val="0"/>
          <w:divBdr>
            <w:top w:val="none" w:sz="0" w:space="0" w:color="auto"/>
            <w:left w:val="none" w:sz="0" w:space="0" w:color="auto"/>
            <w:bottom w:val="none" w:sz="0" w:space="0" w:color="auto"/>
            <w:right w:val="none" w:sz="0" w:space="0" w:color="auto"/>
          </w:divBdr>
        </w:div>
        <w:div w:id="175005698">
          <w:marLeft w:val="640"/>
          <w:marRight w:val="0"/>
          <w:marTop w:val="0"/>
          <w:marBottom w:val="0"/>
          <w:divBdr>
            <w:top w:val="none" w:sz="0" w:space="0" w:color="auto"/>
            <w:left w:val="none" w:sz="0" w:space="0" w:color="auto"/>
            <w:bottom w:val="none" w:sz="0" w:space="0" w:color="auto"/>
            <w:right w:val="none" w:sz="0" w:space="0" w:color="auto"/>
          </w:divBdr>
        </w:div>
        <w:div w:id="1675569086">
          <w:marLeft w:val="640"/>
          <w:marRight w:val="0"/>
          <w:marTop w:val="0"/>
          <w:marBottom w:val="0"/>
          <w:divBdr>
            <w:top w:val="none" w:sz="0" w:space="0" w:color="auto"/>
            <w:left w:val="none" w:sz="0" w:space="0" w:color="auto"/>
            <w:bottom w:val="none" w:sz="0" w:space="0" w:color="auto"/>
            <w:right w:val="none" w:sz="0" w:space="0" w:color="auto"/>
          </w:divBdr>
        </w:div>
        <w:div w:id="951592075">
          <w:marLeft w:val="640"/>
          <w:marRight w:val="0"/>
          <w:marTop w:val="0"/>
          <w:marBottom w:val="0"/>
          <w:divBdr>
            <w:top w:val="none" w:sz="0" w:space="0" w:color="auto"/>
            <w:left w:val="none" w:sz="0" w:space="0" w:color="auto"/>
            <w:bottom w:val="none" w:sz="0" w:space="0" w:color="auto"/>
            <w:right w:val="none" w:sz="0" w:space="0" w:color="auto"/>
          </w:divBdr>
        </w:div>
        <w:div w:id="1999923508">
          <w:marLeft w:val="640"/>
          <w:marRight w:val="0"/>
          <w:marTop w:val="0"/>
          <w:marBottom w:val="0"/>
          <w:divBdr>
            <w:top w:val="none" w:sz="0" w:space="0" w:color="auto"/>
            <w:left w:val="none" w:sz="0" w:space="0" w:color="auto"/>
            <w:bottom w:val="none" w:sz="0" w:space="0" w:color="auto"/>
            <w:right w:val="none" w:sz="0" w:space="0" w:color="auto"/>
          </w:divBdr>
        </w:div>
        <w:div w:id="509763015">
          <w:marLeft w:val="640"/>
          <w:marRight w:val="0"/>
          <w:marTop w:val="0"/>
          <w:marBottom w:val="0"/>
          <w:divBdr>
            <w:top w:val="none" w:sz="0" w:space="0" w:color="auto"/>
            <w:left w:val="none" w:sz="0" w:space="0" w:color="auto"/>
            <w:bottom w:val="none" w:sz="0" w:space="0" w:color="auto"/>
            <w:right w:val="none" w:sz="0" w:space="0" w:color="auto"/>
          </w:divBdr>
        </w:div>
        <w:div w:id="785612342">
          <w:marLeft w:val="640"/>
          <w:marRight w:val="0"/>
          <w:marTop w:val="0"/>
          <w:marBottom w:val="0"/>
          <w:divBdr>
            <w:top w:val="none" w:sz="0" w:space="0" w:color="auto"/>
            <w:left w:val="none" w:sz="0" w:space="0" w:color="auto"/>
            <w:bottom w:val="none" w:sz="0" w:space="0" w:color="auto"/>
            <w:right w:val="none" w:sz="0" w:space="0" w:color="auto"/>
          </w:divBdr>
        </w:div>
        <w:div w:id="360326346">
          <w:marLeft w:val="640"/>
          <w:marRight w:val="0"/>
          <w:marTop w:val="0"/>
          <w:marBottom w:val="0"/>
          <w:divBdr>
            <w:top w:val="none" w:sz="0" w:space="0" w:color="auto"/>
            <w:left w:val="none" w:sz="0" w:space="0" w:color="auto"/>
            <w:bottom w:val="none" w:sz="0" w:space="0" w:color="auto"/>
            <w:right w:val="none" w:sz="0" w:space="0" w:color="auto"/>
          </w:divBdr>
        </w:div>
        <w:div w:id="1914270080">
          <w:marLeft w:val="640"/>
          <w:marRight w:val="0"/>
          <w:marTop w:val="0"/>
          <w:marBottom w:val="0"/>
          <w:divBdr>
            <w:top w:val="none" w:sz="0" w:space="0" w:color="auto"/>
            <w:left w:val="none" w:sz="0" w:space="0" w:color="auto"/>
            <w:bottom w:val="none" w:sz="0" w:space="0" w:color="auto"/>
            <w:right w:val="none" w:sz="0" w:space="0" w:color="auto"/>
          </w:divBdr>
        </w:div>
        <w:div w:id="1993831013">
          <w:marLeft w:val="640"/>
          <w:marRight w:val="0"/>
          <w:marTop w:val="0"/>
          <w:marBottom w:val="0"/>
          <w:divBdr>
            <w:top w:val="none" w:sz="0" w:space="0" w:color="auto"/>
            <w:left w:val="none" w:sz="0" w:space="0" w:color="auto"/>
            <w:bottom w:val="none" w:sz="0" w:space="0" w:color="auto"/>
            <w:right w:val="none" w:sz="0" w:space="0" w:color="auto"/>
          </w:divBdr>
        </w:div>
        <w:div w:id="892430834">
          <w:marLeft w:val="640"/>
          <w:marRight w:val="0"/>
          <w:marTop w:val="0"/>
          <w:marBottom w:val="0"/>
          <w:divBdr>
            <w:top w:val="none" w:sz="0" w:space="0" w:color="auto"/>
            <w:left w:val="none" w:sz="0" w:space="0" w:color="auto"/>
            <w:bottom w:val="none" w:sz="0" w:space="0" w:color="auto"/>
            <w:right w:val="none" w:sz="0" w:space="0" w:color="auto"/>
          </w:divBdr>
        </w:div>
        <w:div w:id="277299584">
          <w:marLeft w:val="640"/>
          <w:marRight w:val="0"/>
          <w:marTop w:val="0"/>
          <w:marBottom w:val="0"/>
          <w:divBdr>
            <w:top w:val="none" w:sz="0" w:space="0" w:color="auto"/>
            <w:left w:val="none" w:sz="0" w:space="0" w:color="auto"/>
            <w:bottom w:val="none" w:sz="0" w:space="0" w:color="auto"/>
            <w:right w:val="none" w:sz="0" w:space="0" w:color="auto"/>
          </w:divBdr>
        </w:div>
        <w:div w:id="2012560607">
          <w:marLeft w:val="640"/>
          <w:marRight w:val="0"/>
          <w:marTop w:val="0"/>
          <w:marBottom w:val="0"/>
          <w:divBdr>
            <w:top w:val="none" w:sz="0" w:space="0" w:color="auto"/>
            <w:left w:val="none" w:sz="0" w:space="0" w:color="auto"/>
            <w:bottom w:val="none" w:sz="0" w:space="0" w:color="auto"/>
            <w:right w:val="none" w:sz="0" w:space="0" w:color="auto"/>
          </w:divBdr>
        </w:div>
        <w:div w:id="1409812058">
          <w:marLeft w:val="640"/>
          <w:marRight w:val="0"/>
          <w:marTop w:val="0"/>
          <w:marBottom w:val="0"/>
          <w:divBdr>
            <w:top w:val="none" w:sz="0" w:space="0" w:color="auto"/>
            <w:left w:val="none" w:sz="0" w:space="0" w:color="auto"/>
            <w:bottom w:val="none" w:sz="0" w:space="0" w:color="auto"/>
            <w:right w:val="none" w:sz="0" w:space="0" w:color="auto"/>
          </w:divBdr>
        </w:div>
        <w:div w:id="915214294">
          <w:marLeft w:val="640"/>
          <w:marRight w:val="0"/>
          <w:marTop w:val="0"/>
          <w:marBottom w:val="0"/>
          <w:divBdr>
            <w:top w:val="none" w:sz="0" w:space="0" w:color="auto"/>
            <w:left w:val="none" w:sz="0" w:space="0" w:color="auto"/>
            <w:bottom w:val="none" w:sz="0" w:space="0" w:color="auto"/>
            <w:right w:val="none" w:sz="0" w:space="0" w:color="auto"/>
          </w:divBdr>
        </w:div>
        <w:div w:id="98914955">
          <w:marLeft w:val="640"/>
          <w:marRight w:val="0"/>
          <w:marTop w:val="0"/>
          <w:marBottom w:val="0"/>
          <w:divBdr>
            <w:top w:val="none" w:sz="0" w:space="0" w:color="auto"/>
            <w:left w:val="none" w:sz="0" w:space="0" w:color="auto"/>
            <w:bottom w:val="none" w:sz="0" w:space="0" w:color="auto"/>
            <w:right w:val="none" w:sz="0" w:space="0" w:color="auto"/>
          </w:divBdr>
        </w:div>
        <w:div w:id="806818540">
          <w:marLeft w:val="640"/>
          <w:marRight w:val="0"/>
          <w:marTop w:val="0"/>
          <w:marBottom w:val="0"/>
          <w:divBdr>
            <w:top w:val="none" w:sz="0" w:space="0" w:color="auto"/>
            <w:left w:val="none" w:sz="0" w:space="0" w:color="auto"/>
            <w:bottom w:val="none" w:sz="0" w:space="0" w:color="auto"/>
            <w:right w:val="none" w:sz="0" w:space="0" w:color="auto"/>
          </w:divBdr>
        </w:div>
      </w:divsChild>
    </w:div>
    <w:div w:id="2091808979">
      <w:bodyDiv w:val="1"/>
      <w:marLeft w:val="0"/>
      <w:marRight w:val="0"/>
      <w:marTop w:val="0"/>
      <w:marBottom w:val="0"/>
      <w:divBdr>
        <w:top w:val="none" w:sz="0" w:space="0" w:color="auto"/>
        <w:left w:val="none" w:sz="0" w:space="0" w:color="auto"/>
        <w:bottom w:val="none" w:sz="0" w:space="0" w:color="auto"/>
        <w:right w:val="none" w:sz="0" w:space="0" w:color="auto"/>
      </w:divBdr>
      <w:divsChild>
        <w:div w:id="1676807729">
          <w:marLeft w:val="640"/>
          <w:marRight w:val="0"/>
          <w:marTop w:val="0"/>
          <w:marBottom w:val="0"/>
          <w:divBdr>
            <w:top w:val="none" w:sz="0" w:space="0" w:color="auto"/>
            <w:left w:val="none" w:sz="0" w:space="0" w:color="auto"/>
            <w:bottom w:val="none" w:sz="0" w:space="0" w:color="auto"/>
            <w:right w:val="none" w:sz="0" w:space="0" w:color="auto"/>
          </w:divBdr>
        </w:div>
        <w:div w:id="34741585">
          <w:marLeft w:val="640"/>
          <w:marRight w:val="0"/>
          <w:marTop w:val="0"/>
          <w:marBottom w:val="0"/>
          <w:divBdr>
            <w:top w:val="none" w:sz="0" w:space="0" w:color="auto"/>
            <w:left w:val="none" w:sz="0" w:space="0" w:color="auto"/>
            <w:bottom w:val="none" w:sz="0" w:space="0" w:color="auto"/>
            <w:right w:val="none" w:sz="0" w:space="0" w:color="auto"/>
          </w:divBdr>
        </w:div>
        <w:div w:id="1014645358">
          <w:marLeft w:val="640"/>
          <w:marRight w:val="0"/>
          <w:marTop w:val="0"/>
          <w:marBottom w:val="0"/>
          <w:divBdr>
            <w:top w:val="none" w:sz="0" w:space="0" w:color="auto"/>
            <w:left w:val="none" w:sz="0" w:space="0" w:color="auto"/>
            <w:bottom w:val="none" w:sz="0" w:space="0" w:color="auto"/>
            <w:right w:val="none" w:sz="0" w:space="0" w:color="auto"/>
          </w:divBdr>
        </w:div>
        <w:div w:id="123278835">
          <w:marLeft w:val="640"/>
          <w:marRight w:val="0"/>
          <w:marTop w:val="0"/>
          <w:marBottom w:val="0"/>
          <w:divBdr>
            <w:top w:val="none" w:sz="0" w:space="0" w:color="auto"/>
            <w:left w:val="none" w:sz="0" w:space="0" w:color="auto"/>
            <w:bottom w:val="none" w:sz="0" w:space="0" w:color="auto"/>
            <w:right w:val="none" w:sz="0" w:space="0" w:color="auto"/>
          </w:divBdr>
        </w:div>
        <w:div w:id="610861228">
          <w:marLeft w:val="640"/>
          <w:marRight w:val="0"/>
          <w:marTop w:val="0"/>
          <w:marBottom w:val="0"/>
          <w:divBdr>
            <w:top w:val="none" w:sz="0" w:space="0" w:color="auto"/>
            <w:left w:val="none" w:sz="0" w:space="0" w:color="auto"/>
            <w:bottom w:val="none" w:sz="0" w:space="0" w:color="auto"/>
            <w:right w:val="none" w:sz="0" w:space="0" w:color="auto"/>
          </w:divBdr>
        </w:div>
        <w:div w:id="1144271685">
          <w:marLeft w:val="640"/>
          <w:marRight w:val="0"/>
          <w:marTop w:val="0"/>
          <w:marBottom w:val="0"/>
          <w:divBdr>
            <w:top w:val="none" w:sz="0" w:space="0" w:color="auto"/>
            <w:left w:val="none" w:sz="0" w:space="0" w:color="auto"/>
            <w:bottom w:val="none" w:sz="0" w:space="0" w:color="auto"/>
            <w:right w:val="none" w:sz="0" w:space="0" w:color="auto"/>
          </w:divBdr>
        </w:div>
        <w:div w:id="1933587826">
          <w:marLeft w:val="640"/>
          <w:marRight w:val="0"/>
          <w:marTop w:val="0"/>
          <w:marBottom w:val="0"/>
          <w:divBdr>
            <w:top w:val="none" w:sz="0" w:space="0" w:color="auto"/>
            <w:left w:val="none" w:sz="0" w:space="0" w:color="auto"/>
            <w:bottom w:val="none" w:sz="0" w:space="0" w:color="auto"/>
            <w:right w:val="none" w:sz="0" w:space="0" w:color="auto"/>
          </w:divBdr>
        </w:div>
        <w:div w:id="1808274200">
          <w:marLeft w:val="640"/>
          <w:marRight w:val="0"/>
          <w:marTop w:val="0"/>
          <w:marBottom w:val="0"/>
          <w:divBdr>
            <w:top w:val="none" w:sz="0" w:space="0" w:color="auto"/>
            <w:left w:val="none" w:sz="0" w:space="0" w:color="auto"/>
            <w:bottom w:val="none" w:sz="0" w:space="0" w:color="auto"/>
            <w:right w:val="none" w:sz="0" w:space="0" w:color="auto"/>
          </w:divBdr>
        </w:div>
        <w:div w:id="113796258">
          <w:marLeft w:val="640"/>
          <w:marRight w:val="0"/>
          <w:marTop w:val="0"/>
          <w:marBottom w:val="0"/>
          <w:divBdr>
            <w:top w:val="none" w:sz="0" w:space="0" w:color="auto"/>
            <w:left w:val="none" w:sz="0" w:space="0" w:color="auto"/>
            <w:bottom w:val="none" w:sz="0" w:space="0" w:color="auto"/>
            <w:right w:val="none" w:sz="0" w:space="0" w:color="auto"/>
          </w:divBdr>
        </w:div>
        <w:div w:id="1200046228">
          <w:marLeft w:val="640"/>
          <w:marRight w:val="0"/>
          <w:marTop w:val="0"/>
          <w:marBottom w:val="0"/>
          <w:divBdr>
            <w:top w:val="none" w:sz="0" w:space="0" w:color="auto"/>
            <w:left w:val="none" w:sz="0" w:space="0" w:color="auto"/>
            <w:bottom w:val="none" w:sz="0" w:space="0" w:color="auto"/>
            <w:right w:val="none" w:sz="0" w:space="0" w:color="auto"/>
          </w:divBdr>
        </w:div>
        <w:div w:id="2137986459">
          <w:marLeft w:val="640"/>
          <w:marRight w:val="0"/>
          <w:marTop w:val="0"/>
          <w:marBottom w:val="0"/>
          <w:divBdr>
            <w:top w:val="none" w:sz="0" w:space="0" w:color="auto"/>
            <w:left w:val="none" w:sz="0" w:space="0" w:color="auto"/>
            <w:bottom w:val="none" w:sz="0" w:space="0" w:color="auto"/>
            <w:right w:val="none" w:sz="0" w:space="0" w:color="auto"/>
          </w:divBdr>
        </w:div>
        <w:div w:id="2023504395">
          <w:marLeft w:val="640"/>
          <w:marRight w:val="0"/>
          <w:marTop w:val="0"/>
          <w:marBottom w:val="0"/>
          <w:divBdr>
            <w:top w:val="none" w:sz="0" w:space="0" w:color="auto"/>
            <w:left w:val="none" w:sz="0" w:space="0" w:color="auto"/>
            <w:bottom w:val="none" w:sz="0" w:space="0" w:color="auto"/>
            <w:right w:val="none" w:sz="0" w:space="0" w:color="auto"/>
          </w:divBdr>
        </w:div>
        <w:div w:id="1531917475">
          <w:marLeft w:val="640"/>
          <w:marRight w:val="0"/>
          <w:marTop w:val="0"/>
          <w:marBottom w:val="0"/>
          <w:divBdr>
            <w:top w:val="none" w:sz="0" w:space="0" w:color="auto"/>
            <w:left w:val="none" w:sz="0" w:space="0" w:color="auto"/>
            <w:bottom w:val="none" w:sz="0" w:space="0" w:color="auto"/>
            <w:right w:val="none" w:sz="0" w:space="0" w:color="auto"/>
          </w:divBdr>
        </w:div>
        <w:div w:id="1686591423">
          <w:marLeft w:val="640"/>
          <w:marRight w:val="0"/>
          <w:marTop w:val="0"/>
          <w:marBottom w:val="0"/>
          <w:divBdr>
            <w:top w:val="none" w:sz="0" w:space="0" w:color="auto"/>
            <w:left w:val="none" w:sz="0" w:space="0" w:color="auto"/>
            <w:bottom w:val="none" w:sz="0" w:space="0" w:color="auto"/>
            <w:right w:val="none" w:sz="0" w:space="0" w:color="auto"/>
          </w:divBdr>
        </w:div>
        <w:div w:id="1758748181">
          <w:marLeft w:val="640"/>
          <w:marRight w:val="0"/>
          <w:marTop w:val="0"/>
          <w:marBottom w:val="0"/>
          <w:divBdr>
            <w:top w:val="none" w:sz="0" w:space="0" w:color="auto"/>
            <w:left w:val="none" w:sz="0" w:space="0" w:color="auto"/>
            <w:bottom w:val="none" w:sz="0" w:space="0" w:color="auto"/>
            <w:right w:val="none" w:sz="0" w:space="0" w:color="auto"/>
          </w:divBdr>
        </w:div>
        <w:div w:id="1620911727">
          <w:marLeft w:val="640"/>
          <w:marRight w:val="0"/>
          <w:marTop w:val="0"/>
          <w:marBottom w:val="0"/>
          <w:divBdr>
            <w:top w:val="none" w:sz="0" w:space="0" w:color="auto"/>
            <w:left w:val="none" w:sz="0" w:space="0" w:color="auto"/>
            <w:bottom w:val="none" w:sz="0" w:space="0" w:color="auto"/>
            <w:right w:val="none" w:sz="0" w:space="0" w:color="auto"/>
          </w:divBdr>
        </w:div>
        <w:div w:id="2144079460">
          <w:marLeft w:val="640"/>
          <w:marRight w:val="0"/>
          <w:marTop w:val="0"/>
          <w:marBottom w:val="0"/>
          <w:divBdr>
            <w:top w:val="none" w:sz="0" w:space="0" w:color="auto"/>
            <w:left w:val="none" w:sz="0" w:space="0" w:color="auto"/>
            <w:bottom w:val="none" w:sz="0" w:space="0" w:color="auto"/>
            <w:right w:val="none" w:sz="0" w:space="0" w:color="auto"/>
          </w:divBdr>
        </w:div>
        <w:div w:id="544565624">
          <w:marLeft w:val="640"/>
          <w:marRight w:val="0"/>
          <w:marTop w:val="0"/>
          <w:marBottom w:val="0"/>
          <w:divBdr>
            <w:top w:val="none" w:sz="0" w:space="0" w:color="auto"/>
            <w:left w:val="none" w:sz="0" w:space="0" w:color="auto"/>
            <w:bottom w:val="none" w:sz="0" w:space="0" w:color="auto"/>
            <w:right w:val="none" w:sz="0" w:space="0" w:color="auto"/>
          </w:divBdr>
        </w:div>
        <w:div w:id="1000354633">
          <w:marLeft w:val="640"/>
          <w:marRight w:val="0"/>
          <w:marTop w:val="0"/>
          <w:marBottom w:val="0"/>
          <w:divBdr>
            <w:top w:val="none" w:sz="0" w:space="0" w:color="auto"/>
            <w:left w:val="none" w:sz="0" w:space="0" w:color="auto"/>
            <w:bottom w:val="none" w:sz="0" w:space="0" w:color="auto"/>
            <w:right w:val="none" w:sz="0" w:space="0" w:color="auto"/>
          </w:divBdr>
        </w:div>
        <w:div w:id="551842540">
          <w:marLeft w:val="640"/>
          <w:marRight w:val="0"/>
          <w:marTop w:val="0"/>
          <w:marBottom w:val="0"/>
          <w:divBdr>
            <w:top w:val="none" w:sz="0" w:space="0" w:color="auto"/>
            <w:left w:val="none" w:sz="0" w:space="0" w:color="auto"/>
            <w:bottom w:val="none" w:sz="0" w:space="0" w:color="auto"/>
            <w:right w:val="none" w:sz="0" w:space="0" w:color="auto"/>
          </w:divBdr>
        </w:div>
        <w:div w:id="1996565399">
          <w:marLeft w:val="640"/>
          <w:marRight w:val="0"/>
          <w:marTop w:val="0"/>
          <w:marBottom w:val="0"/>
          <w:divBdr>
            <w:top w:val="none" w:sz="0" w:space="0" w:color="auto"/>
            <w:left w:val="none" w:sz="0" w:space="0" w:color="auto"/>
            <w:bottom w:val="none" w:sz="0" w:space="0" w:color="auto"/>
            <w:right w:val="none" w:sz="0" w:space="0" w:color="auto"/>
          </w:divBdr>
        </w:div>
        <w:div w:id="1196233354">
          <w:marLeft w:val="640"/>
          <w:marRight w:val="0"/>
          <w:marTop w:val="0"/>
          <w:marBottom w:val="0"/>
          <w:divBdr>
            <w:top w:val="none" w:sz="0" w:space="0" w:color="auto"/>
            <w:left w:val="none" w:sz="0" w:space="0" w:color="auto"/>
            <w:bottom w:val="none" w:sz="0" w:space="0" w:color="auto"/>
            <w:right w:val="none" w:sz="0" w:space="0" w:color="auto"/>
          </w:divBdr>
        </w:div>
        <w:div w:id="1125581762">
          <w:marLeft w:val="640"/>
          <w:marRight w:val="0"/>
          <w:marTop w:val="0"/>
          <w:marBottom w:val="0"/>
          <w:divBdr>
            <w:top w:val="none" w:sz="0" w:space="0" w:color="auto"/>
            <w:left w:val="none" w:sz="0" w:space="0" w:color="auto"/>
            <w:bottom w:val="none" w:sz="0" w:space="0" w:color="auto"/>
            <w:right w:val="none" w:sz="0" w:space="0" w:color="auto"/>
          </w:divBdr>
        </w:div>
        <w:div w:id="1022902449">
          <w:marLeft w:val="640"/>
          <w:marRight w:val="0"/>
          <w:marTop w:val="0"/>
          <w:marBottom w:val="0"/>
          <w:divBdr>
            <w:top w:val="none" w:sz="0" w:space="0" w:color="auto"/>
            <w:left w:val="none" w:sz="0" w:space="0" w:color="auto"/>
            <w:bottom w:val="none" w:sz="0" w:space="0" w:color="auto"/>
            <w:right w:val="none" w:sz="0" w:space="0" w:color="auto"/>
          </w:divBdr>
        </w:div>
        <w:div w:id="1327325150">
          <w:marLeft w:val="640"/>
          <w:marRight w:val="0"/>
          <w:marTop w:val="0"/>
          <w:marBottom w:val="0"/>
          <w:divBdr>
            <w:top w:val="none" w:sz="0" w:space="0" w:color="auto"/>
            <w:left w:val="none" w:sz="0" w:space="0" w:color="auto"/>
            <w:bottom w:val="none" w:sz="0" w:space="0" w:color="auto"/>
            <w:right w:val="none" w:sz="0" w:space="0" w:color="auto"/>
          </w:divBdr>
        </w:div>
        <w:div w:id="2111385613">
          <w:marLeft w:val="640"/>
          <w:marRight w:val="0"/>
          <w:marTop w:val="0"/>
          <w:marBottom w:val="0"/>
          <w:divBdr>
            <w:top w:val="none" w:sz="0" w:space="0" w:color="auto"/>
            <w:left w:val="none" w:sz="0" w:space="0" w:color="auto"/>
            <w:bottom w:val="none" w:sz="0" w:space="0" w:color="auto"/>
            <w:right w:val="none" w:sz="0" w:space="0" w:color="auto"/>
          </w:divBdr>
        </w:div>
        <w:div w:id="2067101361">
          <w:marLeft w:val="640"/>
          <w:marRight w:val="0"/>
          <w:marTop w:val="0"/>
          <w:marBottom w:val="0"/>
          <w:divBdr>
            <w:top w:val="none" w:sz="0" w:space="0" w:color="auto"/>
            <w:left w:val="none" w:sz="0" w:space="0" w:color="auto"/>
            <w:bottom w:val="none" w:sz="0" w:space="0" w:color="auto"/>
            <w:right w:val="none" w:sz="0" w:space="0" w:color="auto"/>
          </w:divBdr>
        </w:div>
        <w:div w:id="259338669">
          <w:marLeft w:val="640"/>
          <w:marRight w:val="0"/>
          <w:marTop w:val="0"/>
          <w:marBottom w:val="0"/>
          <w:divBdr>
            <w:top w:val="none" w:sz="0" w:space="0" w:color="auto"/>
            <w:left w:val="none" w:sz="0" w:space="0" w:color="auto"/>
            <w:bottom w:val="none" w:sz="0" w:space="0" w:color="auto"/>
            <w:right w:val="none" w:sz="0" w:space="0" w:color="auto"/>
          </w:divBdr>
        </w:div>
        <w:div w:id="1497843424">
          <w:marLeft w:val="640"/>
          <w:marRight w:val="0"/>
          <w:marTop w:val="0"/>
          <w:marBottom w:val="0"/>
          <w:divBdr>
            <w:top w:val="none" w:sz="0" w:space="0" w:color="auto"/>
            <w:left w:val="none" w:sz="0" w:space="0" w:color="auto"/>
            <w:bottom w:val="none" w:sz="0" w:space="0" w:color="auto"/>
            <w:right w:val="none" w:sz="0" w:space="0" w:color="auto"/>
          </w:divBdr>
        </w:div>
        <w:div w:id="186716603">
          <w:marLeft w:val="640"/>
          <w:marRight w:val="0"/>
          <w:marTop w:val="0"/>
          <w:marBottom w:val="0"/>
          <w:divBdr>
            <w:top w:val="none" w:sz="0" w:space="0" w:color="auto"/>
            <w:left w:val="none" w:sz="0" w:space="0" w:color="auto"/>
            <w:bottom w:val="none" w:sz="0" w:space="0" w:color="auto"/>
            <w:right w:val="none" w:sz="0" w:space="0" w:color="auto"/>
          </w:divBdr>
        </w:div>
        <w:div w:id="812453231">
          <w:marLeft w:val="640"/>
          <w:marRight w:val="0"/>
          <w:marTop w:val="0"/>
          <w:marBottom w:val="0"/>
          <w:divBdr>
            <w:top w:val="none" w:sz="0" w:space="0" w:color="auto"/>
            <w:left w:val="none" w:sz="0" w:space="0" w:color="auto"/>
            <w:bottom w:val="none" w:sz="0" w:space="0" w:color="auto"/>
            <w:right w:val="none" w:sz="0" w:space="0" w:color="auto"/>
          </w:divBdr>
        </w:div>
        <w:div w:id="1876231278">
          <w:marLeft w:val="640"/>
          <w:marRight w:val="0"/>
          <w:marTop w:val="0"/>
          <w:marBottom w:val="0"/>
          <w:divBdr>
            <w:top w:val="none" w:sz="0" w:space="0" w:color="auto"/>
            <w:left w:val="none" w:sz="0" w:space="0" w:color="auto"/>
            <w:bottom w:val="none" w:sz="0" w:space="0" w:color="auto"/>
            <w:right w:val="none" w:sz="0" w:space="0" w:color="auto"/>
          </w:divBdr>
        </w:div>
        <w:div w:id="1750074195">
          <w:marLeft w:val="640"/>
          <w:marRight w:val="0"/>
          <w:marTop w:val="0"/>
          <w:marBottom w:val="0"/>
          <w:divBdr>
            <w:top w:val="none" w:sz="0" w:space="0" w:color="auto"/>
            <w:left w:val="none" w:sz="0" w:space="0" w:color="auto"/>
            <w:bottom w:val="none" w:sz="0" w:space="0" w:color="auto"/>
            <w:right w:val="none" w:sz="0" w:space="0" w:color="auto"/>
          </w:divBdr>
        </w:div>
        <w:div w:id="2106730691">
          <w:marLeft w:val="640"/>
          <w:marRight w:val="0"/>
          <w:marTop w:val="0"/>
          <w:marBottom w:val="0"/>
          <w:divBdr>
            <w:top w:val="none" w:sz="0" w:space="0" w:color="auto"/>
            <w:left w:val="none" w:sz="0" w:space="0" w:color="auto"/>
            <w:bottom w:val="none" w:sz="0" w:space="0" w:color="auto"/>
            <w:right w:val="none" w:sz="0" w:space="0" w:color="auto"/>
          </w:divBdr>
        </w:div>
        <w:div w:id="1350065722">
          <w:marLeft w:val="640"/>
          <w:marRight w:val="0"/>
          <w:marTop w:val="0"/>
          <w:marBottom w:val="0"/>
          <w:divBdr>
            <w:top w:val="none" w:sz="0" w:space="0" w:color="auto"/>
            <w:left w:val="none" w:sz="0" w:space="0" w:color="auto"/>
            <w:bottom w:val="none" w:sz="0" w:space="0" w:color="auto"/>
            <w:right w:val="none" w:sz="0" w:space="0" w:color="auto"/>
          </w:divBdr>
        </w:div>
        <w:div w:id="1864705773">
          <w:marLeft w:val="640"/>
          <w:marRight w:val="0"/>
          <w:marTop w:val="0"/>
          <w:marBottom w:val="0"/>
          <w:divBdr>
            <w:top w:val="none" w:sz="0" w:space="0" w:color="auto"/>
            <w:left w:val="none" w:sz="0" w:space="0" w:color="auto"/>
            <w:bottom w:val="none" w:sz="0" w:space="0" w:color="auto"/>
            <w:right w:val="none" w:sz="0" w:space="0" w:color="auto"/>
          </w:divBdr>
        </w:div>
        <w:div w:id="1526938112">
          <w:marLeft w:val="640"/>
          <w:marRight w:val="0"/>
          <w:marTop w:val="0"/>
          <w:marBottom w:val="0"/>
          <w:divBdr>
            <w:top w:val="none" w:sz="0" w:space="0" w:color="auto"/>
            <w:left w:val="none" w:sz="0" w:space="0" w:color="auto"/>
            <w:bottom w:val="none" w:sz="0" w:space="0" w:color="auto"/>
            <w:right w:val="none" w:sz="0" w:space="0" w:color="auto"/>
          </w:divBdr>
        </w:div>
        <w:div w:id="505289974">
          <w:marLeft w:val="640"/>
          <w:marRight w:val="0"/>
          <w:marTop w:val="0"/>
          <w:marBottom w:val="0"/>
          <w:divBdr>
            <w:top w:val="none" w:sz="0" w:space="0" w:color="auto"/>
            <w:left w:val="none" w:sz="0" w:space="0" w:color="auto"/>
            <w:bottom w:val="none" w:sz="0" w:space="0" w:color="auto"/>
            <w:right w:val="none" w:sz="0" w:space="0" w:color="auto"/>
          </w:divBdr>
        </w:div>
        <w:div w:id="635255760">
          <w:marLeft w:val="640"/>
          <w:marRight w:val="0"/>
          <w:marTop w:val="0"/>
          <w:marBottom w:val="0"/>
          <w:divBdr>
            <w:top w:val="none" w:sz="0" w:space="0" w:color="auto"/>
            <w:left w:val="none" w:sz="0" w:space="0" w:color="auto"/>
            <w:bottom w:val="none" w:sz="0" w:space="0" w:color="auto"/>
            <w:right w:val="none" w:sz="0" w:space="0" w:color="auto"/>
          </w:divBdr>
        </w:div>
        <w:div w:id="1033532861">
          <w:marLeft w:val="640"/>
          <w:marRight w:val="0"/>
          <w:marTop w:val="0"/>
          <w:marBottom w:val="0"/>
          <w:divBdr>
            <w:top w:val="none" w:sz="0" w:space="0" w:color="auto"/>
            <w:left w:val="none" w:sz="0" w:space="0" w:color="auto"/>
            <w:bottom w:val="none" w:sz="0" w:space="0" w:color="auto"/>
            <w:right w:val="none" w:sz="0" w:space="0" w:color="auto"/>
          </w:divBdr>
        </w:div>
      </w:divsChild>
    </w:div>
    <w:div w:id="2095348969">
      <w:bodyDiv w:val="1"/>
      <w:marLeft w:val="0"/>
      <w:marRight w:val="0"/>
      <w:marTop w:val="0"/>
      <w:marBottom w:val="0"/>
      <w:divBdr>
        <w:top w:val="none" w:sz="0" w:space="0" w:color="auto"/>
        <w:left w:val="none" w:sz="0" w:space="0" w:color="auto"/>
        <w:bottom w:val="none" w:sz="0" w:space="0" w:color="auto"/>
        <w:right w:val="none" w:sz="0" w:space="0" w:color="auto"/>
      </w:divBdr>
      <w:divsChild>
        <w:div w:id="574634299">
          <w:marLeft w:val="640"/>
          <w:marRight w:val="0"/>
          <w:marTop w:val="0"/>
          <w:marBottom w:val="0"/>
          <w:divBdr>
            <w:top w:val="none" w:sz="0" w:space="0" w:color="auto"/>
            <w:left w:val="none" w:sz="0" w:space="0" w:color="auto"/>
            <w:bottom w:val="none" w:sz="0" w:space="0" w:color="auto"/>
            <w:right w:val="none" w:sz="0" w:space="0" w:color="auto"/>
          </w:divBdr>
        </w:div>
        <w:div w:id="477498467">
          <w:marLeft w:val="640"/>
          <w:marRight w:val="0"/>
          <w:marTop w:val="0"/>
          <w:marBottom w:val="0"/>
          <w:divBdr>
            <w:top w:val="none" w:sz="0" w:space="0" w:color="auto"/>
            <w:left w:val="none" w:sz="0" w:space="0" w:color="auto"/>
            <w:bottom w:val="none" w:sz="0" w:space="0" w:color="auto"/>
            <w:right w:val="none" w:sz="0" w:space="0" w:color="auto"/>
          </w:divBdr>
        </w:div>
        <w:div w:id="880744229">
          <w:marLeft w:val="640"/>
          <w:marRight w:val="0"/>
          <w:marTop w:val="0"/>
          <w:marBottom w:val="0"/>
          <w:divBdr>
            <w:top w:val="none" w:sz="0" w:space="0" w:color="auto"/>
            <w:left w:val="none" w:sz="0" w:space="0" w:color="auto"/>
            <w:bottom w:val="none" w:sz="0" w:space="0" w:color="auto"/>
            <w:right w:val="none" w:sz="0" w:space="0" w:color="auto"/>
          </w:divBdr>
        </w:div>
        <w:div w:id="1990673453">
          <w:marLeft w:val="640"/>
          <w:marRight w:val="0"/>
          <w:marTop w:val="0"/>
          <w:marBottom w:val="0"/>
          <w:divBdr>
            <w:top w:val="none" w:sz="0" w:space="0" w:color="auto"/>
            <w:left w:val="none" w:sz="0" w:space="0" w:color="auto"/>
            <w:bottom w:val="none" w:sz="0" w:space="0" w:color="auto"/>
            <w:right w:val="none" w:sz="0" w:space="0" w:color="auto"/>
          </w:divBdr>
        </w:div>
        <w:div w:id="12416748">
          <w:marLeft w:val="640"/>
          <w:marRight w:val="0"/>
          <w:marTop w:val="0"/>
          <w:marBottom w:val="0"/>
          <w:divBdr>
            <w:top w:val="none" w:sz="0" w:space="0" w:color="auto"/>
            <w:left w:val="none" w:sz="0" w:space="0" w:color="auto"/>
            <w:bottom w:val="none" w:sz="0" w:space="0" w:color="auto"/>
            <w:right w:val="none" w:sz="0" w:space="0" w:color="auto"/>
          </w:divBdr>
        </w:div>
        <w:div w:id="1552034774">
          <w:marLeft w:val="640"/>
          <w:marRight w:val="0"/>
          <w:marTop w:val="0"/>
          <w:marBottom w:val="0"/>
          <w:divBdr>
            <w:top w:val="none" w:sz="0" w:space="0" w:color="auto"/>
            <w:left w:val="none" w:sz="0" w:space="0" w:color="auto"/>
            <w:bottom w:val="none" w:sz="0" w:space="0" w:color="auto"/>
            <w:right w:val="none" w:sz="0" w:space="0" w:color="auto"/>
          </w:divBdr>
        </w:div>
        <w:div w:id="1242831871">
          <w:marLeft w:val="640"/>
          <w:marRight w:val="0"/>
          <w:marTop w:val="0"/>
          <w:marBottom w:val="0"/>
          <w:divBdr>
            <w:top w:val="none" w:sz="0" w:space="0" w:color="auto"/>
            <w:left w:val="none" w:sz="0" w:space="0" w:color="auto"/>
            <w:bottom w:val="none" w:sz="0" w:space="0" w:color="auto"/>
            <w:right w:val="none" w:sz="0" w:space="0" w:color="auto"/>
          </w:divBdr>
        </w:div>
        <w:div w:id="242449073">
          <w:marLeft w:val="640"/>
          <w:marRight w:val="0"/>
          <w:marTop w:val="0"/>
          <w:marBottom w:val="0"/>
          <w:divBdr>
            <w:top w:val="none" w:sz="0" w:space="0" w:color="auto"/>
            <w:left w:val="none" w:sz="0" w:space="0" w:color="auto"/>
            <w:bottom w:val="none" w:sz="0" w:space="0" w:color="auto"/>
            <w:right w:val="none" w:sz="0" w:space="0" w:color="auto"/>
          </w:divBdr>
        </w:div>
        <w:div w:id="1958562555">
          <w:marLeft w:val="640"/>
          <w:marRight w:val="0"/>
          <w:marTop w:val="0"/>
          <w:marBottom w:val="0"/>
          <w:divBdr>
            <w:top w:val="none" w:sz="0" w:space="0" w:color="auto"/>
            <w:left w:val="none" w:sz="0" w:space="0" w:color="auto"/>
            <w:bottom w:val="none" w:sz="0" w:space="0" w:color="auto"/>
            <w:right w:val="none" w:sz="0" w:space="0" w:color="auto"/>
          </w:divBdr>
        </w:div>
        <w:div w:id="719093034">
          <w:marLeft w:val="640"/>
          <w:marRight w:val="0"/>
          <w:marTop w:val="0"/>
          <w:marBottom w:val="0"/>
          <w:divBdr>
            <w:top w:val="none" w:sz="0" w:space="0" w:color="auto"/>
            <w:left w:val="none" w:sz="0" w:space="0" w:color="auto"/>
            <w:bottom w:val="none" w:sz="0" w:space="0" w:color="auto"/>
            <w:right w:val="none" w:sz="0" w:space="0" w:color="auto"/>
          </w:divBdr>
        </w:div>
        <w:div w:id="1632053370">
          <w:marLeft w:val="640"/>
          <w:marRight w:val="0"/>
          <w:marTop w:val="0"/>
          <w:marBottom w:val="0"/>
          <w:divBdr>
            <w:top w:val="none" w:sz="0" w:space="0" w:color="auto"/>
            <w:left w:val="none" w:sz="0" w:space="0" w:color="auto"/>
            <w:bottom w:val="none" w:sz="0" w:space="0" w:color="auto"/>
            <w:right w:val="none" w:sz="0" w:space="0" w:color="auto"/>
          </w:divBdr>
        </w:div>
        <w:div w:id="1979339435">
          <w:marLeft w:val="640"/>
          <w:marRight w:val="0"/>
          <w:marTop w:val="0"/>
          <w:marBottom w:val="0"/>
          <w:divBdr>
            <w:top w:val="none" w:sz="0" w:space="0" w:color="auto"/>
            <w:left w:val="none" w:sz="0" w:space="0" w:color="auto"/>
            <w:bottom w:val="none" w:sz="0" w:space="0" w:color="auto"/>
            <w:right w:val="none" w:sz="0" w:space="0" w:color="auto"/>
          </w:divBdr>
        </w:div>
        <w:div w:id="112746310">
          <w:marLeft w:val="640"/>
          <w:marRight w:val="0"/>
          <w:marTop w:val="0"/>
          <w:marBottom w:val="0"/>
          <w:divBdr>
            <w:top w:val="none" w:sz="0" w:space="0" w:color="auto"/>
            <w:left w:val="none" w:sz="0" w:space="0" w:color="auto"/>
            <w:bottom w:val="none" w:sz="0" w:space="0" w:color="auto"/>
            <w:right w:val="none" w:sz="0" w:space="0" w:color="auto"/>
          </w:divBdr>
        </w:div>
        <w:div w:id="439641039">
          <w:marLeft w:val="640"/>
          <w:marRight w:val="0"/>
          <w:marTop w:val="0"/>
          <w:marBottom w:val="0"/>
          <w:divBdr>
            <w:top w:val="none" w:sz="0" w:space="0" w:color="auto"/>
            <w:left w:val="none" w:sz="0" w:space="0" w:color="auto"/>
            <w:bottom w:val="none" w:sz="0" w:space="0" w:color="auto"/>
            <w:right w:val="none" w:sz="0" w:space="0" w:color="auto"/>
          </w:divBdr>
        </w:div>
        <w:div w:id="537669241">
          <w:marLeft w:val="640"/>
          <w:marRight w:val="0"/>
          <w:marTop w:val="0"/>
          <w:marBottom w:val="0"/>
          <w:divBdr>
            <w:top w:val="none" w:sz="0" w:space="0" w:color="auto"/>
            <w:left w:val="none" w:sz="0" w:space="0" w:color="auto"/>
            <w:bottom w:val="none" w:sz="0" w:space="0" w:color="auto"/>
            <w:right w:val="none" w:sz="0" w:space="0" w:color="auto"/>
          </w:divBdr>
        </w:div>
        <w:div w:id="1552375969">
          <w:marLeft w:val="640"/>
          <w:marRight w:val="0"/>
          <w:marTop w:val="0"/>
          <w:marBottom w:val="0"/>
          <w:divBdr>
            <w:top w:val="none" w:sz="0" w:space="0" w:color="auto"/>
            <w:left w:val="none" w:sz="0" w:space="0" w:color="auto"/>
            <w:bottom w:val="none" w:sz="0" w:space="0" w:color="auto"/>
            <w:right w:val="none" w:sz="0" w:space="0" w:color="auto"/>
          </w:divBdr>
        </w:div>
        <w:div w:id="843016739">
          <w:marLeft w:val="640"/>
          <w:marRight w:val="0"/>
          <w:marTop w:val="0"/>
          <w:marBottom w:val="0"/>
          <w:divBdr>
            <w:top w:val="none" w:sz="0" w:space="0" w:color="auto"/>
            <w:left w:val="none" w:sz="0" w:space="0" w:color="auto"/>
            <w:bottom w:val="none" w:sz="0" w:space="0" w:color="auto"/>
            <w:right w:val="none" w:sz="0" w:space="0" w:color="auto"/>
          </w:divBdr>
        </w:div>
        <w:div w:id="1574008330">
          <w:marLeft w:val="640"/>
          <w:marRight w:val="0"/>
          <w:marTop w:val="0"/>
          <w:marBottom w:val="0"/>
          <w:divBdr>
            <w:top w:val="none" w:sz="0" w:space="0" w:color="auto"/>
            <w:left w:val="none" w:sz="0" w:space="0" w:color="auto"/>
            <w:bottom w:val="none" w:sz="0" w:space="0" w:color="auto"/>
            <w:right w:val="none" w:sz="0" w:space="0" w:color="auto"/>
          </w:divBdr>
        </w:div>
        <w:div w:id="91627101">
          <w:marLeft w:val="640"/>
          <w:marRight w:val="0"/>
          <w:marTop w:val="0"/>
          <w:marBottom w:val="0"/>
          <w:divBdr>
            <w:top w:val="none" w:sz="0" w:space="0" w:color="auto"/>
            <w:left w:val="none" w:sz="0" w:space="0" w:color="auto"/>
            <w:bottom w:val="none" w:sz="0" w:space="0" w:color="auto"/>
            <w:right w:val="none" w:sz="0" w:space="0" w:color="auto"/>
          </w:divBdr>
        </w:div>
        <w:div w:id="2039357501">
          <w:marLeft w:val="640"/>
          <w:marRight w:val="0"/>
          <w:marTop w:val="0"/>
          <w:marBottom w:val="0"/>
          <w:divBdr>
            <w:top w:val="none" w:sz="0" w:space="0" w:color="auto"/>
            <w:left w:val="none" w:sz="0" w:space="0" w:color="auto"/>
            <w:bottom w:val="none" w:sz="0" w:space="0" w:color="auto"/>
            <w:right w:val="none" w:sz="0" w:space="0" w:color="auto"/>
          </w:divBdr>
        </w:div>
        <w:div w:id="1307735630">
          <w:marLeft w:val="640"/>
          <w:marRight w:val="0"/>
          <w:marTop w:val="0"/>
          <w:marBottom w:val="0"/>
          <w:divBdr>
            <w:top w:val="none" w:sz="0" w:space="0" w:color="auto"/>
            <w:left w:val="none" w:sz="0" w:space="0" w:color="auto"/>
            <w:bottom w:val="none" w:sz="0" w:space="0" w:color="auto"/>
            <w:right w:val="none" w:sz="0" w:space="0" w:color="auto"/>
          </w:divBdr>
        </w:div>
        <w:div w:id="949896881">
          <w:marLeft w:val="640"/>
          <w:marRight w:val="0"/>
          <w:marTop w:val="0"/>
          <w:marBottom w:val="0"/>
          <w:divBdr>
            <w:top w:val="none" w:sz="0" w:space="0" w:color="auto"/>
            <w:left w:val="none" w:sz="0" w:space="0" w:color="auto"/>
            <w:bottom w:val="none" w:sz="0" w:space="0" w:color="auto"/>
            <w:right w:val="none" w:sz="0" w:space="0" w:color="auto"/>
          </w:divBdr>
        </w:div>
        <w:div w:id="410002379">
          <w:marLeft w:val="640"/>
          <w:marRight w:val="0"/>
          <w:marTop w:val="0"/>
          <w:marBottom w:val="0"/>
          <w:divBdr>
            <w:top w:val="none" w:sz="0" w:space="0" w:color="auto"/>
            <w:left w:val="none" w:sz="0" w:space="0" w:color="auto"/>
            <w:bottom w:val="none" w:sz="0" w:space="0" w:color="auto"/>
            <w:right w:val="none" w:sz="0" w:space="0" w:color="auto"/>
          </w:divBdr>
        </w:div>
        <w:div w:id="850342608">
          <w:marLeft w:val="640"/>
          <w:marRight w:val="0"/>
          <w:marTop w:val="0"/>
          <w:marBottom w:val="0"/>
          <w:divBdr>
            <w:top w:val="none" w:sz="0" w:space="0" w:color="auto"/>
            <w:left w:val="none" w:sz="0" w:space="0" w:color="auto"/>
            <w:bottom w:val="none" w:sz="0" w:space="0" w:color="auto"/>
            <w:right w:val="none" w:sz="0" w:space="0" w:color="auto"/>
          </w:divBdr>
        </w:div>
        <w:div w:id="1629699475">
          <w:marLeft w:val="640"/>
          <w:marRight w:val="0"/>
          <w:marTop w:val="0"/>
          <w:marBottom w:val="0"/>
          <w:divBdr>
            <w:top w:val="none" w:sz="0" w:space="0" w:color="auto"/>
            <w:left w:val="none" w:sz="0" w:space="0" w:color="auto"/>
            <w:bottom w:val="none" w:sz="0" w:space="0" w:color="auto"/>
            <w:right w:val="none" w:sz="0" w:space="0" w:color="auto"/>
          </w:divBdr>
        </w:div>
        <w:div w:id="1192064860">
          <w:marLeft w:val="640"/>
          <w:marRight w:val="0"/>
          <w:marTop w:val="0"/>
          <w:marBottom w:val="0"/>
          <w:divBdr>
            <w:top w:val="none" w:sz="0" w:space="0" w:color="auto"/>
            <w:left w:val="none" w:sz="0" w:space="0" w:color="auto"/>
            <w:bottom w:val="none" w:sz="0" w:space="0" w:color="auto"/>
            <w:right w:val="none" w:sz="0" w:space="0" w:color="auto"/>
          </w:divBdr>
        </w:div>
        <w:div w:id="1048263881">
          <w:marLeft w:val="640"/>
          <w:marRight w:val="0"/>
          <w:marTop w:val="0"/>
          <w:marBottom w:val="0"/>
          <w:divBdr>
            <w:top w:val="none" w:sz="0" w:space="0" w:color="auto"/>
            <w:left w:val="none" w:sz="0" w:space="0" w:color="auto"/>
            <w:bottom w:val="none" w:sz="0" w:space="0" w:color="auto"/>
            <w:right w:val="none" w:sz="0" w:space="0" w:color="auto"/>
          </w:divBdr>
        </w:div>
      </w:divsChild>
    </w:div>
    <w:div w:id="2141683358">
      <w:bodyDiv w:val="1"/>
      <w:marLeft w:val="0"/>
      <w:marRight w:val="0"/>
      <w:marTop w:val="0"/>
      <w:marBottom w:val="0"/>
      <w:divBdr>
        <w:top w:val="none" w:sz="0" w:space="0" w:color="auto"/>
        <w:left w:val="none" w:sz="0" w:space="0" w:color="auto"/>
        <w:bottom w:val="none" w:sz="0" w:space="0" w:color="auto"/>
        <w:right w:val="none" w:sz="0" w:space="0" w:color="auto"/>
      </w:divBdr>
      <w:divsChild>
        <w:div w:id="849222867">
          <w:marLeft w:val="640"/>
          <w:marRight w:val="0"/>
          <w:marTop w:val="0"/>
          <w:marBottom w:val="0"/>
          <w:divBdr>
            <w:top w:val="none" w:sz="0" w:space="0" w:color="auto"/>
            <w:left w:val="none" w:sz="0" w:space="0" w:color="auto"/>
            <w:bottom w:val="none" w:sz="0" w:space="0" w:color="auto"/>
            <w:right w:val="none" w:sz="0" w:space="0" w:color="auto"/>
          </w:divBdr>
        </w:div>
        <w:div w:id="1581716435">
          <w:marLeft w:val="640"/>
          <w:marRight w:val="0"/>
          <w:marTop w:val="0"/>
          <w:marBottom w:val="0"/>
          <w:divBdr>
            <w:top w:val="none" w:sz="0" w:space="0" w:color="auto"/>
            <w:left w:val="none" w:sz="0" w:space="0" w:color="auto"/>
            <w:bottom w:val="none" w:sz="0" w:space="0" w:color="auto"/>
            <w:right w:val="none" w:sz="0" w:space="0" w:color="auto"/>
          </w:divBdr>
        </w:div>
        <w:div w:id="301734194">
          <w:marLeft w:val="640"/>
          <w:marRight w:val="0"/>
          <w:marTop w:val="0"/>
          <w:marBottom w:val="0"/>
          <w:divBdr>
            <w:top w:val="none" w:sz="0" w:space="0" w:color="auto"/>
            <w:left w:val="none" w:sz="0" w:space="0" w:color="auto"/>
            <w:bottom w:val="none" w:sz="0" w:space="0" w:color="auto"/>
            <w:right w:val="none" w:sz="0" w:space="0" w:color="auto"/>
          </w:divBdr>
        </w:div>
        <w:div w:id="325792109">
          <w:marLeft w:val="640"/>
          <w:marRight w:val="0"/>
          <w:marTop w:val="0"/>
          <w:marBottom w:val="0"/>
          <w:divBdr>
            <w:top w:val="none" w:sz="0" w:space="0" w:color="auto"/>
            <w:left w:val="none" w:sz="0" w:space="0" w:color="auto"/>
            <w:bottom w:val="none" w:sz="0" w:space="0" w:color="auto"/>
            <w:right w:val="none" w:sz="0" w:space="0" w:color="auto"/>
          </w:divBdr>
        </w:div>
        <w:div w:id="846601809">
          <w:marLeft w:val="640"/>
          <w:marRight w:val="0"/>
          <w:marTop w:val="0"/>
          <w:marBottom w:val="0"/>
          <w:divBdr>
            <w:top w:val="none" w:sz="0" w:space="0" w:color="auto"/>
            <w:left w:val="none" w:sz="0" w:space="0" w:color="auto"/>
            <w:bottom w:val="none" w:sz="0" w:space="0" w:color="auto"/>
            <w:right w:val="none" w:sz="0" w:space="0" w:color="auto"/>
          </w:divBdr>
        </w:div>
        <w:div w:id="744423631">
          <w:marLeft w:val="640"/>
          <w:marRight w:val="0"/>
          <w:marTop w:val="0"/>
          <w:marBottom w:val="0"/>
          <w:divBdr>
            <w:top w:val="none" w:sz="0" w:space="0" w:color="auto"/>
            <w:left w:val="none" w:sz="0" w:space="0" w:color="auto"/>
            <w:bottom w:val="none" w:sz="0" w:space="0" w:color="auto"/>
            <w:right w:val="none" w:sz="0" w:space="0" w:color="auto"/>
          </w:divBdr>
        </w:div>
        <w:div w:id="116796675">
          <w:marLeft w:val="640"/>
          <w:marRight w:val="0"/>
          <w:marTop w:val="0"/>
          <w:marBottom w:val="0"/>
          <w:divBdr>
            <w:top w:val="none" w:sz="0" w:space="0" w:color="auto"/>
            <w:left w:val="none" w:sz="0" w:space="0" w:color="auto"/>
            <w:bottom w:val="none" w:sz="0" w:space="0" w:color="auto"/>
            <w:right w:val="none" w:sz="0" w:space="0" w:color="auto"/>
          </w:divBdr>
        </w:div>
        <w:div w:id="1833253913">
          <w:marLeft w:val="640"/>
          <w:marRight w:val="0"/>
          <w:marTop w:val="0"/>
          <w:marBottom w:val="0"/>
          <w:divBdr>
            <w:top w:val="none" w:sz="0" w:space="0" w:color="auto"/>
            <w:left w:val="none" w:sz="0" w:space="0" w:color="auto"/>
            <w:bottom w:val="none" w:sz="0" w:space="0" w:color="auto"/>
            <w:right w:val="none" w:sz="0" w:space="0" w:color="auto"/>
          </w:divBdr>
        </w:div>
        <w:div w:id="726614807">
          <w:marLeft w:val="640"/>
          <w:marRight w:val="0"/>
          <w:marTop w:val="0"/>
          <w:marBottom w:val="0"/>
          <w:divBdr>
            <w:top w:val="none" w:sz="0" w:space="0" w:color="auto"/>
            <w:left w:val="none" w:sz="0" w:space="0" w:color="auto"/>
            <w:bottom w:val="none" w:sz="0" w:space="0" w:color="auto"/>
            <w:right w:val="none" w:sz="0" w:space="0" w:color="auto"/>
          </w:divBdr>
        </w:div>
        <w:div w:id="1622878055">
          <w:marLeft w:val="640"/>
          <w:marRight w:val="0"/>
          <w:marTop w:val="0"/>
          <w:marBottom w:val="0"/>
          <w:divBdr>
            <w:top w:val="none" w:sz="0" w:space="0" w:color="auto"/>
            <w:left w:val="none" w:sz="0" w:space="0" w:color="auto"/>
            <w:bottom w:val="none" w:sz="0" w:space="0" w:color="auto"/>
            <w:right w:val="none" w:sz="0" w:space="0" w:color="auto"/>
          </w:divBdr>
        </w:div>
        <w:div w:id="1087533704">
          <w:marLeft w:val="640"/>
          <w:marRight w:val="0"/>
          <w:marTop w:val="0"/>
          <w:marBottom w:val="0"/>
          <w:divBdr>
            <w:top w:val="none" w:sz="0" w:space="0" w:color="auto"/>
            <w:left w:val="none" w:sz="0" w:space="0" w:color="auto"/>
            <w:bottom w:val="none" w:sz="0" w:space="0" w:color="auto"/>
            <w:right w:val="none" w:sz="0" w:space="0" w:color="auto"/>
          </w:divBdr>
        </w:div>
        <w:div w:id="2019500980">
          <w:marLeft w:val="640"/>
          <w:marRight w:val="0"/>
          <w:marTop w:val="0"/>
          <w:marBottom w:val="0"/>
          <w:divBdr>
            <w:top w:val="none" w:sz="0" w:space="0" w:color="auto"/>
            <w:left w:val="none" w:sz="0" w:space="0" w:color="auto"/>
            <w:bottom w:val="none" w:sz="0" w:space="0" w:color="auto"/>
            <w:right w:val="none" w:sz="0" w:space="0" w:color="auto"/>
          </w:divBdr>
        </w:div>
        <w:div w:id="1010063076">
          <w:marLeft w:val="640"/>
          <w:marRight w:val="0"/>
          <w:marTop w:val="0"/>
          <w:marBottom w:val="0"/>
          <w:divBdr>
            <w:top w:val="none" w:sz="0" w:space="0" w:color="auto"/>
            <w:left w:val="none" w:sz="0" w:space="0" w:color="auto"/>
            <w:bottom w:val="none" w:sz="0" w:space="0" w:color="auto"/>
            <w:right w:val="none" w:sz="0" w:space="0" w:color="auto"/>
          </w:divBdr>
        </w:div>
        <w:div w:id="2089107631">
          <w:marLeft w:val="640"/>
          <w:marRight w:val="0"/>
          <w:marTop w:val="0"/>
          <w:marBottom w:val="0"/>
          <w:divBdr>
            <w:top w:val="none" w:sz="0" w:space="0" w:color="auto"/>
            <w:left w:val="none" w:sz="0" w:space="0" w:color="auto"/>
            <w:bottom w:val="none" w:sz="0" w:space="0" w:color="auto"/>
            <w:right w:val="none" w:sz="0" w:space="0" w:color="auto"/>
          </w:divBdr>
        </w:div>
        <w:div w:id="306933014">
          <w:marLeft w:val="640"/>
          <w:marRight w:val="0"/>
          <w:marTop w:val="0"/>
          <w:marBottom w:val="0"/>
          <w:divBdr>
            <w:top w:val="none" w:sz="0" w:space="0" w:color="auto"/>
            <w:left w:val="none" w:sz="0" w:space="0" w:color="auto"/>
            <w:bottom w:val="none" w:sz="0" w:space="0" w:color="auto"/>
            <w:right w:val="none" w:sz="0" w:space="0" w:color="auto"/>
          </w:divBdr>
        </w:div>
        <w:div w:id="352465613">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1FF529B9-7325-4CD0-B82C-3A6065519910}"/>
      </w:docPartPr>
      <w:docPartBody>
        <w:p w:rsidR="00A87E0F" w:rsidRDefault="000D3ACB">
          <w:r w:rsidRPr="00FB516F">
            <w:rPr>
              <w:rStyle w:val="PlaceholderText"/>
            </w:rPr>
            <w:t>Click or tap here to enter text.</w:t>
          </w:r>
        </w:p>
      </w:docPartBody>
    </w:docPart>
    <w:docPart>
      <w:docPartPr>
        <w:name w:val="04D9D893EA1D47408AD91F613DA2CE45"/>
        <w:category>
          <w:name w:val="General"/>
          <w:gallery w:val="placeholder"/>
        </w:category>
        <w:types>
          <w:type w:val="bbPlcHdr"/>
        </w:types>
        <w:behaviors>
          <w:behavior w:val="content"/>
        </w:behaviors>
        <w:guid w:val="{E5979C1E-F73C-4232-8499-4F89C4034168}"/>
      </w:docPartPr>
      <w:docPartBody>
        <w:p w:rsidR="0014510D" w:rsidRDefault="00A87E0F" w:rsidP="00A87E0F">
          <w:pPr>
            <w:pStyle w:val="04D9D893EA1D47408AD91F613DA2CE45"/>
          </w:pPr>
          <w:r w:rsidRPr="00FB516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ACB"/>
    <w:rsid w:val="000D3ACB"/>
    <w:rsid w:val="0014510D"/>
    <w:rsid w:val="0089454D"/>
    <w:rsid w:val="00971869"/>
    <w:rsid w:val="00A87E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7E0F"/>
    <w:rPr>
      <w:color w:val="808080"/>
    </w:rPr>
  </w:style>
  <w:style w:type="paragraph" w:customStyle="1" w:styleId="04D9D893EA1D47408AD91F613DA2CE45">
    <w:name w:val="04D9D893EA1D47408AD91F613DA2CE45"/>
    <w:rsid w:val="00A87E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1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E26BB3C-D972-4A06-A06F-A0F18A8A877A}">
  <we:reference id="wa104382081" version="1.35.0.0" store="en-US" storeType="OMEX"/>
  <we:alternateReferences>
    <we:reference id="wa104382081" version="1.35.0.0" store="wa104382081" storeType="OMEX"/>
  </we:alternateReferences>
  <we:properties>
    <we:property name="MENDELEY_CITATIONS" value="[{&quot;citationID&quot;:&quot;MENDELEY_CITATION_1a2eca02-1259-41ae-827f-766ceefe363a&quot;,&quot;properties&quot;:{&quot;noteIndex&quot;:0},&quot;isEdited&quot;:false,&quot;manualOverride&quot;:{&quot;isManuallyOverridden&quot;:false,&quot;citeprocText&quot;:&quot;(1)&quot;,&quot;manualOverrideText&quot;:&quot;&quot;},&quot;citationTag&quot;:&quot;MENDELEY_CITATION_v3_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&quot;,&quot;citationItems&quot;:[{&quot;id&quot;:&quot;353c9744-d98b-3c5e-b728-62a77ce5cbfd&quot;,&quot;itemData&quot;:{&quot;type&quot;:&quot;article-journal&quot;,&quot;id&quot;:&quot;353c9744-d98b-3c5e-b728-62a77ce5cbfd&quot;,&quot;title&quot;:&quot;Application of protection motivation theory to clinical trial enrolment for pediatric chronic conditions&quot;,&quot;author&quot;:[{&quot;family&quot;:&quot;Brooks&quot;,&quot;given&quot;:&quot;Stephanie P.&quot;,&quot;parse-names&quot;:false,&quot;dropping-particle&quot;:&quot;&quot;,&quot;non-dropping-particle&quot;:&quot;&quot;},{&quot;family&quot;:&quot;Bubela&quot;,&quot;given&quot;:&quot;Tania&quot;,&quot;parse-names&quot;:false,&quot;dropping-particle&quot;:&quot;&quot;,&quot;non-dropping-particle&quot;:&quot;&quot;}],&quot;container-title&quot;:&quot;BMC Pediatrics&quot;,&quot;accessed&quot;:{&quot;date-parts&quot;:[[2022,4,22]]},&quot;DOI&quot;:&quot;10.1186/S12887-020-2014-5/FIGURES/3&quot;,&quot;ISSN&quot;:&quot;14712431&quot;,&quot;PMID&quot;:&quot;32178652&quot;,&quot;issued&quot;:{&quot;date-parts&quot;:[[2020,3,16]]},&quot;abstract&quot;:&quot;Background: Parents of children living with chronic but manageable conditions hope for improved therapies or cures, including Advanced Therapy Medicinal Products (ATMPs). Multiple pediatric clinical trials for ATMPs are underway, but the risk profile of ATMPs for chronic conditions is largely unknown and likely different than for terminal pediatric illnesses. Applying Protection Motivation Theory modified to the context of pediatric ATMP clinical trial enrollment, our study analyses information needs of parents of children living with chronic manageable conditions: Type 1 Diabetes (T1D) or Inherited Retinal Diseases (IRD). Methods: We conducted semi-structured interviews with 15 parents of children living with T1D and 14 parents of children living with an IRD about: A) family background and the diagnostic experience; b) awareness of gene and stem cell therapy research and clinical trials for T1D and IRD; c) information sources on trials and responses to that information; d) attitudes to trial participation, including internationally; e) understanding of trial purpose and process; and f) any experiences with trial participation. We then discussed a pediatric ATMP clinical trial information sheet, which we developed with experts. We applied directed qualitative content analysis, based on PMT, to examine the information preferences of parents in deciding whether to enrol their children in stem cell or gene therapy clinical trials. Results: Parents balanced trial risks against their child's ability to cope with the chronic condition. The better the child's ability to cope with vision impairment or insulin management, the less likely parents were to assume trial risks. Conversely, if the child struggled with his/her vision loss, parents were more likely to be interested in trial participation, but only if the risks were low and likelihood for potential benefit was high. Conclusions: Fear of adverse events as part of threat appraisal was the predominant consideration for parents in considering whether to enroll their child living with a manageable, chronic condition in a pediatric clinical trial of an ATMP. This consideration outweighed potential benefits and severity of their child's condition. Parents called for available safety data and fulsome communication processes that would enable them to make informed decisions about clinical trial enrolment on behalf of their children.&quot;,&quot;publisher&quot;:&quot;BioMed Central Ltd.&quot;,&quot;issue&quot;:&quot;1&quot;,&quot;volume&quot;:&quot;20&quot;,&quot;container-title-short&quot;:&quot;&quot;},&quot;isTemporary&quot;:false}]},{&quot;citationID&quot;:&quot;MENDELEY_CITATION_328758a6-eb87-4cb0-baee-3aab55d5e9ff&quot;,&quot;properties&quot;:{&quot;noteIndex&quot;:0},&quot;isEdited&quot;:false,&quot;manualOverride&quot;:{&quot;isManuallyOverridden&quot;:false,&quot;citeprocText&quot;:&quot;(2)&quot;,&quot;manualOverrideText&quot;:&quot;&quot;},&quot;citationTag&quot;:&quot;MENDELEY_CITATION_v3_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&quot;,&quot;citationItems&quot;:[{&quot;id&quot;:&quot;3959b6ff-96fe-3801-be8c-f621db159ba6&quot;,&quot;itemData&quot;:{&quot;type&quot;:&quot;article-journal&quot;,&quot;id&quot;:&quot;3959b6ff-96fe-3801-be8c-f621db159ba6&quot;,&quot;title&quot;:&quot;Bridging the gap between the laboratory and the clinic for patients with sarcopenia&quot;,&quot;author&quot;:[{&quot;family&quot;:&quot;Witham&quot;,&quot;given&quot;:&quot;Miles D.&quot;,&quot;parse-names&quot;:false,&quot;dropping-particle&quot;:&quot;&quot;,&quot;non-dropping-particle&quot;:&quot;&quot;}],&quot;container-title&quot;:&quot;Biogerontology&quot;,&quot;container-title-short&quot;:&quot;Biogerontology&quot;,&quot;accessed&quot;:{&quot;date-parts&quot;:[[2022,4,27]]},&quot;DOI&quot;:&quot;10.1007/S10522-018-09793-Z/FIGURES/1&quot;,&quot;ISSN&quot;:&quot;15736768&quot;,&quot;PMID&quot;:&quot;30591980&quot;,&quot;URL&quot;:&quot;https://link.springer.com/article/10.1007/s10522-018-09793-z&quot;,&quot;issued&quot;:{&quot;date-parts&quot;:[[2019,4,15]]},&quot;page&quot;:&quot;241-248&quot;,&quot;abstract&quot;:&quot;Sarcopenia—the age-related loss of skeletal muscle mass and strength—is a major public health issue. Sarcopenia is associated with an increased risk of falls, disability, dependency, institutionalization, hospital stay and early death. Finding interventions to stabilize, reverse or prevent sarcopenia is therefore a key goal for clinical ageing research. If patients are to eventually benefit from discovery science on ageing skeletal muscle, we need to build a translational pipeline that facilitates progress from laboratory science and epidemiology, through feasibility testing to early-phase, and eventually late-phase clinical trials. A number of barriers need to be overcome to make this pipeline work—in particular challenges around identifying people with sarcopenia in routine clinical practice, ensuring that we study patients with clearly defined sarcopenia rather than related conditions such as functional impairment, developing capacity to run trials for older people, and selecting trial outcomes of relevance to older people with multimorbidity. A further key point is that interventions should ideally have pleiotropic actions—i.e. beneficial actions across multiple organ systems, rather than treating sarcopenia alone. Such pleiotropic interventions may be the only way to avoid the perils of polypharmacy and drug interactions that bedevil care for many older people. Maximising the potential for scientific discoveries in the biology of ageing muscle to improve health requires that discovery scientists, translational clinical scientists and clinicians come together to exchange findings and shape each others ideas within a shared culture.&quot;,&quot;publisher&quot;:&quot;Springer Netherlands&quot;,&quot;issue&quot;:&quot;2&quot;,&quot;volume&quot;:&quot;20&quot;},&quot;isTemporary&quot;:false}]},{&quot;citationID&quot;:&quot;MENDELEY_CITATION_21788984-53e2-4920-9169-cea36c67308a&quot;,&quot;properties&quot;:{&quot;noteIndex&quot;:0},&quot;isEdited&quot;:false,&quot;manualOverride&quot;:{&quot;isManuallyOverridden&quot;:false,&quot;citeprocText&quot;:&quot;(3)&quot;,&quot;manualOverrideText&quot;:&quot;&quot;},&quot;citationTag&quot;:&quot;MENDELEY_CITATION_v3_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&quot;,&quot;citationItems&quot;:[{&quot;id&quot;:&quot;0080194b-f249-3ca3-94b3-c3ef751980d6&quot;,&quot;itemData&quot;:{&quot;type&quot;:&quot;article-journal&quot;,&quot;id&quot;:&quot;0080194b-f249-3ca3-94b3-c3ef751980d6&quot;,&quot;title&quot;:&quot;Implementing a Memory Clinic Model to Facilitate Recruitment into Early Phase Clinical Trials for Mild Cognitive Impairment and Alzheimer's Disease&quot;,&quot;author&quot;:[{&quot;family&quot;:&quot;Park&quot;,&quot;given&quot;:&quot;L.&quot;,&quot;parse-names&quot;:false,&quot;dropping-particle&quot;:&quot;&quot;,&quot;non-dropping-particle&quot;:&quot;&quot;},{&quot;family&quot;:&quot;Kouhanim&quot;,&quot;given&quot;:&quot;C.&quot;,&quot;parse-names&quot;:false,&quot;dropping-particle&quot;:&quot;&quot;,&quot;non-dropping-particle&quot;:&quot;&quot;},{&quot;family&quot;:&quot;Lee&quot;,&quot;given&quot;:&quot;S.&quot;,&quot;parse-names&quot;:false,&quot;dropping-particle&quot;:&quot;&quot;,&quot;non-dropping-particle&quot;:&quot;&quot;},{&quot;family&quot;:&quot;Mendoza&quot;,&quot;given&quot;:&quot;Z.&quot;,&quot;parse-names&quot;:false,&quot;dropping-particle&quot;:&quot;&quot;,&quot;non-dropping-particle&quot;:&quot;&quot;},{&quot;family&quot;:&quot;Patrick&quot;,&quot;given&quot;:&quot;K.&quot;,&quot;parse-names&quot;:false,&quot;dropping-particle&quot;:&quot;&quot;,&quot;non-dropping-particle&quot;:&quot;&quot;},{&quot;family&quot;:&quot;Gertsik&quot;,&quot;given&quot;:&quot;L.&quot;,&quot;parse-names&quot;:false,&quot;dropping-particle&quot;:&quot;&quot;,&quot;non-dropping-particle&quot;:&quot;&quot;},{&quot;family&quot;:&quot;Aguilar&quot;,&quot;given&quot;:&quot;C.&quot;,&quot;parse-names&quot;:false,&quot;dropping-particle&quot;:&quot;&quot;,&quot;non-dropping-particle&quot;:&quot;&quot;},{&quot;family&quot;:&quot;Gullaba&quot;,&quot;given&quot;:&quot;D.&quot;,&quot;parse-names&quot;:false,&quot;dropping-particle&quot;:&quot;&quot;,&quot;non-dropping-particle&quot;:&quot;&quot;},{&quot;family&quot;:&quot;Semenova&quot;,&quot;given&quot;:&quot;S.&quot;,&quot;parse-names&quot;:false,&quot;dropping-particle&quot;:&quot;&quot;,&quot;non-dropping-particle&quot;:&quot;&quot;},{&quot;family&quot;:&quot;Jhee&quot;,&quot;given&quot;:&quot;S.&quot;,&quot;parse-names&quot;:false,&quot;dropping-particle&quot;:&quot;&quot;,&quot;non-dropping-particle&quot;:&quot;&quot;}],&quot;container-title&quot;:&quot;The journal of prevention of Alzheimer's disease&quot;,&quot;container-title-short&quot;:&quot;J Prev Alzheimers Dis&quot;,&quot;accessed&quot;:{&quot;date-parts&quot;:[[2022,4,27]]},&quot;DOI&quot;:&quot;10.14283/JPAD.2019.8/TABLES/1&quot;,&quot;ISSN&quot;:&quot;24260266&quot;,&quot;PMID&quot;:&quot;30756120&quot;,&quot;URL&quot;:&quot;https://link.springer.com/article/10.14283/jpad.2019.8&quot;,&quot;issued&quot;:{&quot;date-parts&quot;:[[2019,2,11]]},&quot;page&quot;:&quot;135-138&quot;,&quot;abstract&quot;:&quot;BACKGROUND: The recruitment challenges for MCI and AD subjects into clinical trials are well known, and this is particularly true for early phase studies. Currently, only 10-20% of all patients who are referred for research from the community are trial eligible (Grill and Karlawish, 2011). Due to the limited and specific study objectives in early phase study designs, these rates drop to approximately one patient every two months. Barriers to research recruitment are multi-factorial, involving patient centered factors, issues related to caregiver/study partner participation, and aspects related to the involvement of their treating physicians. To address this challenge, we implemented a Memory Clinic within PAREXEL's Early Phase Clinical Pharmacology Unit. Our objective was to significantly facilitate recruitment into AD clinical trials by providing resources and education to patients, their treating physicians, and caregivers in the community. METHOD: The Clinic's primary goals were to increase research visibility and partnerships with local organizations and referring physicians. Members of the research team co-sponsored community outreach events with local organizations, thereby increasing awareness about the services of this memory clinic. Secondly, physician outreach was expanded to include those who were not previously amenable to clinical trial referrals. Finally, Memory Clinic patients were given clinical evaluations, free of charge and the results were discussed with the patients and their caregivers. If the patients were interested in hearing more about possible research opportunities, they were referred to the early phase unit for a screening visit. RESULTS: We found that new referrals for research participation significantly increased as a result of this new paradigm. In 2016, 12 patients diagnosed with MCI or AD per protocol, were referred to a research study and 3 were randomized. In 2017, 98 patients were referred and 16 were enrolled In addition, our referral network increased with 30 physicians over a 20 mile radius. Collaborations with national non-profit organizations also increased, thereby increasing public awareness about the importance of research participation in the development of new treatments for Alzheimer's Disease. CONCLUSIONS: In summary, community engagement and providing referring physicians with a clinical service improved recruitment significantly for our phase 1 unit. Resource education, staff training, and dedicated medical professionals can significantly improve awareness about clinical research participation and provide additional participants over and above traditional recruitment methods and trial registry enrollment in a large urban area.&quot;,&quot;publisher&quot;:&quot;NLM (Medline)&quot;,&quot;issue&quot;:&quot;2&quot;,&quot;volume&quot;:&quot;6&quot;},&quot;isTemporary&quot;:false}]},{&quot;citationID&quot;:&quot;MENDELEY_CITATION_e57ff7c3-1900-44da-94a5-554b5e73eada&quot;,&quot;properties&quot;:{&quot;noteIndex&quot;:0},&quot;isEdited&quot;:false,&quot;manualOverride&quot;:{&quot;isManuallyOverridden&quot;:false,&quot;citeprocText&quot;:&quot;(4)&quot;,&quot;manualOverrideText&quot;:&quot;&quot;},&quot;citationTag&quot;:&quot;MENDELEY_CITATION_v3_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&quot;,&quot;citationItems&quot;:[{&quot;id&quot;:&quot;297aecab-11ef-37a4-8902-ed8a9aaf6b81&quot;,&quot;itemData&quot;:{&quot;type&quot;:&quot;article-journal&quot;,&quot;id&quot;:&quot;297aecab-11ef-37a4-8902-ed8a9aaf6b81&quot;,&quot;title&quot;:&quot;The Doctor's Duty to the Elderly Patient in Clinical Trials&quot;,&quot;author&quot;:[{&quot;family&quot;:&quot;Bayer&quot;,&quot;given&quot;:&quot;Antony&quot;,&quot;parse-names&quot;:false,&quot;dropping-particle&quot;:&quot;&quot;,&quot;non-dropping-particle&quot;:&quot;&quot;},{&quot;family&quot;:&quot;Fish&quot;,&quot;given&quot;:&quot;Mark&quot;,&quot;parse-names&quot;:false,&quot;dropping-particle&quot;:&quot;&quot;,&quot;non-dropping-particle&quot;:&quot;&quot;}],&quot;container-title&quot;:&quot;Drugs and Aging&quot;,&quot;accessed&quot;:{&quot;date-parts&quot;:[[2022,4,27]]},&quot;DOI&quot;:&quot;10.2165/00002512-200320150-00002/FIGURES/TAB1&quot;,&quot;ISSN&quot;:&quot;1170229X&quot;,&quot;PMID&quot;:&quot;14651432&quot;,&quot;URL&quot;:&quot;https://link.springer.com/article/10.2165/00002512-200320150-00002&quot;,&quot;issued&quot;:{&quot;date-parts&quot;:[[2003,9,1]]},&quot;page&quot;:&quot;1087-1097&quot;,&quot;abstract&quot;:&quot;The ethical principles of beneficence (or non-maleficence), respect for persons and justice apply to both good medical practice and clinical research. Doctors have a duty to offer to their patients, of all ages, the opportunity to take part in clinical trials and to ensure that research is appropriately designed and conducted. Barriers to participation of elderly patients in clinical trials include complex protocols with onerous outcome measures, a research focus on aggressive therapies with substantial toxicity, restrictive entry criteria unnecessarily excluding concurrent conditions and medication, patients' and families' limited expectations of benefits and lack of financial, logistic and social support. Participation is encouraged when attitudes of care staff towards research are positive, altruistic motives are acknowledged, approval of family members is gained and protocols are designed for patient rather than staff convenience. Special consideration should be given to ensuring that patient consent is fully informed and freely given. Elderly patients may have more difficulty comprehending consent information and particular attention should be given to compensating for communication and sensory deficits, improving readability of information sheets and consent forms, and considering the use of innovative consent procedures. Those with cognitive impairment and the institutionalised are vulnerable to exploitation and require special consideration and management.&quot;,&quot;publisher&quot;:&quot;Springer&quot;,&quot;issue&quot;:&quot;15&quot;,&quot;volume&quot;:&quot;20&quot;,&quot;container-title-short&quot;:&quot;&quot;},&quot;isTemporary&quot;:false}]},{&quot;citationID&quot;:&quot;MENDELEY_CITATION_2d66e3b2-af8d-4d31-a3fc-145b84f85da9&quot;,&quot;properties&quot;:{&quot;noteIndex&quot;:0},&quot;isEdited&quot;:false,&quot;manualOverride&quot;:{&quot;isManuallyOverridden&quot;:false,&quot;citeprocText&quot;:&quot;(5)&quot;,&quot;manualOverrideText&quot;:&quot;&quot;},&quot;citationTag&quot;:&quot;MENDELEY_CITATION_v3_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&quot;,&quot;citationItems&quot;:[{&quot;id&quot;:&quot;b0c6a9a6-d58f-3a62-8894-fceeb0b62124&quot;,&quot;itemData&quot;:{&quot;type&quot;:&quot;article-journal&quot;,&quot;id&quot;:&quot;b0c6a9a6-d58f-3a62-8894-fceeb0b62124&quot;,&quot;title&quot;:&quot;The exclusion of people with psychiatric disorders from medical research&quot;,&quot;author&quot;:[{&quot;family&quot;:&quot;Humphreys&quot;,&quot;given&quot;:&quot;Keith&quot;,&quot;parse-names&quot;:false,&quot;dropping-particle&quot;:&quot;&quot;,&quot;non-dropping-particle&quot;:&quot;&quot;},{&quot;family&quot;:&quot;Blodgett&quot;,&quot;given&quot;:&quot;Janet C.&quot;,&quot;parse-names&quot;:false,&quot;dropping-particle&quot;:&quot;&quot;,&quot;non-dropping-particle&quot;:&quot;&quot;},{&quot;family&quot;:&quot;Roberts&quot;,&quot;given&quot;:&quot;Laura Weiss&quot;,&quot;parse-names&quot;:false,&quot;dropping-particle&quot;:&quot;&quot;,&quot;non-dropping-particle&quot;:&quot;&quot;}],&quot;container-title&quot;:&quot;Journal of Psychiatric Research&quot;,&quot;accessed&quot;:{&quot;date-parts&quot;:[[2022,4,27]]},&quot;DOI&quot;:&quot;10.1016/J.JPSYCHIRES.2015.08.005&quot;,&quot;ISSN&quot;:&quot;0022-3956&quot;,&quot;PMID&quot;:&quot;26424420&quot;,&quot;issued&quot;:{&quot;date-parts&quot;:[[2015,11,1]]},&quot;page&quot;:&quot;28-32&quot;,&quot;abstract&quot;:&quot;People with psychiatric disorders are excluded from medical research to an unknown degree with unknown effects. We examined the prevalence of reported psychiatric exclusion criteria using a sample of 400 highly-cited randomized trials (2002-2010) across 20 common chronic disorders (6 psychiatric and 14 other medical disorders). Two coders rated the presence of psychiatric exclusion criteria for each trial. Half of all trials (and 84% of psychiatric disorder treatment trials) reported possible or definite psychiatric exclusion criteria, with significant variation across disorders (p &lt; .001). Non-psychiatric conditions with high rates of reported psychiatric exclusion criteria included low back pain (75%), osteoarthritis (57%), COPD (55%), and diabetes (55%). The most commonly reported type of psychiatric exclusion criteria were those related to substance use disorders (reported in 48% of trials reporting at least one psychiatric exclusion criteria). General psychiatric exclusions (e.g., \&quot;any serious psychiatric disorder\&quot;) were also prevalent (38% of trials). Psychiatric disorder trials were more likely than other medical disorder trials to report each specific type of psychiatric exclusion (p's &lt; .001). Because published clinical trial reports do not always fully describe exclusion criteria, this study's estimates of the prevalence of psychiatric exclusion criteria are conservative. Clinical trials greatly influence state-of-the-art medical care, yet individuals with psychiatric disorders are often actively excluded from these trials. This pattern of exclusion represents an under-recognized and worrisome cause of health inequity. Further attention should be paid to how individuals with psychiatric disorders can be safely included in medical research to address this important clinical and social justice issue.&quot;,&quot;publisher&quot;:&quot;Pergamon&quot;,&quot;volume&quot;:&quot;70&quot;,&quot;container-title-short&quot;:&quot;&quot;},&quot;isTemporary&quot;:false}]},{&quot;citationID&quot;:&quot;MENDELEY_CITATION_786c622c-f66d-4d9e-bd71-b004e50b4bde&quot;,&quot;properties&quot;:{&quot;noteIndex&quot;:0},&quot;isEdited&quot;:false,&quot;manualOverride&quot;:{&quot;isManuallyOverridden&quot;:false,&quot;citeprocText&quot;:&quot;(6)&quot;,&quot;manualOverrideText&quot;:&quot;&quot;},&quot;citationTag&quot;:&quot;MENDELEY_CITATION_v3_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&quot;,&quot;citationItems&quot;:[{&quot;id&quot;:&quot;6fc2ed4a-f05c-3c81-a2b4-6b662d2ec395&quot;,&quot;itemData&quot;:{&quot;type&quot;:&quot;article-journal&quot;,&quot;id&quot;:&quot;6fc2ed4a-f05c-3c81-a2b4-6b662d2ec395&quot;,&quot;title&quot;:&quot;Ethical issues in including suicidal individuals in clinical research.&quot;,&quot;author&quot;:[{&quot;family&quot;:&quot;Fisher&quot;,&quot;given&quot;:&quot;Celia B.&quot;,&quot;parse-names&quot;:false,&quot;dropping-particle&quot;:&quot;&quot;,&quot;non-dropping-particle&quot;:&quot;&quot;},{&quot;family&quot;:&quot;Pearson&quot;,&quot;given&quot;:&quot;Jane L.&quot;,&quot;parse-names&quot;:false,&quot;dropping-particle&quot;:&quot;&quot;,&quot;non-dropping-particle&quot;:&quot;&quot;},{&quot;family&quot;:&quot;Kim&quot;,&quot;given&quot;:&quot;Scott&quot;,&quot;parse-names&quot;:false,&quot;dropping-particle&quot;:&quot;&quot;,&quot;non-dropping-particle&quot;:&quot;&quot;},{&quot;family&quot;:&quot;Reynolds&quot;,&quot;given&quot;:&quot;Charles F.&quot;,&quot;parse-names&quot;:false,&quot;dropping-particle&quot;:&quot;&quot;,&quot;non-dropping-particle&quot;:&quot;&quot;}],&quot;container-title&quot;:&quot;IRB&quot;,&quot;container-title-short&quot;:&quot;IRB&quot;,&quot;accessed&quot;:{&quot;date-parts&quot;:[[2022,4,27]]},&quot;DOI&quot;:&quot;10.2307/3563804&quot;,&quot;ISSN&quot;:&quot;01937758&quot;,&quot;PMID&quot;:&quot;12737170&quot;,&quot;issued&quot;:{&quot;date-parts&quot;:[[2002]]},&quot;page&quot;:&quot;9-14&quot;,&quot;issue&quot;:&quot;5&quot;,&quot;volume&quot;:&quot;24&quot;},&quot;isTemporary&quot;:false}]},{&quot;citationID&quot;:&quot;MENDELEY_CITATION_a8978d41-d847-4746-8e6a-6cdc0750e4e0&quot;,&quot;properties&quot;:{&quot;noteIndex&quot;:0},&quot;isEdited&quot;:false,&quot;manualOverride&quot;:{&quot;isManuallyOverridden&quot;:false,&quot;citeprocText&quot;:&quot;(7)&quot;,&quot;manualOverrideText&quot;:&quot;&quot;},&quot;citationTag&quot;:&quot;MENDELEY_CITATION_v3_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&quot;,&quot;citationItems&quot;:[{&quot;id&quot;:&quot;64ba309e-ff9c-3b27-87cd-b282713488a3&quot;,&quot;itemData&quot;:{&quot;type&quot;:&quot;article-journal&quot;,&quot;id&quot;:&quot;64ba309e-ff9c-3b27-87cd-b282713488a3&quot;,&quot;title&quot;:&quot;Psychiatric Outpatients Report Their Experiences as Participants in a Randomized Clinical Trial&quot;,&quot;author&quot;:[{&quot;family&quot;:&quot;Carey&quot;,&quot;given&quot;:&quot;Michael P.&quot;,&quot;parse-names&quot;:false,&quot;dropping-particle&quot;:&quot;&quot;,&quot;non-dropping-particle&quot;:&quot;&quot;},{&quot;family&quot;:&quot;Morrison-Beedy&quot;,&quot;given&quot;:&quot;Dianne&quot;,&quot;parse-names&quot;:false,&quot;dropping-particle&quot;:&quot;&quot;,&quot;non-dropping-particle&quot;:&quot;&quot;},{&quot;family&quot;:&quot;Carey&quot;,&quot;given&quot;:&quot;Kate B.&quot;,&quot;parse-names&quot;:false,&quot;dropping-particle&quot;:&quot;&quot;,&quot;non-dropping-particle&quot;:&quot;&quot;},{&quot;family&quot;:&quot;Maisto&quot;,&quot;given&quot;:&quot;Stephen A.&quot;,&quot;parse-names&quot;:false,&quot;dropping-particle&quot;:&quot;&quot;,&quot;non-dropping-particle&quot;:&quot;&quot;},{&quot;family&quot;:&quot;Gordon&quot;,&quot;given&quot;:&quot;Christopher M.&quot;,&quot;parse-names&quot;:false,&quot;dropping-particle&quot;:&quot;&quot;,&quot;non-dropping-particle&quot;:&quot;&quot;},{&quot;family&quot;:&quot;Pedlow&quot;,&quot;given&quot;:&quot;C. Teal&quot;,&quot;parse-names&quot;:false,&quot;dropping-particle&quot;:&quot;&quot;,&quot;non-dropping-particle&quot;:&quot;&quot;}],&quot;container-title&quot;:&quot;The Journal of nervous and mental disease&quot;,&quot;container-title-short&quot;:&quot;J Nerv Ment Dis&quot;,&quot;accessed&quot;:{&quot;date-parts&quot;:[[2022,4,27]]},&quot;DOI&quot;:&quot;10.1097/00005053-200105000-00005&quot;,&quot;ISSN&quot;:&quot;00223018&quot;,&quot;PMID&quot;:&quot;11379973&quot;,&quot;URL&quot;:&quot;/pmc/articles/PMC2424200/&quot;,&quot;issued&quot;:{&quot;date-parts&quot;:[[2001,5]]},&quot;page&quot;:&quot;299&quot;,&quot;abstract&quot;:&quot;We conducted exit interviews with 45 outpatients with severe and persistent mental illness (SPMI) who had participated in a randomized clinical trial. The interviews followed a semistructured format and were audiotaped for later transcription and rating by two independent raters. Content analyses of the interviews revealed that most participants evaluated their experiences quite favorably. For example, most noted that the assessment process was thought-provoking and motivational and that the intervention groups led to increased serf-confidence and new friendships. Although a few participants noted that the assessment contained sensitive material, all appreciated the frequent reminders that information disclosed was strictly confidential. These results indicate that persons living with a SPMI often enjoy participating in behavioral research, which can yield immediate benefits to patient-participants. Exit interview research such as this can help investigators to understand reasons for consent and participation, to identify needs for protocol modifications, and to facilitate the integration of evidence-based interventions into the mental health care systems.&quot;,&quot;publisher&quot;:&quot;NIH Public Access&quot;,&quot;issue&quot;:&quot;5&quot;,&quot;volume&quot;:&quot;189&quot;},&quot;isTemporary&quot;:false}]},{&quot;citationID&quot;:&quot;MENDELEY_CITATION_36f14fcd-9c73-404c-b000-01d85053863c&quot;,&quot;properties&quot;:{&quot;noteIndex&quot;:0},&quot;isEdited&quot;:false,&quot;manualOverride&quot;:{&quot;isManuallyOverridden&quot;:false,&quot;citeprocText&quot;:&quot;(8)&quot;,&quot;manualOverrideText&quot;:&quot;&quot;},&quot;citationTag&quot;:&quot;MENDELEY_CITATION_v3_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&quot;,&quot;citationItems&quot;:[{&quot;id&quot;:&quot;60de964d-17b9-3848-90ca-6f89a10e5fa6&quot;,&quot;itemData&quot;:{&quot;type&quot;:&quot;article-journal&quot;,&quot;id&quot;:&quot;60de964d-17b9-3848-90ca-6f89a10e5fa6&quot;,&quot;title&quot;:&quot;Handling of informed consent and patient inclusion in research with geriatric trauma patients - a matter of protection or disrespect?&quot;,&quot;author&quot;:[{&quot;family&quot;:&quot;Jensen&quot;,&quot;given&quot;:&quot;Jana S.&quot;,&quot;parse-names&quot;:false,&quot;dropping-particle&quot;:&quot;&quot;,&quot;non-dropping-particle&quot;:&quot;&quot;},{&quot;family&quot;:&quot;Reiter-Theil&quot;,&quot;given&quot;:&quot;Stella&quot;,&quot;parse-names&quot;:false,&quot;dropping-particle&quot;:&quot;&quot;,&quot;non-dropping-particle&quot;:&quot;&quot;},{&quot;family&quot;:&quot;Celio&quot;,&quot;given&quot;:&quot;Diana A.&quot;,&quot;parse-names&quot;:false,&quot;dropping-particle&quot;:&quot;&quot;,&quot;non-dropping-particle&quot;:&quot;&quot;},{&quot;family&quot;:&quot;Jakob&quot;,&quot;given&quot;:&quot;Marcel&quot;,&quot;parse-names&quot;:false,&quot;dropping-particle&quot;:&quot;&quot;,&quot;non-dropping-particle&quot;:&quot;&quot;},{&quot;family&quot;:&quot;Vach&quot;,&quot;given&quot;:&quot;Werner&quot;,&quot;parse-names&quot;:false,&quot;dropping-particle&quot;:&quot;&quot;,&quot;non-dropping-particle&quot;:&quot;&quot;},{&quot;family&quot;:&quot;Saxer&quot;,&quot;given&quot;:&quot;Franziska J.&quot;,&quot;parse-names&quot;:false,&quot;dropping-particle&quot;:&quot;&quot;,&quot;non-dropping-particle&quot;:&quot;&quot;}],&quot;container-title&quot;:&quot;Clinical Interventions in Aging&quot;,&quot;accessed&quot;:{&quot;date-parts&quot;:[[2022,4,27]]},&quot;DOI&quot;:&quot;10.2147/CIA.S191751&quot;,&quot;ISSN&quot;:&quot;11781998&quot;,&quot;PMID&quot;:&quot;30863026&quot;,&quot;URL&quot;:&quot;https://www.dovepress.com/handling-of-informed-consent-and-patient-inclusion-in-research-with-ge-peer-reviewed-fulltext-article-CIA&quot;,&quot;issued&quot;:{&quot;date-parts&quot;:[[2019,2,13]]},&quot;page&quot;:&quot;321-334&quot;,&quot;abstract&quot;:&quot;Background: Despite the aging of numerous societies and future health care challenges, clinical research in the elderly is underrepresented. The aim of this review was to analyze the current practice exemplary in gerontotraumatology and to discuss potential improvements. Materials and methods: A literature review was performed in 2016 based on a PubMed search for gerontotraumatologic studies published between 2005 and 2015. Trials were evaluated for methodology and ethical and age-related aspects. Results: The search revealed 649 articles, 183 of which met the inclusion criteria. The age range for inclusion was heterogeneous; one-third of trials included patients &lt;65 years and only 11% excluded very elderly. Seventy-four trials excluded patients with typical comorbidities, with 55% of these without stating scientific reasons. Frailty was assessed in 94 trials and defined as the exclusion criterion in 66 of them. Informed consent (IC) was reportedly obtained in 144 trials; descriptions of the IC process mostly remained vague. Substitute decision making was described in 19 trials; the consenting party remained unclear in 45 articles. Diagnosed dementia was a primary exclusion criterion in 31% of the trials. Seventeen trials assessed decisional capacity before inclusion, with six using specific assessments. Conclusion: Many trials in gerontotraumatology exclude relevant subgroups of patients, and thus risk presenting biased estimates of the relevant treatment effects. Exclusion based on age, cognitive impairment, or other exhaustive exclusion criteria impedes specific scientific progress in the treatment of elderly patients. Meaningful trials could profit from a staged, transparent approach that fosters shared decision making. Rethinking current policies is indispensable to improve treatment and care of elderly trauma patients and to protect study participants and researchers alike.&quot;,&quot;publisher&quot;:&quot;Dove Press&quot;,&quot;volume&quot;:&quot;14&quot;,&quot;container-title-short&quot;:&quot;&quot;},&quot;isTemporary&quot;:false}]},{&quot;citationID&quot;:&quot;MENDELEY_CITATION_dc8f1373-2f74-4e17-b803-3a7ae0d321aa&quot;,&quot;properties&quot;:{&quot;noteIndex&quot;:0},&quot;isEdited&quot;:false,&quot;manualOverride&quot;:{&quot;isManuallyOverridden&quot;:false,&quot;citeprocText&quot;:&quot;(9)&quot;,&quot;manualOverrideText&quot;:&quot;&quot;},&quot;citationTag&quot;:&quot;MENDELEY_CITATION_v3_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&quot;,&quot;citationItems&quot;:[{&quot;id&quot;:&quot;b0542990-1841-383c-9fe1-a64530324813&quot;,&quot;itemData&quot;:{&quot;type&quot;:&quot;article-journal&quot;,&quot;id&quot;:&quot;b0542990-1841-383c-9fe1-a64530324813&quot;,&quot;title&quot;:&quot;Participant exclusion criteria in treatment research on neurological disorders: Are unrepresentative study samples problematic?&quot;,&quot;author&quot;:[{&quot;family&quot;:&quot;Trivedi&quot;,&quot;given&quot;:&quot;Ranak B.&quot;,&quot;parse-names&quot;:false,&quot;dropping-particle&quot;:&quot;&quot;,&quot;non-dropping-particle&quot;:&quot;&quot;},{&quot;family&quot;:&quot;Humphreys&quot;,&quot;given&quot;:&quot;Keith&quot;,&quot;parse-names&quot;:false,&quot;dropping-particle&quot;:&quot;&quot;,&quot;non-dropping-particle&quot;:&quot;&quot;}],&quot;container-title&quot;:&quot;Contemporary clinical trials&quot;,&quot;container-title-short&quot;:&quot;Contemp Clin Trials&quot;,&quot;accessed&quot;:{&quot;date-parts&quot;:[[2022,4,27]]},&quot;DOI&quot;:&quot;10.1016/J.CCT.2015.07.009&quot;,&quot;ISSN&quot;:&quot;1559-2030&quot;,&quot;PMID&quot;:&quot;26188162&quot;,&quot;URL&quot;:&quot;https://pubmed.ncbi.nlm.nih.gov/26188162/&quot;,&quot;issued&quot;:{&quot;date-parts&quot;:[[2015,9,1]]},&quot;page&quot;:&quot;20-25&quot;,&quot;abstract&quot;:&quot;Objective: Exclusion criteria are an important determinant of the external validity of treatment research findings, yet the prevalence and impact of exclusion criteria have not been studied systematically. Our objective was to describe prevalent exclusion criteria in treatment research on neurological disorders and to analyze their impact on sample representativeness and generalizability of findings. Design: Narrative literature review of studies focusing on treatment for neurological disorders. Studies were identified from PubMed and bibliographies. Results: Eight studies were included in the narrative review: 3 studies focused on Alzheimer's disease/dementia, 2 each focused on traumatic brain injury (TBI) and epilepsy, and 1 focused on amyotrophic lateral sclerosis (ALS). The total number of patients screened across all studies was 20,018, of which 14,721 (73.5%) were excluded. An average of 6 exclusion criteria was applied. The criteria that contributed most to exclusion were the presence of comorbid psychiatric conditions, a history of alcohol or other substance misuse, and cognitive impairments. Women and the elderly were underrepresented among included samples. Race/ethnicity proportions were seldom reported. Conclusion: Exclusion criteria are used extensively in neurological treatment research and prevent about 3 in 4 patients from participating in research. This limits the generalizability of current findings. Further, because excluded individuals are disproportionately from vulnerable populations, extensive exclusion also raises ethical concerns. Exclusion criteria should be used only in cases where there is a strong rationale so that neurological treatment research can make a greater impact on clinical care.&quot;,&quot;publisher&quot;:&quot;Contemp Clin Trials&quot;,&quot;volume&quot;:&quot;44&quot;},&quot;isTemporary&quot;:false}]},{&quot;citationID&quot;:&quot;MENDELEY_CITATION_6251517e-a3e7-48be-8ac3-7ec75c7189da&quot;,&quot;properties&quot;:{&quot;noteIndex&quot;:0},&quot;isEdited&quot;:false,&quot;manualOverride&quot;:{&quot;isManuallyOverridden&quot;:false,&quot;citeprocText&quot;:&quot;(10)&quot;,&quot;manualOverrideText&quot;:&quot;&quot;},&quot;citationTag&quot;:&quot;MENDELEY_CITATION_v3_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&quot;,&quot;citationItems&quot;:[{&quot;id&quot;:&quot;a9d1fb32-3e8c-3cd1-b753-b38c9e3e3d09&quot;,&quot;itemData&quot;:{&quot;type&quot;:&quot;article-journal&quot;,&quot;id&quot;:&quot;a9d1fb32-3e8c-3cd1-b753-b38c9e3e3d09&quot;,&quot;title&quot;:&quot;Eligibility of Alzheimer's Disease Clinic Patients for Clinical Trials&quot;,&quot;author&quot;:[{&quot;family&quot;:&quot;Schneider&quot;,&quot;given&quot;:&quot;Lon S.&quot;,&quot;parse-names&quot;:false,&quot;dropping-particle&quot;:&quot;&quot;,&quot;non-dropping-particle&quot;:&quot;&quot;},{&quot;family&quot;:&quot;Olin&quot;,&quot;given&quot;:&quot;Jason T.&quot;,&quot;parse-names&quot;:false,&quot;dropping-particle&quot;:&quot;&quot;,&quot;non-dropping-particle&quot;:&quot;&quot;},{&quot;family&quot;:&quot;Lyness&quot;,&quot;given&quot;:&quot;Scott A.&quot;,&quot;parse-names&quot;:false,&quot;dropping-particle&quot;:&quot;&quot;,&quot;non-dropping-particle&quot;:&quot;&quot;},{&quot;family&quot;:&quot;Chui&quot;,&quot;given&quot;:&quot;Helena C.&quot;,&quot;parse-names&quot;:false,&quot;dropping-particle&quot;:&quot;&quot;,&quot;non-dropping-particle&quot;:&quot;&quot;}],&quot;container-title&quot;:&quot;Journal of the American Geriatrics Society&quot;,&quot;container-title-short&quot;:&quot;J Am Geriatr Soc&quot;,&quot;accessed&quot;:{&quot;date-parts&quot;:[[2022,4,27]]},&quot;DOI&quot;:&quot;10.1111/J.1532-5415.1997.TB02960.X&quot;,&quot;ISSN&quot;:&quot;1532-5415&quot;,&quot;PMID&quot;:&quot;9256842&quot;,&quot;URL&quot;:&quot;https://onlinelibrary.wiley.com/doi/full/10.1111/j.1532-5415.1997.tb02960.x&quot;,&quot;issued&quot;:{&quot;date-parts&quot;:[[1997,8,1]]},&quot;page&quot;:&quot;923-928&quot;,&quot;abstract&quot;:&quot;OBJECTIVES: To identify the percentage of patients with Alzheimer's disease (AD) in a general clinic population who would be provisionally eligible for randomized clinical trials and the extent to which these patients represent the overall clinic-based population. BACKGROUND: Many randomized clinical trials have restricted enrollment criteria that may limit generalizability, i.e., AD patients who fulfill selection criteria for phase III clinical trials may not be representative of other AD patients in clinical settings. DESIGN AND SETTING: Patients diagnosed as probable or possible AD from the nine clinical sites of the State of California's Alzheimer's Disease Diagnostic and Treatment Centers (ADDTC) were selected on the basis of their provisionally fulfilling the inclusion and exclusion criteria of two typical AD clinical trials at the time of their first visit (ECG and brain imaging criteria were not available). RESULTS: From a sample of 3470 subjects with possible or probable AD, overall, only 4.4% or 7.9% would have been provisionally eligible for each of two trials. Patients provisionally eligible were younger, relatively underrepresented by women, better educated, wealthier, and more likely to be white than ineligible patients. The major independent demographic predictors for eligibility were (1) income greater than $15,000 per year, (2) male gender, and (3) college education. More than 60% of probable AD patients were excluded because of significant behavioral problems; approximately one-quarter each were excluded because of significant medical or neurological problems. Allowing patients with probable or possible AD to enroll would have resulted in 10.6% being eligible. CONCLUSION: Selection criteria for AD clinical trials result in a demographically and clinically constrained subgroup that is not representative of the overall clinic population.&quot;,&quot;publisher&quot;:&quot;John Wiley &amp; Sons, Ltd&quot;,&quot;issue&quot;:&quot;8&quot;,&quot;volume&quot;:&quot;45&quot;},&quot;isTemporary&quot;:false}]},{&quot;citationID&quot;:&quot;MENDELEY_CITATION_5e75ebc9-52ac-465b-a67c-98311b9772f0&quot;,&quot;properties&quot;:{&quot;noteIndex&quot;:0},&quot;isEdited&quot;:false,&quot;manualOverride&quot;:{&quot;isManuallyOverridden&quot;:false,&quot;citeprocText&quot;:&quot;(11)&quot;,&quot;manualOverrideText&quot;:&quot;&quot;},&quot;citationTag&quot;:&quot;MENDELEY_CITATION_v3_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&quot;,&quot;citationItems&quot;:[{&quot;id&quot;:&quot;647e1162-ad53-3ca4-bc65-bde2b9d5cd4a&quot;,&quot;itemData&quot;:{&quot;type&quot;:&quot;article-journal&quot;,&quot;id&quot;:&quot;647e1162-ad53-3ca4-bc65-bde2b9d5cd4a&quot;,&quot;title&quot;:&quot;A pilot feasibility study of an extension of the acquaintanceship recruitment procedure in recent-onset psychosis&quot;,&quot;author&quot;:[{&quot;family&quot;:&quot;Lehoux&quot;,&quot;given&quot;:&quot;Catherine&quot;,&quot;parse-names&quot;:false,&quot;dropping-particle&quot;:&quot;&quot;,&quot;non-dropping-particle&quot;:&quot;&quot;},{&quot;family&quot;:&quot;Lefebvre&quot;,&quot;given&quot;:&quot;Andrée Anne&quot;,&quot;parse-names&quot;:false,&quot;dropping-particle&quot;:&quot;&quot;,&quot;non-dropping-particle&quot;:&quot;&quot;},{&quot;family&quot;:&quot;Létourneau&quot;,&quot;given&quot;:&quot;Karine&quot;,&quot;parse-names&quot;:false,&quot;dropping-particle&quot;:&quot;&quot;,&quot;non-dropping-particle&quot;:&quot;&quot;},{&quot;family&quot;:&quot;Viau&quot;,&quot;given&quot;:&quot;Hélène&quot;,&quot;parse-names&quot;:false,&quot;dropping-particle&quot;:&quot;&quot;,&quot;non-dropping-particle&quot;:&quot;&quot;},{&quot;family&quot;:&quot;Gosselin&quot;,&quot;given&quot;:&quot;Diane&quot;,&quot;parse-names&quot;:false,&quot;dropping-particle&quot;:&quot;&quot;,&quot;non-dropping-particle&quot;:&quot;&quot;},{&quot;family&quot;:&quot;Szatmari&quot;,&quot;given&quot;:&quot;Peter&quot;,&quot;parse-names&quot;:false,&quot;dropping-particle&quot;:&quot;&quot;,&quot;non-dropping-particle&quot;:&quot;&quot;},{&quot;family&quot;:&quot;Bouchard&quot;,&quot;given&quot;:&quot;Roch Hugo&quot;,&quot;parse-names&quot;:false,&quot;dropping-particle&quot;:&quot;&quot;,&quot;non-dropping-particle&quot;:&quot;&quot;},{&quot;family&quot;:&quot;Maziade&quot;,&quot;given&quot;:&quot;Michel&quot;,&quot;parse-names&quot;:false,&quot;dropping-particle&quot;:&quot;&quot;,&quot;non-dropping-particle&quot;:&quot;&quot;},{&quot;family&quot;:&quot;Roy&quot;,&quot;given&quot;:&quot;Marc André&quot;,&quot;parse-names&quot;:false,&quot;dropping-particle&quot;:&quot;&quot;,&quot;non-dropping-particle&quot;:&quot;&quot;}],&quot;container-title&quot;:&quot;Journal of Nervous and Mental Disease&quot;,&quot;accessed&quot;:{&quot;date-parts&quot;:[[2022,4,27]]},&quot;DOI&quot;:&quot;10.1097/01.NMD.0000172680.18302.80&quot;,&quot;ISSN&quot;:&quot;00223018&quot;,&quot;PMID&quot;:&quot;16082301&quot;,&quot;URL&quot;:&quot;https://journals.lww.com/jonmd/Fulltext/2005/08000/A_Pilot_Feasibility_Study_of_an_Extension_of_the.9.aspx&quot;,&quot;issued&quot;:{&quot;date-parts&quot;:[[2005,8]]},&quot;page&quot;:&quot;560-563&quot;,&quot;abstract&quot;:&quot;The acquaintanceship recruitment procedure is an appealing yet infrequently used method to recruit controls, allowing a very close match between patients and controls. We used an extension of the acquaintanceship procedure to investigate the feasibility of this method to recruit controls in a neuropsychological study of recent-onset psychotic patients. Twenty-five recent-onset psychotic patients attending a multidisciplinary program devoted to recent-onset psychoses were contacted, among whom 13 agreed to participate to the study. At the end of the process, only four control participants were assessed. This pilot study suggests that several obstacles prevent the use of this procedure to recruit controls in this research focusing on recent-onset psychotic disorders. Copyright © 2005 by Lippincott Williams &amp; Wilkins.&quot;,&quot;issue&quot;:&quot;8&quot;,&quot;volume&quot;:&quot;193&quot;,&quot;container-title-short&quot;:&quot;&quot;},&quot;isTemporary&quot;:false}]},{&quot;citationID&quot;:&quot;MENDELEY_CITATION_ada73204-632d-4bc9-b071-491d375f138a&quot;,&quot;properties&quot;:{&quot;noteIndex&quot;:0},&quot;isEdited&quot;:false,&quot;manualOverride&quot;:{&quot;isManuallyOverridden&quot;:false,&quot;citeprocText&quot;:&quot;(12)&quot;,&quot;manualOverrideText&quot;:&quot;&quot;},&quot;citationTag&quot;:&quot;MENDELEY_CITATION_v3_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&quot;,&quot;citationItems&quot;:[{&quot;id&quot;:&quot;168ac869-73a2-36c9-8e4d-a1291dde494b&quot;,&quot;itemData&quot;:{&quot;type&quot;:&quot;article-journal&quot;,&quot;id&quot;:&quot;168ac869-73a2-36c9-8e4d-a1291dde494b&quot;,&quot;title&quot;:&quot;Addressing the ethical challenges of clinical trials that involve patients with dementia&quot;,&quot;author&quot;:[{&quot;family&quot;:&quot;Karlawish&quot;,&quot;given&quot;:&quot;Jason H.T.&quot;,&quot;parse-names&quot;:false,&quot;dropping-particle&quot;:&quot;&quot;,&quot;non-dropping-particle&quot;:&quot;&quot;},{&quot;family&quot;:&quot;Casarett&quot;,&quot;given&quot;:&quot;David&quot;,&quot;parse-names&quot;:false,&quot;dropping-particle&quot;:&quot;&quot;,&quot;non-dropping-particle&quot;:&quot;&quot;}],&quot;container-title&quot;:&quot;Journal of Geriatric Psychiatry and Neurology&quot;,&quot;accessed&quot;:{&quot;date-parts&quot;:[[2022,4,27]]},&quot;DOI&quot;:&quot;10.1177/089198870101400407&quot;,&quot;ISSN&quot;:&quot;08919887&quot;,&quot;PMID&quot;:&quot;11794450&quot;,&quot;URL&quot;:&quot;https://journals.sagepub.com/doi/10.1177/089198870101400407?url_ver=Z39.88-2003&amp;rfr_id=ori%3Arid%3Acrossref.org&amp;rfr_dat=cr_pub++0pubmed&quot;,&quot;issued&quot;:{&quot;date-parts&quot;:[[2001,6,29]]},&quot;page&quot;:&quot;222-228&quot;,&quot;abstract&quot;:&quot;Research subjects face uncertainties, risks, burdens, and indignities, and research protocol requirements inhibit the physician's ability to make individualized treatment decisions. To address these problems, investigators and Institutional Review Boards (IRBs) should justify research risks using informed consent and the judgment that the risks of research are reasonable with respect to the potential benefits, if any, to subjects and to the expectation that the research will produce important knowledge. But clinical research in Alzheimer's disease (AD) presents investigators and IRBs with significant challenges to achieve these two requirements. Broadly, these challenges are the result of the impact of patients' cognitive impairment and the caregiving experience on decision making and the indeterminacy of defining clinically meaningful treatment benefits. In this article, we review the data that begin to answer whether and how patients' cognitive impairments and the caregiving experience impact on their decision making and what kinds of research results justify research risks. We will use these data to suggest changes to the design and conduct of clinical research in AD that can meet the challenge of justifying research risks.&quot;,&quot;publisher&quot;:&quot;BC Decker Inc.&quot;,&quot;issue&quot;:&quot;4&quot;,&quot;volume&quot;:&quot;14&quot;,&quot;container-title-short&quot;:&quot;&quot;},&quot;isTemporary&quot;:false}]},{&quot;citationID&quot;:&quot;MENDELEY_CITATION_f92bd142-b81a-496d-a071-bcdfa62d8992&quot;,&quot;properties&quot;:{&quot;noteIndex&quot;:0},&quot;isEdited&quot;:false,&quot;manualOverride&quot;:{&quot;isManuallyOverridden&quot;:false,&quot;citeprocText&quot;:&quot;(13)&quot;,&quot;manualOverrideText&quot;:&quot;&quot;},&quot;citationTag&quot;:&quot;MENDELEY_CITATION_v3_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&quot;,&quot;citationItems&quot;:[{&quot;id&quot;:&quot;143a4918-6048-360e-ac63-0d510d441852&quot;,&quot;itemData&quot;:{&quot;type&quot;:&quot;article-journal&quot;,&quot;id&quot;:&quot;143a4918-6048-360e-ac63-0d510d441852&quot;,&quot;title&quot;:&quot;Use of exclusion criteria in selecting research subjects and its effect on the generalizability of alcohol treatment outcome studies&quot;,&quot;author&quot;:[{&quot;family&quot;:&quot;Humphreys&quot;,&quot;given&quot;:&quot;Keith&quot;,&quot;parse-names&quot;:false,&quot;dropping-particle&quot;:&quot;&quot;,&quot;non-dropping-particle&quot;:&quot;&quot;},{&quot;family&quot;:&quot;Weisner&quot;,&quot;given&quot;:&quot;Constance&quot;,&quot;parse-names&quot;:false,&quot;dropping-particle&quot;:&quot;&quot;,&quot;non-dropping-particle&quot;:&quot;&quot;}],&quot;container-title&quot;:&quot;American Journal of Psychiatry&quot;,&quot;accessed&quot;:{&quot;date-parts&quot;:[[2022,5,7]]},&quot;DOI&quot;:&quot;10.1176/APPI.AJP.157.4.588/ASSET/IMAGES/LARGE/AY14T1.JPEG&quot;,&quot;ISSN&quot;:&quot;0002953X&quot;,&quot;PMID&quot;:&quot;10739418&quot;,&quot;issued&quot;:{&quot;date-parts&quot;:[[2000,4]]},&quot;page&quot;:&quot;588-594&quot;,&quot;abstract&quot;:&quot;Objective: Researchers have not systematically examined how exclusion criteria used in selection of research subjects affect the generalizability of treatment outcome research. This study evaluated the use of exclusion criteria in alcohol treatment outcome research and its effects on the comparability of research subjects with real-world individuals seeking alcohol treatment. Method: Eight of the most common exclusion criteria described in the alcohol treatment research literature were operationalized and applied to large, representative clinical patient samples from the public and private sectors to determine whether the hypothetical research samples differed substantially from real-world samples. Five hundred ninety-three consecutive individuals seeking alcohol treatment at one of eight treatment programs participated. A trained research technician gathered information from participants on demographic variables and on alcohol, drug, and psychiatric problems as measured by the Addiction Severity Index. Results: Large proportions of potential research subjects were excluded under most of the criteria tested. The overall pattern of results showed that African Americans, low-income individuals, and individuals who had more severe alcohol, drug, and psychiatric problems were disproportionately excluded under most criteria. Conclusions: Exclusion criteria can result in alcohol treatment outcome research samples that are more heavily composed of white, economically stable, and higher-functioning individuals than are real-world samples of substance abuse patients seen in clinical practice, potentially compromising the generalizability of results. For both scientific and ethical reasons, in addition to studies that use exclusion criteria, outcome research that uses no or minimal exclusion criteria should be conducted so that alcohol treatment outcome research can be better generalized to vulnerable populations.&quot;,&quot;issue&quot;:&quot;4&quot;,&quot;volume&quot;:&quot;157&quot;,&quot;container-title-short&quot;:&quot;&quot;},&quot;isTemporary&quot;:false}]},{&quot;citationID&quot;:&quot;MENDELEY_CITATION_bbe53ffc-f058-4710-bc36-42c07129884a&quot;,&quot;properties&quot;:{&quot;noteIndex&quot;:0},&quot;isEdited&quot;:false,&quot;manualOverride&quot;:{&quot;isManuallyOverridden&quot;:false,&quot;citeprocText&quot;:&quot;(14)&quot;,&quot;manualOverrideText&quot;:&quot;&quot;},&quot;citationTag&quot;:&quot;MENDELEY_CITATION_v3_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&quot;,&quot;citationItems&quot;:[{&quot;id&quot;:&quot;c201304e-d39b-3614-95dd-a205cad3eb2c&quot;,&quot;itemData&quot;:{&quot;type&quot;:&quot;article-journal&quot;,&quot;id&quot;:&quot;c201304e-d39b-3614-95dd-a205cad3eb2c&quot;,&quot;title&quot;:&quot;Neuropsychological, Psychiatric, and Functional Correlates of Clinical Trial Enrollment&quot;,&quot;author&quot;:[{&quot;family&quot;:&quot;Hammers&quot;,&quot;given&quot;:&quot;D. B.&quot;,&quot;parse-names&quot;:false,&quot;dropping-particle&quot;:&quot;&quot;,&quot;non-dropping-particle&quot;:&quot;&quot;},{&quot;family&quot;:&quot;Foster&quot;,&quot;given&quot;:&quot;N. L.&quot;,&quot;parse-names&quot;:false,&quot;dropping-particle&quot;:&quot;&quot;,&quot;non-dropping-particle&quot;:&quot;&quot;},{&quot;family&quot;:&quot;Hoffman&quot;,&quot;given&quot;:&quot;J. M.&quot;,&quot;parse-names&quot;:false,&quot;dropping-particle&quot;:&quot;&quot;,&quot;non-dropping-particle&quot;:&quot;&quot;},{&quot;family&quot;:&quot;Greene&quot;,&quot;given&quot;:&quot;T. H.&quot;,&quot;parse-names&quot;:false,&quot;dropping-particle&quot;:&quot;&quot;,&quot;non-dropping-particle&quot;:&quot;&quot;},{&quot;family&quot;:&quot;Duff&quot;,&quot;given&quot;:&quot;K.&quot;,&quot;parse-names&quot;:false,&quot;dropping-particle&quot;:&quot;&quot;,&quot;non-dropping-particle&quot;:&quot;&quot;}],&quot;container-title&quot;:&quot;The journal of prevention of Alzheimer's disease&quot;,&quot;container-title-short&quot;:&quot;J Prev Alzheimers Dis&quot;,&quot;accessed&quot;:{&quot;date-parts&quot;:[[2022,5,7]]},&quot;DOI&quot;:&quot;10.14283/JPAD.2019.38/TABLES/1&quot;,&quot;ISSN&quot;:&quot;24260266&quot;,&quot;PMID&quot;:&quot;31686096&quot;,&quot;URL&quot;:&quot;https://link.springer.com/article/10.14283/jpad.2019.38&quot;,&quot;issued&quot;:{&quot;date-parts&quot;:[[2019,1,1]]},&quot;page&quot;:&quot;242-247&quot;,&quot;abstract&quot;:&quot;Screen failure rates in Alzheimer's disease (AD) clinical trial research are unsustainable, with participant recruitment being a top barrier to AD research progress. The purpose of this project was to understand the neuropsychological, psychiatric, and functional features of individuals who failed screening measures for AD trials. Previously collected clinical data from 38 patients (aged 50-83) screened for a specific industry-sponsored clinical trial of MCI/early AD (Biogen 221AD302, [EMERGE]) were analyzed to identify predictors of AD trial screen pass/fail status. Worse performance on non-memory cognitive domains like crystalized knowledge, executive functioning, and attention, and higher self-reported anxiety, was associated with failing the screening visit for the EMERGE AD clinical trial, whereas we were not able to detect a relationship between screening status and memory performance, self-reported depression, or self-reported daily functioning. By identifying predictors of AD trial screen passing/failure, this research may influence decision-making about which patients are most likely to successfully enroll in a trial, thereby potentially lowering participant burden, maximizing study resources, and reducing costs.&quot;,&quot;publisher&quot;:&quot;NLM (Medline)&quot;,&quot;issue&quot;:&quot;4&quot;,&quot;volume&quot;:&quot;6&quot;},&quot;isTemporary&quot;:false}]},{&quot;citationID&quot;:&quot;MENDELEY_CITATION_26a7c62e-4c42-4a07-83b3-b1034f5dad57&quot;,&quot;properties&quot;:{&quot;noteIndex&quot;:0},&quot;isEdited&quot;:false,&quot;manualOverride&quot;:{&quot;isManuallyOverridden&quot;:false,&quot;citeprocText&quot;:&quot;(15)&quot;,&quot;manualOverrideText&quot;:&quot;&quot;},&quot;citationTag&quot;:&quot;MENDELEY_CITATION_v3_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&quot;,&quot;citationItems&quot;:[{&quot;id&quot;:&quot;d766c704-39f2-3aa4-b66d-d28b5e316c90&quot;,&quot;itemData&quot;:{&quot;type&quot;:&quot;article-journal&quot;,&quot;id&quot;:&quot;d766c704-39f2-3aa4-b66d-d28b5e316c90&quot;,&quot;title&quot;:&quot;Barriers and incentives to recruitment in mental health clinical trials&quot;,&quot;author&quot;:[{&quot;family&quot;:&quot;Jones&quot;,&quot;given&quot;:&quot;Helen&quot;,&quot;parse-names&quot;:false,&quot;dropping-particle&quot;:&quot;&quot;,&quot;non-dropping-particle&quot;:&quot;&quot;},{&quot;family&quot;:&quot;Cipriani&quot;,&quot;given&quot;:&quot;Andrea&quot;,&quot;parse-names&quot;:false,&quot;dropping-particle&quot;:&quot;&quot;,&quot;non-dropping-particle&quot;:&quot;&quot;}],&quot;container-title&quot;:&quot;Evidence-Based Mental Health&quot;,&quot;accessed&quot;:{&quot;date-parts&quot;:[[2022,5,7]]},&quot;DOI&quot;:&quot;10.1136/EBMENTAL-2019-300090&quot;,&quot;ISSN&quot;:&quot;1362-0347&quot;,&quot;PMID&quot;:&quot;31023822&quot;,&quot;URL&quot;:&quot;https://ebmh.bmj.com/content/22/2/49&quot;,&quot;issued&quot;:{&quot;date-parts&quot;:[[2019,5,1]]},&quot;page&quot;:&quot;49-50&quot;,&quot;abstract&quot;:&quot;Research provides valuable information that improves patients’ outcomes and should inform clinical decision-making.1 There are many research methodologies2 and randomised controlled trials (RCTs) are at the top of the hierarchy, providing the most robust results when efficacy of interventions is concerned.3 RCTs are considered the gold standard because randomisation is the best method we have to remove selection bias between two groups of patients. However, to randomise participants in a trials, there has to be genuine uncertainty in the clinicians over whether a treatment will be beneficial.4 This is called clinical equipoise, which provides the ethical basis for medical research that involves assigning patients to different treatment arms of a clinical trial.5 \n\nNotwithstanding all these considerations, it is well recognised that many RCTs struggle to recruit an adequate sample size, with large, collaborative studies often not being able to meet the targets as originally planned. Difficulty …&quot;,&quot;publisher&quot;:&quot;Royal College of Psychiatrists&quot;,&quot;issue&quot;:&quot;2&quot;,&quot;volume&quot;:&quot;22&quot;,&quot;container-title-short&quot;:&quot;&quot;},&quot;isTemporary&quot;:false}]},{&quot;citationID&quot;:&quot;MENDELEY_CITATION_70572362-dadd-4954-aaaa-fbf2aba3ec1b&quot;,&quot;properties&quot;:{&quot;noteIndex&quot;:0},&quot;isEdited&quot;:false,&quot;manualOverride&quot;:{&quot;isManuallyOverridden&quot;:false,&quot;citeprocText&quot;:&quot;(16)&quot;,&quot;manualOverrideText&quot;:&quot;&quot;},&quot;citationTag&quot;:&quot;MENDELEY_CITATION_v3_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&quot;,&quot;citationItems&quot;:[{&quot;id&quot;:&quot;bc6a0430-b8e4-340f-b409-c3031e62b40c&quot;,&quot;itemData&quot;:{&quot;type&quot;:&quot;article-journal&quot;,&quot;id&quot;:&quot;bc6a0430-b8e4-340f-b409-c3031e62b40c&quot;,&quot;title&quot;:&quot;Clinical trials in children with Down syndrome: Issues from a cognitive research perspective&quot;,&quot;author&quot;:[{&quot;family&quot;:&quot;Heller&quot;,&quot;given&quot;:&quot;James H.&quot;,&quot;parse-names&quot;:false,&quot;dropping-particle&quot;:&quot;&quot;,&quot;non-dropping-particle&quot;:&quot;&quot;},{&quot;family&quot;:&quot;Spiridigliozzi&quot;,&quot;given&quot;:&quot;Gail A.&quot;,&quot;parse-names&quot;:false,&quot;dropping-particle&quot;:&quot;&quot;,&quot;non-dropping-particle&quot;:&quot;&quot;},{&quot;family&quot;:&quot;Crissman&quot;,&quot;given&quot;:&quot;Blythe G.&quot;,&quot;parse-names&quot;:false,&quot;dropping-particle&quot;:&quot;&quot;,&quot;non-dropping-particle&quot;:&quot;&quot;},{&quot;family&quot;:&quot;Sullivan-Saarela&quot;,&quot;given&quot;:&quot;Jennifer A.&quot;,&quot;parse-names&quot;:false,&quot;dropping-particle&quot;:&quot;&quot;,&quot;non-dropping-particle&quot;:&quot;&quot;},{&quot;family&quot;:&quot;Li&quot;,&quot;given&quot;:&quot;Jennifer S.&quot;,&quot;parse-names&quot;:false,&quot;dropping-particle&quot;:&quot;&quot;,&quot;non-dropping-particle&quot;:&quot;&quot;},{&quot;family&quot;:&quot;Kishnani&quot;,&quot;given&quot;:&quot;Priya S.&quot;,&quot;parse-names&quot;:false,&quot;dropping-particle&quot;:&quot;&quot;,&quot;non-dropping-particle&quot;:&quot;&quot;}],&quot;container-title&quot;:&quot;American Journal of Medical Genetics Part C: Seminars in Medical Genetics&quot;,&quot;accessed&quot;:{&quot;date-parts&quot;:[[2022,5,7]]},&quot;DOI&quot;:&quot;10.1002/AJMG.C.30103&quot;,&quot;ISSN&quot;:&quot;1552-4876&quot;,&quot;PMID&quot;:&quot;16838317&quot;,&quot;URL&quot;:&quot;https://onlinelibrary.wiley.com/doi/full/10.1002/ajmg.c.30103&quot;,&quot;issued&quot;:{&quot;date-parts&quot;:[[2006,8,15]]},&quot;page&quot;:&quot;187-195&quot;,&quot;abstract&quot;:&quot;Clinical and translational research play a key role in the transition of basic research discoveries to effective therapies. In Down syndrome (DS), these research approaches are not well utilized or developed to test new therapies to improve cognitive and/or adaptive function in this population. This article reviews the history of clinical trial research in children with DS from a cognitive research perspective and discusses important issues relevant to the conduct of well designed clinical trials for this population. Specific issues addressed include: funding, study design, study medication, subject recruitment and retention, safety, and efficacy challenges. The Duke Down Syndrome Research Team's program of clinical research of cholinesterase inhibitors for individuals with DS serves as the model application for the identified research principles. It is hoped that this article will raise awareness of the unmet need for clinical research in the cognitive and adaptive function of individuals with DS, especially children with DS. © 2006 Wiley-Liss, Inc.&quot;,&quot;publisher&quot;:&quot;John Wiley &amp; Sons, Ltd&quot;,&quot;issue&quot;:&quot;3&quot;,&quot;volume&quot;:&quot;142C&quot;,&quot;container-title-short&quot;:&quot;&quot;},&quot;isTemporary&quot;:false}]},{&quot;citationID&quot;:&quot;MENDELEY_CITATION_731222e6-7bae-4910-8e1f-5dd0a0d48a5f&quot;,&quot;properties&quot;:{&quot;noteIndex&quot;:0},&quot;isEdited&quot;:false,&quot;manualOverride&quot;:{&quot;isManuallyOverridden&quot;:false,&quot;citeprocText&quot;:&quot;(17)&quot;,&quot;manualOverrideText&quot;:&quot;&quot;},&quot;citationTag&quot;:&quot;MENDELEY_CITATION_v3_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&quot;,&quot;citationItems&quot;:[{&quot;id&quot;:&quot;ecd294ff-c97f-3b6e-ab22-7b4056055de5&quot;,&quot;itemData&quot;:{&quot;type&quot;:&quot;article-journal&quot;,&quot;id&quot;:&quot;ecd294ff-c97f-3b6e-ab22-7b4056055de5&quot;,&quot;title&quot;:&quot;Patient and Physician Attitudes Regarding Clinical Trials in... : Journal of Neuroscience Nursing&quot;,&quot;author&quot;:[{&quot;family&quot;:&quot;McQueen&quot;,&quot;given&quot;:&quot;Mary&quot;,&quot;parse-names&quot;:false,&quot;dropping-particle&quot;:&quot;&quot;,&quot;non-dropping-particle&quot;:&quot;&quot;}],&quot;container-title&quot;:&quot;Journal of Neuroscience Nursing&quot;,&quot;accessed&quot;:{&quot;date-parts&quot;:[[2022,5,7]]},&quot;URL&quot;:&quot;https://journals.lww.com/jnnonline/Abstract/2008/12000/Patient_and_Physician_Attitudes_Regarding_Clinical.5.aspx&quot;,&quot;issued&quot;:{&quot;date-parts&quot;:[[2008,12]]},&quot;issue&quot;:&quot;6&quot;,&quot;volume&quot;:&quot;40&quot;,&quot;container-title-short&quot;:&quot;&quot;},&quot;isTemporary&quot;:false}]},{&quot;citationID&quot;:&quot;MENDELEY_CITATION_c70025e5-a490-4503-a49f-d38ebec419e9&quot;,&quot;properties&quot;:{&quot;noteIndex&quot;:0},&quot;isEdited&quot;:false,&quot;manualOverride&quot;:{&quot;isManuallyOverridden&quot;:false,&quot;citeprocText&quot;:&quot;(18)&quot;,&quot;manualOverrideText&quot;:&quot;&quot;},&quot;citationTag&quot;:&quot;MENDELEY_CITATION_v3_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&quot;,&quot;citationItems&quot;:[{&quot;id&quot;:&quot;41cb1100-5eb2-3ce1-880a-b33dcf5724ee&quot;,&quot;itemData&quot;:{&quot;type&quot;:&quot;article-journal&quot;,&quot;id&quot;:&quot;41cb1100-5eb2-3ce1-880a-b33dcf5724ee&quot;,&quot;title&quot;:&quot;A call to include people with mental illness and substance use disorders alongside ‘regular’ smokers in smoking cessation research&quot;,&quot;author&quot;:[{&quot;family&quot;:&quot;Lembke&quot;,&quot;given&quot;:&quot;Anna&quot;,&quot;parse-names&quot;:false,&quot;dropping-particle&quot;:&quot;&quot;,&quot;non-dropping-particle&quot;:&quot;&quot;},{&quot;family&quot;:&quot;Humphreys&quot;,&quot;given&quot;:&quot;Keith&quot;,&quot;parse-names&quot;:false,&quot;dropping-particle&quot;:&quot;&quot;,&quot;non-dropping-particle&quot;:&quot;&quot;}],&quot;container-title&quot;:&quot;Tobacco Control&quot;,&quot;accessed&quot;:{&quot;date-parts&quot;:[[2022,4,27]]},&quot;DOI&quot;:&quot;10.1136/TOBACCOCONTROL-2014-052215&quot;,&quot;ISSN&quot;:&quot;0964-4563&quot;,&quot;PMID&quot;:&quot;25882685&quot;,&quot;URL&quot;:&quot;https://tobaccocontrol.bmj.com/content/25/3/261&quot;,&quot;issued&quot;:{&quot;date-parts&quot;:[[2016,5,1]]},&quot;page&quot;:&quot;261-262&quot;,&quot;abstract&quot;:&quot;This commentary points out that smoking is increasingly concentrated among people with psychiatric problems and other substance use disorders (eg, alcohol use disorder), and argues that for clinical, ethical and efficiency reasons, such individuals should be routinely enrolled in smoking cessation research.&quot;,&quot;publisher&quot;:&quot;BMJ Publishing Group Ltd&quot;,&quot;issue&quot;:&quot;3&quot;,&quot;volume&quot;:&quot;25&quot;,&quot;container-title-short&quot;:&quot;&quot;},&quot;isTemporary&quot;:false}]},{&quot;citationID&quot;:&quot;MENDELEY_CITATION_fc482427-90ae-47f4-9ccc-ed16d1b0fc86&quot;,&quot;properties&quot;:{&quot;noteIndex&quot;:0},&quot;isEdited&quot;:false,&quot;manualOverride&quot;:{&quot;isManuallyOverridden&quot;:false,&quot;citeprocText&quot;:&quot;(19)&quot;,&quot;manualOverrideText&quot;:&quot;&quot;},&quot;citationTag&quot;:&quot;MENDELEY_CITATION_v3_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&quot;,&quot;citationItems&quot;:[{&quot;id&quot;:&quot;704e3c84-cdfd-3563-81f2-fea6fe7e5a5e&quot;,&quot;itemData&quot;:{&quot;type&quot;:&quot;article-journal&quot;,&quot;id&quot;:&quot;704e3c84-cdfd-3563-81f2-fea6fe7e5a5e&quot;,&quot;title&quot;:&quot;A Virtual Cohort Study of Individuals at Genetic Risk for Parkinson’s Disease: Study Protocol and Design&quot;,&quot;author&quot;:[{&quot;family&quot;:&quot;Schneider&quot;,&quot;given&quot;:&quot;Ruth B.&quot;,&quot;parse-names&quot;:false,&quot;dropping-particle&quot;:&quot;&quot;,&quot;non-dropping-particle&quot;:&quot;&quot;},{&quot;family&quot;:&quot;Myers&quot;,&quot;given&quot;:&quot;Taylor L.&quot;,&quot;parse-names&quot;:false,&quot;dropping-particle&quot;:&quot;&quot;,&quot;non-dropping-particle&quot;:&quot;&quot;},{&quot;family&quot;:&quot;Rowbotham&quot;,&quot;given&quot;:&quot;Helen M.&quot;,&quot;parse-names&quot;:false,&quot;dropping-particle&quot;:&quot;&quot;,&quot;non-dropping-particle&quot;:&quot;&quot;},{&quot;family&quot;:&quot;Luff&quot;,&quot;given&quot;:&quot;Marie K.&quot;,&quot;parse-names&quot;:false,&quot;dropping-particle&quot;:&quot;&quot;,&quot;non-dropping-particle&quot;:&quot;&quot;},{&quot;family&quot;:&quot;Amodeo&quot;,&quot;given&quot;:&quot;Katherine&quot;,&quot;parse-names&quot;:false,&quot;dropping-particle&quot;:&quot;&quot;,&quot;non-dropping-particle&quot;:&quot;&quot;},{&quot;family&quot;:&quot;Sharma&quot;,&quot;given&quot;:&quot;Saloni&quot;,&quot;parse-names&quot;:false,&quot;dropping-particle&quot;:&quot;&quot;,&quot;non-dropping-particle&quot;:&quot;&quot;},{&quot;family&quot;:&quot;Wilson&quot;,&quot;given&quot;:&quot;Renee&quot;,&quot;parse-names&quot;:false,&quot;dropping-particle&quot;:&quot;&quot;,&quot;non-dropping-particle&quot;:&quot;&quot;},{&quot;family&quot;:&quot;Jensen-Roberts&quot;,&quot;given&quot;:&quot;Stella&quot;,&quot;parse-names&quot;:false,&quot;dropping-particle&quot;:&quot;&quot;,&quot;non-dropping-particle&quot;:&quot;&quot;},{&quot;family&quot;:&quot;Auinger&quot;,&quot;given&quot;:&quot;Peggy&quot;,&quot;parse-names&quot;:false,&quot;dropping-particle&quot;:&quot;&quot;,&quot;non-dropping-particle&quot;:&quot;&quot;},{&quot;family&quot;:&quot;McDermott&quot;,&quot;given&quot;:&quot;Michael P.&quot;,&quot;parse-names&quot;:false,&quot;dropping-particle&quot;:&quot;&quot;,&quot;non-dropping-particle&quot;:&quot;&quot;},{&quot;family&quot;:&quot;Alcalay&quot;,&quot;given&quot;:&quot;Roy N.&quot;,&quot;parse-names&quot;:false,&quot;dropping-particle&quot;:&quot;&quot;,&quot;non-dropping-particle&quot;:&quot;&quot;},{&quot;family&quot;:&quot;Biglan&quot;,&quot;given&quot;:&quot;Kevin&quot;,&quot;parse-names&quot;:false,&quot;dropping-particle&quot;:&quot;&quot;,&quot;non-dropping-particle&quot;:&quot;&quot;},{&quot;family&quot;:&quot;Kinel&quot;,&quot;given&quot;:&quot;Daniel&quot;,&quot;parse-names&quot;:false,&quot;dropping-particle&quot;:&quot;&quot;,&quot;non-dropping-particle&quot;:&quot;&quot;},{&quot;family&quot;:&quot;Tanner&quot;,&quot;given&quot;:&quot;Caroline&quot;,&quot;parse-names&quot;:false,&quot;dropping-particle&quot;:&quot;&quot;,&quot;non-dropping-particle&quot;:&quot;&quot;},{&quot;family&quot;:&quot;Winter-Evans&quot;,&quot;given&quot;:&quot;Reni&quot;,&quot;parse-names&quot;:false,&quot;dropping-particle&quot;:&quot;&quot;,&quot;non-dropping-particle&quot;:&quot;&quot;},{&quot;family&quot;:&quot;Augustine&quot;,&quot;given&quot;:&quot;Erika F.&quot;,&quot;parse-names&quot;:false,&quot;dropping-particle&quot;:&quot;&quot;,&quot;non-dropping-particle&quot;:&quot;&quot;},{&quot;family&quot;:&quot;Cannon&quot;,&quot;given&quot;:&quot;Paul&quot;,&quot;parse-names&quot;:false,&quot;dropping-particle&quot;:&quot;&quot;,&quot;non-dropping-particle&quot;:&quot;&quot;},{&quot;family&quot;:&quot;Holloway&quot;,&quot;given&quot;:&quot;Robert G.&quot;,&quot;parse-names&quot;:false,&quot;dropping-particle&quot;:&quot;&quot;,&quot;non-dropping-particle&quot;:&quot;&quot;},{&quot;family&quot;:&quot;Dorsey&quot;,&quot;given&quot;:&quot;E. Ray&quot;,&quot;parse-names&quot;:false,&quot;dropping-particle&quot;:&quot;&quot;,&quot;non-dropping-particle&quot;:&quot;&quot;}],&quot;container-title&quot;:&quot;Journal of Parkinson's Disease&quot;,&quot;accessed&quot;:{&quot;date-parts&quot;:[[2022,4,27]]},&quot;DOI&quot;:&quot;10.3233/JPD-202019&quot;,&quot;ISSN&quot;:&quot;1877718X&quot;,&quot;PMID&quot;:&quot;32568109&quot;,&quot;URL&quot;:&quot;/pmc/articles/PMC7505001/&quot;,&quot;issued&quot;:{&quot;date-parts&quot;:[[2020]]},&quot;page&quot;:&quot;1195&quot;,&quot;abstract&quot;:&quot;Background: The rise of direct-to-consumer genetic testing has enabled many to learn of their possible increased risk for rare diseases, some of which may be suitable for gene-targeted therapies. However, recruiting a large and representative population for rare diseases or genetically defined sub-populations of common diseases is slow, difficult, and expensive. Objective: To assess the feasibility of recruiting and retaining a cohort of individuals who carry a genetic mutation linked to Parkinson's disease (G2019S variant of LRRK2); to characterize this cohort relative to the characteristics of traditional, in-person studies; and to evaluate this model's ability to create an engaged study cohort interested in future clinical trials of gene-directed therapies. Methods: This single-site,3-year national longitudinal observational study will recruit between 250 to 350 LRRK2 carriers without Parkinson's disease and approximately 50 with the condition. Participants must have undergone genetic testing by the personal genetics company, 23andMe, Inc., have knowledge of their carrier status, and consent to be contacted for research studies. All participants undergo standardized assessments, including video-based cognitive and motor examination, and complete patient-reported outcomes on an annual basis. Results: 263 individuals living in 33 states have enrolled. The cohort has a mean (SD) age of 56.0 (15.9) years, 59% are female, and 76% are of Ashkenazi Jewish descent. 233 have completed the baseline visit: 47 with self-reported Parkinson's disease and 186 without. Conclusions: This study establishes a promising model for developing a geographically dispersed and well-characterized cohort ready for participation in future clinical trials of gene-directed therapies.&quot;,&quot;publisher&quot;:&quot;IOS Press&quot;,&quot;issue&quot;:&quot;3&quot;,&quot;volume&quot;:&quot;10&quot;,&quot;container-title-short&quot;:&quot;&quot;},&quot;isTemporary&quot;:false}]},{&quot;citationID&quot;:&quot;MENDELEY_CITATION_fe15fb49-1f9c-48f9-959e-8a49bb18daaf&quot;,&quot;properties&quot;:{&quot;noteIndex&quot;:0},&quot;isEdited&quot;:false,&quot;manualOverride&quot;:{&quot;isManuallyOverridden&quot;:false,&quot;citeprocText&quot;:&quot;(20)&quot;,&quot;manualOverrideText&quot;:&quot;&quot;},&quot;citationTag&quot;:&quot;MENDELEY_CITATION_v3_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&quot;,&quot;citationItems&quot;:[{&quot;id&quot;:&quot;407c11bc-6d3c-338e-9c1c-9b0ca6f2a7e8&quot;,&quot;itemData&quot;:{&quot;type&quot;:&quot;article-journal&quot;,&quot;id&quot;:&quot;407c11bc-6d3c-338e-9c1c-9b0ca6f2a7e8&quot;,&quot;title&quot;:&quot;Advancing trial design in progressive multiple sclerosis.&quot;,&quot;author&quot;:[{&quot;family&quot;:&quot;Fox&quot;,&quot;given&quot;:&quot;Robert J&quot;,&quot;parse-names&quot;:false,&quot;dropping-particle&quot;:&quot;&quot;,&quot;non-dropping-particle&quot;:&quot;&quot;},{&quot;family&quot;:&quot;Chataway&quot;,&quot;given&quot;:&quot;Jeremy&quot;,&quot;parse-names&quot;:false,&quot;dropping-particle&quot;:&quot;&quot;,&quot;non-dropping-particle&quot;:&quot;&quot;}],&quot;container-title&quot;:&quot;Multiple sclerosis (Houndmills, Basingstoke, England)&quot;,&quot;container-title-short&quot;:&quot;Mult Scler&quot;,&quot;accessed&quot;:{&quot;date-parts&quot;:[[2022,4,27]]},&quot;DOI&quot;:&quot;10.1177/1352458517729768&quot;,&quot;ISSN&quot;:&quot;1477-0970&quot;,&quot;PMID&quot;:&quot;29041871&quot;,&quot;URL&quot;:&quot;http://www.ncbi.nlm.nih.gov/pubmed/29041871&quot;,&quot;issued&quot;:{&quot;date-parts&quot;:[[2017,10,18]]},&quot;page&quot;:&quot;1573-1578&quot;,&quot;abstract&quot;:&quot;The failure of a majority of clinical trials in progressive multiple sclerosis (MS) has highlighted the need to reconsider how these trials are designed and conducted, and many areas deserve focus. Basic scientists are reconceptualising the pathophysiology of progressive MS into three broad areas: systemic inflammation, compartmentalized inflammation and non-inflammatory neurodegeneration, with the latter two becoming predominant as the disease progresses. This framework will guide the choice of experimental therapies. Previous clinical trials have highlighted how participant selection can have a significant impact on study outcome. Phase 2 biomarkers which are biologically stable, dynamically changing over time, and easy to assess in multi-centre studies are greatly needed. Shortcomings inherent in the Expanded Disability Status Scale are prompting the development and validation of better clinical measures. The standard two-arm, fixed-duration trial paradigm has been challenged with new, innovative approaches that can test more therapies efficiently. International collaboratives such as the Progressive MS Alliance will support increased dialogue with regulators, industry and other funding agencies. Better engagement with people living with progressive MS will transform them from simply being the recipient of MS therapies to partners in the search for new treatments. Focused, targeted action will drive further development of effective therapies for progressive MS.&quot;,&quot;publisher&quot;:&quot;SAGE PublicationsSage UK: London, England&quot;,&quot;issue&quot;:&quot;12&quot;,&quot;volume&quot;:&quot;23&quot;},&quot;isTemporary&quot;:false}]},{&quot;citationID&quot;:&quot;MENDELEY_CITATION_82d8d582-c5ef-4207-9734-e5a8fe739251&quot;,&quot;properties&quot;:{&quot;noteIndex&quot;:0},&quot;isEdited&quot;:false,&quot;manualOverride&quot;:{&quot;isManuallyOverridden&quot;:false,&quot;citeprocText&quot;:&quot;(21)&quot;,&quot;manualOverrideText&quot;:&quot;&quot;},&quot;citationTag&quot;:&quot;MENDELEY_CITATION_v3_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&quot;,&quot;citationItems&quot;:[{&quot;id&quot;:&quot;e4468fbc-d9c4-38e0-801a-a00e8bfeef95&quot;,&quot;itemData&quot;:{&quot;type&quot;:&quot;webpage&quot;,&quot;id&quot;:&quot;e4468fbc-d9c4-38e0-801a-a00e8bfeef95&quot;,&quot;title&quot;:&quot;Recruitment and participation in the stem cell trial of recovery enhancement-3 (stems-3): experiences of stroke survivors and their carer's | Cochrane Library&quot;,&quot;author&quot;:[{&quot;family&quot;:&quot;Diver C&quot;,&quot;given&quot;:&quot;&quot;,&quot;parse-names&quot;:false,&quot;dropping-particle&quot;:&quot;&quot;,&quot;non-dropping-particle&quot;:&quot;&quot;}],&quot;container-title&quot;:&quot;Cochrane Central Register of Controlled Trials&quot;,&quot;accessed&quot;:{&quot;date-parts&quot;:[[2022,5,7]]},&quot;URL&quot;:&quot;https://www.cochranelibrary.com/central/doi/10.1002/central/CN-01470661/full&quot;,&quot;issued&quot;:{&quot;date-parts&quot;:[[2018,5]]},&quot;container-title-short&quot;:&quot;&quot;},&quot;isTemporary&quot;:false}]},{&quot;citationID&quot;:&quot;MENDELEY_CITATION_b43464c0-a4fc-4181-baf1-7bd0325d1dbf&quot;,&quot;properties&quot;:{&quot;noteIndex&quot;:0},&quot;isEdited&quot;:false,&quot;manualOverride&quot;:{&quot;isManuallyOverridden&quot;:false,&quot;citeprocText&quot;:&quot;(22)&quot;,&quot;manualOverrideText&quot;:&quot;&quot;},&quot;citationTag&quot;:&quot;MENDELEY_CITATION_v3_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&quot;,&quot;citationItems&quot;:[{&quot;id&quot;:&quot;399e8ae0-73a3-32ca-be95-e9af5139f104&quot;,&quot;itemData&quot;:{&quot;type&quot;:&quot;article-journal&quot;,&quot;id&quot;:&quot;399e8ae0-73a3-32ca-be95-e9af5139f104&quot;,&quot;title&quot;:&quot;The role of functional, social, and mobility dynamics in facilitating older African Americans participation in clinical research&quot;,&quot;author&quot;:[{&quot;family&quot;:&quot;Shapiro&quot;,&quot;given&quot;:&quot;Eve T.&quot;,&quot;parse-names&quot;:false,&quot;dropping-particle&quot;:&quot;&quot;,&quot;non-dropping-particle&quot;:&quot;&quot;},{&quot;family&quot;:&quot;Schamel&quot;,&quot;given&quot;:&quot;Jay T.&quot;,&quot;parse-names&quot;:false,&quot;dropping-particle&quot;:&quot;&quot;,&quot;non-dropping-particle&quot;:&quot;&quot;},{&quot;family&quot;:&quot;Parker&quot;,&quot;given&quot;:&quot;Kimberly A.&quot;,&quot;parse-names&quot;:false,&quot;dropping-particle&quot;:&quot;&quot;,&quot;non-dropping-particle&quot;:&quot;&quot;},{&quot;family&quot;:&quot;Randall&quot;,&quot;given&quot;:&quot;Laura A.&quot;,&quot;parse-names&quot;:false,&quot;dropping-particle&quot;:&quot;&quot;,&quot;non-dropping-particle&quot;:&quot;&quot;},{&quot;family&quot;:&quot;Frew&quot;,&quot;given&quot;:&quot;Paula M.&quot;,&quot;parse-names&quot;:false,&quot;dropping-particle&quot;:&quot;&quot;,&quot;non-dropping-particle&quot;:&quot;&quot;}],&quot;container-title&quot;:&quot;Open Access Journal of Clinical Trials&quot;,&quot;accessed&quot;:{&quot;date-parts&quot;:[[2022,4,27]]},&quot;DOI&quot;:&quot;10.2147/OAJCT.S122422&quot;,&quot;ISSN&quot;:&quot;11791519&quot;,&quot;URL&quot;:&quot;https://www.dovepress.com/the-role-of-functional-social-and-mobility-dynamics-in-facilitating-ol-peer-reviewed-fulltext-article-OAJCT&quot;,&quot;issued&quot;:{&quot;date-parts&quot;:[[2017,4,7]]},&quot;page&quot;:&quot;21-30&quot;,&quot;abstract&quot;:&quot;Purpose: Older African Americans experience disproportionately higher incidence of morbidity and mortality related to chronic and infectious diseases, yet are significantly underrepresented in clinical research compared to other racial and ethnic groups. This study aimed to understand the extent to which social support, transportation access, and physical impediments function as barriers or facilitators to clinical trial recruitment of older African Americans. Methods: Participants (N=221) were recruited from six African American churches in Atlanta and surveyed on various influences on clinical trial participation. Results: Logistic regression models demonstrated that greater transportation mobility (odds ratio [OR]=2.10; p=0.007) and social ability (OR=1.77; p=0.02) were associated with increased intentions of joining a clinical trial, as was greater basic daily living ability (OR=3.25; p=0.03), though only among single participants. Among adults age ≥65 years, those with lower levels of support during personal crises were more likely to join clinical trials (OR=0.57; p=0.04). Conclusion: To facilitate clinical trial entry, recruitment efforts need to consider the physical limitations of their potential participants, particularly basic physical abilities and disabilities. Crisis support measures may be acting as a proxy for personal health issues among those aged &gt;65 years, who would then be more likely to seek clinical trials for the personal health benefits. Outreach to assisted living homes, hospitals, and other communities is a promising avenue for improved clinical trial recruitment of older African Americans.&quot;,&quot;publisher&quot;:&quot;Dove Press&quot;,&quot;volume&quot;:&quot;9&quot;,&quot;container-title-short&quot;:&quot;&quot;},&quot;isTemporary&quot;:false}]},{&quot;citationID&quot;:&quot;MENDELEY_CITATION_024b08e1-431e-4846-9c9c-e9da1b46bd50&quot;,&quot;properties&quot;:{&quot;noteIndex&quot;:0},&quot;isEdited&quot;:false,&quot;manualOverride&quot;:{&quot;isManuallyOverridden&quot;:false,&quot;citeprocText&quot;:&quot;(23)&quot;,&quot;manualOverrideText&quot;:&quot;&quot;},&quot;citationTag&quot;:&quot;MENDELEY_CITATION_v3_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&quot;,&quot;citationItems&quot;:[{&quot;id&quot;:&quot;2935b401-dc0b-3eb3-9c89-1e271f493de7&quot;,&quot;itemData&quot;:{&quot;type&quot;:&quot;article-journal&quot;,&quot;id&quot;:&quot;2935b401-dc0b-3eb3-9c89-1e271f493de7&quot;,&quot;title&quot;:&quot;Problems of informed consent for clinical trials in psychiatry&quot;,&quot;author&quot;:[{&quot;family&quot;:&quot;Helmchen&quot;,&quot;given&quot;:&quot;H.&quot;,&quot;parse-names&quot;:false,&quot;dropping-particle&quot;:&quot;&quot;,&quot;non-dropping-particle&quot;:&quot;&quot;}],&quot;container-title&quot;:&quot;Controlled clinical trials&quot;,&quot;container-title-short&quot;:&quot;Control Clin Trials&quot;,&quot;accessed&quot;:{&quot;date-parts&quot;:[[2022,4,27]]},&quot;DOI&quot;:&quot;10.1016/0197-2456(81)90049-0&quot;,&quot;ISSN&quot;:&quot;0197-2456&quot;,&quot;PMID&quot;:&quot;7261635&quot;,&quot;URL&quot;:&quot;https://pubmed.ncbi.nlm.nih.gov/7261635/&quot;,&quot;issued&quot;:{&quot;date-parts&quot;:[[1981]]},&quot;page&quot;:&quot;435-440&quot;,&quot;abstract&quot;:&quot;The author begins by considering what kinds of questions should be used to establish informed consent, and particularly seeks to establish criteria for a valid consent; both for the person who asks the patient for consent, and for the person who judges the consent as a valid one. Then some variables-duration, severity and kind of illness, and type of personality-are considered that may influence consent. With regard to the discrepancy between the law and reality, it is proposed not to interpret the requirements of the law in a sense of all-or-none but as a demand that must be adapted adequately in content and in time to the individual patient and that they should be embedded in the therapeutic process that is an expression of the so-called \&quot;therapeutic privilege.\&quot; Finally, it is asked, what are the consequences of information and consent on the results of therapy as well as of research? The necessity of empirically based research to answer these unsolved questions is emphasized. © 1981.&quot;,&quot;publisher&quot;:&quot;Control Clin Trials&quot;,&quot;issue&quot;:&quot;4&quot;,&quot;volume&quot;:&quot;1&quot;},&quot;isTemporary&quot;:false}]},{&quot;citationID&quot;:&quot;MENDELEY_CITATION_eec54644-c0b0-45d9-9973-72f8c47db09c&quot;,&quot;properties&quot;:{&quot;noteIndex&quot;:0},&quot;isEdited&quot;:false,&quot;manualOverride&quot;:{&quot;isManuallyOverridden&quot;:false,&quot;citeprocText&quot;:&quot;(24)&quot;,&quot;manualOverrideText&quot;:&quot;&quot;},&quot;citationTag&quot;:&quot;MENDELEY_CITATION_v3_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&quot;,&quot;citationItems&quot;:[{&quot;id&quot;:&quot;627b76b3-57f8-308a-8728-140bceafb48f&quot;,&quot;itemData&quot;:{&quot;type&quot;:&quot;article-journal&quot;,&quot;id&quot;:&quot;627b76b3-57f8-308a-8728-140bceafb48f&quot;,&quot;title&quot;:&quot;The role of sex and gender in the selection of Alzheimer patients for clinical trial pre-screening&quot;,&quot;author&quot;:[{&quot;family&quot;:&quot;Rosende-Roca&quot;,&quot;given&quot;:&quot;Maitee&quot;,&quot;parse-names&quot;:false,&quot;dropping-particle&quot;:&quot;&quot;,&quot;non-dropping-particle&quot;:&quot;&quot;},{&quot;family&quot;:&quot;Abdelnour&quot;,&quot;given&quot;:&quot;Carla&quot;,&quot;parse-names&quot;:false,&quot;dropping-particle&quot;:&quot;&quot;,&quot;non-dropping-particle&quot;:&quot;&quot;},{&quot;family&quot;:&quot;Esteban&quot;,&quot;given&quot;:&quot;Ester&quot;,&quot;parse-names&quot;:false,&quot;dropping-particle&quot;:&quot;&quot;,&quot;non-dropping-particle&quot;:&quot;&quot;},{&quot;family&quot;:&quot;Tartari&quot;,&quot;given&quot;:&quot;Juan Pablo&quot;,&quot;parse-names&quot;:false,&quot;dropping-particle&quot;:&quot;&quot;,&quot;non-dropping-particle&quot;:&quot;&quot;},{&quot;family&quot;:&quot;Alarcon&quot;,&quot;given&quot;:&quot;Emilio&quot;,&quot;parse-names&quot;:false,&quot;dropping-particle&quot;:&quot;&quot;,&quot;non-dropping-particle&quot;:&quot;&quot;},{&quot;family&quot;:&quot;Martínez-Atienza&quot;,&quot;given&quot;:&quot;Juliana&quot;,&quot;parse-names&quot;:false,&quot;dropping-particle&quot;:&quot;&quot;,&quot;non-dropping-particle&quot;:&quot;&quot;},{&quot;family&quot;:&quot;González-Pérez&quot;,&quot;given&quot;:&quot;Antonio&quot;,&quot;parse-names&quot;:false,&quot;dropping-particle&quot;:&quot;&quot;,&quot;non-dropping-particle&quot;:&quot;&quot;},{&quot;family&quot;:&quot;Sáez&quot;,&quot;given&quot;:&quot;María E.&quot;,&quot;parse-names&quot;:false,&quot;dropping-particle&quot;:&quot;&quot;,&quot;non-dropping-particle&quot;:&quot;&quot;},{&quot;family&quot;:&quot;Lafuente&quot;,&quot;given&quot;:&quot;Asunción&quot;,&quot;parse-names&quot;:false,&quot;dropping-particle&quot;:&quot;&quot;,&quot;non-dropping-particle&quot;:&quot;&quot;},{&quot;family&quot;:&quot;Buendía&quot;,&quot;given&quot;:&quot;Mar&quot;,&quot;parse-names&quot;:false,&quot;dropping-particle&quot;:&quot;&quot;,&quot;non-dropping-particle&quot;:&quot;&quot;},{&quot;family&quot;:&quot;Pancho&quot;,&quot;given&quot;:&quot;Ana&quot;,&quot;parse-names&quot;:false,&quot;dropping-particle&quot;:&quot;&quot;,&quot;non-dropping-particle&quot;:&quot;&quot;},{&quot;family&quot;:&quot;Aguilera&quot;,&quot;given&quot;:&quot;Nuria&quot;,&quot;parse-names&quot;:false,&quot;dropping-particle&quot;:&quot;&quot;,&quot;non-dropping-particle&quot;:&quot;&quot;},{&quot;family&quot;:&quot;Ibarria&quot;,&quot;given&quot;:&quot;Marta&quot;,&quot;parse-names&quot;:false,&quot;dropping-particle&quot;:&quot;&quot;,&quot;non-dropping-particle&quot;:&quot;&quot;},{&quot;family&quot;:&quot;Diego&quot;,&quot;given&quot;:&quot;Susana&quot;,&quot;parse-names&quot;:false,&quot;dropping-particle&quot;:&quot;&quot;,&quot;non-dropping-particle&quot;:&quot;&quot;},{&quot;family&quot;:&quot;Jofresa&quot;,&quot;given&quot;:&quot;Sara&quot;,&quot;parse-names&quot;:false,&quot;dropping-particle&quot;:&quot;&quot;,&quot;non-dropping-particle&quot;:&quot;&quot;},{&quot;family&quot;:&quot;Hernández&quot;,&quot;given&quot;:&quot;Isabel&quot;,&quot;parse-names&quot;:false,&quot;dropping-particle&quot;:&quot;&quot;,&quot;non-dropping-particle&quot;:&quot;&quot;},{&quot;family&quot;:&quot;López&quot;,&quot;given&quot;:&quot;Rogelio&quot;,&quot;parse-names&quot;:false,&quot;dropping-particle&quot;:&quot;&quot;,&quot;non-dropping-particle&quot;:&quot;&quot;},{&quot;family&quot;:&quot;Gurruchaga&quot;,&quot;given&quot;:&quot;Miren Jone&quot;,&quot;parse-names&quot;:false,&quot;dropping-particle&quot;:&quot;&quot;,&quot;non-dropping-particle&quot;:&quot;&quot;},{&quot;family&quot;:&quot;Tárraga&quot;,&quot;given&quot;:&quot;Lluís&quot;,&quot;parse-names&quot;:false,&quot;dropping-particle&quot;:&quot;&quot;,&quot;non-dropping-particle&quot;:&quot;&quot;},{&quot;family&quot;:&quot;Valero&quot;,&quot;given&quot;:&quot;Sergi&quot;,&quot;parse-names&quot;:false,&quot;dropping-particle&quot;:&quot;&quot;,&quot;non-dropping-particle&quot;:&quot;&quot;},{&quot;family&quot;:&quot;Ruiz&quot;,&quot;given&quot;:&quot;Agustín&quot;,&quot;parse-names&quot;:false,&quot;dropping-particle&quot;:&quot;&quot;,&quot;non-dropping-particle&quot;:&quot;&quot;},{&quot;family&quot;:&quot;Marquié&quot;,&quot;given&quot;:&quot;Marta&quot;,&quot;parse-names&quot;:false,&quot;dropping-particle&quot;:&quot;&quot;,&quot;non-dropping-particle&quot;:&quot;&quot;},{&quot;family&quot;:&quot;Boada&quot;,&quot;given&quot;:&quot;Mercè&quot;,&quot;parse-names&quot;:false,&quot;dropping-particle&quot;:&quot;&quot;,&quot;non-dropping-particle&quot;:&quot;&quot;}],&quot;container-title&quot;:&quot;Alzheimer's Research &amp; Therapy&quot;,&quot;accessed&quot;:{&quot;date-parts&quot;:[[2022,4,27]]},&quot;DOI&quot;:&quot;10.1186/S13195-021-00833-4&quot;,&quot;ISSN&quot;:&quot;17589193&quot;,&quot;PMID&quot;:&quot;33952308&quot;,&quot;URL&quot;:&quot;/pmc/articles/PMC8098013/&quot;,&quot;issued&quot;:{&quot;date-parts&quot;:[[2021,12,1]]},&quot;abstract&quot;:&quot;Background: Alzheimer disease (AD) is a progressive neurodegenerative disorder affecting the elderly with a prevalence of 7.1% in women and 3.3% in men. Sex-related patterns have been reported in prognosis, biomarker status, and risk factors. Despite this, the interaction of sex has received limited attention, with AD trials persistently recruiting lower numbers of women than the population distribution and a lack of information on the sex-disaggregated effects of anti-dementia therapies. This is the first study aiming to identify the role of sex in the selection for screening in AD clinical trials. Methods: This cross-sectional study provides a comprehensive analysis of screening eligibility according to a set of pre-selection criteria currently applied at Fundació ACE memory clinic for a more efficient trial screening process. A cohort of 6667 women and 2926 men diagnosed with AD dementia (55%) or mild cognitive impairment (45%) was analyzed. We also assessed the frequencies of men and women effectively screened for trial enrolment over a period of 10 years. Additionally, data from AddNeuroMed study was used to explore trends in eligibility based on the education criteria. Results: Women showed a significantly lower chance of being eligible for screening than men (OR = 1.26; p &lt; 0.01). This imbalance was confirmed by a lower frequency of women screened for enrolment compared to the study population (63.0% vs. 69.5%). Education was revealed as the key criterion contributing to this unbalance, with men showing over twice the chance of being screened compared with women (OR = 2.25, p &lt; 0.01). Education-based differences were greater in earlier born patients, but the gap narrowed and achieved balance with increasing year of birth. This observation was replicated using data from other European populations included in AddNeuroMed study. Comorbidity was the most limiting criterion with sex differences in frequencies and significant discrimination against the selection of men (OR = 0.86, p &lt; 0.01). Conclusions: The large number of low-educated elderly women with AD demands for a sex-focused approach in clinical research. New assessment tools insensitive to education level should be developed to enable a proportional representation of women. Although this gender education gap is mostly inexistent in developed countries, economic or cultural factors may lead to different scenarios in other regions. Overlooking the impact of sex may lead to a handicap in AD research with a direct adverse impact on women’s health.&quot;,&quot;publisher&quot;:&quot;BioMed Central&quot;,&quot;issue&quot;:&quot;1&quot;,&quot;volume&quot;:&quot;13&quot;,&quot;container-title-short&quot;:&quot;&quot;},&quot;isTemporary&quot;:false}]},{&quot;citationID&quot;:&quot;MENDELEY_CITATION_be63edb6-aa08-4742-8a49-3e9edf0e1db3&quot;,&quot;properties&quot;:{&quot;noteIndex&quot;:0},&quot;isEdited&quot;:false,&quot;manualOverride&quot;:{&quot;isManuallyOverridden&quot;:false,&quot;citeprocText&quot;:&quot;(25)&quot;,&quot;manualOverrideText&quot;:&quot;&quot;},&quot;citationTag&quot;:&quot;MENDELEY_CITATION_v3_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&quot;,&quot;citationItems&quot;:[{&quot;id&quot;:&quot;e2de53aa-d880-3ffa-9200-9a00021dafda&quot;,&quot;itemData&quot;:{&quot;type&quot;:&quot;article-journal&quot;,&quot;id&quot;:&quot;e2de53aa-d880-3ffa-9200-9a00021dafda&quot;,&quot;title&quot;:&quot;Effectiveness of the Open Screening Programs in Recruiting Subjects to Prodromal and Mild Alzheimer’s Disease Clinical Trials&quot;,&quot;author&quot;:[{&quot;family&quot;:&quot;Wójcik&quot;,&quot;given&quot;:&quot;Daniel&quot;,&quot;parse-names&quot;:false,&quot;dropping-particle&quot;:&quot;&quot;,&quot;non-dropping-particle&quot;:&quot;&quot;},{&quot;family&quot;:&quot;Szczechowiak&quot;,&quot;given&quot;:&quot;K.&quot;,&quot;parse-names&quot;:false,&quot;dropping-particle&quot;:&quot;&quot;,&quot;non-dropping-particle&quot;:&quot;&quot;},{&quot;family&quot;:&quot;Zboch&quot;,&quot;given&quot;:&quot;M.&quot;,&quot;parse-names&quot;:false,&quot;dropping-particle&quot;:&quot;&quot;,&quot;non-dropping-particle&quot;:&quot;&quot;},{&quot;family&quot;:&quot;Pikala&quot;,&quot;given&quot;:&quot;M.&quot;,&quot;parse-names&quot;:false,&quot;dropping-particle&quot;:&quot;&quot;,&quot;non-dropping-particle&quot;:&quot;&quot;}],&quot;container-title&quot;:&quot;Journal of Prevention of Alzheimer's Disease&quot;,&quot;accessed&quot;:{&quot;date-parts&quot;:[[2022,4,27]]},&quot;DOI&quot;:&quot;10.14283/JPAD.2020.15/FIGURES/2&quot;,&quot;ISSN&quot;:&quot;24260266&quot;,&quot;PMID&quot;:&quot;32920627&quot;,&quot;URL&quot;:&quot;https://link.springer.com/article/10.14283/jpad.2020.15&quot;,&quot;issued&quot;:{&quot;date-parts&quot;:[[2020,8,1]]},&quot;page&quot;:&quot;251-255&quot;,&quot;abstract&quot;:&quot;Background and Objectives: Due to the lack of scientific data comparing the success and cost-effectiveness of trial recruiting strategies, the main goal of this paper is to present our results and experiences in recruiting participants to prodromal and mild AD clinical trials from an open-access screening program. Design: The screening procedure includes the interview, and combined tests administration conducted by experienced neuropsychologist: Mini-Mental State Examination (MMSE) and Auditory-Verbal Learning Test (AVLT). The clinical evaluation was based on test scores, patient and/or caregiver interview, and the health questionnaire. Settings and Participants: The open-access screening program was conducted in Wroclaw Alzheimer’s Center for 18 months (2018–2019). We invited individuals age 50 or older with the caregivers. The total number of subjects was 730 (N=730). trials: Conclusions: Open-access screening programs can improve detection of MCI and dementia in society, help to distinguish demented from non-demented elderly, and improve recruitment of prodromal AD patients who would probably not have come to the memory clinic otherwise.&quot;,&quot;publisher&quot;:&quot;Serdi-Editions&quot;,&quot;issue&quot;:&quot;4&quot;,&quot;volume&quot;:&quot;7&quot;,&quot;container-title-short&quot;:&quot;&quot;},&quot;isTemporary&quot;:false}]},{&quot;citationID&quot;:&quot;MENDELEY_CITATION_03245a5a-24b7-4fe2-a06e-08cb7da48065&quot;,&quot;properties&quot;:{&quot;noteIndex&quot;:0},&quot;isEdited&quot;:false,&quot;manualOverride&quot;:{&quot;isManuallyOverridden&quot;:false,&quot;citeprocText&quot;:&quot;(26)&quot;,&quot;manualOverrideText&quot;:&quot;&quot;},&quot;citationTag&quot;:&quot;MENDELEY_CITATION_v3_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&quot;,&quot;citationItems&quot;:[{&quot;id&quot;:&quot;b1f20544-0198-3744-8a3a-76058d7da5d3&quot;,&quot;itemData&quot;:{&quot;type&quot;:&quot;article-journal&quot;,&quot;id&quot;:&quot;b1f20544-0198-3744-8a3a-76058d7da5d3&quot;,&quot;title&quot;:&quot;Target populations for clinical trials&quot;,&quot;author&quot;:[{&quot;family&quot;:&quot;Studenski S&quot;,&quot;given&quot;:&quot;&quot;,&quot;parse-names&quot;:false,&quot;dropping-particle&quot;:&quot;&quot;,&quot;non-dropping-particle&quot;:&quot;&quot;}],&quot;container-title&quot;:&quot;The Journal of Nutrition, Health &amp; Aging&quot;,&quot;accessed&quot;:{&quot;date-parts&quot;:[[2022,5,7]]},&quot;issued&quot;:{&quot;date-parts&quot;:[[2009,11]]},&quot;volume&quot;:&quot;13&quot;,&quot;container-title-short&quot;:&quot;&quot;},&quot;isTemporary&quot;:false}]},{&quot;citationID&quot;:&quot;MENDELEY_CITATION_123ce961-ca6e-4ab3-9cf6-b348bde83662&quot;,&quot;properties&quot;:{&quot;noteIndex&quot;:0},&quot;isEdited&quot;:false,&quot;manualOverride&quot;:{&quot;isManuallyOverridden&quot;:false,&quot;citeprocText&quot;:&quot;(27)&quot;,&quot;manualOverrideText&quot;:&quot;&quot;},&quot;citationTag&quot;:&quot;MENDELEY_CITATION_v3_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&quot;,&quot;citationItems&quot;:[{&quot;id&quot;:&quot;31daee66-0bdb-3ba4-bd72-f00270393b41&quot;,&quot;itemData&quot;:{&quot;type&quot;:&quot;article-journal&quot;,&quot;id&quot;:&quot;31daee66-0bdb-3ba4-bd72-f00270393b41&quot;,&quot;title&quot;:&quot;Ensuring that COVID-19 research is inclusive: guidance from the NIHR INCLUDE project&quot;,&quot;author&quot;:[{&quot;family&quot;:&quot;Witham&quot;,&quot;given&quot;:&quot;Miles D.&quot;,&quot;parse-names&quot;:false,&quot;dropping-particle&quot;:&quot;&quot;,&quot;non-dropping-particle&quot;:&quot;&quot;},{&quot;family&quot;:&quot;Anderson&quot;,&quot;given&quot;:&quot;Eleanor&quot;,&quot;parse-names&quot;:false,&quot;dropping-particle&quot;:&quot;&quot;,&quot;non-dropping-particle&quot;:&quot;&quot;},{&quot;family&quot;:&quot;Carroll&quot;,&quot;given&quot;:&quot;Camille B.&quot;,&quot;parse-names&quot;:false,&quot;dropping-particle&quot;:&quot;&quot;,&quot;non-dropping-particle&quot;:&quot;&quot;},{&quot;family&quot;:&quot;Dark&quot;,&quot;given&quot;:&quot;Paul M.&quot;,&quot;parse-names&quot;:false,&quot;dropping-particle&quot;:&quot;&quot;,&quot;non-dropping-particle&quot;:&quot;&quot;},{&quot;family&quot;:&quot;Down&quot;,&quot;given&quot;:&quot;Kim&quot;,&quot;parse-names&quot;:false,&quot;dropping-particle&quot;:&quot;&quot;,&quot;non-dropping-particle&quot;:&quot;&quot;},{&quot;family&quot;:&quot;Hall&quot;,&quot;given&quot;:&quot;Alistair S.&quot;,&quot;parse-names&quot;:false,&quot;dropping-particle&quot;:&quot;&quot;,&quot;non-dropping-particle&quot;:&quot;&quot;},{&quot;family&quot;:&quot;Knee&quot;,&quot;given&quot;:&quot;Joanna&quot;,&quot;parse-names&quot;:false,&quot;dropping-particle&quot;:&quot;&quot;,&quot;non-dropping-particle&quot;:&quot;&quot;},{&quot;family&quot;:&quot;Maher&quot;,&quot;given&quot;:&quot;Eamonn R.&quot;,&quot;parse-names&quot;:false,&quot;dropping-particle&quot;:&quot;&quot;,&quot;non-dropping-particle&quot;:&quot;&quot;},{&quot;family&quot;:&quot;Maier&quot;,&quot;given&quot;:&quot;Rebecca H.&quot;,&quot;parse-names&quot;:false,&quot;dropping-particle&quot;:&quot;&quot;,&quot;non-dropping-particle&quot;:&quot;&quot;},{&quot;family&quot;:&quot;Mountain&quot;,&quot;given&quot;:&quot;Gail A.&quot;,&quot;parse-names&quot;:false,&quot;dropping-particle&quot;:&quot;&quot;,&quot;non-dropping-particle&quot;:&quot;&quot;},{&quot;family&quot;:&quot;Nestor&quot;,&quot;given&quot;:&quot;Gary&quot;,&quot;parse-names&quot;:false,&quot;dropping-particle&quot;:&quot;&quot;,&quot;non-dropping-particle&quot;:&quot;&quot;},{&quot;family&quot;:&quot;O'Brien&quot;,&quot;given&quot;:&quot;John T.&quot;,&quot;parse-names&quot;:false,&quot;dropping-particle&quot;:&quot;&quot;,&quot;non-dropping-particle&quot;:&quot;&quot;},{&quot;family&quot;:&quot;Oliva&quot;,&quot;given&quot;:&quot;Laurie&quot;,&quot;parse-names&quot;:false,&quot;dropping-particle&quot;:&quot;&quot;,&quot;non-dropping-particle&quot;:&quot;&quot;},{&quot;family&quot;:&quot;Wason&quot;,&quot;given&quot;:&quot;James&quot;,&quot;parse-names&quot;:false,&quot;dropping-particle&quot;:&quot;&quot;,&quot;non-dropping-particle&quot;:&quot;&quot;},{&quot;family&quot;:&quot;Rochester&quot;,&quot;given&quot;:&quot;Lynn&quot;,&quot;parse-names&quot;:false,&quot;dropping-particle&quot;:&quot;&quot;,&quot;non-dropping-particle&quot;:&quot;&quot;}],&quot;container-title&quot;:&quot;BMJ Open&quot;,&quot;accessed&quot;:{&quot;date-parts&quot;:[[2022,5,7]]},&quot;DOI&quot;:&quot;10.1136/BMJOPEN-2020-043634&quot;,&quot;ISSN&quot;:&quot;2044-6055&quot;,&quot;PMID&quot;:&quot;33154065&quot;,&quot;URL&quot;:&quot;https://bmjopen.bmj.com/content/10/11/e043634&quot;,&quot;issued&quot;:{&quot;date-parts&quot;:[[2020,11,1]]},&quot;page&quot;:&quot;e043634&quot;,&quot;abstract&quot;:&quot;Objective To provide guidance to researchers, funders, regulators and study delivery teams to ensure that research on COVID-19 is inclusive, particularly of groups disproportionately affected by COVID-19 and who may have been historically under-served by research.\n\nSummary of key points Groups who are disproportionately affected by COVID-19 include (but are not limited to) older people, people with multiple long-term conditions, people with disabilities, people from Black, Asian and Ethnic minority groups, people living with obesity, people who are socioeconomically deprived and people living in care homes. All these groups are under-served by clinical research, and there is an urgent need to rectify this if COVID-19 research is to deliver relevant evidence for these groups who are most in need. We provide a framework and checklists for addressing key issues when designing and delivering inclusive COVID-19 research, based on the National Institute for Health Research INnovations in CLinical trial design and delivery for the UnDEr-served project roadmap. Strong community engagement, codevelopment and prioritisation of research questions and interventions are essential. Under-served groups should be represented on funding panels and ethics committees, who should insist on the removal of barriers to participation. Exclusion criteria should be kept to a minimum; intervention delivery and outcome measurement should be simple, flexible and tailored to the needs of different groups, and local advice on the best way to reach and engage with under-served communities should be taken by study delivery teams. Data on characteristics that allow identification of under-served groups must be collected, analyses should include these data to enable subgroup comparisons and results should be shared with under-served groups at an early stage.\n\nConclusion Inclusive COVID-19 research is a necessity, not a luxury, if research is to benefit all the communities it seeks to serve. It requires close engagement with under-served groups and attention to aspects of study topic, design, delivery, analysis and dissemination across the research life cycle.&quot;,&quot;publisher&quot;:&quot;British Medical Journal Publishing Group&quot;,&quot;issue&quot;:&quot;11&quot;,&quot;volume&quot;:&quot;10&quot;,&quot;container-title-short&quot;:&quot;&quot;},&quot;isTemporary&quot;:false}]},{&quot;citationID&quot;:&quot;MENDELEY_CITATION_d440cfe3-11f1-4558-9137-e3996ec91697&quot;,&quot;properties&quot;:{&quot;noteIndex&quot;:0},&quot;isEdited&quot;:false,&quot;manualOverride&quot;:{&quot;isManuallyOverridden&quot;:false,&quot;citeprocText&quot;:&quot;(28)&quot;,&quot;manualOverrideText&quot;:&quot;&quot;},&quot;citationTag&quot;:&quot;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&quot;,&quot;citationItems&quot;:[{&quot;id&quot;:&quot;0c858b66-6c39-301f-946e-054ca366b854&quot;,&quot;itemData&quot;:{&quot;type&quot;:&quot;article-journal&quot;,&quot;id&quot;:&quot;0c858b66-6c39-301f-946e-054ca366b854&quot;,&quot;title&quot;:&quot;The Tribulations of Trials: Lessons Learnt Recruiting 777 Older Adults Into REtirement in ACTion (REACT), a Trial of a Community, Group-Based Active Aging Intervention Targeting Mobility Disability&quot;,&quot;author&quot;:[{&quot;family&quot;:&quot;Withall&quot;,&quot;given&quot;:&quot;Janet&quot;,&quot;parse-names&quot;:false,&quot;dropping-particle&quot;:&quot;&quot;,&quot;non-dropping-particle&quot;:&quot;&quot;},{&quot;family&quot;:&quot;Group&quot;,&quot;given&quot;:&quot;for the REACT Study Research&quot;,&quot;parse-names&quot;:false,&quot;dropping-particle&quot;:&quot;&quot;,&quot;non-dropping-particle&quot;:&quot;&quot;},{&quot;family&quot;:&quot;Greaves&quot;,&quot;given&quot;:&quot;Colin J&quot;,&quot;parse-names&quot;:false,&quot;dropping-particle&quot;:&quot;&quot;,&quot;non-dropping-particle&quot;:&quot;&quot;},{&quot;family&quot;:&quot;Group&quot;,&quot;given&quot;:&quot;for the REACT Study Research&quot;,&quot;parse-names&quot;:false,&quot;dropping-particle&quot;:&quot;&quot;,&quot;non-dropping-particle&quot;:&quot;&quot;},{&quot;family&quot;:&quot;Thompson&quot;,&quot;given&quot;:&quot;Janice L&quot;,&quot;parse-names&quot;:false,&quot;dropping-particle&quot;:&quot;&quot;,&quot;non-dropping-particle&quot;:&quot;&quot;},{&quot;family&quot;:&quot;Group&quot;,&quot;given&quot;:&quot;for the REACT Study Research&quot;,&quot;parse-names&quot;:false,&quot;dropping-particle&quot;:&quot;&quot;,&quot;non-dropping-particle&quot;:&quot;&quot;},{&quot;family&quot;:&quot;Koning&quot;,&quot;given&quot;:&quot;Jolanthe L&quot;,&quot;parse-names&quot;:false,&quot;dropping-particle&quot;:&quot;&quot;,&quot;non-dropping-particle&quot;:&quot;de&quot;},{&quot;family&quot;:&quot;Group&quot;,&quot;given&quot;:&quot;for the REACT Study Research&quot;,&quot;parse-names&quot;:false,&quot;dropping-particle&quot;:&quot;&quot;,&quot;non-dropping-particle&quot;:&quot;&quot;},{&quot;family&quot;:&quot;Bollen&quot;,&quot;given&quot;:&quot;Jessica C&quot;,&quot;parse-names&quot;:false,&quot;dropping-particle&quot;:&quot;&quot;,&quot;non-dropping-particle&quot;:&quot;&quot;},{&quot;family&quot;:&quot;Group&quot;,&quot;given&quot;:&quot;for the REACT Study Research&quot;,&quot;parse-names&quot;:false,&quot;dropping-particle&quot;:&quot;&quot;,&quot;non-dropping-particle&quot;:&quot;&quot;},{&quot;family&quot;:&quot;Moorlock&quot;,&quot;given&quot;:&quot;Sarah J&quot;,&quot;parse-names&quot;:false,&quot;dropping-particle&quot;:&quot;&quot;,&quot;non-dropping-particle&quot;:&quot;&quot;},{&quot;family&quot;:&quot;Group&quot;,&quot;given&quot;:&quot;for the REACT Study Research&quot;,&quot;parse-names&quot;:false,&quot;dropping-particle&quot;:&quot;&quot;,&quot;non-dropping-particle&quot;:&quot;&quot;},{&quot;family&quot;:&quot;Fox&quot;,&quot;given&quot;:&quot;Kenneth R&quot;,&quot;parse-names&quot;:false,&quot;dropping-particle&quot;:&quot;&quot;,&quot;non-dropping-particle&quot;:&quot;&quot;},{&quot;family&quot;:&quot;Group&quot;,&quot;given&quot;:&quot;for the REACT Study Research&quot;,&quot;parse-names&quot;:false,&quot;dropping-particle&quot;:&quot;&quot;,&quot;non-dropping-particle&quot;:&quot;&quot;},{&quot;family&quot;:&quot;Western&quot;,&quot;given&quot;:&quot;Max J&quot;,&quot;parse-names&quot;:false,&quot;dropping-particle&quot;:&quot;&quot;,&quot;non-dropping-particle&quot;:&quot;&quot;},{&quot;family&quot;:&quot;Group&quot;,&quot;given&quot;:&quot;for the REACT Study Research&quot;,&quot;parse-names&quot;:false,&quot;dropping-particle&quot;:&quot;&quot;,&quot;non-dropping-particle&quot;:&quot;&quot;},{&quot;family&quot;:&quot;Snowsill&quot;,&quot;given&quot;:&quot;Tristan&quot;,&quot;parse-names&quot;:false,&quot;dropping-particle&quot;:&quot;&quot;,&quot;non-dropping-particle&quot;:&quot;&quot;},{&quot;family&quot;:&quot;Group&quot;,&quot;given&quot;:&quot;for the REACT Study Research&quot;,&quot;parse-names&quot;:false,&quot;dropping-particle&quot;:&quot;&quot;,&quot;non-dropping-particle&quot;:&quot;&quot;},{&quot;family&quot;:&quot;Medina-Lara&quot;,&quot;given&quot;:&quot;Antonieta&quot;,&quot;parse-names&quot;:false,&quot;dropping-particle&quot;:&quot;&quot;,&quot;non-dropping-particle&quot;:&quot;&quot;},{&quot;family&quot;:&quot;Group&quot;,&quot;given&quot;:&quot;for the REACT Study Research&quot;,&quot;parse-names&quot;:false,&quot;dropping-particle&quot;:&quot;&quot;,&quot;non-dropping-particle&quot;:&quot;&quot;},{&quot;family&quot;:&quot;Cross&quot;,&quot;given&quot;:&quot;Rosina&quot;,&quot;parse-names&quot;:false,&quot;dropping-particle&quot;:&quot;&quot;,&quot;non-dropping-particle&quot;:&quot;&quot;},{&quot;family&quot;:&quot;Group&quot;,&quot;given&quot;:&quot;for the REACT Study Research&quot;,&quot;parse-names&quot;:false,&quot;dropping-particle&quot;:&quot;&quot;,&quot;non-dropping-particle&quot;:&quot;&quot;},{&quot;family&quot;:&quot;Ladlow&quot;,&quot;given&quot;:&quot;Peter&quot;,&quot;parse-names&quot;:false,&quot;dropping-particle&quot;:&quot;&quot;,&quot;non-dropping-particle&quot;:&quot;&quot;},{&quot;family&quot;:&quot;Group&quot;,&quot;given&quot;:&quot;for the REACT Study Research&quot;,&quot;parse-names&quot;:false,&quot;dropping-particle&quot;:&quot;&quot;,&quot;non-dropping-particle&quot;:&quot;&quot;},{&quot;family&quot;:&quot;Taylor&quot;,&quot;given&quot;:&quot;Gordon&quot;,&quot;parse-names&quot;:false,&quot;dropping-particle&quot;:&quot;&quot;,&quot;non-dropping-particle&quot;:&quot;&quot;},{&quot;family&quot;:&quot;Group&quot;,&quot;given&quot;:&quot;for the REACT Study Research&quot;,&quot;parse-names&quot;:false,&quot;dropping-particle&quot;:&quot;&quot;,&quot;non-dropping-particle&quot;:&quot;&quot;},{&quot;family&quot;:&quot;Zisi&quot;,&quot;given&quot;:&quot;Vasiliki&quot;,&quot;parse-names&quot;:false,&quot;dropping-particle&quot;:&quot;&quot;,&quot;non-dropping-particle&quot;:&quot;&quot;},{&quot;family&quot;:&quot;Group&quot;,&quot;given&quot;:&quot;for the REACT Study Research&quot;,&quot;parse-names&quot;:false,&quot;dropping-particle&quot;:&quot;&quot;,&quot;non-dropping-particle&quot;:&quot;&quot;},{&quot;family&quot;:&quot;Clynes&quot;,&quot;given&quot;:&quot;James&quot;,&quot;parse-names&quot;:false,&quot;dropping-particle&quot;:&quot;&quot;,&quot;non-dropping-particle&quot;:&quot;&quot;},{&quot;family&quot;:&quot;Group&quot;,&quot;given&quot;:&quot;for the REACT Study Research&quot;,&quot;parse-names&quot;:false,&quot;dropping-particle&quot;:&quot;&quot;,&quot;non-dropping-particle&quot;:&quot;&quot;},{&quot;family&quot;:&quot;Gray&quot;,&quot;given&quot;:&quot;Selena&quot;,&quot;parse-names&quot;:false,&quot;dropping-particle&quot;:&quot;&quot;,&quot;non-dropping-particle&quot;:&quot;&quot;},{&quot;family&quot;:&quot;Group&quot;,&quot;given&quot;:&quot;for the REACT Study Research&quot;,&quot;parse-names&quot;:false,&quot;dropping-particle&quot;:&quot;&quot;,&quot;non-dropping-particle&quot;:&quot;&quot;},{&quot;family&quot;:&quot;Agyapong-Badu&quot;,&quot;given&quot;:&quot;Sandra&quot;,&quot;parse-names&quot;:false,&quot;dropping-particle&quot;:&quot;&quot;,&quot;non-dropping-particle&quot;:&quot;&quot;},{&quot;family&quot;:&quot;Group&quot;,&quot;given&quot;:&quot;for the REACT Study Research&quot;,&quot;parse-names&quot;:false,&quot;dropping-particle&quot;:&quot;&quot;,&quot;non-dropping-particle&quot;:&quot;&quot;},{&quot;family&quot;:&quot;Guralnik&quot;,&quot;given&quot;:&quot;Jack M&quot;,&quot;parse-names&quot;:false,&quot;dropping-particle&quot;:&quot;&quot;,&quot;non-dropping-particle&quot;:&quot;&quot;},{&quot;family&quot;:&quot;Group&quot;,&quot;given&quot;:&quot;for the REACT Study Research&quot;,&quot;parse-names&quot;:false,&quot;dropping-particle&quot;:&quot;&quot;,&quot;non-dropping-particle&quot;:&quot;&quot;},{&quot;family&quot;:&quot;Rejeski&quot;,&quot;given&quot;:&quot;W Jack&quot;,&quot;parse-names&quot;:false,&quot;dropping-particle&quot;:&quot;&quot;,&quot;non-dropping-particle&quot;:&quot;&quot;},{&quot;family&quot;:&quot;Group&quot;,&quot;given&quot;:&quot;for the REACT Study Research&quot;,&quot;parse-names&quot;:false,&quot;dropping-particle&quot;:&quot;&quot;,&quot;non-dropping-particle&quot;:&quot;&quot;},{&quot;family&quot;:&quot;Stathi&quot;,&quot;given&quot;:&quot;Afroditi&quot;,&quot;parse-names&quot;:false,&quot;dropping-particle&quot;:&quot;&quot;,&quot;non-dropping-particle&quot;:&quot;&quot;},{&quot;family&quot;:&quot;Group&quot;,&quot;given&quot;:&quot;for the REACT Study Research&quot;,&quot;parse-names&quot;:false,&quot;dropping-particle&quot;:&quot;&quot;,&quot;non-dropping-particle&quot;:&quot;&quot;}],&quot;container-title&quot;:&quot;The Journals of Gerontology: Series A&quot;,&quot;accessed&quot;:{&quot;date-parts&quot;:[[2022,5,7]]},&quot;DOI&quot;:&quot;10.1093/GERONA/GLAA051&quot;,&quot;ISSN&quot;:&quot;1079-5006&quot;,&quot;PMID&quot;:&quot;32147709&quot;,&quot;URL&quot;:&quot;https://academic.oup.com/biomedgerontology/article/75/12/2387/5799245&quot;,&quot;issued&quot;:{&quot;date-parts&quot;:[[2020,11,13]]},&quot;page&quot;:&quot;2387-2395&quot;,&quot;abstract&quot;:&quot;Background: Challenges of recruitment to randomized controlled trials (RCTs) and successful strategies to overcome them should be clearly reported to improve recruitment into future trials. REtirement in ACTion (REACT) is a United Kingdom-based multicenter RCT recruiting older adults at high risk of mobility disability to a 12-month group-based exercise and behavior maintenance program or to a minimal Healthy Aging control intervention. Methods: The recruitment target was 768 adults, aged 65 years and older scoring 4-9 on the Short Physical Performance Battery (SPPB). Recruitment methods include the following: (a) invitations mailed by general practitioners (GPs); (b) invitations distributed via third-sector organizations; and (c) public relations (PR) campaign. Yields, efficiency, and costs were calculated. Results: The study recruited 777 (33.9% men) community-dwelling, older adults (mean age 77.55 years (SD 6.79), mean SPPB score 7.37 (SD 1.56)), 95.11% white (n = 739) and broadly representative of UK quintiles of deprivation. Over a 20-month recruitment period, 25,559 invitations were issued. Eighty-eight percent of the participants were recruited via GP invitations, 5.4% via the PR campaign, 3% via word-of-mouth, and 2.5% via third-sector organizations. Mean recruitment cost per participant was £78.47, with an extra £26.54 per recruit paid to GPs to cover research costs. Conclusions: REACT successfully recruited to target. Response rates were lower than initially predicted and recruitment timescales required adjustment. Written invitations from GPs were the most efficient method for recruiting older adults at risk of mobility disability. Targeted efforts could achieve more ethnically diverse cohorts. All trials should be required to provide recruitment data to enable evidence-based planning of future trials.&quot;,&quot;publisher&quot;:&quot;Oxford Academic&quot;,&quot;issue&quot;:&quot;12&quot;,&quot;volume&quot;:&quot;75&quot;,&quot;container-title-short&quot;:&quot;&quot;},&quot;isTemporary&quot;:false}]},{&quot;citationID&quot;:&quot;MENDELEY_CITATION_89961715-2785-4066-8a82-c79191a9c169&quot;,&quot;properties&quot;:{&quot;noteIndex&quot;:0},&quot;isEdited&quot;:false,&quot;manualOverride&quot;:{&quot;isManuallyOverridden&quot;:false,&quot;citeprocText&quot;:&quot;(29)&quot;,&quot;manualOverrideText&quot;:&quot;&quot;},&quot;citationTag&quot;:&quot;MENDELEY_CITATION_v3_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&quot;,&quot;citationItems&quot;:[{&quot;id&quot;:&quot;a02c9af0-ac05-313a-aff7-aeba35b9599b&quot;,&quot;itemData&quot;:{&quot;type&quot;:&quot;article-journal&quot;,&quot;id&quot;:&quot;a02c9af0-ac05-313a-aff7-aeba35b9599b&quot;,&quot;title&quot;:&quot;Factors Associated With Dropout During Recruitment and Follow-Up Periods of a mHealth-Based Randomized Controlled Trial for Mobile.Net to Encourage Treatment Adherence for People With Serious Mental Health Problems&quot;,&quot;author&quot;:[{&quot;family&quot;:&quot;Kannisto&quot;,&quot;given&quot;:&quot;Kati Anneli&quot;,&quot;parse-names&quot;:false,&quot;dropping-particle&quot;:&quot;&quot;,&quot;non-dropping-particle&quot;:&quot;&quot;},{&quot;family&quot;:&quot;Korhonen&quot;,&quot;given&quot;:&quot;Joonas&quot;,&quot;parse-names&quot;:false,&quot;dropping-particle&quot;:&quot;&quot;,&quot;non-dropping-particle&quot;:&quot;&quot;},{&quot;family&quot;:&quot;Adams&quot;,&quot;given&quot;:&quot;Clive E.&quot;,&quot;parse-names&quot;:false,&quot;dropping-particle&quot;:&quot;&quot;,&quot;non-dropping-particle&quot;:&quot;&quot;},{&quot;family&quot;:&quot;Koivunen&quot;,&quot;given&quot;:&quot;Marita Hannele&quot;,&quot;parse-names&quot;:false,&quot;dropping-particle&quot;:&quot;&quot;,&quot;non-dropping-particle&quot;:&quot;&quot;},{&quot;family&quot;:&quot;Vahlberg&quot;,&quot;given&quot;:&quot;Tero&quot;,&quot;parse-names&quot;:false,&quot;dropping-particle&quot;:&quot;&quot;,&quot;non-dropping-particle&quot;:&quot;&quot;},{&quot;family&quot;:&quot;Välimäki&quot;,&quot;given&quot;:&quot;Maritta Anneli&quot;,&quot;parse-names&quot;:false,&quot;dropping-particle&quot;:&quot;&quot;,&quot;non-dropping-particle&quot;:&quot;&quot;}],&quot;container-title&quot;:&quot;J Med Internet Res 2017;19(2):e46 https://www.jmir.org/2017/2/e46&quot;,&quot;accessed&quot;:{&quot;date-parts&quot;:[[2022,4,28]]},&quot;DOI&quot;:&quot;10.2196/JMIR.6417&quot;,&quot;ISSN&quot;:&quot;14388871&quot;,&quot;PMID&quot;:&quot;28223262&quot;,&quot;URL&quot;:&quot;https://www.jmir.org/2017/2/e46&quot;,&quot;issued&quot;:{&quot;date-parts&quot;:[[2017,2,21]]},&quot;page&quot;:&quot;e6417&quot;,&quot;abstract&quot;:&quot;Background: Clinical trials are the gold standard of evidence-based practice. Still many papers inadequately report methodology in randomized controlled trials (RCTs), particularly for mHealth interventions for people with serious mental health problems. To ensure robust enough evidence, it is important to understand which study phases are the most vulnerable in the field of mental health care. Objective: We mapped the recruitment and the trial follow-up periods of participants to provide a picture of the dropout predictors from a mHealth-based trial. As an example, we used a mHealth-based multicenter RCT, titled “Mobile.Net,” targeted at people with serious mental health problems. Methods: Recruitment and follow-up processes of the Mobile.Net trial were monitored and analyzed. Recruitment outcomes were recorded as screened, eligible, consent not asked, refused, and enrolled. Patient engagement was recorded as follow-up outcomes: (1) attrition during short message service (SMS) text message intervention and (2) attrition during the 12-month follow-up period. Multiple regression analysis was used to identify which demographic factors were related to recruitment and retention. Results: We recruited 1139 patients during a 15-month period. Of 11,530 people screened, 36.31% (n=4186) were eligible. This eligible group tended to be significantly younger (mean 39.2, SD 13.2 years, P&lt;.001) and more often women (2103/4181, 50.30%) than those who were not eligible (age: mean 43.7, SD 14.6 years; women: 3633/6514, 55.78%). At the point when potential participants were asked to give consent, a further 2278 refused. Those who refused were a little older (mean 40.2, SD 13.9 years) than those who agreed to participate (mean 38.3, SD 12.5 years; t1842=3.2, P&lt;.001). We measured the outcomes after 12 months of the SMS text message intervention. Attrition from the SMS text message intervention was 4.8% (27/563). The patient dropout rate after 12 months was 0.36% (4/1123), as discovered from the register data. In all, 3.12% (35/1123) of the participants withdrew from the trial. However, dropout rates from the patient survey (either by paper or telephone interview) were 52.45% (589/1123) and 27.8% (155/558), respectively. Almost all participants (536/563, 95.2%) tolerated the intervention, but those who discontinued were more often women (21/27, 78%; P=.009). Finally, participants’ age (P&lt;.001), gender (P&lt;.001), vocational education (P=.04), and employment status (P&lt;.001) seemed to predict their risk of dropping out from the postal survey. Conclusions: Patient recruitment and engagement in the 12-month follow-up conducted with a postal survey were the most vulnerable phases in the SMS text message-based trial. People with serious mental health problems may need extra support during the recruitment process and in engaging them in SMS text message-based trials to ensure robust enough evidence for mental health care. ClinicalTrial: International Standard Randomized Controlled Trial Number (ISRCTN): 27704027; http://www.isrctn.com/ISRCTN27704027 (Archived by WebCite at http://www.webcitation.org/6oHcU2SFp)&quot;,&quot;publisher&quot;:&quot;Journal of Medical Internet Research&quot;,&quot;issue&quot;:&quot;2&quot;,&quot;volume&quot;:&quot;19&quot;,&quot;container-title-short&quot;:&quot;&quot;},&quot;isTemporary&quot;:false}]},{&quot;citationID&quot;:&quot;MENDELEY_CITATION_fb01b2f1-fdbb-4fcb-81f7-c6505f3c5439&quot;,&quot;properties&quot;:{&quot;noteIndex&quot;:0},&quot;isEdited&quot;:false,&quot;manualOverride&quot;:{&quot;isManuallyOverridden&quot;:false,&quot;citeprocText&quot;:&quot;(30)&quot;,&quot;manualOverrideText&quot;:&quot;&quot;},&quot;citationTag&quot;:&quot;MENDELEY_CITATION_v3_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&quot;,&quot;citationItems&quot;:[{&quot;id&quot;:&quot;864271d2-b41c-3dab-a72b-cf8a69509901&quot;,&quot;itemData&quot;:{&quot;type&quot;:&quot;article-journal&quot;,&quot;id&quot;:&quot;864271d2-b41c-3dab-a72b-cf8a69509901&quot;,&quot;title&quot;:&quot;Cognitive impairment and dementia in Parkinson's disease: Practical issues and management&quot;,&quot;author&quot;:[{&quot;family&quot;:&quot;Emre&quot;,&quot;given&quot;:&quot;Murat&quot;,&quot;parse-names&quot;:false,&quot;dropping-particle&quot;:&quot;&quot;,&quot;non-dropping-particle&quot;:&quot;&quot;},{&quot;family&quot;:&quot;Ford&quot;,&quot;given&quot;:&quot;Paul J.&quot;,&quot;parse-names&quot;:false,&quot;dropping-particle&quot;:&quot;&quot;,&quot;non-dropping-particle&quot;:&quot;&quot;},{&quot;family&quot;:&quot;Bilgiç&quot;,&quot;given&quot;:&quot;Başar&quot;,&quot;parse-names&quot;:false,&quot;dropping-particle&quot;:&quot;&quot;,&quot;non-dropping-particle&quot;:&quot;&quot;},{&quot;family&quot;:&quot;Uç&quot;,&quot;given&quot;:&quot;Ergun Y.&quot;,&quot;parse-names&quot;:false,&quot;dropping-particle&quot;:&quot;&quot;,&quot;non-dropping-particle&quot;:&quot;&quot;}],&quot;container-title&quot;:&quot;Movement Disorders&quot;,&quot;accessed&quot;:{&quot;date-parts&quot;:[[2022,4,28]]},&quot;DOI&quot;:&quot;10.1002/MDS.25870&quot;,&quot;ISSN&quot;:&quot;1531-8257&quot;,&quot;PMID&quot;:&quot;24757114&quot;,&quot;URL&quot;:&quot;https://onlinelibrary.wiley.com/doi/full/10.1002/mds.25870&quot;,&quot;issued&quot;:{&quot;date-parts&quot;:[[2014,4,15]]},&quot;page&quot;:&quot;663-672&quot;,&quot;abstract&quot;:&quot;Cognitive impairment and dementia pose particular challenges in the management of patients with Parkinson's disease (PD). Decision-making capacity can render patients vulnerable in a way that requires careful ethical considerations by clinicians with respect to medical decision making, research participation, and public safety. Clinicians should discuss how future decisions will be made as early in the disease course as possible. Because of cognitive, visual, and motor impairments, PD may be associated with unsafe driving, leading to early driving cessation in many. DBS of the STN and, to a lesser degree, globus pallidus interna (GPi) has consistently been associated with decreased verbal fluency, but significant global cognitive decline is usually not observed in patients who undergo rigorous selection. There are some observations suggesting lesser cognitive decline in GPi DBS than STN DBS, but further research is required. Management of PD dementia (PDD) patients involves both pharmacological and nonpharmacological measures. Patients with PDD should be offered treatment with a cholinesterase inhibitor taking into account expected benefits and potential risks. Treatment with neuroleptics may be necessary to treat psychosis; classical neuroleptics, as well as risperidone and olanzapine, should be avoided. Quetiapine might be considered first-line treatment because it does not need special monitoring, although the strongest evidence for efficacy exists for clozapine. Evidence from randomized, controlled studies in the PDD population is lacking; selective serotonin reuptake inhibitors or serotonin-norepinephrine reuptake inhibitors may be used to treat depressive features. Clonazepam or melatonin may be useful in the treatment of rapid eye movement behavior disorder. © 2014 International Parkinson and Movement Disorder Society.&quot;,&quot;publisher&quot;:&quot;John Wiley &amp; Sons, Ltd&quot;,&quot;issue&quot;:&quot;5&quot;,&quot;volume&quot;:&quot;29&quot;,&quot;container-title-short&quot;:&quot;&quot;},&quot;isTemporary&quot;:false}]},{&quot;citationID&quot;:&quot;MENDELEY_CITATION_7d694559-d859-4eea-a131-ada1c53e639c&quot;,&quot;properties&quot;:{&quot;noteIndex&quot;:0},&quot;isEdited&quot;:false,&quot;manualOverride&quot;:{&quot;isManuallyOverridden&quot;:false,&quot;citeprocText&quot;:&quot;(31)&quot;,&quot;manualOverrideText&quot;:&quot;&quot;},&quot;citationTag&quot;:&quot;MENDELEY_CITATION_v3_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&quot;,&quot;citationItems&quot;:[{&quot;id&quot;:&quot;3548323b-1fb2-38a2-928a-62c32ed236d2&quot;,&quot;itemData&quot;:{&quot;type&quot;:&quot;article-journal&quot;,&quot;id&quot;:&quot;3548323b-1fb2-38a2-928a-62c32ed236d2&quot;,&quot;title&quot;:&quot;Deliberating clinical research with cognitively impaired older people and their relatives: an ethical add-on study to the protocol \&quot;Effects of Temporary Discontinuation of Antihypertensive Treatment in the Elderly (DANTE) with Cognitive Impairment\&quot;&quot;,&quot;author&quot;:[{&quot;family&quot;:&quot;Rookhuijzen&quot;,&quot;given&quot;:&quot;Arendina E.&quot;,&quot;parse-names&quot;:false,&quot;dropping-particle&quot;:&quot;&quot;,&quot;non-dropping-particle&quot;:&quot;van&quot;},{&quot;family&quot;:&quot;Touwen&quot;,&quot;given&quot;:&quot;Dorothea P.&quot;,&quot;parse-names&quot;:false,&quot;dropping-particle&quot;:&quot;&quot;,&quot;non-dropping-particle&quot;:&quot;&quot;},{&quot;family&quot;:&quot;Ruijter&quot;,&quot;given&quot;:&quot;Wouter&quot;,&quot;parse-names&quot;:false,&quot;dropping-particle&quot;:&quot;&quot;,&quot;non-dropping-particle&quot;:&quot;de&quot;},{&quot;family&quot;:&quot;Engberts&quot;,&quot;given&quot;:&quot;Dick P.&quot;,&quot;parse-names&quot;:false,&quot;dropping-particle&quot;:&quot;&quot;,&quot;non-dropping-particle&quot;:&quot;&quot;},{&quot;family&quot;:&quot;Mast&quot;,&quot;given&quot;:&quot;Roos C.&quot;,&quot;parse-names&quot;:false,&quot;dropping-particle&quot;:&quot;&quot;,&quot;non-dropping-particle&quot;:&quot;van der&quot;}],&quot;container-title&quot;:&quot;The American journal of geriatric psychiatry : official journal of the American Association for Geriatric Psychiatry&quot;,&quot;container-title-short&quot;:&quot;Am J Geriatr Psychiatry&quot;,&quot;accessed&quot;:{&quot;date-parts&quot;:[[2022,5,7]]},&quot;DOI&quot;:&quot;10.1016/J.JAGP.2013.04.005&quot;,&quot;ISSN&quot;:&quot;1545-7214&quot;,&quot;PMID&quot;:&quot;23973250&quot;,&quot;URL&quot;:&quot;https://pubmed.ncbi.nlm.nih.gov/23973250/&quot;,&quot;issued&quot;:{&quot;date-parts&quot;:[[2014,11,1]]},&quot;page&quot;:&quot;1233-1240&quot;,&quot;abstract&quot;:&quot;Objectives To explore the decision-making process involving elderly subjects with mild cognitive impairment and a relative when asked to participate in a clinical trial. Design, Setting, and Participants In this qualitative study, we investigated the decision-making process during the informed consent conversations between the researchers of a clinical trial and 18 persons aged 75 years and older, with a Mini-Mental State Examination score &gt;21 and &lt;27. This assessment was performed by both observation and a standardized interview with the older person and a close relative who could act as a proxy (surrogate) decision maker, if necessary. The informed consent conversation and procedure took place at the home of the potential participants. Measurements Videotapes or audiotapes were transcribed and analyzed by using coding schemes. Results The participants were able to formulate substantial reasons why they would want to participate in the clinical trial. Willingness to help others and contribute to medical knowledge, combined with the absence of substantial risks, were predominant reasons for participation. Most older subjects did consult their relatives, who generally considered them capable of deciding for themselves. Conclusions Notwithstanding their (mild) cognitive impairment, these older subjects were able to formulate substantiated reasons for participation in a clinical trial. Thus, it is plausible that they were capable of making this decision themselves, which was affirmed by their relatives. Recognition of the desire to contribute unselfishly to research that might benefit others has important implications for future clinical research conducted in older people with mild cognitive impairment.&quot;,&quot;publisher&quot;:&quot;Am J Geriatr Psychiatry&quot;,&quot;issue&quot;:&quot;11&quot;,&quot;volume&quot;:&quot;22&quot;},&quot;isTemporary&quot;:false}]},{&quot;citationID&quot;:&quot;MENDELEY_CITATION_1d582f7e-28cf-4343-af6a-0dbbb7e3b243&quot;,&quot;properties&quot;:{&quot;noteIndex&quot;:0},&quot;isEdited&quot;:false,&quot;manualOverride&quot;:{&quot;isManuallyOverridden&quot;:false,&quot;citeprocText&quot;:&quot;(32)&quot;,&quot;manualOverrideText&quot;:&quot;&quot;},&quot;citationTag&quot;:&quot;MENDELEY_CITATION_v3_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&quot;,&quot;citationItems&quot;:[{&quot;id&quot;:&quot;e54948ba-a5f2-36fe-a4c5-d5b5cb791516&quot;,&quot;itemData&quot;:{&quot;type&quot;:&quot;article-journal&quot;,&quot;id&quot;:&quot;e54948ba-a5f2-36fe-a4c5-d5b5cb791516&quot;,&quot;title&quot;:&quot;Increasing minority research participation through collaboration with community outpatient clinics: the STEP-BD Community Partners Experience&quot;,&quot;author&quot;:[{&quot;family&quot;:&quot;Kogan&quot;,&quot;given&quot;:&quot;Jane N&quot;,&quot;parse-names&quot;:false,&quot;dropping-particle&quot;:&quot;&quot;,&quot;non-dropping-particle&quot;:&quot;&quot;},{&quot;family&quot;:&quot;Bauer&quot;,&quot;given&quot;:&quot;Mark S&quot;,&quot;parse-names&quot;:false,&quot;dropping-particle&quot;:&quot;&quot;,&quot;non-dropping-particle&quot;:&quot;&quot;},{&quot;family&quot;:&quot;Dennehy&quot;,&quot;given&quot;:&quot;Ellen B&quot;,&quot;parse-names&quot;:false,&quot;dropping-particle&quot;:&quot;&quot;,&quot;non-dropping-particle&quot;:&quot;&quot;},{&quot;family&quot;:&quot;Miklowitz&quot;,&quot;given&quot;:&quot;David J&quot;,&quot;parse-names&quot;:false,&quot;dropping-particle&quot;:&quot;&quot;,&quot;non-dropping-particle&quot;:&quot;&quot;},{&quot;family&quot;:&quot;Gonzalez&quot;,&quot;given&quot;:&quot;Jodi M&quot;,&quot;parse-names&quot;:false,&quot;dropping-particle&quot;:&quot;&quot;,&quot;non-dropping-particle&quot;:&quot;&quot;},{&quot;family&quot;:&quot;Thompson&quot;,&quot;given&quot;:&quot;Peter M&quot;,&quot;parse-names&quot;:false,&quot;dropping-particle&quot;:&quot;&quot;,&quot;non-dropping-particle&quot;:&quot;&quot;},{&quot;family&quot;:&quot;Sachs&quot;,&quot;given&quot;:&quot;Gary S&quot;,&quot;parse-names&quot;:false,&quot;dropping-particle&quot;:&quot;&quot;,&quot;non-dropping-particle&quot;:&quot;&quot;}],&quot;accessed&quot;:{&quot;date-parts&quot;:[[2022,4,28]]},&quot;DOI&quot;:&quot;10.1177/1740774509338427&quot;,&quot;URL&quot;:&quot;http://ctj.sagepub.com&quot;,&quot;issued&quot;:{&quot;date-parts&quot;:[[2009]]},&quot;abstract&quot;:&quot;Background Minority populations have been under-represented in mental health research studies. The systematic treatment enhancement program for bipolar disorder developed the Community Partners Program (CPP) to address this issue in a large, prospective treatment study of persons with bipolar disorder. Purpose The primary goal of CPP was to develop a community-based infrastructure for studying bipolar disorder that would enhance the ethnic/racial and socioeconomic diversity of participants. Methods Selected academic sites partnered with local clinics (n ¼ 6 partnerships in five cities). This report describes the conceptualization, implementation, and qualitative evaluation of CPP, as well as quantitative analysis of clinical and sociodemographic differences between the samples recruited at academic versus community sites. Results Quantitative analysis of the 155 participants from the six partnerships revealed enrollment of 45% from minority populations (vs. 15% in academic sites). Significant sociodemographic differences were evident not only between academic and community sites, but within minority and non-minority groups across site types. Notably, clinical differences were not evident between participants from academic and community sites. Review of qualitative data suggests that certain factors around implementation of research protocols may enhance community participation. Conclusions Moving research recruitment and participation into community sites was more successful in increasing minority enrollment than efforts to attract such individuals to academic sites. Recommendations for creating and maintaining academic/community partnerships are given. Limitations Several important variables were not considered including mood severity, hospitalization, or treatment differences. Minority participants were grouped by combining African American and Hispanics, which may have obscured subgroup differences. A derivation of standard qualitative methods was used in this study. Clinical Trials 2009; 6: 344-354.&quot;,&quot;container-title-short&quot;:&quot;&quot;},&quot;isTemporary&quot;:false}]},{&quot;citationID&quot;:&quot;MENDELEY_CITATION_e361032e-fc42-4643-9d47-368e349f2b6d&quot;,&quot;properties&quot;:{&quot;noteIndex&quot;:0},&quot;isEdited&quot;:false,&quot;manualOverride&quot;:{&quot;isManuallyOverridden&quot;:false,&quot;citeprocText&quot;:&quot;(33)&quot;,&quot;manualOverrideText&quot;:&quot;&quot;},&quot;citationTag&quot;:&quot;MENDELEY_CITATION_v3_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&quot;,&quot;citationItems&quot;:[{&quot;id&quot;:&quot;52c9ff14-2fb1-3e83-9ca5-f6018a423dd6&quot;,&quot;itemData&quot;:{&quot;type&quot;:&quot;article-journal&quot;,&quot;id&quot;:&quot;52c9ff14-2fb1-3e83-9ca5-f6018a423dd6&quot;,&quot;title&quot;:&quot;Sampling and ethical issues in a multicenter study on health of people with intellectual disabilities&quot;,&quot;author&quot;:[{&quot;family&quot;:&quot;Veenstra&quot;,&quot;given&quot;:&quot;Marja Y.&quot;,&quot;parse-names&quot;:false,&quot;dropping-particle&quot;:&quot;&quot;,&quot;non-dropping-particle&quot;:&quot;&quot;},{&quot;family&quot;:&quot;Walsh&quot;,&quot;given&quot;:&quot;Patricia N.&quot;,&quot;parse-names&quot;:false,&quot;dropping-particle&quot;:&quot;&quot;,&quot;non-dropping-particle&quot;:&quot;&quot;},{&quot;family&quot;:&quot;Schrojenstein Lantman-De Valk&quot;,&quot;given&quot;:&quot;Henny M.J.&quot;,&quot;parse-names&quot;:false,&quot;dropping-particle&quot;:&quot;&quot;,&quot;non-dropping-particle&quot;:&quot;van&quot;},{&quot;family&quot;:&quot;Haveman&quot;,&quot;given&quot;:&quot;Meindert J.&quot;,&quot;parse-names&quot;:false,&quot;dropping-particle&quot;:&quot;&quot;,&quot;non-dropping-particle&quot;:&quot;&quot;},{&quot;family&quot;:&quot;Linehan&quot;,&quot;given&quot;:&quot;Christine&quot;,&quot;parse-names&quot;:false,&quot;dropping-particle&quot;:&quot;&quot;,&quot;non-dropping-particle&quot;:&quot;&quot;},{&quot;family&quot;:&quot;Kerr&quot;,&quot;given&quot;:&quot;Mike P.&quot;,&quot;parse-names&quot;:false,&quot;dropping-particle&quot;:&quot;&quot;,&quot;non-dropping-particle&quot;:&quot;&quot;},{&quot;family&quot;:&quot;Weber&quot;,&quot;given&quot;:&quot;Germain&quot;,&quot;parse-names&quot;:false,&quot;dropping-particle&quot;:&quot;&quot;,&quot;non-dropping-particle&quot;:&quot;&quot;},{&quot;family&quot;:&quot;Salvador-Carulla&quot;,&quot;given&quot;:&quot;Luis&quot;,&quot;parse-names&quot;:false,&quot;dropping-particle&quot;:&quot;&quot;,&quot;non-dropping-particle&quot;:&quot;&quot;},{&quot;family&quot;:&quot;Carmen-Cara&quot;,&quot;given&quot;:&quot;Alexandra&quot;,&quot;parse-names&quot;:false,&quot;dropping-particle&quot;:&quot;&quot;,&quot;non-dropping-particle&quot;:&quot;&quot;},{&quot;family&quot;:&quot;Azema&quot;,&quot;given&quot;:&quot;Bernard&quot;,&quot;parse-names&quot;:false,&quot;dropping-particle&quot;:&quot;&quot;,&quot;non-dropping-particle&quot;:&quot;&quot;},{&quot;family&quot;:&quot;Buono&quot;,&quot;given&quot;:&quot;Serafino&quot;,&quot;parse-names&quot;:false,&quot;dropping-particle&quot;:&quot;&quot;,&quot;non-dropping-particle&quot;:&quot;&quot;},{&quot;family&quot;:&quot;Germanavicius&quot;,&quot;given&quot;:&quot;Arunas&quot;,&quot;parse-names&quot;:false,&quot;dropping-particle&quot;:&quot;&quot;,&quot;non-dropping-particle&quot;:&quot;&quot;},{&quot;family&quot;:&quot;Tossebro&quot;,&quot;given&quot;:&quot;Jan&quot;,&quot;parse-names&quot;:false,&quot;dropping-particle&quot;:&quot;&quot;,&quot;non-dropping-particle&quot;:&quot;&quot;},{&quot;family&quot;:&quot;Maatta&quot;,&quot;given&quot;:&quot;Tuomo&quot;,&quot;parse-names&quot;:false,&quot;dropping-particle&quot;:&quot;&quot;,&quot;non-dropping-particle&quot;:&quot;&quot;},{&quot;family&quot;:&quot;Hove&quot;,&quot;given&quot;:&quot;Geert&quot;,&quot;parse-names&quot;:false,&quot;dropping-particle&quot;:&quot;&quot;,&quot;non-dropping-particle&quot;:&quot;van&quot;},{&quot;family&quot;:&quot;Moravec&quot;,&quot;given&quot;:&quot;Dasa&quot;,&quot;parse-names&quot;:false,&quot;dropping-particle&quot;:&quot;&quot;,&quot;non-dropping-particle&quot;:&quot;&quot;}],&quot;container-title&quot;:&quot;Journal of Clinical Epidemiology&quot;,&quot;accessed&quot;:{&quot;date-parts&quot;:[[2022,4,28]]},&quot;DOI&quot;:&quot;10.1016/J.JCLINEPI.2009.12.001&quot;,&quot;ISSN&quot;:&quot;0895-4356&quot;,&quot;PMID&quot;:&quot;20304607&quot;,&quot;issued&quot;:{&quot;date-parts&quot;:[[2010,10,1]]},&quot;page&quot;:&quot;1091-1100&quot;,&quot;abstract&quot;:&quot;Objectives: To study health inequalities in persons with intellectual disabilities, representative and unbiased samples are needed. Little is known about sample recruitment in this vulnerable group. This study aimed to determine differences in ethical procedures and sample recruitment in a multicenter research on health of persons with intellectual disabilities. Study questions regarded the practical sampling procedure, how ethical consent was obtained in each country, and which person gave informed consent for each study participant. Study Design and Setting: Exploratory, as part of a multicenter study, in 14 European countries. After developing identical guidelines for all countries, partners collected data on health indicators by orally interviewing 1,269 persons with intellectual disabilities. Subsequently, semistructured interviews were carried out with partners and researchers. Results: Identification of sufficient study participants proved feasible. Sampling frames differed from nationally estimated proportions of persons with intellectual disabilities living with families or in residential settings. Sometimes, people with intellectual disabilities were hard to trace. Consent procedures and legal representation varied broadly. Nonresponse data proved unavailable. Conclusion: To build representative unbiased samples of vulnerable groups with limited academic capacities, international consensus on respectful consent procedures and tailored patient information is necessary. © 2010 Elsevier Inc. All rights reserved.&quot;,&quot;publisher&quot;:&quot;Pergamon&quot;,&quot;issue&quot;:&quot;10&quot;,&quot;volume&quot;:&quot;63&quot;,&quot;container-title-short&quot;:&quot;&quot;},&quot;isTemporary&quot;:false}]},{&quot;citationID&quot;:&quot;MENDELEY_CITATION_ba5ee4fd-917e-4de0-806b-d61b609edb20&quot;,&quot;properties&quot;:{&quot;noteIndex&quot;:0},&quot;isEdited&quot;:false,&quot;manualOverride&quot;:{&quot;isManuallyOverridden&quot;:false,&quot;citeprocText&quot;:&quot;(34)&quot;,&quot;manualOverrideText&quot;:&quot;&quot;},&quot;citationTag&quot;:&quot;MENDELEY_CITATION_v3_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&quot;,&quot;citationItems&quot;:[{&quot;id&quot;:&quot;782c2128-ba84-39fd-8456-0ff39c6da341&quot;,&quot;itemData&quot;:{&quot;type&quot;:&quot;article-journal&quot;,&quot;id&quot;:&quot;782c2128-ba84-39fd-8456-0ff39c6da341&quot;,&quot;title&quot;:&quot;Overcoming the barriers experienced in conducting a medication trial in adults with aggressive challenging behaviour and intellectual disabilities&quot;,&quot;author&quot;:[{&quot;family&quot;:&quot;Africano-Oliver&quot;,&quot;given&quot;:&quot;P.&quot;,&quot;parse-names&quot;:false,&quot;dropping-particle&quot;:&quot;&quot;,&quot;non-dropping-particle&quot;:&quot;&quot;},{&quot;family&quot;:&quot;Dickens&quot;,&quot;given&quot;:&quot;S.&quot;,&quot;parse-names&quot;:false,&quot;dropping-particle&quot;:&quot;&quot;,&quot;non-dropping-particle&quot;:&quot;&quot;},{&quot;family&quot;:&quot;Ahmed&quot;,&quot;given&quot;:&quot;Z.&quot;,&quot;parse-names&quot;:false,&quot;dropping-particle&quot;:&quot;&quot;,&quot;non-dropping-particle&quot;:&quot;&quot;},{&quot;family&quot;:&quot;Bouras&quot;,&quot;given&quot;:&quot;N.&quot;,&quot;parse-names&quot;:false,&quot;dropping-particle&quot;:&quot;&quot;,&quot;non-dropping-particle&quot;:&quot;&quot;},{&quot;family&quot;:&quot;Cooray&quot;,&quot;given&quot;:&quot;S.&quot;,&quot;parse-names&quot;:false,&quot;dropping-particle&quot;:&quot;&quot;,&quot;non-dropping-particle&quot;:&quot;&quot;},{&quot;family&quot;:&quot;Deb&quot;,&quot;given&quot;:&quot;S.&quot;,&quot;parse-names&quot;:false,&quot;dropping-particle&quot;:&quot;&quot;,&quot;non-dropping-particle&quot;:&quot;&quot;},{&quot;family&quot;:&quot;Knapp&quot;,&quot;given&quot;:&quot;M.&quot;,&quot;parse-names&quot;:false,&quot;dropping-particle&quot;:&quot;&quot;,&quot;non-dropping-particle&quot;:&quot;&quot;},{&quot;family&quot;:&quot;Hare&quot;,&quot;given&quot;:&quot;M.&quot;,&quot;parse-names&quot;:false,&quot;dropping-particle&quot;:&quot;&quot;,&quot;non-dropping-particle&quot;:&quot;&quot;},{&quot;family&quot;:&quot;Meade&quot;,&quot;given&quot;:&quot;M.&quot;,&quot;parse-names&quot;:false,&quot;dropping-particle&quot;:&quot;&quot;,&quot;non-dropping-particle&quot;:&quot;&quot;},{&quot;family&quot;:&quot;Reece&quot;,&quot;given&quot;:&quot;B.&quot;,&quot;parse-names&quot;:false,&quot;dropping-particle&quot;:&quot;&quot;,&quot;non-dropping-particle&quot;:&quot;&quot;},{&quot;family&quot;:&quot;Bhaumik&quot;,&quot;given&quot;:&quot;S.&quot;,&quot;parse-names&quot;:false,&quot;dropping-particle&quot;:&quot;&quot;,&quot;non-dropping-particle&quot;:&quot;&quot;},{&quot;family&quot;:&quot;Harley&quot;,&quot;given&quot;:&quot;D.&quot;,&quot;parse-names&quot;:false,&quot;dropping-particle&quot;:&quot;&quot;,&quot;non-dropping-particle&quot;:&quot;&quot;},{&quot;family&quot;:&quot;Piachaud&quot;,&quot;given&quot;:&quot;J.&quot;,&quot;parse-names&quot;:false,&quot;dropping-particle&quot;:&quot;&quot;,&quot;non-dropping-particle&quot;:&quot;&quot;},{&quot;family&quot;:&quot;Regan&quot;,&quot;given&quot;:&quot;A.&quot;,&quot;parse-names&quot;:false,&quot;dropping-particle&quot;:&quot;&quot;,&quot;non-dropping-particle&quot;:&quot;&quot;},{&quot;family&quot;:&quot;Thomas Ade&quot;,&quot;given&quot;:&quot;D. A.&quot;,&quot;parse-names&quot;:false,&quot;dropping-particle&quot;:&quot;&quot;,&quot;non-dropping-particle&quot;:&quot;&quot;},{&quot;family&quot;:&quot;Karatela&quot;,&quot;given&quot;:&quot;S.&quot;,&quot;parse-names&quot;:false,&quot;dropping-particle&quot;:&quot;&quot;,&quot;non-dropping-particle&quot;:&quot;&quot;},{&quot;family&quot;:&quot;Rao&quot;,&quot;given&quot;:&quot;B.&quot;,&quot;parse-names&quot;:false,&quot;dropping-particle&quot;:&quot;&quot;,&quot;non-dropping-particle&quot;:&quot;&quot;},{&quot;family&quot;:&quot;Dzendrowskyj&quot;,&quot;given&quot;:&quot;T.&quot;,&quot;parse-names&quot;:false,&quot;dropping-particle&quot;:&quot;&quot;,&quot;non-dropping-particle&quot;:&quot;&quot;},{&quot;family&quot;:&quot;Lenôtre&quot;,&quot;given&quot;:&quot;L.&quot;,&quot;parse-names&quot;:false,&quot;dropping-particle&quot;:&quot;&quot;,&quot;non-dropping-particle&quot;:&quot;&quot;},{&quot;family&quot;:&quot;Watson&quot;,&quot;given&quot;:&quot;J.&quot;,&quot;parse-names&quot;:false,&quot;dropping-particle&quot;:&quot;&quot;,&quot;non-dropping-particle&quot;:&quot;&quot;},{&quot;family&quot;:&quot;Tyrer&quot;,&quot;given&quot;:&quot;P.&quot;,&quot;parse-names&quot;:false,&quot;dropping-particle&quot;:&quot;&quot;,&quot;non-dropping-particle&quot;:&quot;&quot;}],&quot;container-title&quot;:&quot;Journal of Intellectual Disability Research&quot;,&quot;accessed&quot;:{&quot;date-parts&quot;:[[2022,4,28]]},&quot;DOI&quot;:&quot;10.1111/J.1365-2788.2009.01195.X&quot;,&quot;ISSN&quot;:&quot;09642633&quot;,&quot;PMID&quot;:&quot;19627427&quot;,&quot;issued&quot;:{&quot;date-parts&quot;:[[2010,1]]},&quot;page&quot;:&quot;17-25&quot;,&quot;abstract&quot;:&quot;Background: Aggressive challenging behaviour in people with intellectual disability (ID) is frequently treated with antipsychotic drugs, despite a limited evidence base. Method: A multi-centre randomised controlled trial was undertaken to investigate the efficacy, adverse effects and costs of two commonly prescribed antipsychotic drugs (risperidone and haloperidol) and placebo. Results: The trial faced significant problems in recruitment. The intent was to recruit 120 patients over 2 years in three centres and to use a validated aggression scale (Modified Overt Aggression Scale) score as the primary outcome. Despite doubling the period of recruitment, only 86 patients were ultimately recruited. Conclusions: Variation in beliefs over the efficacy of drug treatment, difficulties within multidisciplinary teams and perceived ethical concerns over medication trials in this population all contributed to poor recruitment. Where appropriate to the research question cluster randomised trials represent an ethically and logistically feasible alternative to individually randomised trials. © 2009 The Authors. Journal Compilation © 2009 Blackwell Publishing Ltd.&quot;,&quot;issue&quot;:&quot;1&quot;,&quot;volume&quot;:&quot;54&quot;,&quot;container-title-short&quot;:&quot;&quot;},&quot;isTemporary&quot;:false}]},{&quot;citationID&quot;:&quot;MENDELEY_CITATION_16462ea7-9b71-484e-9226-7e648b76f889&quot;,&quot;properties&quot;:{&quot;noteIndex&quot;:0},&quot;isEdited&quot;:false,&quot;manualOverride&quot;:{&quot;isManuallyOverridden&quot;:false,&quot;citeprocText&quot;:&quot;(35)&quot;,&quot;manualOverrideText&quot;:&quot;&quot;},&quot;citationTag&quot;:&quot;MENDELEY_CITATION_v3_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&quot;,&quot;citationItems&quot;:[{&quot;id&quot;:&quot;05da6c13-5733-3979-98da-a60eebab8007&quot;,&quot;itemData&quot;:{&quot;type&quot;:&quot;article-journal&quot;,&quot;id&quot;:&quot;05da6c13-5733-3979-98da-a60eebab8007&quot;,&quot;title&quot;:&quot;COVID-19 trial enrollment for those who cannot consent: Ethical challenges posed by a pandemic&quot;,&quot;author&quot;:[{&quot;family&quot;:&quot;House&quot;,&quot;given&quot;:&quot;Samantha A.&quot;,&quot;parse-names&quot;:false,&quot;dropping-particle&quot;:&quot;&quot;,&quot;non-dropping-particle&quot;:&quot;&quot;},{&quot;family&quot;:&quot;Shubkin&quot;,&quot;given&quot;:&quot;Catherine D.&quot;,&quot;parse-names&quot;:false,&quot;dropping-particle&quot;:&quot;&quot;,&quot;non-dropping-particle&quot;:&quot;&quot;},{&quot;family&quot;:&quot;Lahey&quot;,&quot;given&quot;:&quot;Tim&quot;,&quot;parse-names&quot;:false,&quot;dropping-particle&quot;:&quot;&quot;,&quot;non-dropping-particle&quot;:&quot;&quot;},{&quot;family&quot;:&quot;Brosco&quot;,&quot;given&quot;:&quot;Jeffrey P.&quot;,&quot;parse-names&quot;:false,&quot;dropping-particle&quot;:&quot;&quot;,&quot;non-dropping-particle&quot;:&quot;&quot;},{&quot;family&quot;:&quot;Lantos&quot;,&quot;given&quot;:&quot;John&quot;,&quot;parse-names&quot;:false,&quot;dropping-particle&quot;:&quot;&quot;,&quot;non-dropping-particle&quot;:&quot;&quot;}],&quot;container-title&quot;:&quot;Pediatrics&quot;,&quot;container-title-short&quot;:&quot;Pediatrics&quot;,&quot;accessed&quot;:{&quot;date-parts&quot;:[[2022,5,7]]},&quot;DOI&quot;:&quot;10.1542/PEDS.2020-010728/75340&quot;,&quot;ISSN&quot;:&quot;10984275&quot;,&quot;PMID&quot;:&quot;33028661&quot;,&quot;URL&quot;:&quot;/pediatrics/article/146/5/e2020010728/75340/COVID-19-Trial-Enrollment-for-Those-Who-Cannot&quot;,&quot;issued&quot;:{&quot;date-parts&quot;:[[2020,11,1]]},&quot;abstract&quot;:&quot;The current coronavirus disease 2019 (COVID-19) pandemic has triggered an intense global research effort to inform the life-saving work of frontline clinicians who need reliable information as soon as possible. Yet research done in pressured circumstances can lead to ethical dilemmas, especially for vulnerable research subjects. We present the case of a child with neurocognitive impairment who is diagnosed with COVID-19 infection after presenting with fever and a seizure. The child lives in a group home and is in the custody of the state; her parents lost parental rights many years ago. Some members of the health care team want to enroll her in a randomized clinical trial evaluating an experimental treatment of COVID-19. For minor patients to enroll in this clinical trial, the institutional review board requires assent of patients and consent of guardians. An ethics consult is called to help identify relevant concerns in enrollment. In the accompanying case discussion, we address historical perspectives on research involving people with disabilities; proper management of research participation for people with disabilities including consent by proxy, therapeutic misconception, and other threats to the ethical validity of clinical trials; and the potentially conflicting obligations of researchers and clinicians.&quot;,&quot;publisher&quot;:&quot;American Academy of Pediatrics&quot;,&quot;issue&quot;:&quot;5&quot;,&quot;volume&quot;:&quot;146&quot;},&quot;isTemporary&quot;:false}]},{&quot;citationID&quot;:&quot;MENDELEY_CITATION_eef0058c-1361-403d-9d6e-43ce32692e1e&quot;,&quot;properties&quot;:{&quot;noteIndex&quot;:0},&quot;isEdited&quot;:false,&quot;manualOverride&quot;:{&quot;isManuallyOverridden&quot;:false,&quot;citeprocText&quot;:&quot;(36)&quot;,&quot;manualOverrideText&quot;:&quot;&quot;},&quot;citationTag&quot;:&quot;MENDELEY_CITATION_v3_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&quot;,&quot;citationItems&quot;:[{&quot;id&quot;:&quot;661ed076-771b-3c46-a369-484ee3138591&quot;,&quot;itemData&quot;:{&quot;type&quot;:&quot;article-journal&quot;,&quot;id&quot;:&quot;661ed076-771b-3c46-a369-484ee3138591&quot;,&quot;title&quot;:&quot;Addressing the challenges to successful recruitment and retention in Alzheimer's disease clinical trials&quot;,&quot;author&quot;:[{&quot;family&quot;:&quot;Grill&quot;,&quot;given&quot;:&quot;Joshua D.&quot;,&quot;parse-names&quot;:false,&quot;dropping-particle&quot;:&quot;&quot;,&quot;non-dropping-particle&quot;:&quot;&quot;},{&quot;family&quot;:&quot;Karlawish&quot;,&quot;given&quot;:&quot;Jason&quot;,&quot;parse-names&quot;:false,&quot;dropping-particle&quot;:&quot;&quot;,&quot;non-dropping-particle&quot;:&quot;&quot;}],&quot;container-title&quot;:&quot;Alzheimer's Research and Therapy&quot;,&quot;accessed&quot;:{&quot;date-parts&quot;:[[2022,4,28]]},&quot;DOI&quot;:&quot;10.1186/ALZRT58/TABLES/3&quot;,&quot;ISSN&quot;:&quot;17589193&quot;,&quot;URL&quot;:&quot;https://alzres.biomedcentral.com/articles/10.1186/alzrt58&quot;,&quot;issued&quot;:{&quot;date-parts&quot;:[[2010,12,21]]},&quot;page&quot;:&quot;1-11&quot;,&quot;abstract&quot;:&quot;Among the key challenges in Alzheimer's disease drug development is the timely completion of clinical trials. Unfortunately, clinical trials often suffer from slow or insufficient enrollment. Successful clinical trial recruitment describes a balance between expeditiously achieving full enrollment and ensuring an appropriate study sample. Investigators face a number of challenges to the successful negotiation of this balance. The failure to address these challenges means that drug development may take more time and money and that trial results may not adequately represent drug efficacy or may not be applicable beyond the study. We review the challenges to recruitment and retention in Alzheimer's disease clinical trials and present a framework to address them. © 2010 BioMed Central Ltd.&quot;,&quot;publisher&quot;:&quot;BioMed Central&quot;,&quot;issue&quot;:&quot;6&quot;,&quot;volume&quot;:&quot;2&quot;,&quot;container-title-short&quot;:&quot;&quot;},&quot;isTemporary&quot;:false}]},{&quot;citationID&quot;:&quot;MENDELEY_CITATION_f2c3b4d1-599e-4453-bc6a-f26360b52716&quot;,&quot;properties&quot;:{&quot;noteIndex&quot;:0},&quot;isEdited&quot;:false,&quot;manualOverride&quot;:{&quot;isManuallyOverridden&quot;:false,&quot;citeprocText&quot;:&quot;(37)&quot;,&quot;manualOverrideText&quot;:&quot;&quot;},&quot;citationTag&quot;:&quot;MENDELEY_CITATION_v3_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&quot;,&quot;citationItems&quot;:[{&quot;id&quot;:&quot;cb5c8eb5-6efd-3eca-ba7d-21c46e2f693a&quot;,&quot;itemData&quot;:{&quot;type&quot;:&quot;article-journal&quot;,&quot;id&quot;:&quot;cb5c8eb5-6efd-3eca-ba7d-21c46e2f693a&quot;,&quot;title&quot;:&quot;The challenges of clinical trials in the exclusion zone: The case of the frail elderly&quot;,&quot;author&quot;:[{&quot;family&quot;:&quot;Ridda&quot;,&quot;given&quot;:&quot;Iman&quot;,&quot;parse-names&quot;:false,&quot;dropping-particle&quot;:&quot;&quot;,&quot;non-dropping-particle&quot;:&quot;&quot;},{&quot;family&quot;:&quot;Lindley&quot;,&quot;given&quot;:&quot;Richard&quot;,&quot;parse-names&quot;:false,&quot;dropping-particle&quot;:&quot;&quot;,&quot;non-dropping-particle&quot;:&quot;&quot;},{&quot;family&quot;:&quot;MacIntyre&quot;,&quot;given&quot;:&quot;Raina C.&quot;,&quot;parse-names&quot;:false,&quot;dropping-particle&quot;:&quot;&quot;,&quot;non-dropping-particle&quot;:&quot;&quot;}],&quot;container-title&quot;:&quot;Australasian Journal on Ageing&quot;,&quot;accessed&quot;:{&quot;date-parts&quot;:[[2022,4,28]]},&quot;DOI&quot;:&quot;10.1111/J.1741-6612.2008.00288.X&quot;,&quot;ISSN&quot;:&quot;14406381&quot;,&quot;PMID&quot;:&quot;18713194&quot;,&quot;issued&quot;:{&quot;date-parts&quot;:[[2008,6]]},&quot;page&quot;:&quot;61-66&quot;,&quot;abstract&quot;:&quot;Frail older people have been systematically excluded from randomised controlled trials (RCT). We aim to recruit older, frail hospitalised patients in an RCT and evaluate the frailty index (FI) as a measure to describe the types of people included in the study. We recruited 315 hospitalised patients aged 65 years; age ranged from 60 to 102 years. Baseline assessment scores ranged as follow: Mini-Mental Status Examination from 7 to 30, Barthel index from 5 to 100 and FI from 2 to 24. Total deaths were 20 (6%). We demonstrated that it is feasible to recruit frail older people into RCTs. The FI does not show any 'floor' or 'ceiling' effects. We can measure frailty in an RCT cohort, and we believe that clinical trials should include more frail older people and that the use of an FI can facilitate such trials and generate reliable data to guide future medical practice in a rapidly ageing society. © 2008 ACOTA.&quot;,&quot;issue&quot;:&quot;2&quot;,&quot;volume&quot;:&quot;27&quot;,&quot;container-title-short&quot;:&quot;&quot;},&quot;isTemporary&quot;:false}]},{&quot;citationID&quot;:&quot;MENDELEY_CITATION_4c14942a-d3ca-42c9-a91f-2b95aaf3c7cc&quot;,&quot;properties&quot;:{&quot;noteIndex&quot;:0},&quot;isEdited&quot;:false,&quot;manualOverride&quot;:{&quot;isManuallyOverridden&quot;:false,&quot;citeprocText&quot;:&quot;(38)&quot;,&quot;manualOverrideText&quot;:&quot;&quot;},&quot;citationTag&quot;:&quot;MENDELEY_CITATION_v3_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&quot;,&quot;citationItems&quot;:[{&quot;id&quot;:&quot;cc868669-d592-3145-9596-db1f1e4fdbcc&quot;,&quot;itemData&quot;:{&quot;type&quot;:&quot;article-journal&quot;,&quot;id&quot;:&quot;cc868669-d592-3145-9596-db1f1e4fdbcc&quot;,&quot;title&quot;:&quot;Decisional Capacity for Research Participation in Individuals with Mild Cognitive Impairment&quot;,&quot;author&quot;:[{&quot;family&quot;:&quot;Jefferson&quot;,&quot;given&quot;:&quot;Angela L.&quot;,&quot;parse-names&quot;:false,&quot;dropping-particle&quot;:&quot;&quot;,&quot;non-dropping-particle&quot;:&quot;&quot;},{&quot;family&quot;:&quot;Lambe&quot;,&quot;given&quot;:&quot;Susan&quot;,&quot;parse-names&quot;:false,&quot;dropping-particle&quot;:&quot;&quot;,&quot;non-dropping-particle&quot;:&quot;&quot;},{&quot;family&quot;:&quot;Moser&quot;,&quot;given&quot;:&quot;David J.&quot;,&quot;parse-names&quot;:false,&quot;dropping-particle&quot;:&quot;&quot;,&quot;non-dropping-particle&quot;:&quot;&quot;},{&quot;family&quot;:&quot;Byerly&quot;,&quot;given&quot;:&quot;Laura K.&quot;,&quot;parse-names&quot;:false,&quot;dropping-particle&quot;:&quot;&quot;,&quot;non-dropping-particle&quot;:&quot;&quot;},{&quot;family&quot;:&quot;Ozonoff&quot;,&quot;given&quot;:&quot;Al&quot;,&quot;parse-names&quot;:false,&quot;dropping-particle&quot;:&quot;&quot;,&quot;non-dropping-particle&quot;:&quot;&quot;},{&quot;family&quot;:&quot;Karlawish&quot;,&quot;given&quot;:&quot;Jason H.&quot;,&quot;parse-names&quot;:false,&quot;dropping-particle&quot;:&quot;&quot;,&quot;non-dropping-particle&quot;:&quot;&quot;}],&quot;container-title&quot;:&quot;Journal of the American Geriatrics Society&quot;,&quot;container-title-short&quot;:&quot;J Am Geriatr Soc&quot;,&quot;accessed&quot;:{&quot;date-parts&quot;:[[2022,4,28]]},&quot;DOI&quot;:&quot;10.1111/J.1532-5415.2008.01752.X&quot;,&quot;ISSN&quot;:&quot;1532-5415&quot;,&quot;PMID&quot;:&quot;18482298&quot;,&quot;URL&quot;:&quot;https://onlinelibrary.wiley.com/doi/full/10.1111/j.1532-5415.2008.01752.x&quot;,&quot;issued&quot;:{&quot;date-parts&quot;:[[2008,7,1]]},&quot;page&quot;:&quot;1236-1243&quot;,&quot;abstract&quot;:&quot;OBJECTIVES: To assess decisional capacity performance and the neuropsychological correlates of such performance to better understand higher-level instrumental activities of daily living in individuals with mild cognitive impairment (MCI). DESIGN: Cross-sectional. SETTING: Research center, medical center, or patient's home. PARTICIPANTS: Forty participants with MCI and 40 cognitively normal older controls (NCs) aged 60 to 90 (mean age±standard deviation 73.3±6.6; 54% female). MEASUREMENTS: Capacity to provide informed consent for a hypothetical, but ecologically valid, clinical trial was assessed using the MacArthur Competence Assessment Tool for Clinical Research. Neuropsychological functioning was assessed using a comprehensive protocol. RESULTS: Adjusted between-group comparisons yielded significant differences for most decisional capacity indices examined, including Understanding (P=.001; NC&gt;MCI) and Reasoning (P=.002; NC&gt;MCI). Post hoc analyses revealed that participants with MCI who were categorized as capable of providing informed consent according to expert raters had higher levels of education than those who were categorized as incapable. CONCLUSION: The findings suggest that many individuals with MCI perform differently on a measure of decisional capacity than their NC peers and that participants with MCI who are incapable of providing informed consent on a hypothetical and complex clinical trial are less educated. These findings are consistent with prior studies documenting functional and financial skill difficulties in individuals with MCI. © 2008, Copyright the Authors.&quot;,&quot;publisher&quot;:&quot;John Wiley &amp; Sons, Ltd&quot;,&quot;issue&quot;:&quot;7&quot;,&quot;volume&quot;:&quot;56&quot;},&quot;isTemporary&quot;:false}]},{&quot;citationID&quot;:&quot;MENDELEY_CITATION_e33b69e1-29da-4ea2-9d77-35f6a2e456de&quot;,&quot;properties&quot;:{&quot;noteIndex&quot;:0},&quot;isEdited&quot;:false,&quot;manualOverride&quot;:{&quot;isManuallyOverridden&quot;:false,&quot;citeprocText&quot;:&quot;(39)&quot;,&quot;manualOverrideText&quot;:&quot;&quot;},&quot;citationTag&quot;:&quot;MENDELEY_CITATION_v3_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&quot;,&quot;citationItems&quot;:[{&quot;id&quot;:&quot;3414fdba-a9fc-3757-9de6-e3a03ab01cb0&quot;,&quot;itemData&quot;:{&quot;type&quot;:&quot;article-journal&quot;,&quot;id&quot;:&quot;3414fdba-a9fc-3757-9de6-e3a03ab01cb0&quot;,&quot;title&quot;:&quot;EFFORTS TO IMPROVE RECRUITMENT AND ENGAGEMENT OF UNDERREPRESENTED POPULATIONS IN THE ALZHEIMER’S DISEASE NEUROIMAGING INITIATIVE (ADNI) STUDY&quot;,&quot;author&quot;:[{&quot;family&quot;:&quot;Ashford&quot;,&quot;given&quot;:&quot;Miriam T&quot;,&quot;parse-names&quot;:false,&quot;dropping-particle&quot;:&quot;&quot;,&quot;non-dropping-particle&quot;:&quot;&quot;},{&quot;family&quot;:&quot;Ozioma&quot;,&quot;given&quot;:&quot;Okonkwo&quot;,&quot;parse-names&quot;:false,&quot;dropping-particle&quot;:&quot;&quot;,&quot;non-dropping-particle&quot;:&quot;&quot;}],&quot;container-title&quot;:&quot;The Journal of Prevention of Alzheimer's Disease &quot;,&quot;accessed&quot;:{&quot;date-parts&quot;:[[2022,5,8]]},&quot;DOI&quot;:&quot;10.14283/JPAD.2021.57&quot;,&quot;ISSN&quot;:&quot;2426-0266&quot;,&quot;PMID&quot;:&quot;34773455&quot;,&quot;URL&quot;:&quot;https://link.springer.com/article/10.14283/jpad.2021.57&quot;,&quot;issued&quot;:{&quot;date-parts&quot;:[[2021,11,13]]},&quot;page&quot;:&quot;S1-S72&quot;,&quot;publisher&quot;:&quot;Springer&quot;,&quot;issue&quot;:&quot;1&quot;,&quot;volume&quot;:&quot;8&quot;,&quot;container-title-short&quot;:&quot;&quot;},&quot;isTemporary&quot;:false}]},{&quot;citationID&quot;:&quot;MENDELEY_CITATION_2b3b6be9-45d9-4fdb-9851-211f3014fd8e&quot;,&quot;properties&quot;:{&quot;noteIndex&quot;:0},&quot;isEdited&quot;:false,&quot;manualOverride&quot;:{&quot;isManuallyOverridden&quot;:false,&quot;citeprocText&quot;:&quot;(40)&quot;,&quot;manualOverrideText&quot;:&quot;&quot;},&quot;citationTag&quot;:&quot;MENDELEY_CITATION_v3_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&quot;,&quot;citationItems&quot;:[{&quot;id&quot;:&quot;38dad037-3204-3a2c-b2cd-ea0729ac782c&quot;,&quot;itemData&quot;:{&quot;type&quot;:&quot;article-journal&quot;,&quot;id&quot;:&quot;38dad037-3204-3a2c-b2cd-ea0729ac782c&quot;,&quot;title&quot;:&quot;A systematic review and narrative synthesis of the research provisions under the Mental Capacity Act (2005) in England and Wales: Recruitment of adults with capacity and communication difficulties&quot;,&quot;author&quot;:[{&quot;family&quot;:&quot;Jimoh&quot;,&quot;given&quot;:&quot;Oluseyi Florence&quot;,&quot;parse-names&quot;:false,&quot;dropping-particle&quot;:&quot;&quot;,&quot;non-dropping-particle&quot;:&quot;&quot;},{&quot;family&quot;:&quot;Ryan&quot;,&quot;given&quot;:&quot;Hayley&quot;,&quot;parse-names&quot;:false,&quot;dropping-particle&quot;:&quot;&quot;,&quot;non-dropping-particle&quot;:&quot;&quot;},{&quot;family&quot;:&quot;Killett&quot;,&quot;given&quot;:&quot;Anne&quot;,&quot;parse-names&quot;:false,&quot;dropping-particle&quot;:&quot;&quot;,&quot;non-dropping-particle&quot;:&quot;&quot;},{&quot;family&quot;:&quot;Shiggins&quot;,&quot;given&quot;:&quot;Ciara&quot;,&quot;parse-names&quot;:false,&quot;dropping-particle&quot;:&quot;&quot;,&quot;non-dropping-particle&quot;:&quot;&quot;},{&quot;family&quot;:&quot;Langdon&quot;,&quot;given&quot;:&quot;Peter E.&quot;,&quot;parse-names&quot;:false,&quot;dropping-particle&quot;:&quot;&quot;,&quot;non-dropping-particle&quot;:&quot;&quot;},{&quot;family&quot;:&quot;Heywood&quot;,&quot;given&quot;:&quot;Rob&quot;,&quot;parse-names&quot;:false,&quot;dropping-particle&quot;:&quot;&quot;,&quot;non-dropping-particle&quot;:&quot;&quot;},{&quot;family&quot;:&quot;Bunning&quot;,&quot;given&quot;:&quot;Karen&quot;,&quot;parse-names&quot;:false,&quot;dropping-particle&quot;:&quot;&quot;,&quot;non-dropping-particle&quot;:&quot;&quot;}],&quot;container-title&quot;:&quot;PLOS ONE&quot;,&quot;accessed&quot;:{&quot;date-parts&quot;:[[2022,4,28]]},&quot;DOI&quot;:&quot;10.1371/JOURNAL.PONE.0256697&quot;,&quot;ISBN&quot;:&quot;1111111111&quot;,&quot;ISSN&quot;:&quot;1932-6203&quot;,&quot;PMID&quot;:&quot;34469482&quot;,&quot;URL&quot;:&quot;https://journals.plos.org/plosone/article?id=10.1371/journal.pone.0256697&quot;,&quot;issued&quot;:{&quot;date-parts&quot;:[[2021,9,1]]},&quot;page&quot;:&quot;e0256697&quot;,&quot;abstract&quot;:&quot;Background The Mental Capacity Act (MCA, 2005) and its accompanying Code of Practice (2007), govern research participation for adults with capacity and communication difficulties in England and Wales. We conducted a systematic review and narrative synthesis to investigate the application of these provisions from 2007 to 2019.   Methods and findings We included studies with mental capacity in their criteria, involving participants aged 16 years and above, with capacity-affecting conditions and conducted in England and Wales after the implementation of the MCA. Clinical trials of medicines were excluded. We searched seven databases: Academic Search Complete, ASSIA, MEDLINE, CINAHL, PsycArticles, PsycINFO and Science Direct. We used narrative synthesis to report our results. Our review follows Preferred Reporting Items for Systematic Reviews and is registered on PROSPERO, CRD42020195652. 28 studies of various research designs met our eligibility criteria: 14 (50.0%) were quantitative, 12 (42.9%) qualitative and 2 (7.1%) mixed methods. Included participants were adults with intellectual disabilities (n = 12), dementia (n = 9), mental health disorders (n = 2), autism (n = 3) and aphasia after stroke (n = 2). We found no studies involving adults with acquired brain injury. Diverse strategies were used in the recruitment of adults with capacity and communication difficulties with seven studies excluding individuals deemed to lack capacity.   Conclusions We found relatively few studies including adults with capacity and communication difficulties with existing regulations interpreted variably. Limited use of consultees and exclusions on the basis of capacity and communication difficulties indicate that this group continue to be under-represented in research. If health and social interventions are to be effective for this population, they need to be included in primary research. The use of strategic adaptations and accommodations during the recruitment process, may serve to support their inclusion.&quot;,&quot;publisher&quot;:&quot;Public Library of Science&quot;,&quot;issue&quot;:&quot;9&quot;,&quot;volume&quot;:&quot;16&quot;,&quot;container-title-short&quot;:&quot;&quot;},&quot;isTemporary&quot;:false}]},{&quot;citationID&quot;:&quot;MENDELEY_CITATION_98a75dfd-be42-41c0-9709-e19cdfec4349&quot;,&quot;properties&quot;:{&quot;noteIndex&quot;:0},&quot;isEdited&quot;:false,&quot;manualOverride&quot;:{&quot;isManuallyOverridden&quot;:false,&quot;citeprocText&quot;:&quot;(41)&quot;,&quot;manualOverrideText&quot;:&quot;&quot;},&quot;citationTag&quot;:&quot;MENDELEY_CITATION_v3_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&quot;,&quot;citationItems&quot;:[{&quot;id&quot;:&quot;b02e3fe2-879b-3488-8464-11beaa6964f4&quot;,&quot;itemData&quot;:{&quot;type&quot;:&quot;article-journal&quot;,&quot;id&quot;:&quot;b02e3fe2-879b-3488-8464-11beaa6964f4&quot;,&quot;title&quot;:&quot;Racial/Ethnic and Sex Representation in US-Based Clinical Trials of Hearing Loss Management in Adults: A Systematic Review&quot;,&quot;author&quot;:[{&quot;family&quot;:&quot;Pittman&quot;,&quot;given&quot;:&quot;Corinne A.&quot;,&quot;parse-names&quot;:false,&quot;dropping-particle&quot;:&quot;&quot;,&quot;non-dropping-particle&quot;:&quot;&quot;},{&quot;family&quot;:&quot;Roura&quot;,&quot;given&quot;:&quot;Raúl&quot;,&quot;parse-names&quot;:false,&quot;dropping-particle&quot;:&quot;&quot;,&quot;non-dropping-particle&quot;:&quot;&quot;},{&quot;family&quot;:&quot;Price&quot;,&quot;given&quot;:&quot;Carrie&quot;,&quot;parse-names&quot;:false,&quot;dropping-particle&quot;:&quot;&quot;,&quot;non-dropping-particle&quot;:&quot;&quot;},{&quot;family&quot;:&quot;Lin&quot;,&quot;given&quot;:&quot;Frank R.&quot;,&quot;parse-names&quot;:false,&quot;dropping-particle&quot;:&quot;&quot;,&quot;non-dropping-particle&quot;:&quot;&quot;},{&quot;family&quot;:&quot;Marrone&quot;,&quot;given&quot;:&quot;Nicole&quot;,&quot;parse-names&quot;:false,&quot;dropping-particle&quot;:&quot;&quot;,&quot;non-dropping-particle&quot;:&quot;&quot;},{&quot;family&quot;:&quot;Nieman&quot;,&quot;given&quot;:&quot;Carrie L.&quot;,&quot;parse-names&quot;:false,&quot;dropping-particle&quot;:&quot;&quot;,&quot;non-dropping-particle&quot;:&quot;&quot;}],&quot;container-title&quot;:&quot;JAMA Otolaryngology–Head &amp; Neck Surgery&quot;,&quot;accessed&quot;:{&quot;date-parts&quot;:[[2022,5,8]]},&quot;DOI&quot;:&quot;10.1001/JAMAOTO.2021.0550&quot;,&quot;ISSN&quot;:&quot;2168-6181&quot;,&quot;PMID&quot;:&quot;33885733&quot;,&quot;URL&quot;:&quot;https://jamanetwork.com/journals/jamaotolaryngology/fullarticle/2779267&quot;,&quot;issued&quot;:{&quot;date-parts&quot;:[[2021,7,1]]},&quot;page&quot;:&quot;656-662&quot;,&quot;abstract&quot;:&quot;&lt;h3&gt;Importance&lt;/h3&gt;&lt;p&gt;Although the National Institutes of Health (NIH) mandated the inclusion and reporting of women and racial or ethnic minority groups in NIH-funded research in 1993, little is known regarding the representation of women and racial or ethnic minority groups in trials that investigate hearing loss management.&lt;/p&gt;&lt;h3&gt;Objective&lt;/h3&gt;&lt;p&gt;To assess sex and racial/ethnic representation in US-based clinical trials of hearing loss management in an adult population.&lt;/p&gt;&lt;h3&gt;Data Sources&lt;/h3&gt;&lt;p&gt;Pertinent studies were identified using search strategies in PubMed, Embase, and ClinicalTrials.gov.&lt;/p&gt;&lt;h3&gt;Study Selection&lt;/h3&gt;&lt;p&gt;Our search strategy yielded 6196 studies. We included prospective studies that were written in English, performed in the US, and evaluated hearing loss management in adults, including amplification devices, such as hearing aids or assistive listening devices, cochlear implants, aural rehabilitation, and therapeutics. Given its prevalence, only studies that addressed bilateral sensorineural hearing loss were included.&lt;/p&gt;&lt;h3&gt;Data Extraction and Synthesis&lt;/h3&gt;&lt;p&gt;Data from 125 studies were extracted. The Preferred Reporting Items for Systematic Reviews and Meta-analyses diagram for systematic reviews was used for abstracting data. The guidelines were applied using independent extraction by multiple observers.&lt;/p&gt;&lt;h3&gt;Results&lt;/h3&gt;&lt;p&gt;Among 125 clinical studies performed from January 1990 to July 2020 regarding hearing loss management, only 16 (12.8%) reported race/ethnicity, and 88 (70.4%) reported sex. Of the 16 studies that reported race/ethnicity, only 5 included more than 30% non-White representation. Among the 88 articles that reported sex, 44 (35.2%) reported more than 45% female representation. While the mean number of participants included in the observed trials was 80 (range, 7-644), the median number of participants from racial or ethnic minority groups in studies that reported race/ethnicity was 9 (range, 1-77), and a median of 12 female participants were included in studies with a numerical breakdown by sex. A mean of 41% (range, 1.55%-77.5%) of participants were female among studies that reported sex, and a mean of 30% (range, 1.96%-100%) of participants were from racial or ethnic minority groups among the 16 studies that reported race/ethnicity. Reporting of race/ethnicity varied substantially by funding source and journal type, while reporting by sex differed only by journal type.&lt;/p&gt;&lt;h3&gt;Conclusions and Relevance&lt;/h3&gt;&lt;p&gt;Studies investigating hearing loss management do not adequately reflect the US population. A closer examination of the inclusion of diverse adults in clinical research associated with hearing health may work to ameliorate disparities and contribute to the development of tailored interventions that address the needs of an increasingly diverse US population.&lt;/p&gt;&quot;,&quot;publisher&quot;:&quot;American Medical Association&quot;,&quot;issue&quot;:&quot;7&quot;,&quot;volume&quot;:&quot;147&quot;,&quot;container-title-short&quot;:&quot;&quot;},&quot;isTemporary&quot;:false}]},{&quot;citationID&quot;:&quot;MENDELEY_CITATION_25e3f64d-0873-4c96-a3c7-1d102fcadd75&quot;,&quot;properties&quot;:{&quot;noteIndex&quot;:0},&quot;isEdited&quot;:false,&quot;manualOverride&quot;:{&quot;isManuallyOverridden&quot;:false,&quot;citeprocText&quot;:&quot;(42)&quot;,&quot;manualOverrideText&quot;:&quot;&quot;},&quot;citationTag&quot;:&quot;MENDELEY_CITATION_v3_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&quot;,&quot;citationItems&quot;:[{&quot;id&quot;:&quot;09e9db49-25fe-3c76-89b2-04e4eb57aadf&quot;,&quot;itemData&quot;:{&quot;type&quot;:&quot;article-journal&quot;,&quot;id&quot;:&quot;09e9db49-25fe-3c76-89b2-04e4eb57aadf&quot;,&quot;title&quot;:&quot;Overcoming hurdles to intervention studies with autistic children with profound communication difficulties and their families&quot;,&quot;author&quot;:[{&quot;family&quot;:&quot;McKinney&quot;,&quot;given&quot;:&quot;Ailbhe&quot;,&quot;parse-names&quot;:false,&quot;dropping-particle&quot;:&quot;&quot;,&quot;non-dropping-particle&quot;:&quot;&quot;},{&quot;family&quot;:&quot;Weisblatt&quot;,&quot;given&quot;:&quot;Emma J.L.&quot;,&quot;parse-names&quot;:false,&quot;dropping-particle&quot;:&quot;&quot;,&quot;non-dropping-particle&quot;:&quot;&quot;},{&quot;family&quot;:&quot;Hotson&quot;,&quot;given&quot;:&quot;Kathryn L.&quot;,&quot;parse-names&quot;:false,&quot;dropping-particle&quot;:&quot;&quot;,&quot;non-dropping-particle&quot;:&quot;&quot;},{&quot;family&quot;:&quot;Bilal Ahmed&quot;,&quot;given&quot;:&quot;Zahra&quot;,&quot;parse-names&quot;:false,&quot;dropping-particle&quot;:&quot;&quot;,&quot;non-dropping-particle&quot;:&quot;&quot;},{&quot;family&quot;:&quot;Dias&quot;,&quot;given&quot;:&quot;Claudia&quot;,&quot;parse-names&quot;:false,&quot;dropping-particle&quot;:&quot;&quot;,&quot;non-dropping-particle&quot;:&quot;&quot;},{&quot;family&quot;:&quot;BenShalom&quot;,&quot;given&quot;:&quot;Dorit&quot;,&quot;parse-names&quot;:false,&quot;dropping-particle&quot;:&quot;&quot;,&quot;non-dropping-particle&quot;:&quot;&quot;},{&quot;family&quot;:&quot;Foster&quot;,&quot;given&quot;:&quot;Juliet&quot;,&quot;parse-names&quot;:false,&quot;dropping-particle&quot;:&quot;&quot;,&quot;non-dropping-particle&quot;:&quot;&quot;},{&quot;family&quot;:&quot;Murphy&quot;,&quot;given&quot;:&quot;Suzanne&quot;,&quot;parse-names&quot;:false,&quot;dropping-particle&quot;:&quot;&quot;,&quot;non-dropping-particle&quot;:&quot;&quot;},{&quot;family&quot;:&quot;Villar&quot;,&quot;given&quot;:&quot;Sofía S.&quot;,&quot;parse-names&quot;:false,&quot;dropping-particle&quot;:&quot;&quot;,&quot;non-dropping-particle&quot;:&quot;&quot;},{&quot;family&quot;:&quot;Belmonte&quot;,&quot;given&quot;:&quot;Matthew K.&quot;,&quot;parse-names&quot;:false,&quot;dropping-particle&quot;:&quot;&quot;,&quot;non-dropping-particle&quot;:&quot;&quot;}],&quot;container-title&quot;:&quot;Autism&quot;,&quot;accessed&quot;:{&quot;date-parts&quot;:[[2022,5,8]]},&quot;DOI&quot;:&quot;10.1177/1362361321998916&quot;,&quot;ISSN&quot;:&quot;14617005&quot;,&quot;PMID&quot;:&quot;33827289&quot;,&quot;URL&quot;:&quot;https://journals.sagepub.com/doi/10.1177/1362361321998916&quot;,&quot;issued&quot;:{&quot;date-parts&quot;:[[2021,8,1]]},&quot;page&quot;:&quot;1627-1639&quot;,&quot;abstract&quot;:&quot;Autistic children and adults who are non-verbal/minimally verbal or have an intellectual disability have often been excluded from Autism Spectrum Disorder research. Historical, practical and theoretical reasons for this exclusion continue to deter some researchers from work with this underserved population. We discuss why these reasons are neither convincing nor ethical, and provide strategies for dealing with practical issues. As part of a randomised controlled trial of an intervention for children with profound autism, we reflected as a multi-disciplinary team on what we had learnt from these children, their families and each other. We provide 10 strategies to overcome what appeared initially to be barriers to collecting data with this population. These hurdles and our solutions are organised by theme: interacting physically with children, how to play and test, navigating difficult behaviours, selecting suitable outcome measures, relating with parents, managing siblings, involving stakeholders, timing interactions, the clinician’s role in managing expectations, and recruitment. The aim of this article is to provide researchers with the tools to feel motivated to conduct research with children with profound autism and their families, a difficult but worthwhile endeavour. Many of these lessons also apply to conducting research with non-autistic children with intellectual disabilities. Lay abstract: Autistic children who speak few or no words or who have an intellectual disability are the most in need of new understandings and treatments, but the most often left out of the research that can bring these benefits. Researchers perceive difficulties around compliance with instructions, testing, challenging behaviours and family stress. Although research with these children can indeed be difficult, their continuing exclusion is unethical and unacceptable. Drawing on our experiences testing a possible treatment for children with profound autism, we provide 10 practical guidelines related to (1) interacting physically, (2) combining play and testing, (3) responding to challenging behaviour, (4) finding suitable tests, (5) relationships with parents, (6) relationships with siblings, (7) involving stakeholders, (8) planning the testing times, (9) the role of the clinical supervisor and (10) recruiting and retaining participants. We hope that these guidelines will prepare and embolden other research teams to work with profoundly autistic children, ending their historical exclusion from research. These guidelines also could be useful for conducting research with children with intellectual disabilities.&quot;,&quot;publisher&quot;:&quot;SAGE Publications Ltd&quot;,&quot;issue&quot;:&quot;6&quot;,&quot;volume&quot;:&quot;25&quot;,&quot;container-title-short&quot;:&quot;&quot;},&quot;isTemporary&quot;:false}]},{&quot;citationID&quot;:&quot;MENDELEY_CITATION_342bcfd2-4131-4b4e-9c75-fcd3e9207681&quot;,&quot;properties&quot;:{&quot;noteIndex&quot;:0},&quot;isEdited&quot;:false,&quot;manualOverride&quot;:{&quot;isManuallyOverridden&quot;:false,&quot;citeprocText&quot;:&quot;(43)&quot;,&quot;manualOverrideText&quot;:&quot;&quot;},&quot;citationTag&quot;:&quot;MENDELEY_CITATION_v3_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&quot;,&quot;citationItems&quot;:[{&quot;id&quot;:&quot;56916afc-0353-39d4-b92d-de416e7922bb&quot;,&quot;itemData&quot;:{&quot;type&quot;:&quot;article-journal&quot;,&quot;id&quot;:&quot;56916afc-0353-39d4-b92d-de416e7922bb&quot;,&quot;title&quot;:&quot;The Alzheimer’s Prevention Registry: A Large Internet-Based Participant Recruitment Registry to Accelerate Referrals to Alzheimer’s-Focused Studies&quot;,&quot;author&quot;:[{&quot;family&quot;:&quot;Langbaum&quot;,&quot;given&quot;:&quot;Jessica B.&quot;,&quot;parse-names&quot;:false,&quot;dropping-particle&quot;:&quot;&quot;,&quot;non-dropping-particle&quot;:&quot;&quot;},{&quot;family&quot;:&quot;High&quot;,&quot;given&quot;:&quot;N.&quot;,&quot;parse-names&quot;:false,&quot;dropping-particle&quot;:&quot;&quot;,&quot;non-dropping-particle&quot;:&quot;&quot;},{&quot;family&quot;:&quot;Nichols&quot;,&quot;given&quot;:&quot;J.&quot;,&quot;parse-names&quot;:false,&quot;dropping-particle&quot;:&quot;&quot;,&quot;non-dropping-particle&quot;:&quot;&quot;},{&quot;family&quot;:&quot;Kettenhoven&quot;,&quot;given&quot;:&quot;C.&quot;,&quot;parse-names&quot;:false,&quot;dropping-particle&quot;:&quot;&quot;,&quot;non-dropping-particle&quot;:&quot;&quot;},{&quot;family&quot;:&quot;Reiman&quot;,&quot;given&quot;:&quot;E. M.&quot;,&quot;parse-names&quot;:false,&quot;dropping-particle&quot;:&quot;&quot;,&quot;non-dropping-particle&quot;:&quot;&quot;},{&quot;family&quot;:&quot;Tariot&quot;,&quot;given&quot;:&quot;P. N.&quot;,&quot;parse-names&quot;:false,&quot;dropping-particle&quot;:&quot;&quot;,&quot;non-dropping-particle&quot;:&quot;&quot;}],&quot;container-title&quot;:&quot;Journal of Prevention of Alzheimer's Disease&quot;,&quot;accessed&quot;:{&quot;date-parts&quot;:[[2022,5,8]]},&quot;DOI&quot;:&quot;10.14283/JPAD.2020.31/TABLES/1&quot;,&quot;ISSN&quot;:&quot;24260266&quot;,&quot;PMID&quot;:&quot;32920626&quot;,&quot;URL&quot;:&quot;https://link.springer.com/article/10.14283/jpad.2020.31&quot;,&quot;issued&quot;:{&quot;date-parts&quot;:[[2020,8,1]]},&quot;page&quot;:&quot;242-250&quot;,&quot;abstract&quot;:&quot;Background: Recruitment for Alzheimer’s disease (AD)-focused studies, particularly prevention studies, is challenging due to the public’s lack of awareness about study opportunities coupled with studies’ inclusion and exclusion criteria, resulting in a high screen fail rate. Objectives: To develop an internet-based participant recruitment registry for efficiently and effectively raising awareness about AD-focused study opportunities and connecting potentially eligible volunteers to studies in their communities. Methods: Individuals age 18 and older are eligible to join the Alzheimer’s Prevention Registry (APR). Individuals provide first and last name, year of birth, country, and zip/postal code to join the APR; for questions regarding race, ethnicity, sex, family history of AD or other dementia, and diagnosis of cognitive impairment, individuals have the option to select “prefer not to answer.” The APR website maintains a list of recruiting studies and contacts members who have opted in by email when new studies are available for enrollment. Results: As of December 1, 2019, 346,661 individuals had joined the APR. Members had a mean age of 63.3 (SD 11.7) years and were predominately women (75%). 94% were cognitively unimpaired, 50% reported a family history of AD or other dementia, and of those who provided race, 76% were white. 39% joined the APR as a result of a paid social media advertisement. To date, the APR helped recruit for 82 studies. Conclusions: The APR is a large, internet-based participant recruitment registry designed to raise awareness about AD prevention research and connect members with enrolling studies in their communities. It has demonstrated the ability to recruit and engage a large number of highly motivated members and assist researchers in meeting their recruitment goals. Future publications will report on the effectiveness of APR for accelerating recruitment and enrollment into AD-focused studies.&quot;,&quot;publisher&quot;:&quot;Serdi-Editions&quot;,&quot;issue&quot;:&quot;4&quot;,&quot;volume&quot;:&quot;7&quot;,&quot;container-title-short&quot;:&quot;&quot;},&quot;isTemporary&quot;:false}]},{&quot;citationID&quot;:&quot;MENDELEY_CITATION_8a4364fe-27dd-4cba-a840-f63ee0efef04&quot;,&quot;properties&quot;:{&quot;noteIndex&quot;:0},&quot;isEdited&quot;:false,&quot;manualOverride&quot;:{&quot;isManuallyOverridden&quot;:false,&quot;citeprocText&quot;:&quot;(44)&quot;,&quot;manualOverrideText&quot;:&quot;&quot;},&quot;citationTag&quot;:&quot;MENDELEY_CITATION_v3_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&quot;,&quot;citationItems&quot;:[{&quot;id&quot;:&quot;e2f5b6fc-1b25-38ac-b1a7-f2c4e534ab33&quot;,&quot;itemData&quot;:{&quot;type&quot;:&quot;article-journal&quot;,&quot;id&quot;:&quot;e2f5b6fc-1b25-38ac-b1a7-f2c4e534ab33&quot;,&quot;title&quot;:&quot;Special considerations for clinical trials in fibrodysplasia ossificans progressiva (FOP)&quot;,&quot;author&quot;:[{&quot;family&quot;:&quot;Hsiao&quot;,&quot;given&quot;:&quot;Edward C.&quot;,&quot;parse-names&quot;:false,&quot;dropping-particle&quot;:&quot;&quot;,&quot;non-dropping-particle&quot;:&quot;&quot;},{&quot;family&quot;:&quot;Rocco&quot;,&quot;given&quot;:&quot;Maja&quot;,&quot;parse-names&quot;:false,&quot;dropping-particle&quot;:&quot;&quot;,&quot;non-dropping-particle&quot;:&quot;di&quot;},{&quot;family&quot;:&quot;Cali&quot;,&quot;given&quot;:&quot;Amanda&quot;,&quot;parse-names&quot;:false,&quot;dropping-particle&quot;:&quot;&quot;,&quot;non-dropping-particle&quot;:&quot;&quot;},{&quot;family&quot;:&quot;Zasloff&quot;,&quot;given&quot;:&quot;Michael&quot;,&quot;parse-names&quot;:false,&quot;dropping-particle&quot;:&quot;&quot;,&quot;non-dropping-particle&quot;:&quot;&quot;},{&quot;family&quot;:&quot;Mukaddam&quot;,&quot;given&quot;:&quot;Mona&quot;,&quot;parse-names&quot;:false,&quot;dropping-particle&quot;:&quot;&quot;,&quot;non-dropping-particle&quot;:&quot;al&quot;},{&quot;family&quot;:&quot;Pignolo&quot;,&quot;given&quot;:&quot;Robert J.&quot;,&quot;parse-names&quot;:false,&quot;dropping-particle&quot;:&quot;&quot;,&quot;non-dropping-particle&quot;:&quot;&quot;},{&quot;family&quot;:&quot;Grunwald&quot;,&quot;given&quot;:&quot;Zvi&quot;,&quot;parse-names&quot;:false,&quot;dropping-particle&quot;:&quot;&quot;,&quot;non-dropping-particle&quot;:&quot;&quot;},{&quot;family&quot;:&quot;Netelenbos&quot;,&quot;given&quot;:&quot;Coen&quot;,&quot;parse-names&quot;:false,&quot;dropping-particle&quot;:&quot;&quot;,&quot;non-dropping-particle&quot;:&quot;&quot;},{&quot;family&quot;:&quot;Keen&quot;,&quot;given&quot;:&quot;Richard&quot;,&quot;parse-names&quot;:false,&quot;dropping-particle&quot;:&quot;&quot;,&quot;non-dropping-particle&quot;:&quot;&quot;},{&quot;family&quot;:&quot;Baujat&quot;,&quot;given&quot;:&quot;Genevieve&quot;,&quot;parse-names&quot;:false,&quot;dropping-particle&quot;:&quot;&quot;,&quot;non-dropping-particle&quot;:&quot;&quot;},{&quot;family&quot;:&quot;Brown&quot;,&quot;given&quot;:&quot;Matthew A.&quot;,&quot;parse-names&quot;:false,&quot;dropping-particle&quot;:&quot;&quot;,&quot;non-dropping-particle&quot;:&quot;&quot;},{&quot;family&quot;:&quot;Cho&quot;,&quot;given&quot;:&quot;Tae Joon&quot;,&quot;parse-names&quot;:false,&quot;dropping-particle&quot;:&quot;&quot;,&quot;non-dropping-particle&quot;:&quot;&quot;},{&quot;family&quot;:&quot;Cunto&quot;,&quot;given&quot;:&quot;Carmen&quot;,&quot;parse-names&quot;:false,&quot;dropping-particle&quot;:&quot;&quot;,&quot;non-dropping-particle&quot;:&quot;de&quot;},{&quot;family&quot;:&quot;Delai&quot;,&quot;given&quot;:&quot;Patricia&quot;,&quot;parse-names&quot;:false,&quot;dropping-particle&quot;:&quot;&quot;,&quot;non-dropping-particle&quot;:&quot;&quot;},{&quot;family&quot;:&quot;Haga&quot;,&quot;given&quot;:&quot;Nobuhiko&quot;,&quot;parse-names&quot;:false,&quot;dropping-particle&quot;:&quot;&quot;,&quot;non-dropping-particle&quot;:&quot;&quot;},{&quot;family&quot;:&quot;Morhart&quot;,&quot;given&quot;:&quot;Rolf&quot;,&quot;parse-names&quot;:false,&quot;dropping-particle&quot;:&quot;&quot;,&quot;non-dropping-particle&quot;:&quot;&quot;},{&quot;family&quot;:&quot;Scott&quot;,&quot;given&quot;:&quot;Christiaan&quot;,&quot;parse-names&quot;:false,&quot;dropping-particle&quot;:&quot;&quot;,&quot;non-dropping-particle&quot;:&quot;&quot;},{&quot;family&quot;:&quot;Zhang&quot;,&quot;given&quot;:&quot;Keqin&quot;,&quot;parse-names&quot;:false,&quot;dropping-particle&quot;:&quot;&quot;,&quot;non-dropping-particle&quot;:&quot;&quot;},{&quot;family&quot;:&quot;Diecidue&quot;,&quot;given&quot;:&quot;Robert J.&quot;,&quot;parse-names&quot;:false,&quot;dropping-particle&quot;:&quot;&quot;,&quot;non-dropping-particle&quot;:&quot;&quot;},{&quot;family&quot;:&quot;Friedman&quot;,&quot;given&quot;:&quot;Clive S.&quot;,&quot;parse-names&quot;:false,&quot;dropping-particle&quot;:&quot;&quot;,&quot;non-dropping-particle&quot;:&quot;&quot;},{&quot;family&quot;:&quot;Kaplan&quot;,&quot;given&quot;:&quot;Fredrick S.&quot;,&quot;parse-names&quot;:false,&quot;dropping-particle&quot;:&quot;&quot;,&quot;non-dropping-particle&quot;:&quot;&quot;},{&quot;family&quot;:&quot;Eekhoff&quot;,&quot;given&quot;:&quot;Elisabeth M.W.&quot;,&quot;parse-names&quot;:false,&quot;dropping-particle&quot;:&quot;&quot;,&quot;non-dropping-particle&quot;:&quot;&quot;}],&quot;container-title&quot;:&quot;British Journal of Clinical Pharmacology&quot;,&quot;accessed&quot;:{&quot;date-parts&quot;:[[2022,5,8]]},&quot;DOI&quot;:&quot;10.1111/BCP.13777&quot;,&quot;ISSN&quot;:&quot;1365-2125&quot;,&quot;PMID&quot;:&quot;30281842&quot;,&quot;URL&quot;:&quot;https://onlinelibrary.wiley.com/doi/full/10.1111/bcp.13777&quot;,&quot;issued&quot;:{&quot;date-parts&quot;:[[2019,6,1]]},&quot;page&quot;:&quot;1199-1207&quot;,&quot;abstract&quot;:&quot;Clinical trials for orphan diseases are critical for developing effective therapies. One such condition, fibrodysplasia ossificans progressiva (FOP; MIM#135100), is characterized by progressive heterotopic ossification (HO) that leads to severe disability. Individuals with FOP are extremely sensitive to even minor traumatic events. There has been substantial recent interest in clinical trials for novel and urgently-needed treatments for FOP. The International Clinical Council on FOP (ICC) was established in 2016 to provide consolidated and coordinated advice on the best practices for clinical care and clinical research for individuals who suffer from FOP. The Clinical Trials Committee of the ICC developed a focused list of key considerations that encompass the specific and unique needs of the FOP community – considerations that are endorsed by the entire ICC. These considerations complement established protocols for developing and executing robust clinical trials by providing a foundation for helping to ensure the safety of subjects with FOP in clinical research trials.&quot;,&quot;publisher&quot;:&quot;John Wiley &amp; Sons, Ltd&quot;,&quot;issue&quot;:&quot;6&quot;,&quot;volume&quot;:&quot;85&quot;,&quot;container-title-short&quot;:&quot;&quot;},&quot;isTemporary&quot;:false}]},{&quot;citationID&quot;:&quot;MENDELEY_CITATION_1002fc8a-bb73-4470-953c-e69abd78b5d7&quot;,&quot;properties&quot;:{&quot;noteIndex&quot;:0},&quot;isEdited&quot;:false,&quot;manualOverride&quot;:{&quot;isManuallyOverridden&quot;:false,&quot;citeprocText&quot;:&quot;(45)&quot;,&quot;manualOverrideText&quot;:&quot;&quot;},&quot;citationTag&quot;:&quot;MENDELEY_CITATION_v3_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&quot;,&quot;citationItems&quot;:[{&quot;id&quot;:&quot;1d749031-db87-3ab7-a1cc-d6821a6d1362&quot;,&quot;itemData&quot;:{&quot;type&quot;:&quot;article-journal&quot;,&quot;id&quot;:&quot;1d749031-db87-3ab7-a1cc-d6821a6d1362&quot;,&quot;title&quot;:&quot;Successful recruitment to trials: Findings from the SCIMITAR+ Trial&quot;,&quot;author&quot;:[{&quot;family&quot;:&quot;Peckham&quot;,&quot;given&quot;:&quot;Emily&quot;,&quot;parse-names&quot;:false,&quot;dropping-particle&quot;:&quot;&quot;,&quot;non-dropping-particle&quot;:&quot;&quot;},{&quot;family&quot;:&quot;Arundel&quot;,&quot;given&quot;:&quot;Catherine&quot;,&quot;parse-names&quot;:false,&quot;dropping-particle&quot;:&quot;&quot;,&quot;non-dropping-particle&quot;:&quot;&quot;},{&quot;family&quot;:&quot;Bailey&quot;,&quot;given&quot;:&quot;Della&quot;,&quot;parse-names&quot;:false,&quot;dropping-particle&quot;:&quot;&quot;,&quot;non-dropping-particle&quot;:&quot;&quot;},{&quot;family&quot;:&quot;Callen&quot;,&quot;given&quot;:&quot;Tracy&quot;,&quot;parse-names&quot;:false,&quot;dropping-particle&quot;:&quot;&quot;,&quot;non-dropping-particle&quot;:&quot;&quot;},{&quot;family&quot;:&quot;Cusack&quot;,&quot;given&quot;:&quot;Christina&quot;,&quot;parse-names&quot;:false,&quot;dropping-particle&quot;:&quot;&quot;,&quot;non-dropping-particle&quot;:&quot;&quot;},{&quot;family&quot;:&quot;Crosland&quot;,&quot;given&quot;:&quot;Suzanne&quot;,&quot;parse-names&quot;:false,&quot;dropping-particle&quot;:&quot;&quot;,&quot;non-dropping-particle&quot;:&quot;&quot;},{&quot;family&quot;:&quot;Foster&quot;,&quot;given&quot;:&quot;Penny&quot;,&quot;parse-names&quot;:false,&quot;dropping-particle&quot;:&quot;&quot;,&quot;non-dropping-particle&quot;:&quot;&quot;},{&quot;family&quot;:&quot;Herlihy&quot;,&quot;given&quot;:&quot;Hannah&quot;,&quot;parse-names&quot;:false,&quot;dropping-particle&quot;:&quot;&quot;,&quot;non-dropping-particle&quot;:&quot;&quot;},{&quot;family&quot;:&quot;Hope&quot;,&quot;given&quot;:&quot;James&quot;,&quot;parse-names&quot;:false,&quot;dropping-particle&quot;:&quot;&quot;,&quot;non-dropping-particle&quot;:&quot;&quot;},{&quot;family&quot;:&quot;Ker&quot;,&quot;given&quot;:&quot;Suzy&quot;,&quot;parse-names&quot;:false,&quot;dropping-particle&quot;:&quot;&quot;,&quot;non-dropping-particle&quot;:&quot;&quot;},{&quot;family&quot;:&quot;McCloud&quot;,&quot;given&quot;:&quot;Tayla&quot;,&quot;parse-names&quot;:false,&quot;dropping-particle&quot;:&quot;&quot;,&quot;non-dropping-particle&quot;:&quot;&quot;},{&quot;family&quot;:&quot;Romain-Hooper&quot;,&quot;given&quot;:&quot;Crystal Bella&quot;,&quot;parse-names&quot;:false,&quot;dropping-particle&quot;:&quot;&quot;,&quot;non-dropping-particle&quot;:&quot;&quot;},{&quot;family&quot;:&quot;Stribling&quot;,&quot;given&quot;:&quot;Alison&quot;,&quot;parse-names&quot;:false,&quot;dropping-particle&quot;:&quot;&quot;,&quot;non-dropping-particle&quot;:&quot;&quot;},{&quot;family&quot;:&quot;Phiri&quot;,&quot;given&quot;:&quot;Peter&quot;,&quot;parse-names&quot;:false,&quot;dropping-particle&quot;:&quot;&quot;,&quot;non-dropping-particle&quot;:&quot;&quot;},{&quot;family&quot;:&quot;Tait&quot;,&quot;given&quot;:&quot;Ellen&quot;,&quot;parse-names&quot;:false,&quot;dropping-particle&quot;:&quot;&quot;,&quot;non-dropping-particle&quot;:&quot;&quot;},{&quot;family&quot;:&quot;Gilbody&quot;,&quot;given&quot;:&quot;Simon&quot;,&quot;parse-names&quot;:false,&quot;dropping-particle&quot;:&quot;&quot;,&quot;non-dropping-particle&quot;:&quot;&quot;}],&quot;container-title&quot;:&quot;Trials&quot;,&quot;container-title-short&quot;:&quot;Trials&quot;,&quot;accessed&quot;:{&quot;date-parts&quot;:[[2022,5,8]]},&quot;DOI&quot;:&quot;10.1186/S13063-018-2460-7/FIGURES/1&quot;,&quot;ISSN&quot;:&quot;17456215&quot;,&quot;PMID&quot;:&quot;29351792&quot;,&quot;URL&quot;:&quot;https://trialsjournal.biomedcentral.com/articles/10.1186/s13063-018-2460-7&quot;,&quot;issued&quot;:{&quot;date-parts&quot;:[[2018,1,19]]},&quot;page&quot;:&quot;1-6&quot;,&quot;abstract&quot;:&quot;Background: Randomised controlled trials (RCT) can struggle to recruit to target on time. This is especially the case with hard to reach populations such as those with severe mental ill health. The SCIMITAR+ trial, a trial of a bespoke smoking cessation intervention for people with severe mental ill health achieved their recruitment ahead of time and target. This article reports strategies that helped us to achieve this with the aim of aiding others recruiting from similar populations. Methods: SCIMITAR+ is a multi-centre pragmatic two-arm parallel-group RCT, which aimed to recruit 400 participants with severe mental ill health who smoke and would like to cut down or quit. The study recruited primarily in secondary care through community mental health teams and psychiatrists with a smaller number of participants recruited through primary care. Recruitment opened in October 2015 and closed in December 2016, by which point 526 participants had been recruited. We gathered information from recruiting sites on strategies which led to the successful recruitment in SCIMITAR+ and in this article present our approach to trial management along with the strategies employed by the recruiting sites. Results: Alongside having a dedicated trial manager and trial management team, we identified three main themes that led to successful recruitment. These were: clinicians with a positive attitude to research; researchers and clinicians working together; and the use of NHS targets. The overriding theme was the importance of relationships between both the researchers and the recruiting clinicians and the recruiting clinicians and the participants. Conclusions: This study makes a significant contribution to the limited evidence base of real-world cases of successful recruitment to RCTs and offers practical guidance to those planning and conducting trials. Building positive relationships between clinicians, researchers and participants is crucial to successful recruitment.&quot;,&quot;publisher&quot;:&quot;BioMed Central Ltd.&quot;,&quot;issue&quot;:&quot;1&quot;,&quot;volume&quot;:&quot;19&quot;},&quot;isTemporary&quot;:false}]},{&quot;citationID&quot;:&quot;MENDELEY_CITATION_d72341bd-6e4f-45db-b1fb-a6dbb086fbbc&quot;,&quot;properties&quot;:{&quot;noteIndex&quot;:0},&quot;isEdited&quot;:false,&quot;manualOverride&quot;:{&quot;isManuallyOverridden&quot;:false,&quot;citeprocText&quot;:&quot;(46)&quot;,&quot;manualOverrideText&quot;:&quot;&quot;},&quot;citationTag&quot;:&quot;MENDELEY_CITATION_v3_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&quot;,&quot;citationItems&quot;:[{&quot;id&quot;:&quot;62900af2-5ea3-3861-86d7-5e8ab7a486e1&quot;,&quot;itemData&quot;:{&quot;type&quot;:&quot;article-journal&quot;,&quot;id&quot;:&quot;62900af2-5ea3-3861-86d7-5e8ab7a486e1&quot;,&quot;title&quot;:&quot;Motivators for Alzheimer’s disease clinical trial participation&quot;,&quot;author&quot;:[{&quot;family&quot;:&quot;Bardach&quot;,&quot;given&quot;:&quot;Shoshana H.&quot;,&quot;parse-names&quot;:false,&quot;dropping-particle&quot;:&quot;&quot;,&quot;non-dropping-particle&quot;:&quot;&quot;},{&quot;family&quot;:&quot;Holmes&quot;,&quot;given&quot;:&quot;Sarah D.&quot;,&quot;parse-names&quot;:false,&quot;dropping-particle&quot;:&quot;&quot;,&quot;non-dropping-particle&quot;:&quot;&quot;},{&quot;family&quot;:&quot;Jicha&quot;,&quot;given&quot;:&quot;Gregory A.&quot;,&quot;parse-names&quot;:false,&quot;dropping-particle&quot;:&quot;&quot;,&quot;non-dropping-particle&quot;:&quot;&quot;}],&quot;container-title&quot;:&quot;Aging Clinical and Experimental Research&quot;,&quot;accessed&quot;:{&quot;date-parts&quot;:[[2022,5,8]]},&quot;DOI&quot;:&quot;10.1007/S40520-017-0771-2/FIGURES/2&quot;,&quot;ISSN&quot;:&quot;17208319&quot;,&quot;PMID&quot;:&quot;28523610&quot;,&quot;URL&quot;:&quot;https://link.springer.com/article/10.1007/s40520-017-0771-2&quot;,&quot;issued&quot;:{&quot;date-parts&quot;:[[2018,2,1]]},&quot;page&quot;:&quot;209-212&quot;,&quot;abstract&quot;:&quot;Background: Alzheimer’s disease (AD) research progress is impeded due to participant recruitment challenges. This study seeks to better understand, from the perspective of individuals engaged in clinical trials (CTs), research motivations. Methods: Participants, or their caregivers, from AD treatment and prevention CTs were surveyed about research motivators. Results: The 87 respondents had a mean age of 72.2, were predominantly Caucasian, 55.2% were male, and 56.3% had cognitive impairment. An overwhelming majority rated the potential to help themselves or a loved one and the potential to help others in the future as important motivators. Relatively few respondents were motivated by free healthcare, monetary rewards, or to make others happy. Conclusions: Recruitment efforts should focus on the potential benefit for the individual, their loved ones, and others in the future rather than free healthcare or monetary rewards.&quot;,&quot;publisher&quot;:&quot;Springer International Publishing&quot;,&quot;issue&quot;:&quot;2&quot;,&quot;volume&quot;:&quot;30&quot;,&quot;container-title-short&quot;:&quot;&quot;},&quot;isTemporary&quot;:false}]},{&quot;citationID&quot;:&quot;MENDELEY_CITATION_f5a95136-5305-4f05-98f9-940840dc3d3d&quot;,&quot;properties&quot;:{&quot;noteIndex&quot;:0},&quot;isEdited&quot;:false,&quot;manualOverride&quot;:{&quot;isManuallyOverridden&quot;:false,&quot;citeprocText&quot;:&quot;(47)&quot;,&quot;manualOverrideText&quot;:&quot;&quot;},&quot;citationTag&quot;:&quot;MENDELEY_CITATION_v3_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&quot;,&quot;citationItems&quot;:[{&quot;id&quot;:&quot;de127c2c-a193-367b-a918-3a96ae26f667&quot;,&quot;itemData&quot;:{&quot;type&quot;:&quot;article-journal&quot;,&quot;id&quot;:&quot;de127c2c-a193-367b-a918-3a96ae26f667&quot;,&quot;title&quot;:&quot;Behavioral Clinical Trials in Moderate to Severe Pediatric Traumatic Brain Injury: Challenges, Potential Solutions, and Lessons Learned&quot;,&quot;author&quot;:[{&quot;family&quot;:&quot;Wade&quot;,&quot;given&quot;:&quot;Shari L.&quot;,&quot;parse-names&quot;:false,&quot;dropping-particle&quot;:&quot;&quot;,&quot;non-dropping-particle&quot;:&quot;&quot;},{&quot;family&quot;:&quot;Kurowski&quot;,&quot;given&quot;:&quot;Brad G.&quot;,&quot;parse-names&quot;:false,&quot;dropping-particle&quot;:&quot;&quot;,&quot;non-dropping-particle&quot;:&quot;&quot;}],&quot;container-title&quot;:&quot;The Journal of head trauma rehabilitation&quot;,&quot;container-title-short&quot;:&quot;J Head Trauma Rehabil&quot;,&quot;accessed&quot;:{&quot;date-parts&quot;:[[2022,5,8]]},&quot;DOI&quot;:&quot;10.1097/HTR.0000000000000323&quot;,&quot;ISSN&quot;:&quot;1550509X&quot;,&quot;PMID&quot;:&quot;28520673&quot;,&quot;URL&quot;:&quot;/pmc/articles/PMC5668153/&quot;,&quot;issued&quot;:{&quot;date-parts&quot;:[[2017]]},&quot;page&quot;:&quot;433&quot;,&quot;abstract&quot;:&quot;The purpose of this commentary is to outline the challenges encountered when conducting clinical trials of interventions for pediatric traumatic brain injury (TBI) and share potential solutions for surmounting these issues. This commentary grows out of our experience implementing 8 randomized clinical trials (RCTs) of family-centered interventions to reduce child behavior problems and caregiver/parent distress following pediatric brain injury. These studies, involving more than 600 participants from 8 clinical centers, support the feasibility of conducting RCTs with children who have sustained TBIs while highlighting potential challenges and threats to validity. The challenges of behavioral trials for pediatric TBI are apparent but not insurmountable. Careful consideration of the clinical trial issues outlined in this commentary can inform design choices and analyses when planning a clinical trial. It is critically important that investigators share their failures as well their successes to move the field of pediatric TBI intervention research forward.&quot;,&quot;publisher&quot;:&quot;NIH Public Access&quot;,&quot;issue&quot;:&quot;6&quot;,&quot;volume&quot;:&quot;32&quot;},&quot;isTemporary&quot;:false}]},{&quot;citationID&quot;:&quot;MENDELEY_CITATION_3e9c21ef-f944-4bb1-b1b7-204ef74e0b57&quot;,&quot;properties&quot;:{&quot;noteIndex&quot;:0},&quot;isEdited&quot;:false,&quot;manualOverride&quot;:{&quot;isManuallyOverridden&quot;:false,&quot;citeprocText&quot;:&quot;(48)&quot;,&quot;manualOverrideText&quot;:&quot;&quot;},&quot;citationTag&quot;:&quot;MENDELEY_CITATION_v3_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&quot;,&quot;citationItems&quot;:[{&quot;id&quot;:&quot;401cdb7b-58c8-36f3-a1ac-1b7b1e5a5f57&quot;,&quot;itemData&quot;:{&quot;type&quot;:&quot;article-journal&quot;,&quot;id&quot;:&quot;401cdb7b-58c8-36f3-a1ac-1b7b1e5a5f57&quot;,&quot;title&quot;:&quot;Recruitment and Enrollment of African Americans and Caucasians in a Health Promotion Trial for Persons with Serious Mental Illness&quot;,&quot;author&quot;:[{&quot;family&quot;:&quot;Siddiqui&quot;,&quot;given&quot;:&quot;Mona&quot;,&quot;parse-names&quot;:false,&quot;dropping-particle&quot;:&quot;&quot;,&quot;non-dropping-particle&quot;:&quot;&quot;},{&quot;family&quot;:&quot;Cooper&quot;,&quot;given&quot;:&quot;Lisa A.&quot;,&quot;parse-names&quot;:false,&quot;dropping-particle&quot;:&quot;&quot;,&quot;non-dropping-particle&quot;:&quot;&quot;},{&quot;family&quot;:&quot;Appel&quot;,&quot;given&quot;:&quot;Lawrence J.&quot;,&quot;parse-names&quot;:false,&quot;dropping-particle&quot;:&quot;&quot;,&quot;non-dropping-particle&quot;:&quot;&quot;},{&quot;family&quot;:&quot;Yu&quot;,&quot;given&quot;:&quot;Airong&quot;,&quot;parse-names&quot;:false,&quot;dropping-particle&quot;:&quot;&quot;,&quot;non-dropping-particle&quot;:&quot;&quot;},{&quot;family&quot;:&quot;Charleston&quot;,&quot;given&quot;:&quot;Jeanne&quot;,&quot;parse-names&quot;:false,&quot;dropping-particle&quot;:&quot;&quot;,&quot;non-dropping-particle&quot;:&quot;&quot;},{&quot;family&quot;:&quot;Gennusa&quot;,&quot;given&quot;:&quot;Joseph&quot;,&quot;parse-names&quot;:false,&quot;dropping-particle&quot;:&quot;&quot;,&quot;non-dropping-particle&quot;:&quot;&quot;},{&quot;family&quot;:&quot;Dickerson&quot;,&quot;given&quot;:&quot;Faith&quot;,&quot;parse-names&quot;:false,&quot;dropping-particle&quot;:&quot;&quot;,&quot;non-dropping-particle&quot;:&quot;&quot;},{&quot;family&quot;:&quot;Daumit&quot;,&quot;given&quot;:&quot;Gail L.&quot;,&quot;parse-names&quot;:false,&quot;dropping-particle&quot;:&quot;&quot;,&quot;non-dropping-particle&quot;:&quot;&quot;}],&quot;container-title&quot;:&quot;Ethnicity &amp; disease&quot;,&quot;container-title-short&quot;:&quot;Ethn Dis&quot;,&quot;accessed&quot;:{&quot;date-parts&quot;:[[2022,5,8]]},&quot;ISSN&quot;:&quot;19450826&quot;,&quot;PMID&quot;:&quot;25812255&quot;,&quot;URL&quot;:&quot;/pmc/articles/PMC4663046/&quot;,&quot;issued&quot;:{&quot;date-parts&quot;:[[2015,12,1]]},&quot;page&quot;:&quot;72&quot;,&quot;abstract&quot;:&quot;African Americans with serious mental illness (SMI) continue to experience inadequate representation in clinical trials. Persons with SMI, regardless of race, have an increased burden of all cardiovascular disease (CVD) risk factors including obesity, hypertension, diabetes mellitus, dyslipidemia, metabolic syndrome and tobacco smoking. Having SMI and being African American, however, is each associated with an increased risk of CVD mortality compared to the general population. There is a critical need, therefore, to adapt health promotion interventions for African Americans with SMI. We sought to examine overall recruitment into a randomized clinical trial of CVD prevention among persons with SMI, and to examine racial differences in interest, enrollment, and potential barriers to participation. Although similar levels of interest in participation were seen between African Americans and Caucasians in signing screening consent, 9.6% fewer African Americans enrolled due to inability to complete initial data collection. Further work is needed to better understand the nature of the barriers encountered by African Americans with SMI who otherwise may be interested in participating within clinical trials. (Ethn Dis. 2015;25[1]:72-77).&quot;,&quot;publisher&quot;:&quot;NIH Public Access&quot;,&quot;issue&quot;:&quot;1&quot;,&quot;volume&quot;:&quot;25&quot;},&quot;isTemporary&quot;:false}]},{&quot;citationID&quot;:&quot;MENDELEY_CITATION_ba570b5a-d95e-4c8e-b09c-ec894436c361&quot;,&quot;properties&quot;:{&quot;noteIndex&quot;:0},&quot;isEdited&quot;:false,&quot;manualOverride&quot;:{&quot;isManuallyOverridden&quot;:false,&quot;citeprocText&quot;:&quot;(49)&quot;,&quot;manualOverrideText&quot;:&quot;&quot;},&quot;citationTag&quot;:&quot;MENDELEY_CITATION_v3_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&quot;,&quot;citationItems&quot;:[{&quot;id&quot;:&quot;1b5bb7d4-72d7-378a-9104-40356cf3b7cc&quot;,&quot;itemData&quot;:{&quot;type&quot;:&quot;article-journal&quot;,&quot;id&quot;:&quot;1b5bb7d4-72d7-378a-9104-40356cf3b7cc&quot;,&quot;title&quot;:&quot;Informed consent for clinical trials of deep brain stimulation in psychiatric disease: challenges and implications for trial design&quot;,&quot;author&quot;:[{&quot;family&quot;:&quot;Lipsman&quot;,&quot;given&quot;:&quot;Nir&quot;,&quot;parse-names&quot;:false,&quot;dropping-particle&quot;:&quot;&quot;,&quot;non-dropping-particle&quot;:&quot;&quot;},{&quot;family&quot;:&quot;Giacobbe&quot;,&quot;given&quot;:&quot;Peter&quot;,&quot;parse-names&quot;:false,&quot;dropping-particle&quot;:&quot;&quot;,&quot;non-dropping-particle&quot;:&quot;&quot;},{&quot;family&quot;:&quot;Bernstein&quot;,&quot;given&quot;:&quot;Mark&quot;,&quot;parse-names&quot;:false,&quot;dropping-particle&quot;:&quot;&quot;,&quot;non-dropping-particle&quot;:&quot;&quot;},{&quot;family&quot;:&quot;Lozano&quot;,&quot;given&quot;:&quot;Andres M.&quot;,&quot;parse-names&quot;:false,&quot;dropping-particle&quot;:&quot;&quot;,&quot;non-dropping-particle&quot;:&quot;&quot;}],&quot;container-title&quot;:&quot;Journal of Medical Ethics&quot;,&quot;accessed&quot;:{&quot;date-parts&quot;:[[2022,4,28]]},&quot;DOI&quot;:&quot;10.1136/JME.2010.042002&quot;,&quot;ISSN&quot;:&quot;0306-6800&quot;,&quot;PMID&quot;:&quot;21685148&quot;,&quot;URL&quot;:&quot;https://jme.bmj.com/content/38/2/107&quot;,&quot;issued&quot;:{&quot;date-parts&quot;:[[2012,2,1]]},&quot;page&quot;:&quot;107-111&quot;,&quot;abstract&quot;:&quot;Advances in neuromodulation and an improved understanding of the anatomy and circuitry of psychopathology have led to a resurgence of interest in surgery for psychiatric disease. Clinical trials exploring deep brain stimulation (DBS), a focally targeted, adjustable and reversible form of neurosurgery, are being developed to address the use of this technology in highly selected patient populations. Psychiatric patients deemed eligible for surgical intervention, such as DBS, typically meet stringent inclusion criteria, including demonstrated severity, chronicity and a failure of conventional therapy. Although a humanitarian device exemption by the US Food and Drug Administration exists for its use in obsessive-compulsive disorder, DBS remains a largely experimental treatment in the psychiatric context, with its use currently limited to clinical trials and investigative studies. The combination of a patient population at the limits of conventional therapy and a novel technology in a new indication poses interesting challenges to the informed consent process as it relates to clinical trial enrollment. These challenges can be divided into those that relate to the patient, their disease and the technology, with each illustrating how traditional conceptualisations of research consent may be inadequate in the surgical psychiatry context. With specific reference to risk analysis, patient autonomy, voluntariness and the duty of the clinician-researcher, this paper will discuss the unique challenges that clinical trials of surgery for refractory psychiatric disease present to the consent process. Recommendations are also made for an ethical approach to clinical trial consent acquisition in this unique patient population.&quot;,&quot;publisher&quot;:&quot;Institute of Medical Ethics&quot;,&quot;issue&quot;:&quot;2&quot;,&quot;volume&quot;:&quot;38&quot;,&quot;container-title-short&quot;:&quot;&quot;},&quot;isTemporary&quot;:false}]},{&quot;citationID&quot;:&quot;MENDELEY_CITATION_f4366f31-d107-4731-bcc1-5648d9598596&quot;,&quot;properties&quot;:{&quot;noteIndex&quot;:0},&quot;isEdited&quot;:false,&quot;manualOverride&quot;:{&quot;isManuallyOverridden&quot;:false,&quot;citeprocText&quot;:&quot;(50)&quot;,&quot;manualOverrideText&quot;:&quot;&quot;},&quot;citationTag&quot;:&quot;MENDELEY_CITATION_v3_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&quot;,&quot;citationItems&quot;:[{&quot;id&quot;:&quot;6228ceab-4d29-374d-abed-e98722100b2d&quot;,&quot;itemData&quot;:{&quot;type&quot;:&quot;article-journal&quot;,&quot;id&quot;:&quot;6228ceab-4d29-374d-abed-e98722100b2d&quot;,&quot;title&quot;:&quot;Who says yes? Identifying selection biases in a psychosocial intervention study of multiple sclerosis&quot;,&quot;author&quot;:[{&quot;family&quot;:&quot;Schwartz&quot;,&quot;given&quot;:&quot;Carolyn E.&quot;,&quot;parse-names&quot;:false,&quot;dropping-particle&quot;:&quot;&quot;,&quot;non-dropping-particle&quot;:&quot;&quot;},{&quot;family&quot;:&quot;Fox&quot;,&quot;given&quot;:&quot;Bernard H.&quot;,&quot;parse-names&quot;:false,&quot;dropping-particle&quot;:&quot;&quot;,&quot;non-dropping-particle&quot;:&quot;&quot;}],&quot;container-title&quot;:&quot;Social Science &amp; Medicine&quot;,&quot;accessed&quot;:{&quot;date-parts&quot;:[[2022,4,28]]},&quot;DOI&quot;:&quot;10.1016/0277-9536(94)E0092-7&quot;,&quot;ISSN&quot;:&quot;0277-9536&quot;,&quot;PMID&quot;:&quot;7899948&quot;,&quot;issued&quot;:{&quot;date-parts&quot;:[[1995,2,1]]},&quot;page&quot;:&quot;359-370&quot;,&quot;abstract&quot;:&quot;The purpose of this work is to examine whether patients' sociodemographic and medical characteristics are associated with participation in a randomized controlled trial of two psychosocial interventions. After elimination of basic ineligibles from a registry of multiple sclerosis patients, 325 patients were sent a letter inviting participation in the randomized trial. Among those invited, 29% expressed an interest in participating, 19% scheduled an intake interview and 13% were actually randomized. x2 and logistic regression analyses were used to determine what factors were associated with successive stages of participation or non-participation in the study. Differential referral and participation rates could be traced in part to physician factors. With respect to patient factors, people were more likely to participate in the successive stages of recruitment if they had a higher median family income, lived a moderate distance from the hospital, and were disabled from working. Multivariate analyses of patient factors revealed that having a higher income and being disabled from work were the strongest predictors of participation, after adjusting for the effects of course of disease, disability status, and other sociodemographic predictors. Implications of these findings are discussed in terms of potential sources of bias in the selection of eligible patients, as well as the role the investigator may play in highlighting or underplaying this selection bias. Suggestions are made to minimize the bias-generating barriers. © 1995.&quot;,&quot;publisher&quot;:&quot;Pergamon&quot;,&quot;issue&quot;:&quot;3&quot;,&quot;volume&quot;:&quot;40&quot;,&quot;container-title-short&quot;:&quot;&quot;},&quot;isTemporary&quot;:false}]},{&quot;citationID&quot;:&quot;MENDELEY_CITATION_c89aaa73-a8eb-4bf2-8a3b-3165f3e87e03&quot;,&quot;properties&quot;:{&quot;noteIndex&quot;:0},&quot;isEdited&quot;:false,&quot;manualOverride&quot;:{&quot;isManuallyOverridden&quot;:false,&quot;citeprocText&quot;:&quot;(51)&quot;,&quot;manualOverrideText&quot;:&quot;&quot;},&quot;citationTag&quot;:&quot;MENDELEY_CITATION_v3_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&quot;,&quot;citationItems&quot;:[{&quot;id&quot;:&quot;d876ccb6-72cc-32ae-b232-2311fc6d1a5a&quot;,&quot;itemData&quot;:{&quot;type&quot;:&quot;article-journal&quot;,&quot;id&quot;:&quot;d876ccb6-72cc-32ae-b232-2311fc6d1a5a&quot;,&quot;title&quot;:&quot;Transitioning From In-Person to Remote Clinical Research on Depression and Traumatic Brain Injury During the COVID-19 Pandemic: Study Modifications and Preliminary Feasibility From a Randomized Controlled Pilot Study&quot;,&quot;author&quot;:[{&quot;family&quot;:&quot;Fisher&quot;,&quot;given&quot;:&quot;Lauren B.&quot;,&quot;parse-names&quot;:false,&quot;dropping-particle&quot;:&quot;&quot;,&quot;non-dropping-particle&quot;:&quot;&quot;},{&quot;family&quot;:&quot;Tuchman&quot;,&quot;given&quot;:&quot;Sylvie&quot;,&quot;parse-names&quot;:false,&quot;dropping-particle&quot;:&quot;&quot;,&quot;non-dropping-particle&quot;:&quot;&quot;},{&quot;family&quot;:&quot;Curreri&quot;,&quot;given&quot;:&quot;Andrew J.&quot;,&quot;parse-names&quot;:false,&quot;dropping-particle&quot;:&quot;&quot;,&quot;non-dropping-particle&quot;:&quot;&quot;},{&quot;family&quot;:&quot;Markgraf&quot;,&quot;given&quot;:&quot;Maggie&quot;,&quot;parse-names&quot;:false,&quot;dropping-particle&quot;:&quot;&quot;,&quot;non-dropping-particle&quot;:&quot;&quot;},{&quot;family&quot;:&quot;Nyer&quot;,&quot;given&quot;:&quot;Maren B.&quot;,&quot;parse-names&quot;:false,&quot;dropping-particle&quot;:&quot;&quot;,&quot;non-dropping-particle&quot;:&quot;&quot;},{&quot;family&quot;:&quot;Cassano&quot;,&quot;given&quot;:&quot;Paolo&quot;,&quot;parse-names&quot;:false,&quot;dropping-particle&quot;:&quot;&quot;,&quot;non-dropping-particle&quot;:&quot;&quot;},{&quot;family&quot;:&quot;Iverson&quot;,&quot;given&quot;:&quot;Grant L.&quot;,&quot;parse-names&quot;:false,&quot;dropping-particle&quot;:&quot;&quot;,&quot;non-dropping-particle&quot;:&quot;&quot;},{&quot;family&quot;:&quot;Fava&quot;,&quot;given&quot;:&quot;Maurizio&quot;,&quot;parse-names&quot;:false,&quot;dropping-particle&quot;:&quot;&quot;,&quot;non-dropping-particle&quot;:&quot;&quot;},{&quot;family&quot;:&quot;Zafonte&quot;,&quot;given&quot;:&quot;Ross D.&quot;,&quot;parse-names&quot;:false,&quot;dropping-particle&quot;:&quot;&quot;,&quot;non-dropping-particle&quot;:&quot;&quot;},{&quot;family&quot;:&quot;Pedrelli&quot;,&quot;given&quot;:&quot;Paola&quot;,&quot;parse-names&quot;:false,&quot;dropping-particle&quot;:&quot;&quot;,&quot;non-dropping-particle&quot;:&quot;&quot;}],&quot;container-title&quot;:&quot;JMIR Form Res 2021;5(12):e28734 https://formative.jmir.org/2021/12/e28734&quot;,&quot;accessed&quot;:{&quot;date-parts&quot;:[[2022,4,28]]},&quot;DOI&quot;:&quot;10.2196/28734&quot;,&quot;ISSN&quot;:&quot;2561326X&quot;,&quot;URL&quot;:&quot;https://formative.jmir.org/2021/12/e28734&quot;,&quot;issued&quot;:{&quot;date-parts&quot;:[[2021,12,1]]},&quot;page&quot;:&quot;e28734&quot;,&quot;abstract&quot;:&quot;Background: Telehealth has provided many researchers, especially those conducting psychosocial research, with the tools necessary to transition from in-person to remote clinical trials during the COVID-19 pandemic. A growing body of research supports the effectiveness of telemental health for a variety of psychiatric conditions, but few studies have examined telemental health for individuals with comorbid medical diagnoses. Furthermore, little is known about the remote implementation of clinical trials examining telemental health interventions.\nObjective: This paper outlines the procedural modifications used to facilitate conversion of an in-person randomized controlled trial of cognitive behavioral therapy (CBT) for depression in individuals with traumatic brain injury (TBI; CBT-TBI) to a telemental health study administered remotely.\nMethods: Given the nature of remote implementation and specific challenges experienced by individuals with TBI, considerations related to treatment delivery, remote consent, data management, neuropsychological assessment, safety monitoring, and delivery of supportive material have been discussed. Feasibility, acceptability, and safety were evaluated by examining attendance and participant responses on self-report measures of treatment satisfaction and suicidal behavior.\nResults: High rates of treatment attendance, assessment completion, study retention, and satisfaction with the intervention and modality were reported by participants who completed at least one telemental health CBT-TBI session.\nConclusions: Study modifications are necessary when conducting a study remotely, and special attention should be paid to comorbidities and population-specific challenges (eg, cognitive impairment). Preliminary data support the feasibility, acceptability, and safety of remotely conducting a randomized controlled trial of CBT-TBI.\nTrial Registration: ClinicalTrials.gov NCT03307070; https://clinicaltrials.gov/ct2/show/NCT03307070&quot;,&quot;publisher&quot;:&quot;JMIR Formative Research&quot;,&quot;issue&quot;:&quot;12&quot;,&quot;volume&quot;:&quot;5&quot;,&quot;container-title-short&quot;:&quot;&quot;},&quot;isTemporary&quot;:false}]},{&quot;citationID&quot;:&quot;MENDELEY_CITATION_82b967e9-5f45-485d-bd15-dfa4b9ba2325&quot;,&quot;properties&quot;:{&quot;noteIndex&quot;:0},&quot;isEdited&quot;:false,&quot;manualOverride&quot;:{&quot;isManuallyOverridden&quot;:false,&quot;citeprocText&quot;:&quot;(52)&quot;,&quot;manualOverrideText&quot;:&quot;&quot;},&quot;citationTag&quot;:&quot;MENDELEY_CITATION_v3_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&quot;,&quot;citationItems&quot;:[{&quot;id&quot;:&quot;d16b5fa2-bae6-301f-a008-1e72d2c927d8&quot;,&quot;itemData&quot;:{&quot;type&quot;:&quot;article-journal&quot;,&quot;id&quot;:&quot;d16b5fa2-bae6-301f-a008-1e72d2c927d8&quot;,&quot;title&quot;:&quot;General Practice and Digital Methods to Recruit Stroke Survivors to a Clinical Mobility Study: Comparative Analysis&quot;,&quot;author&quot;:[{&quot;family&quot;:&quot;Reuter&quot;,&quot;given&quot;:&quot;Katja&quot;,&quot;parse-names&quot;:false,&quot;dropping-particle&quot;:&quot;&quot;,&quot;non-dropping-particle&quot;:&quot;&quot;},{&quot;family&quot;:&quot;Liu&quot;,&quot;given&quot;:&quot;Chang&quot;,&quot;parse-names&quot;:false,&quot;dropping-particle&quot;:&quot;&quot;,&quot;non-dropping-particle&quot;:&quot;&quot;},{&quot;family&quot;:&quot;Le&quot;,&quot;given&quot;:&quot;Nam Quyen&quot;,&quot;parse-names&quot;:false,&quot;dropping-particle&quot;:&quot;&quot;,&quot;non-dropping-particle&quot;:&quot;&quot;},{&quot;family&quot;:&quot;Angyan&quot;,&quot;given&quot;:&quot;Praveen&quot;,&quot;parse-names&quot;:false,&quot;dropping-particle&quot;:&quot;&quot;,&quot;non-dropping-particle&quot;:&quot;&quot;},{&quot;family&quot;:&quot;Finley&quot;,&quot;given&quot;:&quot;James M.&quot;,&quot;parse-names&quot;:false,&quot;dropping-particle&quot;:&quot;&quot;,&quot;non-dropping-particle&quot;:&quot;&quot;}],&quot;container-title&quot;:&quot;J Med Internet Res 2021;23(10):e28923 https://www.jmir.org/2021/10/e28923&quot;,&quot;accessed&quot;:{&quot;date-parts&quot;:[[2022,4,28]]},&quot;DOI&quot;:&quot;10.2196/28923&quot;,&quot;ISSN&quot;:&quot;14388871&quot;,&quot;PMID&quot;:&quot;34643544&quot;,&quot;URL&quot;:&quot;https://www.jmir.org/2021/10/e28923&quot;,&quot;issued&quot;:{&quot;date-parts&quot;:[[2021,10,13]]},&quot;page&quot;:&quot;e28923&quot;,&quot;abstract&quot;:&quot;Background: Participant recruitment remains a barrier to conducting clinical research. The disabling nature of a stroke, which often includes functional and cognitive impairments, and the acute stage of illness at which patients are appropriate for many trials make recruiting patients particularly complex and challenging. In addition, people aged 65 years and older, which includes most stroke survivors, have been identified as a group that is difficult to reach and is commonly underrepresented in health research, particularly clinical trials. Digital media may provide effective tools to support enrollment efforts of stroke survivors in clinical trials.\nObjective: The objective of this study was to compare the effectiveness of general practice (traditional) and digital (online) methods of recruiting stroke survivors to a clinical mobility study.\nMethods: Recruitment for a clinical mobility study began in July 2018. Eligible study participants included individuals 18 years and older who had a single stroke and were currently ambulatory in the community. General recruiting practice included calling individuals listed in a stroke registry, contacting local physical therapists, and placing study flyers throughout a university campus. Between May 21, 2019, and June 26, 2019, the study was also promoted digitally using the social network Facebook and the search engine marketing tool Google AdWords. The recruitment advertisements (ads) included a link to the study page to which users who clicked were referred. Primary outcomes of interest for both general practice and digital methods included recruitment speed (enrollment rate) and sample characteristics. The data were analyzed using the Lilliefors test, the Welch two-sample t test, and the Mann-Whitney test. Significance was set at P=.05. All statistical analyses were performed in MATLAB 2019b.\nResults: Our results indicate that digital recruitment methods can address recruitment challenges regarding stroke survivors. Digital recruitment methods allowed us to enroll study participants at a faster rate (1.8 participants/week) compared to using general practice methods (0.57 participants/week). Our findings also demonstrate that digital and general recruitment practices can achieve an equivalent level of sample representativeness. The characteristics of the enrolled stroke survivors did not differ significantly by age (P=.95) or clinical scores (P=.22; P=.82). Comparing the cost-effectiveness of Facebook and Google, we found that the use of Facebook resulted in a lower cost per click and cost per enrollee per ad.\nConclusions: Digital recruitment can be used to expedite participant recruitment of stroke survivors compared to more traditional recruitment practices, while also achieving equivalent sample representativeness. Both general practice and digital recruitment methods will be important to the successful recruitment of stroke survivors. Future studies could focus on testing the effectiveness of additional general practice and digital media approaches and include robust cost-effectiveness analyses. Examining the effectiveness of different messaging and visual approaches tailored to culturally diverse and underrepresented target subgroups could provide further data to move toward evidence-based recruitment strategies.&quot;,&quot;publisher&quot;:&quot;Journal of Medical Internet Research&quot;,&quot;issue&quot;:&quot;10&quot;,&quot;volume&quot;:&quot;23&quot;,&quot;container-title-short&quot;:&quot;&quot;},&quot;isTemporary&quot;:false}]},{&quot;citationID&quot;:&quot;MENDELEY_CITATION_160905f2-97b8-46e1-8183-7a0f405ac883&quot;,&quot;properties&quot;:{&quot;noteIndex&quot;:0},&quot;isEdited&quot;:false,&quot;manualOverride&quot;:{&quot;isManuallyOverridden&quot;:false,&quot;citeprocText&quot;:&quot;(53)&quot;,&quot;manualOverrideText&quot;:&quot;&quot;},&quot;citationTag&quot;:&quot;MENDELEY_CITATION_v3_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&quot;,&quot;citationItems&quot;:[{&quot;id&quot;:&quot;a0917118-95d9-3b4e-ba07-d317cde077db&quot;,&quot;itemData&quot;:{&quot;type&quot;:&quot;article-journal&quot;,&quot;id&quot;:&quot;a0917118-95d9-3b4e-ba07-d317cde077db&quot;,&quot;title&quot;:&quot;Improving recruitment in clinical trials: Why eligible participants decline&quot;,&quot;author&quot;:[{&quot;family&quot;:&quot;Brintnall-Karabelas&quot;,&quot;given&quot;:&quot;Julie&quot;,&quot;parse-names&quot;:false,&quot;dropping-particle&quot;:&quot;&quot;,&quot;non-dropping-particle&quot;:&quot;&quot;},{&quot;family&quot;:&quot;Sung&quot;,&quot;given&quot;:&quot;Susanna&quot;,&quot;parse-names&quot;:false,&quot;dropping-particle&quot;:&quot;&quot;,&quot;non-dropping-particle&quot;:&quot;&quot;},{&quot;family&quot;:&quot;Cadman&quot;,&quot;given&quot;:&quot;Mary Ellen&quot;,&quot;parse-names&quot;:false,&quot;dropping-particle&quot;:&quot;&quot;,&quot;non-dropping-particle&quot;:&quot;&quot;},{&quot;family&quot;:&quot;Squires&quot;,&quot;given&quot;:&quot;Carol&quot;,&quot;parse-names&quot;:false,&quot;dropping-particle&quot;:&quot;&quot;,&quot;non-dropping-particle&quot;:&quot;&quot;},{&quot;family&quot;:&quot;Whorton&quot;,&quot;given&quot;:&quot;Katherine&quot;,&quot;parse-names&quot;:false,&quot;dropping-particle&quot;:&quot;&quot;,&quot;non-dropping-particle&quot;:&quot;&quot;},{&quot;family&quot;:&quot;Pao&quot;,&quot;given&quot;:&quot;Maryland&quot;,&quot;parse-names&quot;:false,&quot;dropping-particle&quot;:&quot;&quot;,&quot;non-dropping-particle&quot;:&quot;&quot;}],&quot;container-title&quot;:&quot;Journal of Empirical Research on Human Research Ethics&quot;,&quot;accessed&quot;:{&quot;date-parts&quot;:[[2022,4,28]]},&quot;DOI&quot;:&quot;10.1525/jer.2011.6.1.69&quot;,&quot;ISSN&quot;:&quot;15562646&quot;,&quot;PMID&quot;:&quot;21460590&quot;,&quot;URL&quot;:&quot;https://journals.sagepub.com/doi/10.1525/jer.2011.6.1.69&quot;,&quot;issued&quot;:{&quot;date-parts&quot;:[[2011,3,1]]},&quot;page&quot;:&quot;69-74&quot;,&quot;abstract&quot;:&quot;There IS a need to explore why protocol-eligible subjects refuse participation in clinical trials. Without a clear understanding, participation by representative populations will be an ongoing obstacle to recruitment. This descriptive research study analyzes frequency data regarding a sample of 965 individuals who, despite being eligible for studies with the National Institute of Mental Health intramural program, declined research participation. Overall, responses regarding reasons for declining fell into the following five categories: a result of specific protocol issues; inconvenience; for other reasons not mentioned; financial reasons; and, lastly, decided to participate elsewhere. The results of this study identify common factors which suggest there are steps that investigators can take to better accommodate the needs of the public and, consequently, improve research participation. © 2011 by joan sieber. All rights reserved.&quot;,&quot;publisher&quot;:&quot;SAGE PublicationsSage CA: Los Angeles, CA&quot;,&quot;issue&quot;:&quot;1&quot;,&quot;volume&quot;:&quot;6&quot;,&quot;container-title-short&quot;:&quot;&quot;},&quot;isTemporary&quot;:false}]},{&quot;citationID&quot;:&quot;MENDELEY_CITATION_2ec57e3d-2006-473a-b172-de617e778e6c&quot;,&quot;properties&quot;:{&quot;noteIndex&quot;:0},&quot;isEdited&quot;:false,&quot;manualOverride&quot;:{&quot;isManuallyOverridden&quot;:false,&quot;citeprocText&quot;:&quot;(54)&quot;,&quot;manualOverrideText&quot;:&quot;&quot;},&quot;citationTag&quot;:&quot;MENDELEY_CITATION_v3_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&quot;,&quot;citationItems&quot;:[{&quot;id&quot;:&quot;04d8f358-bc51-3f39-ad8e-034ff91bc2e3&quot;,&quot;itemData&quot;:{&quot;type&quot;:&quot;article-journal&quot;,&quot;id&quot;:&quot;04d8f358-bc51-3f39-ad8e-034ff91bc2e3&quot;,&quot;title&quot;:&quot;Beating the barriers: recruitment of people with intellectual disability to participate in research&quot;,&quot;author&quot;:[{&quot;family&quot;:&quot;Lennox&quot;,&quot;given&quot;:&quot;Nicholas&quot;,&quot;parse-names&quot;:false,&quot;dropping-particle&quot;:&quot;&quot;,&quot;non-dropping-particle&quot;:&quot;&quot;},{&quot;family&quot;:&quot;Taylor&quot;,&quot;given&quot;:&quot;M.&quot;,&quot;parse-names&quot;:false,&quot;dropping-particle&quot;:&quot;&quot;,&quot;non-dropping-particle&quot;:&quot;&quot;},{&quot;family&quot;:&quot;Rey-Conde&quot;,&quot;given&quot;:&quot;T.&quot;,&quot;parse-names&quot;:false,&quot;dropping-particle&quot;:&quot;&quot;,&quot;non-dropping-particle&quot;:&quot;&quot;},{&quot;family&quot;:&quot;Bain&quot;,&quot;given&quot;:&quot;C.&quot;,&quot;parse-names&quot;:false,&quot;dropping-particle&quot;:&quot;&quot;,&quot;non-dropping-particle&quot;:&quot;&quot;},{&quot;family&quot;:&quot;Purdie&quot;,&quot;given&quot;:&quot;D. M.&quot;,&quot;parse-names&quot;:false,&quot;dropping-particle&quot;:&quot;&quot;,&quot;non-dropping-particle&quot;:&quot;&quot;},{&quot;family&quot;:&quot;Boyle&quot;,&quot;given&quot;:&quot;F.&quot;,&quot;parse-names&quot;:false,&quot;dropping-particle&quot;:&quot;&quot;,&quot;non-dropping-particle&quot;:&quot;&quot;}],&quot;container-title&quot;:&quot;Journal of intellectual disability research : JIDR&quot;,&quot;container-title-short&quot;:&quot;J Intellect Disabil Res&quot;,&quot;accessed&quot;:{&quot;date-parts&quot;:[[2022,5,8]]},&quot;DOI&quot;:&quot;10.1111/J.1365-2788.2005.00618.X&quot;,&quot;ISSN&quot;:&quot;0964-2633&quot;,&quot;PMID&quot;:&quot;15816817&quot;,&quot;URL&quot;:&quot;https://pubmed.ncbi.nlm.nih.gov/15816817/&quot;,&quot;issued&quot;:{&quot;date-parts&quot;:[[2005,4]]},&quot;page&quot;:&quot;296-305&quot;,&quot;abstract&quot;:&quot;Background: The health status of people with intellectual disability (ID) is poor, yet very little research has been done on their health needs. There are several barriers to performing this research. The aim of our research was to examine the significant barriers encountered in recruiting adults with ID to participate in research. Methods: Our project was a randomized controlled trial aiming to improve health advocacy of people with ID. We approached many organizations to recruit participants and kept records of our results. Recruitment was very low for the first 4 months. Then we adopted two new recruitment strategies - in-service telephone recruitment and meetings with prospective participants. We then monitored the subsequent recruitment rates. We also questioned participants about the difficulties they encountered when considering recruitment. Results: Initial recruitment of participants yielded less than one-third of the expected number. Additional strategies implemented were partially successful. Significant barriers to recruitment included several sectoral issues and the challenges arising from the research process. Conclusions: While this population is a difficult one to reach for research, attempts to do so should not be abandoned, because the potential health benefits for this underserved group far outweigh the recruitment barriers experienced. © 2005 Blackwell Publishing Ltd.&quot;,&quot;publisher&quot;:&quot;J Intellect Disabil Res&quot;,&quot;issue&quot;:&quot;Pt 4&quot;,&quot;volume&quot;:&quot;49&quot;},&quot;isTemporary&quot;:false}]},{&quot;citationID&quot;:&quot;MENDELEY_CITATION_60258367-e5e4-4c72-a73c-08e703b3d88a&quot;,&quot;properties&quot;:{&quot;noteIndex&quot;:0},&quot;isEdited&quot;:false,&quot;manualOverride&quot;:{&quot;isManuallyOverridden&quot;:false,&quot;citeprocText&quot;:&quot;(55)&quot;,&quot;manualOverrideText&quot;:&quot;&quot;},&quot;citationTag&quot;:&quot;MENDELEY_CITATION_v3_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&quot;,&quot;citationItems&quot;:[{&quot;id&quot;:&quot;b9739282-f069-38c8-8e7f-97bb72faf7d3&quot;,&quot;itemData&quot;:{&quot;type&quot;:&quot;article-journal&quot;,&quot;id&quot;:&quot;b9739282-f069-38c8-8e7f-97bb72faf7d3&quot;,&quot;title&quot;:&quot;Informed consent for research participation in frail older persons&quot;,&quot;author&quot;:[{&quot;family&quot;:&quot;Barron&quot;,&quot;given&quot;:&quot;Jeremy S.&quot;,&quot;parse-names&quot;:false,&quot;dropping-particle&quot;:&quot;&quot;,&quot;non-dropping-particle&quot;:&quot;&quot;},{&quot;family&quot;:&quot;Duffey&quot;,&quot;given&quot;:&quot;Patricia L.&quot;,&quot;parse-names&quot;:false,&quot;dropping-particle&quot;:&quot;&quot;,&quot;non-dropping-particle&quot;:&quot;&quot;},{&quot;family&quot;:&quot;Jo Byrd&quot;,&quot;given&quot;:&quot;Linda&quot;,&quot;parse-names&quot;:false,&quot;dropping-particle&quot;:&quot;&quot;,&quot;non-dropping-particle&quot;:&quot;&quot;},{&quot;family&quot;:&quot;Campbell&quot;,&quot;given&quot;:&quot;Robin&quot;,&quot;parse-names&quot;:false,&quot;dropping-particle&quot;:&quot;&quot;,&quot;non-dropping-particle&quot;:&quot;&quot;},{&quot;family&quot;:&quot;Ferrucci&quot;,&quot;given&quot;:&quot;Luigi&quot;,&quot;parse-names&quot;:false,&quot;dropping-particle&quot;:&quot;&quot;,&quot;non-dropping-particle&quot;:&quot;&quot;}],&quot;container-title&quot;:&quot;Aging Clinical and Experimental Research 2004 16:1&quot;,&quot;accessed&quot;:{&quot;date-parts&quot;:[[2022,5,8]]},&quot;DOI&quot;:&quot;10.1007/BF03324536&quot;,&quot;ISSN&quot;:&quot;1720-8319&quot;,&quot;PMID&quot;:&quot;15132296&quot;,&quot;URL&quot;:&quot;https://link.springer.com/article/10.1007/BF03324536&quot;,&quot;issued&quot;:{&quot;date-parts&quot;:[[2013,7,25]]},&quot;page&quot;:&quot;79-85&quot;,&quot;abstract&quot;:&quot;Informed consent has been the most scrutinized and controversial aspect of clinical research ethics. Institutional review boards (IRBs), government regulatory agencies, and the threat of litigation have all contributed to increasingly detailed consent documents that hope to ensure that subjects are not misled or coerced. Unfortunately, the growing regulatory burden on researchers has not succeeded in protecting subjects, but has rather made the consent process less effective and has discouraged research on vulnerable populations. As a matter of fact, investigators and ethicists continue to identify failures of the consenting process, particularly concerning participation in research of older individuals. The challenges involved in ensuring appropriate consent from the elderly include physical frailty, reduced autonomy and privacy, and impaired decision-making capacity due to dementia, delirium, or other neuropsychiatric illnesses. Ageism among investigators also contributes to failure of informed consent. The evaluation and continuing re-evaluation of an individual’s decision-making capacity is critical but difficult. In the most extreme cases, the older adult’s ability to participate in the consent process is clearly impaired. However, in many instances, the decision-making capacity is only partially impaired but declines during the course of a research project. Implementing methods of effective communication may enable many frail elderly individuals to make informed decisions. Special challenges are posed by research on end-of-life care, which typically involves frail, older subjects who are uniquely vulnerable, and research is conducted in institutional settings where subtle violations of autonomy are routine. Clearly, the frail elderly represent a vulnerable population that deserves special attention when developing and evaluating an informed consent process. Two important ethical conflicts should be kept in mind. First, although vulnerable older patients must be protected, protection should not prevent research on this important population. Similarly, because informed consent documents are often written to prevent legal jeopardy, these technical documents, expressed in language sometimes difficult to understand, can prevent comprehension of basic issues, defeating the ethical purpose of human protection.&quot;,&quot;publisher&quot;:&quot;Springer&quot;,&quot;issue&quot;:&quot;1&quot;,&quot;volume&quot;:&quot;16&quot;,&quot;container-title-short&quot;:&quot;&quot;},&quot;isTemporary&quot;:false}]},{&quot;citationID&quot;:&quot;MENDELEY_CITATION_cb78014b-2962-46bb-86d5-7ec8c4fd2be9&quot;,&quot;properties&quot;:{&quot;noteIndex&quot;:0},&quot;isEdited&quot;:false,&quot;manualOverride&quot;:{&quot;isManuallyOverridden&quot;:false,&quot;citeprocText&quot;:&quot;(56)&quot;,&quot;manualOverrideText&quot;:&quot;&quot;},&quot;citationTag&quot;:&quot;MENDELEY_CITATION_v3_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&quot;,&quot;citationItems&quot;:[{&quot;id&quot;:&quot;238f76c1-d851-3313-9ef1-95eb67e5128f&quot;,&quot;itemData&quot;:{&quot;type&quot;:&quot;article-journal&quot;,&quot;id&quot;:&quot;238f76c1-d851-3313-9ef1-95eb67e5128f&quot;,&quot;title&quot;:&quot;Has dementia research lost its sense of reality? A descriptive analysis of eligibility criteria of Dutch dementia research protocols&quot;,&quot;author&quot;:[{&quot;family&quot;:&quot;Jongsma&quot;,&quot;given&quot;:&quot;K R&quot;,&quot;parse-names&quot;:false,&quot;dropping-particle&quot;:&quot;&quot;,&quot;non-dropping-particle&quot;:&quot;&quot;},{&quot;family&quot;:&quot;Bruchem-Visser&quot;,&quot;given&quot;:&quot;R L&quot;,&quot;parse-names&quot;:false,&quot;dropping-particle&quot;:&quot;&quot;,&quot;non-dropping-particle&quot;:&quot;van&quot;},{&quot;family&quot;:&quot;Vathorst&quot;,&quot;given&quot;:&quot;S&quot;,&quot;parse-names&quot;:false,&quot;dropping-particle&quot;:&quot;&quot;,&quot;non-dropping-particle&quot;:&quot;van de&quot;},{&quot;family&quot;:&quot;Raso&quot;,&quot;given&quot;:&quot;F U S Mattace&quot;,&quot;parse-names&quot;:false,&quot;dropping-particle&quot;:&quot;&quot;,&quot;non-dropping-particle&quot;:&quot;&quot;}],&quot;accessed&quot;:{&quot;date-parts&quot;:[[2022,5,8]]},&quot;ISBN&quot;:&quot;0)107040115&quot;,&quot;abstract&quot;:&quot;Background/objectives: A substantial proportion of dementia patients are excluded from research participation, while for extrapolation of the study findings, it is important that the research population represents the patient population. The aim of this study is to provide an analysis of dementia research and its exclusion criteria in order to get a clearer picture whether the research participants represent the general dementia population. Methods: Dementia studies registered at ToetsingOnline.nl between 2006-2015 were analysed. Study characteristics, funding and eligibility criteria were described and analysed using a standardised score sheet. Results: The search yielded 103 usable study protocols. The number of trials has increased over the years, and 35% of the studies were industry-financed. Alzheimer's disease was the most researched type of dementia (84%). In observational studies the most frequently observed exclusion criterion is a neurological condition, while in drug studies and other intervention studies this is a somatic condition. Of all protocols, 86% had at least one exclusion criterion concerning comorbidity. Most studies focused on mild or moderate dementia (78%). Conclusion: Our study has shown that the distribution of dementia research over the different subtypes of dementia does not correspond with the prevalence of these subtypes in clinical practice. The research population in the protocols is not representative of the larger patient population. A greater number of dementia patients could derive benefit from the conducted research if the research agenda were more closely aligned with disease prevalence. A better representation of all dementia patients in research will help to meet the needs of these patients.&quot;,&quot;container-title-short&quot;:&quot;&quot;},&quot;isTemporary&quot;:false}]}]"/>
    <we:property name="MENDELEY_CITATIONS_STYLE" value="{&quot;id&quot;:&quot;https://www.zotero.org/styles/vancouver-imperial-college-london&quot;,&quot;title&quot;:&quot;Imperial College London - Vancouver&quot;,&quot;format&quot;:&quot;numeri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3E95668F3CE67489956D8DD7E766F13" ma:contentTypeVersion="14" ma:contentTypeDescription="Create a new document." ma:contentTypeScope="" ma:versionID="1469261e729dfafc7b60893cef17e814">
  <xsd:schema xmlns:xsd="http://www.w3.org/2001/XMLSchema" xmlns:xs="http://www.w3.org/2001/XMLSchema" xmlns:p="http://schemas.microsoft.com/office/2006/metadata/properties" xmlns:ns3="abb772fe-6eae-4195-a51c-f76621f3fd8c" xmlns:ns4="d545410f-b041-47b0-b5ba-131b22fd4760" targetNamespace="http://schemas.microsoft.com/office/2006/metadata/properties" ma:root="true" ma:fieldsID="dbe8d52f60c05aecd4d35dccfc8fe0e6" ns3:_="" ns4:_="">
    <xsd:import namespace="abb772fe-6eae-4195-a51c-f76621f3fd8c"/>
    <xsd:import namespace="d545410f-b041-47b0-b5ba-131b22fd476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772fe-6eae-4195-a51c-f76621f3fd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545410f-b041-47b0-b5ba-131b22fd476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68BE48-343F-4F16-861C-68BBB81B2C8C}">
  <ds:schemaRefs>
    <ds:schemaRef ds:uri="http://schemas.microsoft.com/sharepoint/v3/contenttype/forms"/>
  </ds:schemaRefs>
</ds:datastoreItem>
</file>

<file path=customXml/itemProps2.xml><?xml version="1.0" encoding="utf-8"?>
<ds:datastoreItem xmlns:ds="http://schemas.openxmlformats.org/officeDocument/2006/customXml" ds:itemID="{E002A558-93F0-4AA0-867C-558D92FD00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772fe-6eae-4195-a51c-f76621f3fd8c"/>
    <ds:schemaRef ds:uri="d545410f-b041-47b0-b5ba-131b22fd47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5FA502-0437-4AEE-9252-3396C8FCD7C4}">
  <ds:schemaRefs>
    <ds:schemaRef ds:uri="http://schemas.openxmlformats.org/officeDocument/2006/bibliography"/>
  </ds:schemaRefs>
</ds:datastoreItem>
</file>

<file path=customXml/itemProps4.xml><?xml version="1.0" encoding="utf-8"?>
<ds:datastoreItem xmlns:ds="http://schemas.openxmlformats.org/officeDocument/2006/customXml" ds:itemID="{2ED6802B-8902-4AED-8417-C5723DED492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4044</Words>
  <Characters>23057</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Shariq, Sameed</dc:creator>
  <cp:keywords/>
  <dc:description/>
  <cp:lastModifiedBy>Shariq, Sameed</cp:lastModifiedBy>
  <cp:revision>3</cp:revision>
  <dcterms:created xsi:type="dcterms:W3CDTF">2022-05-18T11:12:00Z</dcterms:created>
  <dcterms:modified xsi:type="dcterms:W3CDTF">2022-05-22T13:00:00Z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0x01010053E95668F3CE67489956D8DD7E766F13</vt:lpwstr>
  </property>
</Properties>
</file>