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2B4" w:rsidRDefault="00845833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8"/>
          <w:szCs w:val="24"/>
        </w:rPr>
        <w:t>Supporting Information</w:t>
      </w:r>
    </w:p>
    <w:p w:rsidR="00AA4F7E" w:rsidRDefault="00AA4F7E" w:rsidP="00AA4F7E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8"/>
          <w:szCs w:val="24"/>
        </w:rPr>
      </w:pPr>
      <w:bookmarkStart w:id="0" w:name="_Hlk98591376"/>
      <w:r w:rsidRPr="00F24291">
        <w:rPr>
          <w:rFonts w:ascii="Times New Roman" w:hAnsi="Times New Roman"/>
          <w:b/>
          <w:sz w:val="28"/>
          <w:szCs w:val="24"/>
        </w:rPr>
        <w:t>Whole Genome Sequencing of a Multidrug-resistant Strain</w:t>
      </w:r>
      <w:bookmarkStart w:id="1" w:name="OLE_LINK2"/>
      <w:bookmarkStart w:id="2" w:name="OLE_LINK9"/>
      <w:r w:rsidRPr="00BE2069">
        <w:rPr>
          <w:rFonts w:ascii="Times New Roman" w:hAnsi="Times New Roman" w:hint="eastAsia"/>
          <w:b/>
          <w:sz w:val="28"/>
          <w:szCs w:val="24"/>
        </w:rPr>
        <w:t>:</w:t>
      </w:r>
      <w:r w:rsidRPr="00BE2069">
        <w:rPr>
          <w:rFonts w:ascii="Times New Roman" w:hAnsi="Times New Roman"/>
          <w:b/>
          <w:sz w:val="28"/>
          <w:szCs w:val="24"/>
        </w:rPr>
        <w:t xml:space="preserve"> </w:t>
      </w:r>
      <w:bookmarkEnd w:id="1"/>
      <w:bookmarkEnd w:id="2"/>
    </w:p>
    <w:p w:rsidR="00AA4F7E" w:rsidRPr="00F24291" w:rsidRDefault="00AA4F7E" w:rsidP="00AA4F7E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8"/>
          <w:szCs w:val="24"/>
        </w:rPr>
      </w:pPr>
      <w:r w:rsidRPr="00BE2069">
        <w:rPr>
          <w:rFonts w:ascii="Times New Roman" w:hAnsi="Times New Roman"/>
          <w:b/>
          <w:i/>
          <w:sz w:val="28"/>
          <w:szCs w:val="24"/>
        </w:rPr>
        <w:t>Bacillus</w:t>
      </w:r>
      <w:r>
        <w:rPr>
          <w:rFonts w:ascii="Times New Roman" w:hAnsi="Times New Roman"/>
          <w:b/>
          <w:i/>
          <w:sz w:val="28"/>
          <w:szCs w:val="24"/>
        </w:rPr>
        <w:t xml:space="preserve"> </w:t>
      </w:r>
      <w:proofErr w:type="spellStart"/>
      <w:r w:rsidRPr="00BE2069">
        <w:rPr>
          <w:rFonts w:ascii="Times New Roman" w:hAnsi="Times New Roman"/>
          <w:b/>
          <w:i/>
          <w:sz w:val="28"/>
          <w:szCs w:val="24"/>
        </w:rPr>
        <w:t>siamensis</w:t>
      </w:r>
      <w:proofErr w:type="spellEnd"/>
      <w:r w:rsidRPr="00F24291">
        <w:rPr>
          <w:rFonts w:ascii="Times New Roman" w:hAnsi="Times New Roman"/>
          <w:b/>
          <w:sz w:val="28"/>
          <w:szCs w:val="24"/>
        </w:rPr>
        <w:t xml:space="preserve"> </w:t>
      </w:r>
      <w:r w:rsidRPr="00F24291">
        <w:rPr>
          <w:rFonts w:ascii="Times New Roman" w:hAnsi="Times New Roman" w:hint="eastAsia"/>
          <w:b/>
          <w:sz w:val="28"/>
          <w:szCs w:val="24"/>
        </w:rPr>
        <w:t>B</w:t>
      </w:r>
      <w:r>
        <w:rPr>
          <w:rFonts w:ascii="Times New Roman" w:hAnsi="Times New Roman"/>
          <w:b/>
          <w:sz w:val="28"/>
          <w:szCs w:val="24"/>
        </w:rPr>
        <w:t>408</w:t>
      </w:r>
    </w:p>
    <w:p w:rsidR="00AA4F7E" w:rsidRPr="00366EC9" w:rsidRDefault="00AA4F7E" w:rsidP="00AA4F7E">
      <w:pPr>
        <w:spacing w:line="360" w:lineRule="auto"/>
        <w:jc w:val="center"/>
        <w:rPr>
          <w:rFonts w:ascii="Times New Roman" w:hAnsi="Times New Roman" w:cs="Times New Roman"/>
          <w:iCs/>
          <w:color w:val="000000"/>
          <w:sz w:val="24"/>
          <w:szCs w:val="24"/>
        </w:rPr>
      </w:pPr>
      <w:proofErr w:type="spellStart"/>
      <w:r w:rsidRPr="00366EC9">
        <w:rPr>
          <w:rFonts w:ascii="Times New Roman" w:hAnsi="Times New Roman" w:cs="Times New Roman"/>
          <w:color w:val="000000"/>
          <w:sz w:val="24"/>
          <w:szCs w:val="24"/>
        </w:rPr>
        <w:t>Ke</w:t>
      </w:r>
      <w:proofErr w:type="spellEnd"/>
      <w:r w:rsidRPr="00366EC9">
        <w:rPr>
          <w:rFonts w:ascii="Times New Roman" w:hAnsi="Times New Roman" w:cs="Times New Roman"/>
          <w:color w:val="000000"/>
          <w:sz w:val="24"/>
          <w:szCs w:val="24"/>
        </w:rPr>
        <w:t xml:space="preserve"> Li</w:t>
      </w:r>
      <w:r w:rsidRPr="00366EC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</w:t>
      </w:r>
      <w:r w:rsidRPr="00366EC9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366EC9">
        <w:rPr>
          <w:rFonts w:ascii="Times New Roman" w:hAnsi="Times New Roman" w:cs="Times New Roman"/>
          <w:color w:val="000000"/>
          <w:sz w:val="24"/>
          <w:szCs w:val="24"/>
        </w:rPr>
        <w:t>Xue</w:t>
      </w:r>
      <w:proofErr w:type="spellEnd"/>
      <w:r w:rsidRPr="00366EC9">
        <w:rPr>
          <w:rFonts w:ascii="Times New Roman" w:hAnsi="Times New Roman" w:cs="Times New Roman"/>
          <w:color w:val="000000"/>
          <w:sz w:val="24"/>
          <w:szCs w:val="24"/>
        </w:rPr>
        <w:t xml:space="preserve"> Liu</w:t>
      </w:r>
      <w:r w:rsidRPr="00366EC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</w:t>
      </w:r>
      <w:r w:rsidRPr="00366EC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iCs/>
          <w:color w:val="000000"/>
          <w:kern w:val="0"/>
          <w:sz w:val="24"/>
          <w:szCs w:val="24"/>
        </w:rPr>
        <w:t>Wenlu</w:t>
      </w:r>
      <w:proofErr w:type="spellEnd"/>
      <w:r>
        <w:rPr>
          <w:rFonts w:ascii="Times New Roman" w:hAnsi="Times New Roman"/>
          <w:iCs/>
          <w:color w:val="000000"/>
          <w:kern w:val="0"/>
          <w:sz w:val="24"/>
          <w:szCs w:val="24"/>
        </w:rPr>
        <w:t xml:space="preserve"> Zuo</w:t>
      </w:r>
      <w:r w:rsidRPr="00527960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66EC9">
        <w:rPr>
          <w:rFonts w:ascii="Times New Roman" w:hAnsi="Times New Roman" w:cs="Times New Roman"/>
          <w:color w:val="000000"/>
          <w:sz w:val="24"/>
          <w:szCs w:val="24"/>
        </w:rPr>
        <w:t>Na Wu</w:t>
      </w:r>
      <w:r w:rsidRPr="00366EC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</w:t>
      </w:r>
      <w:r w:rsidRPr="00366EC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*.</w:t>
      </w:r>
    </w:p>
    <w:p w:rsidR="00AA4F7E" w:rsidRDefault="00AA4F7E" w:rsidP="00AA4F7E">
      <w:pPr>
        <w:pStyle w:val="a7"/>
        <w:spacing w:line="360" w:lineRule="auto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366EC9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</w:t>
      </w:r>
      <w:r w:rsidRPr="00366EC9">
        <w:rPr>
          <w:rFonts w:ascii="Times New Roman" w:hAnsi="Times New Roman" w:cs="Times New Roman"/>
          <w:color w:val="000000"/>
          <w:sz w:val="24"/>
          <w:szCs w:val="24"/>
        </w:rPr>
        <w:t>School of Food S</w:t>
      </w:r>
      <w:r w:rsidRPr="00366EC9">
        <w:rPr>
          <w:rFonts w:ascii="Times New Roman" w:hAnsi="Times New Roman" w:cs="Times New Roman"/>
          <w:color w:val="000000"/>
          <w:sz w:val="24"/>
          <w:szCs w:val="24"/>
          <w:lang w:eastAsia="zh-CN"/>
        </w:rPr>
        <w:t xml:space="preserve">cience </w:t>
      </w:r>
      <w:r w:rsidRPr="00366EC9">
        <w:rPr>
          <w:rFonts w:ascii="Times New Roman" w:hAnsi="Times New Roman" w:cs="Times New Roman"/>
          <w:color w:val="000000"/>
          <w:sz w:val="24"/>
          <w:szCs w:val="24"/>
        </w:rPr>
        <w:t xml:space="preserve">and Pharmaceutical Engineering, Nanjing Normal University, Nanjing 210023, </w:t>
      </w:r>
      <w:r w:rsidRPr="00366EC9">
        <w:rPr>
          <w:rFonts w:ascii="Times New Roman" w:hAnsi="Times New Roman" w:cs="Times New Roman"/>
          <w:iCs/>
          <w:color w:val="000000"/>
          <w:sz w:val="24"/>
          <w:szCs w:val="24"/>
        </w:rPr>
        <w:t>People’s Republic of China;</w:t>
      </w:r>
    </w:p>
    <w:p w:rsidR="00AA4F7E" w:rsidRDefault="00AA4F7E" w:rsidP="00AA4F7E">
      <w:pPr>
        <w:pStyle w:val="a7"/>
        <w:spacing w:line="480" w:lineRule="auto"/>
        <w:rPr>
          <w:rFonts w:ascii="Times New Roman" w:hAnsi="Times New Roman"/>
          <w:iCs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>
        <w:rPr>
          <w:rFonts w:ascii="Times New Roman" w:hAnsi="Times New Roman"/>
          <w:iCs/>
          <w:color w:val="000000"/>
          <w:sz w:val="24"/>
          <w:szCs w:val="24"/>
        </w:rPr>
        <w:t>College of Biotechnology and Pharmaceutical Engineering, Nanjing Tech University, Nanj</w:t>
      </w:r>
      <w:r>
        <w:rPr>
          <w:rFonts w:ascii="Times New Roman" w:eastAsiaTheme="minorEastAsia" w:hAnsi="Times New Roman" w:cstheme="minorBidi"/>
          <w:iCs/>
          <w:color w:val="000000"/>
          <w:sz w:val="24"/>
          <w:szCs w:val="24"/>
          <w:lang w:eastAsia="zh-CN"/>
        </w:rPr>
        <w:t>ing 211800</w:t>
      </w:r>
      <w:r>
        <w:rPr>
          <w:rFonts w:ascii="Times New Roman" w:hAnsi="Times New Roman"/>
          <w:iCs/>
          <w:color w:val="000000"/>
          <w:sz w:val="24"/>
          <w:szCs w:val="24"/>
        </w:rPr>
        <w:t>, People’s Republic of China.</w:t>
      </w:r>
    </w:p>
    <w:p w:rsidR="00AA4F7E" w:rsidRPr="00527960" w:rsidRDefault="00AA4F7E" w:rsidP="00AA4F7E">
      <w:pPr>
        <w:pStyle w:val="a7"/>
        <w:spacing w:line="360" w:lineRule="auto"/>
        <w:rPr>
          <w:rFonts w:ascii="Times New Roman" w:hAnsi="Times New Roman" w:cs="Times New Roman" w:hint="eastAsia"/>
          <w:iCs/>
          <w:color w:val="000000"/>
          <w:sz w:val="24"/>
          <w:szCs w:val="24"/>
          <w:lang w:eastAsia="zh-CN"/>
        </w:rPr>
      </w:pPr>
    </w:p>
    <w:p w:rsidR="00AA4F7E" w:rsidRPr="00366EC9" w:rsidRDefault="00AA4F7E" w:rsidP="00AA4F7E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iCs/>
          <w:color w:val="000000"/>
          <w:kern w:val="0"/>
          <w:sz w:val="24"/>
          <w:szCs w:val="24"/>
          <w:lang w:eastAsia="en-US"/>
        </w:rPr>
      </w:pPr>
      <w:r w:rsidRPr="00366EC9">
        <w:rPr>
          <w:rFonts w:ascii="Times New Roman" w:eastAsia="宋体" w:hAnsi="Times New Roman" w:cs="Times New Roman"/>
          <w:iCs/>
          <w:color w:val="000000"/>
          <w:kern w:val="0"/>
          <w:sz w:val="24"/>
          <w:szCs w:val="24"/>
          <w:lang w:eastAsia="en-US"/>
        </w:rPr>
        <w:t>*Corresponding authors.</w:t>
      </w:r>
    </w:p>
    <w:p w:rsidR="00AA4F7E" w:rsidRPr="00527960" w:rsidRDefault="00AA4F7E" w:rsidP="00AA4F7E">
      <w:pPr>
        <w:autoSpaceDE w:val="0"/>
        <w:autoSpaceDN w:val="0"/>
        <w:adjustRightInd w:val="0"/>
        <w:spacing w:line="360" w:lineRule="auto"/>
        <w:rPr>
          <w:rFonts w:ascii="Times New Roman" w:eastAsia="宋体" w:hAnsi="Times New Roman" w:cs="Times New Roman" w:hint="eastAsia"/>
          <w:iCs/>
          <w:color w:val="000000"/>
          <w:kern w:val="0"/>
          <w:sz w:val="24"/>
          <w:szCs w:val="24"/>
          <w:lang w:eastAsia="en-US"/>
        </w:rPr>
      </w:pPr>
      <w:r w:rsidRPr="00366EC9">
        <w:rPr>
          <w:rFonts w:ascii="Times New Roman" w:eastAsia="宋体" w:hAnsi="Times New Roman" w:cs="Times New Roman"/>
          <w:iCs/>
          <w:color w:val="000000"/>
          <w:kern w:val="0"/>
          <w:sz w:val="24"/>
          <w:szCs w:val="24"/>
          <w:lang w:eastAsia="en-US"/>
        </w:rPr>
        <w:t>Email:</w:t>
      </w:r>
      <w:r w:rsidRPr="006B7E4B">
        <w:rPr>
          <w:rFonts w:ascii="Times New Roman" w:eastAsia="宋体" w:hAnsi="Times New Roman" w:cs="Times New Roman"/>
          <w:iCs/>
          <w:color w:val="000000"/>
          <w:kern w:val="0"/>
          <w:sz w:val="24"/>
          <w:szCs w:val="24"/>
          <w:lang w:eastAsia="en-US"/>
        </w:rPr>
        <w:t xml:space="preserve"> </w:t>
      </w:r>
      <w:r>
        <w:rPr>
          <w:rFonts w:ascii="Times New Roman" w:eastAsia="宋体" w:hAnsi="Times New Roman" w:cs="Times New Roman"/>
          <w:iCs/>
          <w:color w:val="000000"/>
          <w:kern w:val="0"/>
          <w:sz w:val="24"/>
          <w:szCs w:val="24"/>
          <w:lang w:eastAsia="en-US"/>
        </w:rPr>
        <w:t>nwu@ci</w:t>
      </w:r>
      <w:r>
        <w:rPr>
          <w:rFonts w:ascii="Times New Roman" w:eastAsia="宋体" w:hAnsi="Times New Roman" w:cs="Times New Roman"/>
          <w:iCs/>
          <w:color w:val="000000"/>
          <w:kern w:val="0"/>
          <w:sz w:val="24"/>
          <w:szCs w:val="24"/>
          <w:lang w:eastAsia="en-US"/>
        </w:rPr>
        <w:t>bt</w:t>
      </w:r>
      <w:bookmarkStart w:id="3" w:name="_GoBack"/>
      <w:bookmarkEnd w:id="3"/>
      <w:r>
        <w:rPr>
          <w:rFonts w:ascii="Times New Roman" w:eastAsia="宋体" w:hAnsi="Times New Roman" w:cs="Times New Roman"/>
          <w:iCs/>
          <w:color w:val="000000"/>
          <w:kern w:val="0"/>
          <w:sz w:val="24"/>
          <w:szCs w:val="24"/>
          <w:lang w:eastAsia="en-US"/>
        </w:rPr>
        <w:t>.ac.cn</w:t>
      </w:r>
    </w:p>
    <w:p w:rsidR="00AA4F7E" w:rsidRPr="00366EC9" w:rsidRDefault="00AA4F7E" w:rsidP="00AA4F7E">
      <w:pPr>
        <w:widowControl/>
        <w:jc w:val="left"/>
        <w:rPr>
          <w:rFonts w:ascii="Times New Roman" w:eastAsia="宋体" w:hAnsi="Times New Roman" w:cs="Times New Roman"/>
          <w:iCs/>
          <w:color w:val="000000"/>
          <w:kern w:val="0"/>
          <w:sz w:val="24"/>
          <w:szCs w:val="24"/>
          <w:lang w:eastAsia="en-US"/>
        </w:rPr>
      </w:pPr>
      <w:r>
        <w:rPr>
          <w:rFonts w:ascii="Times New Roman" w:eastAsia="宋体" w:hAnsi="Times New Roman" w:cs="Times New Roman"/>
          <w:iCs/>
          <w:color w:val="000000"/>
          <w:kern w:val="0"/>
          <w:sz w:val="24"/>
          <w:szCs w:val="24"/>
          <w:lang w:eastAsia="en-US"/>
        </w:rPr>
        <w:br w:type="page"/>
      </w:r>
    </w:p>
    <w:bookmarkEnd w:id="0"/>
    <w:p w:rsidR="002A12B4" w:rsidRDefault="00845833">
      <w:pPr>
        <w:spacing w:line="360" w:lineRule="auto"/>
        <w:jc w:val="center"/>
      </w:pPr>
      <w:r>
        <w:rPr>
          <w:rFonts w:ascii="Times New Roman" w:hAnsi="Times New Roman" w:cs="Times New Roman"/>
          <w:sz w:val="24"/>
          <w:szCs w:val="24"/>
        </w:rPr>
        <w:lastRenderedPageBreak/>
        <w:t>Table</w:t>
      </w:r>
      <w:r>
        <w:rPr>
          <w:rFonts w:ascii="Times New Roman" w:hAnsi="Times New Roman" w:cs="Times New Roman" w:hint="eastAsia"/>
          <w:sz w:val="24"/>
          <w:szCs w:val="24"/>
        </w:rPr>
        <w:t xml:space="preserve"> S1 </w:t>
      </w:r>
      <w:r>
        <w:rPr>
          <w:rFonts w:ascii="Times New Roman" w:hAnsi="Times New Roman" w:cs="Times New Roman"/>
          <w:sz w:val="24"/>
          <w:szCs w:val="24"/>
        </w:rPr>
        <w:t>Gene</w:t>
      </w:r>
      <w:r>
        <w:rPr>
          <w:rFonts w:ascii="Times New Roman" w:hAnsi="Times New Roman" w:cs="Times New Roman" w:hint="eastAsia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>related to a</w:t>
      </w:r>
      <w:r>
        <w:rPr>
          <w:rFonts w:ascii="Times New Roman" w:hAnsi="Times New Roman"/>
          <w:bCs/>
          <w:sz w:val="24"/>
          <w:szCs w:val="24"/>
        </w:rPr>
        <w:t>ntibiotic</w:t>
      </w:r>
      <w:r>
        <w:rPr>
          <w:rFonts w:ascii="Times New Roman" w:hAnsi="Times New Roman" w:cs="Times New Roman"/>
          <w:sz w:val="24"/>
          <w:szCs w:val="24"/>
        </w:rPr>
        <w:t xml:space="preserve"> resistance </w:t>
      </w:r>
      <w:r>
        <w:rPr>
          <w:rFonts w:ascii="Times New Roman" w:hAnsi="Times New Roman" w:cs="Times New Roman" w:hint="eastAsia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Delftia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Acidophilus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B804</w:t>
      </w:r>
    </w:p>
    <w:tbl>
      <w:tblPr>
        <w:tblStyle w:val="21"/>
        <w:tblW w:w="13892" w:type="dxa"/>
        <w:tblLayout w:type="fixed"/>
        <w:tblLook w:val="04A0" w:firstRow="1" w:lastRow="0" w:firstColumn="1" w:lastColumn="0" w:noHBand="0" w:noVBand="1"/>
      </w:tblPr>
      <w:tblGrid>
        <w:gridCol w:w="1418"/>
        <w:gridCol w:w="850"/>
        <w:gridCol w:w="1134"/>
        <w:gridCol w:w="993"/>
        <w:gridCol w:w="1134"/>
        <w:gridCol w:w="4252"/>
        <w:gridCol w:w="4111"/>
      </w:tblGrid>
      <w:tr w:rsidR="002A12B4" w:rsidTr="002A12B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Gene ID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ARO Name</w:t>
            </w:r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Coverage  (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Identity (%)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Evalue</w:t>
            </w:r>
            <w:proofErr w:type="spellEnd"/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ARO Category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Target antibiotics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gyrB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61.7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1.7E-215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resistant gene variant or mutant; fluoroquinolone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aminocoumarin antibiotic; fluoroquinolone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gyrB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88.8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7E-36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resistant gene variant or mutant; fluoroquinolone resistance gene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aminocoumarin antibiotic; fluoroquinolone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B804-17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smeS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61.2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1.9E-22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aminoglycoside antibiotic; cephalosporin; cephamycin;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B804-18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mtrA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93.6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39.1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1.8E-37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macrolide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B804-20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mexD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97.9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24.8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1.4E-54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aminocoumarin 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antibiotic;  aminoglycoside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antibiotic;  cephalosporin;  diaminopyrimidine antibiotic;  fluoroquinolone antibiotic;  macrolide antibiotic; 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phenicol antibiotic;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B804-32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efrB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25.1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1.3E-07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fluoroquinolone antibiotic; macrolide antibiotic; rifamycin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B804-36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otrC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78.9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26.3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5.1E-10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B804-37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adeN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24.7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48.9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0.0000021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carbapenem; cephalosporin; diaminopyrimidine antibiotic; fluoroquinolone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lincosamide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antibiotic; macrolide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penem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phenicol antibiotic; rifamycin antibiotic;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B804-39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golS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93.1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1.5E-39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carbapenem; cephalosporin; cephamycin; monobactam;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penem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phenicol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B804-88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oleC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89.3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34.9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3.5E-23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B804-89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macB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1.2E-17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B804-100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cpxA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23.9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7.5E-13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aminocoumarin antibiotic; aminoglycoside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B804-101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PhoP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95.1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40.4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5.7E-41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polymyxin resistance gene; antibiotic resistant gene variant or mutant; gene modulating antibiotic efflux; gene altering cell wall charge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antibiotic; peptide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B804-123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mexT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94.4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31.8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8.3E-38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diaminopyrimidine antibiotic; fluoroquinolone antibiotic; phenicol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B804-135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adeS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79.3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4.1E-39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glycylcycline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B804-136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adeR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98.2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49.1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4.8E-56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glycylcycline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B804-140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oprN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93.5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27.3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6.1E-24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diaminopyrimidine antibiotic; fluoroquinolone antibiotic; phenicol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B804-142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macB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88.8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39.4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4.5E-39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B804-143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mdtN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59.2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0.0000013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acridine dye; nucleoside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B804-164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macB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86.1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33.6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8.2E-28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B804-174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golS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66.5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3.8E-10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carbapenem; cephalosporin; cephamycin; monobactam;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penem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phenicol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B804-182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oqxA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91.6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53.2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8.7E-101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diaminopyrimidine antibiotic; fluoroquinolone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glycylcycline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nitrofuran antibiotic;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B804-183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oqxB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99.7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69.8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8.8E-227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diaminopyrimidine antibiotic; fluoroquinolone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glycylcycline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nitrofuran antibiotic;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B804-184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oqxB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98.3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66.6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1.8E-154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diaminopyrimidine antibiotic; fluoroquinolone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glycylcycline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nitrofuran antibiotic;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B804-185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oqxB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60.7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81.1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1.6E-11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diaminopyrimidine antibiotic; fluoroquinolone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glycylcycline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nitrofuran antibiotic;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B804-186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oprN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97.9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40.3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1.8E-76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diaminopyrimidine antibiotic; fluoroquinolone antibiotic; phenicol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B804-247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evgS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32.8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28.9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3.4E-41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fluoroquinolone antibiotic; macrolide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B804-252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oleC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92.7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25.7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1.3E-17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B804-253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bcrA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99.1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29.3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8.9E-26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B804-256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macB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1.3E-35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B804-282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vanHD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71.6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5.9E-23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glycopeptide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resistance gene; gene conferring antibiotic resistance via molecular bypass; antibiotic resistance gene cluster, cassette, or operon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glycopeptide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B804-295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drrA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92.1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27.4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7.1E-24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B804-296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drrA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89.8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2.9E-16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B804-369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cpxA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64.2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30.7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1.2E-25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aminocoumarin antibiotic; aminoglycoside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B804-370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mtrA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92.9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43.8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2.7E-47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macrolide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B804-378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macB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77.1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34.1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1E-25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B804-394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vanHM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51.1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1.2E-25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glycopeptide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resistance gene; gene conferring antibiotic resistance via molecular bypass; antibiotic resistance gene cluster, cassette, or operon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B804-396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SRT-2</w:t>
            </w:r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25.1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29.4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2.3E-08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inactivation enzyme; beta-lactam resistance gene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cephalosporin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B804-404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mecB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4.3E-36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resistance gene cluster, cassette, or operon; beta-lactam resistance gene; antibiotic target replacement protein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B804-405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efrA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82.9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5.4E-16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fluoroquinolone antibiotic; macrolide antibiotic; rifamycin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B804-413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bcrA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88.4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1.7E-23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B804-436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rpsL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97.2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76.8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3.6E-26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resistant gene variant or mutant; aminoglycoside resistance gene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aminoglycoside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B804-439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tetT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96.6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3.6E-70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target protection protein; tetracycline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B804-440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tuf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99.7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80.5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7E-188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antibiotic resistant gene variant or mutant;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elfamycin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resistance gene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B804-441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rpsJ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81.6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7.3E-44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target protection protein; tetracycline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B804-482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mtrD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98.6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58.7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macrolide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B804-483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mtrC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45.9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1.4E-85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macrolide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B804-484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acrR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90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34.1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2.3E-26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antibiotic resistant gene variant or mutant;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cephalosporin; fluoroquinolone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glycylcycline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phenicol antibiotic; rifamycin antibiotic; tetracycline antibiotic; triclosan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B804-489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tuf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99.7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80.8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4.1E-188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antibiotic resistant gene variant or mutant;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elfamycin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B804-498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rpoB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99.9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rifampin resistance gene; antibiotic resistant gene variant or mutant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peptide antibiotic; rifamycin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B804-499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rpoC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76.4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48.2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8.4E-284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resistant gene variant or mutant; lipopeptide antibiotic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B804-567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oleC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35.4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28.7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4.2E-17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B804-568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oleC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88.8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8.5E-22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B804-571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iri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29.3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29.1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1.5E-10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rifampin resistance gene; antibiotic inactivation enzyme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B804-572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ccrA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3.3E-16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inactivation enzyme; beta-lactam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B804-595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evgS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90.1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34.9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1.2E-13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fluoroquinolone antibiotic; macrolide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B804-645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evgA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26.6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2.5E-19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fluoroquinolone antibiotic; macrolide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B804-649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evgS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82.6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42.1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2.1E-10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fluoroquinolone antibiotic; macrolide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B804-655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vgaE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88.2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30.9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1.4E-44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pleuromutilin antibiotic; streptogramin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B804-656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oleB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3.2E-16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B804-681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evgS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58.3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3.1E-17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fluoroquinolone antibiotic; macrolide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B804-713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macB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5.2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29.1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0.0000012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B804-714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cmlv</w:t>
            </w:r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94.4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39.7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9.7E-65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chloramphenicol resistance gene; antibiotic inactivation enzyme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B804-740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tet36</w:t>
            </w:r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88.9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30.5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5.6E-29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target protection protein; tetracycline resistance gene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B804-748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vanSE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26.2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1.2E-14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glycopeptide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resistance gene; gene conferring antibiotic resistance via molecular bypass; antibiotic resistance gene cluster, cassette, or operon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B804-749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kdpE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92.7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56.3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2.3E-72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aminoglycoside resistance gene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aminoglycoside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B804-759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mdtD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92.9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48.9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2.6E-112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B804-768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nmcR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85.8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30.4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1.4E-24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inactivation enzyme; beta-lactam resistance gene; gene modulating beta-lactam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carbapenem; cephalosporin; cephamycin;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B804-816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nfxB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2.5E-42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B804-817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mexC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84.7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61.6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7.7E-108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aminocoumarin antibiotic; aminoglycoside antibiotic; cephalosporin; diaminopyrimidine antibiotic; fluoroquinolone antibiotic; macrolide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phenicol antibiotic;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B804-818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mexD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69.2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aminocoumarin antibiotic; aminoglycoside antibiotic; cephalosporin;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 xml:space="preserve">diaminopyrimidine antibiotic; fluoroquinolone antibiotic; macrolide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phenicol antibiotic;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B804-819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oprJ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93.8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61.2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3E-143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aminocoumarin antibiotic; aminoglycoside antibiotic; cephalosporin; diaminopyrimidine antibiotic; fluoroquinolone antibiotic; macrolide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phenicol antibiotic;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B804-848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rosA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88.9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52.9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5.9E-100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B804-854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efrA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68.5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28.8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9.1E-11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fluoroquinolone antibiotic; macrolide antibiotic; rifamycin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B804-858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porB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55.9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8.3E-12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tetracycline resistance gene; antibiotic resistant gene variant or mutant; beta-lactam resistance gene; gene modulating permeability to antibiotic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carbapenem; cephalosporin; cephamycin; monobactam;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penem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B804-867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oleC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35.9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5.7E-30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B804-900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macB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1.3E-29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B804-923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drrA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78.4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32.2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1.6E-15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B804-929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adeS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94.4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1.2E-48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glycylcycline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B804-930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adeR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84.9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47.4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8.8E-57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glycylcycline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B804-932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adeB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70.2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69.7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4.5E-36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glycylcycline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B804-933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adeB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97.4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61.6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2.5E-305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glycylcycline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B804-935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tlrC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88.2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1.4E-37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B804-971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sav1866</w:t>
            </w:r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79.4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35.8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8.5E-99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B804-1002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acrS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29.5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8.1E-07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cephalosporin; cephamycin; fluoroquinolone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glycylcycline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phenicol antibiotic; rifamycin antibiotic; tetracycline antibiotic; triclosan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B804-1004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kas II</w:t>
            </w:r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97.5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45.5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2.1E-49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resistant gene variant or mutant; isoniazid resistance gene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isoniazid; triclosan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B804-1013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oleC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66.2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6.7E-17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B804-1014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novA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63.5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7.3E-16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B804-1017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nmcR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95.1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7.4E-28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inactivation enzyme; beta-lactam resistance gene; gene modulating beta-lactam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carbapenem; cephalosporin; cephamycin;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B804-1026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macA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93.8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35.5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5.4E-50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B804-1027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macB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99.2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40.6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3.5E-123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B804-1031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opmD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35.4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1.2E-54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acridine dye; fluoroquinolone antibiotic;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B804-1033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triA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95.1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32.2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1.6E-30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triclosan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B804-1034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mexK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99.4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40.9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8.4E-217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antibiotic; tetracycline antibiotic; triclosan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B804-1047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nmcR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92.2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3.8E-29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inactivation enzyme; beta-lactam resistance gene; gene modulating beta-lactam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carbapenem; cephalosporin; cephamycin;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B804-1069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oleC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93.1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28.5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4.7E-13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B804-1070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novA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88.3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35.2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1.3E-57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B804-1071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sav1866</w:t>
            </w:r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81.8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32.2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3.2E-56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B804-1073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macB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69.6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2.5E-27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B804-1080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macB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57.4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39.6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2.9E-37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B804-1083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cysB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97.8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48.9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1.2E-86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aminocoumarin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B804-1096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bcrA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34.5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28.1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4.7E-20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B804-1127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macB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59.7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1.3E-28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B804-1187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oleC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29.1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1.8E-24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B804-1188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macB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36.2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3.7E-26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B804-1194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drrA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89.8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32.3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4.2E-33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B804-1197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murA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99.5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3.7E-126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fosfomycin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resistance gene; antibiotic resistant gene variant or mutant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B804-1253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macB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68.8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28.7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1.3E-22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B804-1283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lmrC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81.3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3E-17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B804-1303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baeR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95.8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41.6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8E-25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aminocoumarin antibiotic; aminoglycoside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B804-1308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vanSO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30.2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28.2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1.1E-17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glycopeptide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resistance gene; gene conferring antibiotic resistance via molecular bypass; antibiotic resistance gene cluster, cassette, or operon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B804-1310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PmrA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95.4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34.5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1.4E-29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polymyxin resistance gene; gene altering cell wall charge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peptide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B804-1330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novA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1.7E-16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B804-1355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PhoP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8.8E-21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polymyxin resistance gene; antibiotic resistant gene variant or mutant; gene modulating antibiotic efflux; gene altering cell wall charge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antibiotic; peptide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B804-1371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cysB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84.2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2.8E-11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aminocoumarin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B804-1422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macB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60.8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31.1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1.7E-26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B804-1444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leuO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95.3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24.9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2.9E-21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sulfonamide resistance gene;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B804-1477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porB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90.5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25.3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2.8E-08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tetracycline resistance gene; antibiotic resistant gene variant or mutant; beta-lactam resistance gene; gene modulating permeability to antibiotic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carbapenem; cephalosporin; cephamycin; monobactam;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penem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B804-1480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leuO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98.3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1.4E-34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sulfonamide resistance gene;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B804-1486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golS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82.8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29.9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4.4E-13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carbapenem; cephalosporin; cephamycin; monobactam;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penem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phenicol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B804-1522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drrA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88.6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30.3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5.6E-24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B804-1523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drrA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87.9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3.3E-18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B804-1543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emrY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43.2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2.9E-11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B804-1559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evgA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84.8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28.3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2.5E-17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fluoroquinolone antibiotic; macrolide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B804-1560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liaS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40.9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8.2E-18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peptide antibiotic resistance gene; antibiotic resistant gene variant or mutant; lipopeptide antibiotic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peptide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B804-1577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macB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59.6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33.8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4.7E-26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B804-1619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kasA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98.7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42.5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2.2E-80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resistant gene variant or mutant; isoniazid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isoniazid; triclosan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B804-1624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tet32</w:t>
            </w:r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25.1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37.7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1.6E-21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target protection protein; tetracycline resistance gene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B804-1638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mtrA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48.1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38.5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2.6E-19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macrolide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B804-1711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mexS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97.6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30.3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8.1E-28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diaminopyrimidine antibiotic; fluoroquinolone antibiotic; phenicol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B804-1733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lmrD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89.5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1.6E-23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B804-1734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msbA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85.3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24.2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2.5E-07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nitroimidazole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B804-1746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macB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86.6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37.4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1.7E-32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B804-1762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adeF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91.7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50.1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2E-92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fluoroquinolone antibiotic;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B804-1763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ceoB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94.7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71.6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aminoglycoside antibiotic; fluoroquinolone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B804-1764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adeH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95.9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6.4E-90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fluoroquinolone antibiotic;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B804-1807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PhoP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97.8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47.3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1.2E-51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efflux pump conferring antibiotic resistance; polymyxin resistance gene; gene modulating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antibiotic efflux; gene altering cell wall charge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B804-1823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parE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98.2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48.8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7.9E-176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resistant gene variant or mutant; fluoroquinolone resistance gene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fluoroquinolone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B804-1825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parC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96.6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53.6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2.6E-226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resistant gene variant or mutant; fluoroquinolone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fluoroquinolone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B804-1848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pps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41.8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36.6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6.8E-49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rifampin resistance gene; antibiotic inactivation enzyme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B804-1864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fyuA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58.4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5.9E-11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tetracycline resistance gene; aminoglycoside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B804-1868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patA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63.5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40.3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7.7E-18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fluoroquinolone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B804-1882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abeS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93.7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60.6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1.8E-32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aminocoumarin antibiotic; macrolide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B804-1887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clsC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20.8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34.2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1.3E-09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resistant gene variant or mutant; lipopeptide antibiotic resistance gene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B804-1892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mexS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94.5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8.5E-30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diaminopyrimidine antibiotic; fluoroquinolone antibiotic; phenicol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B804-1900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clbB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87.4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33.6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1.1E-46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linezolid resistance gene;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lincosamide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resistance gene; macrolide resistance gene; antibiotic target modifying enzyme; phenicol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resistance gene; streptogramin resistance gene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B804-1923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cpxR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26.6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2.4E-09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B804-1947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emrB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38.5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24.1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7.8E-07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fluoroquinolone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B804-1958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dfrC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1.6E-24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target replacement protein; trimethoprim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diaminopyrimidine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B804-1959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dfrE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55.8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59.5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1.6E-53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target replacement protein; trimethoprim resistance gene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diaminopyrimidine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B804-2003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LpxA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48.3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1.8E-70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gene conferring antibiotic resistance via molecular bypass; polymyxin resistance gene; antibiotic resistant gene variant or mutant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B804-2016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folP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95.4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6E-49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resistant gene variant or mutant; sulfonamide resistance gene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sulfonamide antibiotic; sulfone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B804-2025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msbA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80.8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2.8E-20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nitroimidazole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B804-2027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baeR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97.4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40.2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9.5E-44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aminocoumarin antibiotic; aminoglycoside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B804-2028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smeS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51.6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1.4E-28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aminoglycoside antibiotic; cephalosporin; cephamycin;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B804-2120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fyuA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24.2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23.7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0.0000019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tetracycline resistance gene; aminoglycoside resistance gene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B804-2141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oleC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93.4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5.1E-24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B804-2142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drrA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83.9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30.9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5.5E-22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B804-2162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macB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52.3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2.6E-27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B804-2163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cysB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88.1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25.9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4.2E-15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aminocoumarin resistance gene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B804-2210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triA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91.1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2.1E-14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triclosan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B804-2211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mdtF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83.2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27.8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4.6E-29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antibiotic resistance gene cluster, cassette, or operon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fluoroquinolone antibiotic; macrolide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B804-2212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mexW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98.2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25.9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1.5E-34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acridine dye; fluoroquinolone antibiotic; macrolide antibiotic; phenicol antibiotic;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B804-2236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YojI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92.6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34.3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5E-70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peptide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B804-2267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gyrA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1.5E-299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resistant gene variant or mutant; fluoroquinolone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fluoroquinolone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nybomycin</w:t>
            </w:r>
            <w:proofErr w:type="spellEnd"/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B804-2298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oleC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90.1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33.6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1.2E-09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B804-2315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macB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64.4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2.5E-26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B804-2347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nmcR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27.3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4.9E-24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inactivation enzyme; beta-lactam resistance gene; gene modulating beta-lactam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carbapenem; cephalosporin; cephamycin;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B804-2357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oleC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83.7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32.2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1.4E-16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B804-2358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oleC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32.7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1.4E-23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B804-2370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oleC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57.3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9.4E-25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B804-2375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sav1866</w:t>
            </w:r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29.5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2.8E-16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B804-2383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nmcR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98.2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47.2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1.5E-70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inactivation enzyme; beta-lactam resistance gene; gene modulating beta-lactam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carbapenem; cephalosporin; cephamycin;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B804-2384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LRA-1</w:t>
            </w:r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45.6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3.9E-61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inactivation enzyme; beta-lactam resistance gene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B804-2393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mexT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8.6E-38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diaminopyrimidine antibiotic; fluoroquinolone antibiotic; phenicol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B804-2412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nmcR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23.7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6.9E-10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inactivation enzyme; beta-lactam resistance gene; gene modulating beta-lactam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carbapenem; cephalosporin; cephamycin;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B804-2416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OXA-114a</w:t>
            </w:r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90.1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56.2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4.7E-77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inactivation enzyme; beta-lactam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cephalosporin;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B804-2439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msbA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83.9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5.3E-16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nitroimidazole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B804-2445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soxS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20.9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36.9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1.7E-10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efflux pump conferring antibiotic resistance; antibiotic resistant gene variant or mutant;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gene modulating permeability to antibiotic;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B804-2476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tlrC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80.7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28.4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2.7E-10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B804-2477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oleC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87.8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2.2E-19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B804-2506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bcrA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74.4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36.3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6.2E-26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B804-2520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rosA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33.3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2.6E-08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B804-2536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floR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95.5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29.2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8.4E-22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phenicol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B804-2554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macB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88.4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3E-24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B804-2566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vanSI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90.9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22.7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1.2E-16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glycopeptide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resistance gene; gene conferring antibiotic resistance via molecular bypass; antibiotic resistance gene cluster, cassette, or operon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B804-2567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evgS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59.6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1.9E-33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fluoroquinolone antibiotic; macrolide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B804-2588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mexT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34.1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9.9E-36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diaminopyrimidine antibiotic; fluoroquinolone antibiotic; phenicol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B804-2589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mdtD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87.4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4E-24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B804-2630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evgS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65.5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26.8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4.2E-32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fluoroquinolone antibiotic; macrolide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B804-2642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kdpE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71.6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4E-13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aminoglycoside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aminoglycoside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B804-2654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drrA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88.6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28.9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1.7E-19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B804-2655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drrA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89.4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5.1E-22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B804-2667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mexT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88.4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30.9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2.7E-28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diaminopyrimidine antibiotic; fluoroquinolone antibiotic; phenicol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B804-2669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adeS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56.4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3.6E-10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glycylcycline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B804-2677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efpA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68.4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30.8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1.4E-36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isoniazid; rifamycin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B804-2680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msbA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83.3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27.9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6.2E-15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nitroimidazole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B804-2695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macB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56.6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32.7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3.4E-27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B804-2706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efpA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87.2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42.5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5.5E-42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isoniazid; rifamycin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B804-2727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adeS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34.2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30.5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1.9E-14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glycylcycline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B804-2743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vanHD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75.2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29.3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7.8E-17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glycopeptide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resistance gene; gene conferring antibiotic resistance via molecular bypass; antibiotic resistance gene cluster, cassette, or operon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glycopeptide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B804-2775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farA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38.2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2.8E-35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antibacterial free fatty acids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B804-2787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nalD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55.4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6.4E-09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aminocoumarin antibiotic; carbapenem; cephalosporin; cephamycin;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 xml:space="preserve">diaminopyrimidine antibiotic; fluoroquinolone antibiotic; macrolide antibiotic; monobactam;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penem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peptide antibiotic; phenicol antibiotic; sulfonamide antibiotic;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B804-2788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PmrA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97.2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53.3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2.3E-60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polymyxin resistance gene; gene altering cell wall charge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peptide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B804-2789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PmrB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1E-37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polymyxin resistance gene; gene altering cell wall charge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peptide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B804-2924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alaS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99.3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59.6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1.8E-300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aminocoumarin resistance gene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B804-2947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msbA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31.8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7.8E-17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nitroimidazole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B804-2961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msbA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35.6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4.2E-14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nitroimidazole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B804-2969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cysB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77.3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24.1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3.1E-13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aminocoumarin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B804-3033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PmrB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76.4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35.7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3.2E-46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polymyxin resistance gene; gene altering cell wall charge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peptide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B804-3034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PmrA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96.4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47.5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8.1E-48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polymyxin resistance gene; gene altering cell wall charge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peptide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B804-3035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opmH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94.9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32.6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2.3E-52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triclosan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B804-3039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mdtB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98.2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1.4E-126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aminocoumarin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B804-3041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mexL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66.2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29.6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2.5E-11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antibiotic; tetracycline antibiotic; triclosan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B804-3072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evgS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76.3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9.2E-60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fluoroquinolone antibiotic; macrolide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B804-3126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sav1866</w:t>
            </w:r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78.8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23.1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3E-10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B804-3130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baeR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90.4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39.6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2.7E-44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aminocoumarin antibiotic; aminoglycoside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B804-3131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vanSN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18.4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35.2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1.2E-11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glycopeptide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resistance gene; gene conferring antibiotic resistance via molecular bypass; antibiotic resistance gene cluster, cassette, or operon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glycopeptide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B804-3138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acrR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35.2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9.8E-10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antibiotic resistant gene variant or mutant;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cephalosporin; fluoroquinolone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glycylcycline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phenicol antibiotic; rifamycin antibiotic; tetracycline antibiotic; triclosan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B804-3203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evgS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21.5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34.9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1.6E-30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fluoroquinolone antibiotic; macrolide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B804-3206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vanRF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32.1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1.6E-11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glycopeptide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resistance gene; gene conferring antibiotic resistance via molecular bypass;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antibiotic resistance gene cluster, cassette, or operon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B804-3252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drrA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78.2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29.9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8.2E-20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B804-3304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mdtP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93.9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3.4E-51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acridine dye; nucleoside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B804-3305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farA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50.2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44.1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1.4E-14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antibacterial free fatty acids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B804-3306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emrA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79.5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51.5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1.2E-55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fluoroquinolone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B804-3307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emrB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83.6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68.6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3.3E-55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fluoroquinolone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B804-3308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emrB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47.3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3.2E-80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fluoroquinolone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B804-3314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fyuA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28.4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2.1E-11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tetracycline resistance gene; aminoglycoside resistance gene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B804-3324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fyuA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33.2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1.8E-12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tetracycline resistance gene; aminoglycoside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B804-3341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patA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90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35.9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1.1E-61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fluoroquinolone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B804-3370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PBP-2</w:t>
            </w:r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97.5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38.6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4.3E-106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resistant gene variant or mutant; beta-lactam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carbapenem; cephalosporin; cephamycin; monobactam;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B804-3466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carA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78.1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31.6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2.2E-53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B804-3507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lrfA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96.3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39.1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2.6E-81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fluoroquinolone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B804-3525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vanHM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69.9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24.7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1.8E-18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glycopeptide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resistance gene; gene conferring antibiotic resistance via molecular bypass;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antibiotic resistance gene cluster, cassette, or operon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B804-3532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cysB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97.4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3E-72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aminocoumarin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B804-3570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cls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31.2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3.4E-59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resistant gene variant or mutant; lipopeptide antibiotic resistance gene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B804-3592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selB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54.4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29.9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1.9E-33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gene involved in self resistance to antibiotic; antibiotic resistant gene variant or mutant;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elfamycin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B804-3609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murA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98.8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30.4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1.8E-51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fosfomycin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resistance gene; antibiotic resistant gene variant or mutant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B804-3687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msbA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95.2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36.2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2.5E-99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nitroimidazole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B804-3704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liaR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82.6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29.4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2.1E-23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peptide antibiotic resistance gene; antibiotic resistant gene variant or mutant; lipopeptide antibiotic resistance gene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peptide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B804-3716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smeF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95.3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48.6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3.9E-103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fluoroquinolone antibiotic; macrolide antibiotic; phenicol antibiotic;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B804-3717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mexB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98.4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55.2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aminocoumarin antibiotic; carbapenem; cephalosporin; cephamycin; diaminopyrimidine antibiotic; fluoroquinolone antibiotic; macrolide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 xml:space="preserve">antibiotic; monobactam;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penem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peptide antibiotic; phenicol antibiotic; sulfonamide antibiotic;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B804-3718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smeD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81.2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47.9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3.9E-87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fluoroquinolone antibiotic; macrolide antibiotic; phenicol antibiotic;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B804-3719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otrB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93.1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27.3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1.7E-20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B804-3750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macB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78.8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31.6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1.1E-14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B804-3761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mexT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90.4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28.5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6E-28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diaminopyrimidine antibiotic; fluoroquinolone antibiotic; phenicol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B804-3762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tcr3</w:t>
            </w:r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76.1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42.9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7E-33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B804-3783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macB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91.8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26.5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1.1E-18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B804-3784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oleC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90.9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29.9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8.4E-16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B804-3814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kasA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96.6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1.3E-49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resistant gene variant or mutant; isoniazid resistance gene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isoniazid; triclosan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B804-3831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smeF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89.8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34.2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3.5E-43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fluoroquinolone antibiotic; macrolide antibiotic; phenicol antibiotic;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B804-3832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macB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97.3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2.4E-124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B804-3833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macA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94.2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37.1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6.2E-51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B804-3888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efrB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36.3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27.5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7.9E-11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fluoroquinolone antibiotic; macrolide antibiotic; rifamycin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B804-3898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oleC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62.1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31.9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1.9E-27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B804-3917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sav1866</w:t>
            </w:r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84.1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27.9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2.1E-18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B804-3922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baeR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94.8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50.4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3.4E-57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aminocoumarin antibiotic; aminoglycoside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B804-3923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baeS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69.5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39.8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6.2E-57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aminocoumarin antibiotic; aminoglycoside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B804-3943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oleC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62.6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33.3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4.7E-26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B804-3950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nmcR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19.5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44.8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0.0000046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inactivation enzyme; beta-lactam resistance gene; gene modulating beta-lactam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carbapenem; cephalosporin; cephamycin;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B804-3990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evgS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3.3E-31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fluoroquinolone antibiotic; macrolide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B804-3992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evgS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32.9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35.5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7.6E-32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fluoroquinolone antibiotic; macrolide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B804-4000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baeS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93.5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1.4E-26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aminocoumarin antibiotic; aminoglycoside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B804-4001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vanRF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94.5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42.2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2.3E-48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glycopeptide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resistance gene; gene conferring antibiotic resistance via molecular bypass; antibiotic resistance gene cluster, cassette, or operon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B804-4049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tlrC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72.8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27.9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7.7E-09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B804-4050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drrA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83.6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26.4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4.5E-16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B804-4094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otrA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22.7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8E-29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target protection protein; tetracycline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B804-4107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bcrA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39.8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27.4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3E-16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B804-4111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inhA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95.1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34.2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1.2E-26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resistant gene variant or mutant; isoniazid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isoniazid; triclosan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B804-4124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nmcR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32.4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1.3E-25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inactivation enzyme; beta-lactam resistance gene; gene modulating beta-lactam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carbapenem; cephalosporin; cephamycin;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B804-4140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cysB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43.1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1.5E-07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aminocoumarin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B804-4183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carA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89.5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32.7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4.6E-60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B804-4207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pgsA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91.7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1E-22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resistant gene variant or mutant; lipopeptide antibiotic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B804-4283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cpxR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93.9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40.3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5.4E-45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B804-4285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cpxA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55.4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27.2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1.1E-17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aminocoumarin antibiotic; aminoglycoside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B804-4288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mfd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98.8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49.9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target protection protein; fluoroquinolone resistance gene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B804-4342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patA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81.1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34.2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1.6E-41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fluoroquinolone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B804-4345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strB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51.5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4.4E-69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inactivation enzyme; aminoglycoside resistance gene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aminoglycoside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B804-4346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tlrC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76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31.6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1.8E-14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B804-4396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sav1866</w:t>
            </w:r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47.3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32.7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5.3E-19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B804-4407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floR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94.9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5.3E-29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phenicol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B804-4468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mexK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98.5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49.8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1.1E-275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antibiotic; tetracycline antibiotic; triclosan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B804-4469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mexJ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3.8E-46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antibiotic; tetracycline antibiotic; triclosan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B804-4492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oleB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80.7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5E-14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B804-4493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bcrA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89.2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23.3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1E-14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B804-4521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novA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93.4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31.7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1.3E-60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B804-4522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novA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96.7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33.2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7.2E-67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B804-4546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PmrA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96.9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43.2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4.4E-41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polymyxin resistance gene; gene altering cell wall charge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peptide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B804-4547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baeS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54.1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1.6E-19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aminocoumarin antibiotic; aminoglycoside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B804-4571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mexT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36.8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6.3E-07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diaminopyrimidine antibiotic; fluoroquinolone antibiotic; phenicol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B804-4599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drrA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38.2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27.3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7.2E-19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B804-4600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macB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87.2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5E-16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B804-4604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cls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78.4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2.5E-43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resistant gene variant or mutant; lipopeptide antibiotic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B804-4607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mefA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80.7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20.1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0.0000031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B804-4681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lmrC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78.4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7.4E-17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B804-4694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sav1866</w:t>
            </w:r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32.1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30.3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8.9E-19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B804-4695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efrA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71.6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24.3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2.3E-11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fluoroquinolone antibiotic; macrolide antibiotic; rifamycin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B804-4717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sav1866</w:t>
            </w:r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30.7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2.6E-16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B804-4726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evgS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39.5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34.2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1.5E-53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fluoroquinolone antibiotic; macrolide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B804-4731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cysB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35.9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22.9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4.5E-07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aminocoumarin resistance gene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B804-4767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OXA-3</w:t>
            </w:r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93.2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60.2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2.3E-89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inactivation enzyme; beta-lactam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B804-4785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macA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95.2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41.1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4.4E-65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B804-4786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macB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4.4E-187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B804-4787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adeK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98.5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30.7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4.2E-35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carbapenem; cephalosporin; diaminopyrimidine antibiotic; fluoroquinolone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lincosamide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antibiotic; macrolide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penem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phenicol antibiotic; rifamycin antibiotic;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B804-4795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tetQ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95.4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7.5E-68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target protection protein; tetracycline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B804-4830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bacA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96.4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45.2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9.9E-56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peptide antibiotic resistance gene; gene conferring antibiotic resistance via molecular bypass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peptide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B804-4840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adeH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94.4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2.1E-64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fluoroquinolone antibiotic;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B804-4841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mdtC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97.1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60.5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aminocoumarin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B804-4843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mdtB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99.7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62.3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aminocoumarin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B804-4844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mdtA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81.5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38.3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2.5E-73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aminocoumarin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B804-4903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nmcR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98.7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5.7E-23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inactivation enzyme; beta-lactam resistance gene; gene modulating beta-lactam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carbapenem; cephalosporin; cephamycin;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B804-4977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PmrA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96.4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43.3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4.9E-45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polymyxin resistance gene; gene altering cell wall charge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peptide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B804-4978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PmrB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95.8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2.7E-40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polymyxin resistance gene; gene altering cell wall charge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peptide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B804-4982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carA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28.7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32.2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2.4E-13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B804-5021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cysB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72.5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24.4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5.9E-09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aminocoumarin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B804-5049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sav1866</w:t>
            </w:r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55.6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30.5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1.3E-39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B804-5069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vanSN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26.3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4.9E-12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glycopeptide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resistance gene; gene conferring antibiotic resistance via molecular bypass; antibiotic resistance gene cluster, cassette, or operon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glycopeptide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B804-5114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tet43</w:t>
            </w:r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31.9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1.1E-26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B804-5196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cysB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97.3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24.2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2.7E-19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aminocoumarin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B804-5198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nmcR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26.2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39.5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2.1E-09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inactivation enzyme; beta-lactam resistance gene; gene modulating beta-lactam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carbapenem; cephalosporin; cephamycin;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B804-5212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mtrA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99.2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30.9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1.7E-15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macrolide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B804-5214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evgS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44.1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27.1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5.8E-30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fluoroquinolone antibiotic; macrolide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B804-5262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patA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93.1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31.6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2E-39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fluoroquinolone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B804-5272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oleC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50.4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28.8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3.3E-15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B804-5328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macB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65.8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38.4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3.1E-38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B804-5364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oqxB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97.2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23.6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2.2E-63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diaminopyrimidine antibiotic; fluoroquinolone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glycylcycline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nitrofuran antibiotic;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B804-5385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PmrC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84.4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37.8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1E-86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polymyxin resistance gene; gene altering cell wall charge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peptide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B804-5386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mdtB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25.8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3.4E-80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aminocoumarin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B804-5389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arlR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97.1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39.9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4.1E-38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acridine dye; fluoroquinolone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B804-5390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PmrB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58.4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29.4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1.2E-21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polymyxin resistance gene; gene altering cell wall charge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peptide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B804-5436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rosB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86.4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26.8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8.6E-39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peptide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B804-5513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PmrB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95.9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31.3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4.8E-45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polymyxin resistance gene; gene altering cell wall charge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peptide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B804-5514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PmrA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50.4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1.9E-60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polymyxin resistance gene; gene altering cell wall charge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peptide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B804-5523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novA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54.4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29.2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8.8E-18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B804-5535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adeR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31.6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5.4E-12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glycylcycline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B804-5539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PmrA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34.7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2E-13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polymyxin resistance gene; gene altering cell wall charge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peptide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B804-5562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mexW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95.3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24.9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1.2E-64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acridine dye; fluoroquinolone antibiotic; macrolide antibiotic; phenicol antibiotic;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B804-5563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mexP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77.7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27.6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5.7E-20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acridine dye; carbapenem; diaminopyrimidine antibiotic; macrolide antibiotic; phenicol antibiotic;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B804-5568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leuO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40.8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2.3E-16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sulfonamide resistance gene;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B804-5596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tlrC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44.1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31.3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7.3E-09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B804-5606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evgS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37.1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28.3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9.9E-37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fluoroquinolone antibiotic; macrolide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B804-5611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PmrA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35.3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2.9E-08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polymyxin resistance gene; gene altering cell wall charge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peptide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B804-5643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LpxC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96.7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47.5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1.3E-83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gene conferring antibiotic resistance via molecular bypass; polymyxin resistance gene; antibiotic resistant gene variant or mutant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B804-5647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vanO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73.6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35.2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4.6E-36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glycopeptide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resistance gene; gene conferring antibiotic resistance via molecular bypass; antibiotic resistance gene cluster, cassette, or operon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B804-5655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PBP-2</w:t>
            </w:r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96.4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42.1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3E-126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resistant gene variant or mutant; beta-lactam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carbapenem; cephalosporin; cephamycin; monobactam;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B804-5681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sav1866</w:t>
            </w:r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76.9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33.5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6E-69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B804-5693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vanHD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52.1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33.9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3.9E-16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glycopeptide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resistance gene; gene conferring antibiotic resistance via molecular bypass; antibiotic resistance gene cluster, cassette, or operon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glycopeptide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B804-5720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vanHB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68.4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32.1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5.4E-22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glycopeptide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resistance gene; gene conferring antibiotic resistance via molecular bypass; antibiotic resistance gene cluster, cassette, or operon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glycopeptide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B804-5734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macB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93.5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4.3E-34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B804-5744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vanHD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94.9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25.4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6.9E-21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glycopeptide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resistance gene; gene conferring antibiotic resistance via molecular bypass; antibiotic resistance gene cluster, cassette, or operon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glycopeptide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B804-5752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sav1866</w:t>
            </w:r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92.1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34.2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6.5E-79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B804-5790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arlR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95.3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42.5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2.4E-37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acridine dye; fluoroquinolone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B804-5822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golS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75.5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2.8E-15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carbapenem; cephalosporin; cephamycin; monobactam;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penem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phenicol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B804-5832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golS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92.6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30.7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9.6E-12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carbapenem; cephalosporin; cephamycin; monobactam;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penem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phenicol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B804-5845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PmrB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66.7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2.1E-40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polymyxin resistance gene; gene altering cell wall charge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peptide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B804-5846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PhoP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90.6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41.8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1.3E-41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polymyxin resistance gene; gene modulating antibiotic efflux; gene altering cell wall charge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B804-5853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drrA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2.6E-18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B804-5889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oleC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59.9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33.6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9.6E-27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B804-5900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kasA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32.9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8.3E-51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resistant gene variant or mutant; isoniazid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isoniazid; triclosan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B804-5926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smeS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29.7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30.8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9.3E-12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aminoglycoside antibiotic; cephalosporin; cephamycin;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B804-5927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PhoP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4.4E-25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polymyxin resistance gene; gene modulating antibiotic efflux; gene altering cell wall charge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B804-5938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novA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39.5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31.2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1.8E-19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B804-5981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liaR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66.2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1.6E-08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peptide antibiotic resistance gene; antibiotic resistant gene variant or mutant; lipopeptide antibiotic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peptide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B804-5990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mgrA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34.1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1.8E-17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acridine dye; cephalosporin; fluoroquinolone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peptide antibiotic;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B804-5994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mtrA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66.4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5.3E-19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macrolide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B804-5999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soxR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87.2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2.2E-44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antibiotic resistant gene variant or mutant;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cephalosporin; fluoroquinolone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glycylcycline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; phenicol antibiotic;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rifamycin antibiotic; tetracycline antibiotic; triclosan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B804-6034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drrA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2E-18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B804-6049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PmrB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97.3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29.4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2E-24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polymyxin resistance gene; gene altering cell wall charge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peptide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B804-6050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PmrA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96.9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1.3E-37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polymyxin resistance gene; gene altering cell wall charge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peptide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B804-6051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PmrC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99.6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37.4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2.4E-90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polymyxin resistance gene; gene altering cell wall charge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peptide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B804-6054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macB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62.9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37.3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3.9E-23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macrolide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B804-6061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oleC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84.2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29.8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4.2E-24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B804-6090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fyuA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97.5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1.6E-43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tetracycline resistance gene; aminoglycoside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B804-6099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fyuA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65.9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24.8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5.1E-13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tetracycline resistance gene; aminoglycoside resistance gene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B804-6111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cpxA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67.2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26.5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1.1E-14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aminocoumarin antibiotic; aminoglycoside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B804-6112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arlR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96.1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40.8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2.8E-43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acridine dye; fluoroquinolone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B804-6117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mdtB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96.5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26.1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1.6E-82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aminocoumarin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B804-6152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bcrA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37.3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1.2E-18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B804-6184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drrA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57.3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5.7E-14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B804-6185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msbA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54.6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25.5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2E-11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nitroimidazole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B804-6201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mfd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52.4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7.5E-58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target protection protein; fluoroquinolone resistance gene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B804-6204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sav1866</w:t>
            </w:r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87.3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26.5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3.7E-17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B804-6219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nmcR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96.4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31.8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1.2E-30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inactivation enzyme; beta-lactam resistance gene; gene modulating beta-lactam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carbapenem; cephalosporin; cephamycin;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B804-6222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bcrA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66.2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31.3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6.3E-30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B804-6285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PmrA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88.9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51.1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1.8E-59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polymyxin resistance gene; gene altering cell wall charge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peptide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B804-6339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arlS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47.4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24.1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2E-14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acridine dye; fluoroquinolone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B804-6340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PmrA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99.6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50.7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6.2E-56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polymyxin resistance gene; gene altering cell wall charge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peptide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B804-6423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ADC-2</w:t>
            </w:r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66.1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21.6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2.2E-08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antibiotic inactivation enzyme; beta-lactam resistance gene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cephalosporin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B804-6447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drrA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43.3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2.5E-17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B804-6479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bcrA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24.8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37.6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9.3E-42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B804-6493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vanSO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27.5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8.4E-20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glycopeptide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resistance gene; gene conferring antibiotic resistance via molecular bypass; antibiotic resistance gene cluster, cassette, or operon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B804-6494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PmrA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97.4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38.8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1.2E-33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polymyxin resistance gene; gene altering cell wall charge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peptide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B804-6505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arlR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98.4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1.4E-17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acridine dye; fluoroquinolone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B804-6508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evgS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30.6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31.2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7.5E-30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fluoroquinolone antibiotic; macrolide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 tetracycline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B804-6517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mtrA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94.7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1.6E-30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macrolide antibiotic;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B804-6532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cysB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77.3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24.9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1.2E-09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aminocoumarin resistance gene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B804-6555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qacH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97.1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35.3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4.4E-12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fluoroquinolone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B804-6569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drrA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85.1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34.7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1.7E-28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B804-6620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smeR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33.3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41.6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1.4E-16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aminoglycoside antibiotic; cephalosporin; cephamycin;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B804-6621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smeS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17.5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30.5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1.8E-22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resistance; gene modulating antibiotic efflux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aminoglycoside antibiotic; cephalosporin; cephamycin;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penam</w:t>
            </w:r>
            <w:proofErr w:type="spellEnd"/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B804-6626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patA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88.1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9E-38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fluoroquinolone antibiotic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t>B804-6632</w:t>
            </w:r>
          </w:p>
        </w:tc>
        <w:tc>
          <w:tcPr>
            <w:tcW w:w="850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oleC</w:t>
            </w:r>
            <w:proofErr w:type="spellEnd"/>
          </w:p>
        </w:tc>
        <w:tc>
          <w:tcPr>
            <w:tcW w:w="1134" w:type="dxa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</w:t>
            </w:r>
          </w:p>
        </w:tc>
        <w:tc>
          <w:tcPr>
            <w:tcW w:w="993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37.1</w:t>
            </w:r>
          </w:p>
        </w:tc>
        <w:tc>
          <w:tcPr>
            <w:tcW w:w="1134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2.2E-28</w:t>
            </w:r>
          </w:p>
        </w:tc>
        <w:tc>
          <w:tcPr>
            <w:tcW w:w="4252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2A12B4" w:rsidTr="002A12B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spacing w:line="288" w:lineRule="auto"/>
              <w:jc w:val="center"/>
              <w:rPr>
                <w:rFonts w:ascii="Times New Roman" w:hAnsi="Times New Roman" w:cs="Times New Roman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B804-6633</w:t>
            </w:r>
          </w:p>
        </w:tc>
        <w:tc>
          <w:tcPr>
            <w:tcW w:w="850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2"/>
              </w:rPr>
              <w:t>bcrA</w:t>
            </w:r>
            <w:proofErr w:type="spellEnd"/>
          </w:p>
        </w:tc>
        <w:tc>
          <w:tcPr>
            <w:tcW w:w="1134" w:type="dxa"/>
            <w:shd w:val="clear" w:color="auto" w:fill="CCCCCC" w:themeFill="text1" w:themeFillTint="33"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84.7</w:t>
            </w:r>
          </w:p>
        </w:tc>
        <w:tc>
          <w:tcPr>
            <w:tcW w:w="993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31.3</w:t>
            </w:r>
          </w:p>
        </w:tc>
        <w:tc>
          <w:tcPr>
            <w:tcW w:w="1134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5.7E-20</w:t>
            </w:r>
          </w:p>
        </w:tc>
        <w:tc>
          <w:tcPr>
            <w:tcW w:w="4252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efflux pump conferring antibiotic resistance</w:t>
            </w:r>
          </w:p>
        </w:tc>
        <w:tc>
          <w:tcPr>
            <w:tcW w:w="4111" w:type="dxa"/>
            <w:shd w:val="clear" w:color="auto" w:fill="CCCCCC" w:themeFill="text1" w:themeFillTint="33"/>
            <w:noWrap/>
            <w:vAlign w:val="center"/>
          </w:tcPr>
          <w:p w:rsidR="002A12B4" w:rsidRDefault="00845833">
            <w:pPr>
              <w:widowControl/>
              <w:spacing w:line="288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</w:tbl>
    <w:p w:rsidR="002A12B4" w:rsidRDefault="002A12B4"/>
    <w:p w:rsidR="002A12B4" w:rsidRDefault="00845833">
      <w:pPr>
        <w:widowControl/>
        <w:jc w:val="left"/>
      </w:pPr>
      <w:r>
        <w:br w:type="page"/>
      </w:r>
    </w:p>
    <w:p w:rsidR="002A12B4" w:rsidRDefault="00845833">
      <w:pPr>
        <w:spacing w:line="360" w:lineRule="auto"/>
        <w:jc w:val="center"/>
      </w:pPr>
      <w:r>
        <w:rPr>
          <w:rFonts w:ascii="Times New Roman" w:hAnsi="Times New Roman" w:cs="Times New Roman"/>
          <w:sz w:val="24"/>
          <w:szCs w:val="24"/>
        </w:rPr>
        <w:lastRenderedPageBreak/>
        <w:t>Table</w:t>
      </w:r>
      <w:r>
        <w:rPr>
          <w:rFonts w:ascii="Times New Roman" w:hAnsi="Times New Roman" w:cs="Times New Roman" w:hint="eastAsia"/>
          <w:sz w:val="24"/>
          <w:szCs w:val="24"/>
        </w:rPr>
        <w:t xml:space="preserve"> S2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Pathogenic genes </w:t>
      </w:r>
      <w:r>
        <w:rPr>
          <w:rFonts w:ascii="Times New Roman" w:hAnsi="Times New Roman" w:cs="Times New Roman" w:hint="eastAsia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Delftia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Acidophilus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B804</w:t>
      </w:r>
    </w:p>
    <w:tbl>
      <w:tblPr>
        <w:tblStyle w:val="21"/>
        <w:tblW w:w="14601" w:type="dxa"/>
        <w:tblInd w:w="-142" w:type="dxa"/>
        <w:tblLayout w:type="fixed"/>
        <w:tblLook w:val="04A0" w:firstRow="1" w:lastRow="0" w:firstColumn="1" w:lastColumn="0" w:noHBand="0" w:noVBand="1"/>
      </w:tblPr>
      <w:tblGrid>
        <w:gridCol w:w="1276"/>
        <w:gridCol w:w="993"/>
        <w:gridCol w:w="1134"/>
        <w:gridCol w:w="1134"/>
        <w:gridCol w:w="1134"/>
        <w:gridCol w:w="1275"/>
        <w:gridCol w:w="2268"/>
        <w:gridCol w:w="2977"/>
        <w:gridCol w:w="2410"/>
      </w:tblGrid>
      <w:tr w:rsidR="002A12B4" w:rsidTr="002A12B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Gene ID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Identity (%)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Coverage (%)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Evalue</w:t>
            </w:r>
            <w:proofErr w:type="spellEnd"/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 ID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Phenotype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Host Species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Gene Function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Disease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B804-18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38.9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93.6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2.30E-41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PHI:3615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Mus musculus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Two-Component Regulatory Systems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Tuberculosis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B804-47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29.6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89.7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3.00E-16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PHI:5271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lethal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Solanum </w:t>
            </w:r>
            <w:proofErr w:type="spellStart"/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lycopersicum</w:t>
            </w:r>
            <w:proofErr w:type="spellEnd"/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tomato)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3-ketoacyl-acyl carrier protein reductase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Bacterial wilt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B804-93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26.2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4.20E-06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PHI:7014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Mus musculus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Putative peptide synthase/polyketide synthase; proteasome inhibitor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Melioidosis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B804-135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29.8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63.3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7.60E-21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PHI:3616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Mus musculus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Two-Component Regulatory Systems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Tuberculosis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B804-148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33.3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2.30E-08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PHI:3633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Mus musculus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Unknown mycolic acid methyltransferase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Tuberculosis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B804-153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29.9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92.4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6.60E-72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PHI:6944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Mus musculus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Haem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Haemoglobin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uptake outer membrane receptor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Pneumonia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B804-196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78.3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5.90E-13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PHI:5242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Mus musculus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Regulates virulence determinant biosynthesis and pathogenesis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Skin infections; respiratory diseases; food poisoning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B804-246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32.2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1.50E-12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PHI:3615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Mus musculus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Two-Component Regulatory Systems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Tuberculosis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B804-304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3.90E-29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PHI:5271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lethal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Solanum </w:t>
            </w:r>
            <w:proofErr w:type="spellStart"/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lycopersicum</w:t>
            </w:r>
            <w:proofErr w:type="spellEnd"/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tomato)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3-ketoacyl-acyl carrier protein reductase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Bacterial wilt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B804-371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40.4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1.00E-67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PHI:3283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Brassica oleracea 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b-lactamase induction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Black rot disease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B804-445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43.8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7.40E-55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PHI:1569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lethal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Triticum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wheat)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transcription factor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Fusarium ear blight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B804-602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30.4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92.7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5.80E-37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PHI:6959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Oryza sativa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rice)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Ring hydroxylating dioxygenase alpha-subunit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Bacterial leaf blight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B804-604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72.8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99.7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4.60E-147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PHI:6955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Oryza sativa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rice)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3-oxoacyl-ACP synthase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Bacterial leaf blight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B804-605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70.6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91.9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1.00E-22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PHI:6954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Oryza sativa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rice)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Acyl carrier protein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Bacterial leaf blight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B804-686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28.2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1.00E-08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PHI:6211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Mus musculus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Transcriptional regulator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Nosocomial infections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B804-688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24.8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94.6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6.10E-27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PHI:7014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Mus musculus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Putative peptide synthase/polyketide synthase; proteasome inhibitor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Melioidosis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B804-749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49.6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93.9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4.00E-60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PHI:6314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Caenorhabditis elegans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roundworm)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Potassium homeostasis and virulence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Bacterial speck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B804-773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35.9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67.9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5.10E-67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PHI:2513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lethal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Mus musculus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Glutamine-fructose-6-phosphate aminotransferase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Invasive pulmonary aspergillosis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B804-920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27.9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3.70E-08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PHI:6944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Mus musculus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Haem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Haemoglobin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uptake outer membrane receptor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Pneumonia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B804-929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29.8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77.6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1.30E-14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PHI:3616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Mus musculus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Two-Component Regulatory Systems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Tuberculosis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B804-1021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62.3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99.2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4.00E-174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PHI:3085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Rattus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rat)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folding of newly synthesized proteins, preventing misfolding and aggregation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Periodontitis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B804-1041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29.4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77.2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1.30E-08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PHI:3631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Mus musculus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Transcriptional regulator (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IclR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family)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Tuberculosis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B804-1066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2.00E-06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PHI:6944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Mus musculus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Haem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Haemoglobin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uptake outer membrane receptor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Pneumonia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B804-1093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1.20E-36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PHI:6953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Oryza sativa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rice)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Nucleotide sugar transaminase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Bacterial leaf blight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B804-1115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36.2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97.9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6.60E-46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PHI:3787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Tenebrio </w:t>
            </w:r>
            <w:proofErr w:type="spellStart"/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molitor</w:t>
            </w:r>
            <w:proofErr w:type="spellEnd"/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yellow mealworm)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acyltransferases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Infections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B804-1342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49.5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3.40E-21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PHI:4684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Homo sapiens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human)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Global/motility Regulator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Infections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B804-1383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43.3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1.20E-08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PHI:6956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Oryza sativa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rice)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3-oxoacyl-ACP reductase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Bacterial leaf blight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B804-1615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39.3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97.8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3.10E-52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PHI:3167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Nicotiana tabacum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common tobacco)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phytotoxic protein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Canker stain disease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B804-1617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68.6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96.8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3.10E-84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PHI:5271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lethal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Solanum </w:t>
            </w:r>
            <w:proofErr w:type="spellStart"/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lycopersicum</w:t>
            </w:r>
            <w:proofErr w:type="spellEnd"/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tomato)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3-ketoacyl-acyl carrier protein reductase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Bacterial wilt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B804-1842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34.1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91.6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3.20E-92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PHI:6944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Mus musculus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Haem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Haemoglobin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uptake outer membrane receptor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Pneumonia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B804-1951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95.9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2.10E-27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PHI:6940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Mus musculus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Fec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operon regulator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Pneumonia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B804-2015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38.8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37.6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2.90E-49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PHI:1566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lethal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Triticum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wheat)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transcription factor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Fusarium ear blight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B804-2018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47.2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74.7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1.20E-110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PHI:4684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Homo sapiens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human)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Global/motility Regulator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Infections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B804-2027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39.6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94.8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3.50E-42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PHI:3615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Mus musculus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Two-Component Regulatory Systems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Tuberculosis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B804-2238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88.1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9.20E-12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PHI:6956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Oryza sativa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rice)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3-oxoacyl-ACP reductase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Bacterial leaf blight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B804-2289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90.5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4.50E-67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PHI:1138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Oryza sativa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rice)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Sulfate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adenylyltransferase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(ATP) required for Ax21 activity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Bacterial blight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B804-2442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96.6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1.80E-29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PHI:5271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lethal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Solanum </w:t>
            </w:r>
            <w:proofErr w:type="spellStart"/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lycopersicum</w:t>
            </w:r>
            <w:proofErr w:type="spellEnd"/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tomato)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3-ketoacyl-acyl carrier protein reductase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Bacterial wilt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B804-2511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29.5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58.1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1.10E-12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PHI:6957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Oryza sativa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rice)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Dehydrogenase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Bacterial leaf blight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B804-2580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29.3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70.4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1.70E-48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PHI:4684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Homo sapiens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human)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Global/motility Regulator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Infections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B804-2617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32.3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18.9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1.70E-30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PHI:3624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Mus musculus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 kinase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Tuberculosis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B804-2622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44.1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5.60E-08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PHI:5242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Mus musculus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Regulates virulence determinant biosynthesis and pathogenesis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Skin infections; respiratory diseases; food poisoning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B804-2644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50.4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98.9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1.70E-182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PHI:6090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Galleria </w:t>
            </w:r>
            <w:proofErr w:type="spellStart"/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mellonella</w:t>
            </w:r>
            <w:proofErr w:type="spellEnd"/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greater wax moth)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Hydroperoxidase</w:t>
            </w:r>
            <w:proofErr w:type="spellEnd"/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Bacteremia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B804-2669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71.6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2.70E-17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PHI:4918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Arabidopsis thaliana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(related: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thale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cress);</w:t>
            </w: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 Galleria </w:t>
            </w:r>
            <w:proofErr w:type="spellStart"/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mellonella</w:t>
            </w:r>
            <w:proofErr w:type="spellEnd"/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(related: greater wax moth)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global virulence regulator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Cystic fibrosis-like conditions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B804-2697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35.5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94.3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2.60E-25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PHI:5271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lethal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Solanum </w:t>
            </w:r>
            <w:proofErr w:type="spellStart"/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lycopersicum</w:t>
            </w:r>
            <w:proofErr w:type="spellEnd"/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tomato)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3-ketoacyl-acyl carrier protein reductase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Bacterial wilt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B804-2727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33.9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39.3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9.60E-26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PHI:6998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Mus musculus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Sensor kinase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Opportunistic infections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B804-2767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29.4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95.5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9.40E-15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PHI:6956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Oryza sativa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rice)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3-oxoacyl-ACP reductase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Bacterial leaf blight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B804-2788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48.4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98.6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4.90E-54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PHI:6882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Homo sapiens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human)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Two-component system response regulator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Salmonellosis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B804-2980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28.8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70.6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1.20E-55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PHI:4684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Homo sapiens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human)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Global/motility Regulator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Infections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B804-3009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33.2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47.8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2.20E-34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PHI:6998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Mus musculus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Sensor kinase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Opportunistic infections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B804-3034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1.10E-43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PHI:6882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Homo sapiens (related: human)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Two-component system response regulator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Salmonellosis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B804-3475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40.7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98.4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5.00E-47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PHI:5271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lethal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Solanum </w:t>
            </w:r>
            <w:proofErr w:type="spellStart"/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lycopersicum</w:t>
            </w:r>
            <w:proofErr w:type="spellEnd"/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tomato)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3-ketoacyl-acyl carrier protein reductase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Bacterial wilt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B804-3489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37.7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59.2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2.20E-102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PHI:4684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Homo sapiens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human)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Global/motility Regulator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Infections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B804-3600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1.10E-21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PHI:4684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Homo sapiens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human)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Global/motility Regulator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Infections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B804-3764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40.3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1.10E-07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PHI:6943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Mus musculus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Heme uptake outer membrane receptor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Pneumonia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B804-3790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92.1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2.60E-19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PHI:7014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Mus musculus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Putative peptide synthase/polyketide synthase; proteasome inhibitor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Melioidosis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B804-3857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44.4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47.9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1.70E-100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PHI:4684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Homo sapiens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human)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Global/motility Regulator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Infections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B804-3964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42.8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84.3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1.60E-31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PHI:4176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Solanum tuberosum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potato)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virulence negative regulators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Soft rot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B804-4137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37.1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1.40E-33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PHI:6940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Mus musculus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Fec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operon regulator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Pneumonia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B804-4215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37.4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98.4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4.40E-27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PHI:6420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Mus musculus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Elongation factor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Salmonellosis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B804-4392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23.9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78.4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1.10E-14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PHI:7014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Mus musculus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Putative peptide synthase/polyketide synthase; proteasome inhibitor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Melioidosis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B804-4611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72.3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4.30E-92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PHI:4684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Homo sapiens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human)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Global/motility Regulator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Infections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B804-4711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39.9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74.6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5.90E-86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PHI:4684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Homo sapiens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human)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Global/motility Regulator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Infections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B804-4811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60.1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4.10E-44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PHI:3633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Mus musculus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Unknown mycolic acid methyltransferase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Tuberculosis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B804-4822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27.9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15.6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8.80E-06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PHI:6944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Mus musculus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Haem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Haemoglobin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uptake outer membrane receptor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Pneumonia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B804-4868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33.9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41.5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2.10E-32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PHI:4684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Homo sapiens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human)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Global/motility Regulator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Infections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B804-4938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33.9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86.6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1.10E-69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PHI:6941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Mus musculus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Ferrous iron transport protein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Pneumonia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B804-4977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44.6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95.5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4.80E-44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PHI:4497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Mus musculus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lipopolysaccharide modification regulator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Salmonellosis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B804-5031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36.5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95.3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5.30E-31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PHI:5271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lethal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Solanum </w:t>
            </w:r>
            <w:proofErr w:type="spellStart"/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lycopersicum</w:t>
            </w:r>
            <w:proofErr w:type="spellEnd"/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tomato)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3-ketoacyl-acyl carrier protein reductase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Bacterial wilt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B804-5032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98.4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4.60E-35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PHI:5271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lethal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Solanum </w:t>
            </w:r>
            <w:proofErr w:type="spellStart"/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lycopersicum</w:t>
            </w:r>
            <w:proofErr w:type="spellEnd"/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tomato)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3-ketoacyl-acyl carrier protein reductase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Bacterial wilt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B804-5390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28.4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65.4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2.40E-21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PHI:3617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Mus musculus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Two-Component Regulatory Systems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Tuberculosis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B804-5417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38.6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91.9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3.50E-94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PHI:4684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Homo sapiens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human)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Global/motility Regulator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Infections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B804-5560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34.4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67.5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1.00E-27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PHI:6998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Mus musculus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Sensor kinase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Opportunistic infections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B804-5569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30.2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98.8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4.00E-26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PHI:5271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lethal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Solanum </w:t>
            </w:r>
            <w:proofErr w:type="spellStart"/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lycopersicum</w:t>
            </w:r>
            <w:proofErr w:type="spellEnd"/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tomato)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3-ketoacyl-acyl carrier protein reductase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Bacterial wilt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B804-5678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24.3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85.9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3.10E-09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PHI:5242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Mus musculus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Regulates virulence determinant biosynthesis and pathogenesis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Skin infections; respiratory diseases; food poisoning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B804-5738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24.3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3.80E-07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PHI:5242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Mus musculus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Regulates virulence determinant biosynthesis and pathogenesis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Skin infections; respiratory diseases; food poisoning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B804-5780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25.5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45.8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2.00E-08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PHI:5242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Mus musculus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Regulates virulence determinant biosynthesis and pathogenesis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Skin infections; respiratory diseases; food poisoning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B804-5790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46.7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1.10E-38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PHI:6882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Homo sapiens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human)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Two-component system response regulator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Salmonellosis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B804-5980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36.9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48.7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8.00E-26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PHI:6998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Mus musculus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Sensor kinase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Opportunistic infections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B804-5984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38.1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89.5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8.20E-103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PHI:4684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Homo sapiens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human)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Global/motility Regulator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Infections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B804-6046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33.9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60.9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9.40E-36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PHI:3633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Mus musculus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Unknown mycolic acid methyltransferase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Tuberculosis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lastRenderedPageBreak/>
              <w:t>B804-6126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38.8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87.5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8.30E-118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PHI:4684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Homo sapiens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human)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Global/motility Regulator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Infections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B804-6167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41.1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4.40E-86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PHI:5257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Mus musculus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Protein translocase subunit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SecY</w:t>
            </w:r>
            <w:proofErr w:type="spellEnd"/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Listeriosis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B804-6256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29.1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96.6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3.00E-21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PHI:5271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lethal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Solanum </w:t>
            </w:r>
            <w:proofErr w:type="spellStart"/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lycopersicum</w:t>
            </w:r>
            <w:proofErr w:type="spellEnd"/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tomato)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3-ketoacyl-acyl carrier protein reductase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Bacterial wilt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B804-6258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34.3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97.3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9.00E-31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PHI:5271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lethal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Solanum </w:t>
            </w:r>
            <w:proofErr w:type="spellStart"/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lycopersicum</w:t>
            </w:r>
            <w:proofErr w:type="spellEnd"/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tomato)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3-ketoacyl-acyl carrier protein reductase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Bacterial wilt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B804-6371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28.1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65.8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2.30E-28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PHI:6998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Mus musculus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Sensor kinase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Opportunistic infections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B804-6421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32.7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94.8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5.70E-23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PHI:3614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Mus musculus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house mouse)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Two-Component Regulatory Systems</w:t>
            </w:r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Tuberculosis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B804-6509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42.2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63.8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1.60E-127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PHI:4684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Homo sapiens </w:t>
            </w:r>
          </w:p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human)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Global/motility Regulator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Infections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B804-6567</w:t>
            </w:r>
          </w:p>
        </w:tc>
        <w:tc>
          <w:tcPr>
            <w:tcW w:w="993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34.4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53.1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7.90E-37</w:t>
            </w:r>
          </w:p>
        </w:tc>
        <w:tc>
          <w:tcPr>
            <w:tcW w:w="1134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PHI:3056</w:t>
            </w:r>
          </w:p>
        </w:tc>
        <w:tc>
          <w:tcPr>
            <w:tcW w:w="1275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Tenebrio </w:t>
            </w:r>
            <w:proofErr w:type="spellStart"/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molitor</w:t>
            </w:r>
            <w:proofErr w:type="spellEnd"/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yellow mealworm)</w:t>
            </w:r>
          </w:p>
        </w:tc>
        <w:tc>
          <w:tcPr>
            <w:tcW w:w="2977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upstream negative regulator of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smcR</w:t>
            </w:r>
            <w:proofErr w:type="spellEnd"/>
          </w:p>
        </w:tc>
        <w:tc>
          <w:tcPr>
            <w:tcW w:w="2410" w:type="dxa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Fatal septicemia</w:t>
            </w:r>
          </w:p>
        </w:tc>
      </w:tr>
      <w:tr w:rsidR="002A12B4" w:rsidTr="002A12B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</w:rPr>
              <w:t>B804-6639</w:t>
            </w:r>
          </w:p>
        </w:tc>
        <w:tc>
          <w:tcPr>
            <w:tcW w:w="993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51.4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92.2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5.00E-64</w:t>
            </w:r>
          </w:p>
        </w:tc>
        <w:tc>
          <w:tcPr>
            <w:tcW w:w="1134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PHI:2735</w:t>
            </w:r>
          </w:p>
        </w:tc>
        <w:tc>
          <w:tcPr>
            <w:tcW w:w="1275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increased virulence</w:t>
            </w:r>
          </w:p>
        </w:tc>
        <w:tc>
          <w:tcPr>
            <w:tcW w:w="2268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Nicotiana tabacum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common tobacco);</w:t>
            </w: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 xml:space="preserve"> Solanum </w:t>
            </w: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lastRenderedPageBreak/>
              <w:t xml:space="preserve">tuberosum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(related: potato)</w:t>
            </w:r>
          </w:p>
        </w:tc>
        <w:tc>
          <w:tcPr>
            <w:tcW w:w="2977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Posttranscriptional regulator</w:t>
            </w:r>
          </w:p>
        </w:tc>
        <w:tc>
          <w:tcPr>
            <w:tcW w:w="2410" w:type="dxa"/>
            <w:shd w:val="clear" w:color="auto" w:fill="CCCCCC" w:themeFill="text1" w:themeFillTint="33"/>
            <w:noWrap/>
          </w:tcPr>
          <w:p w:rsidR="002A12B4" w:rsidRDefault="00845833">
            <w:pPr>
              <w:widowControl/>
              <w:spacing w:line="288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Soft rot</w:t>
            </w:r>
          </w:p>
        </w:tc>
      </w:tr>
    </w:tbl>
    <w:p w:rsidR="002A12B4" w:rsidRDefault="002A12B4"/>
    <w:sectPr w:rsidR="002A12B4">
      <w:headerReference w:type="even" r:id="rId7"/>
      <w:headerReference w:type="default" r:id="rId8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4435" w:rsidRDefault="00134435">
      <w:r>
        <w:separator/>
      </w:r>
    </w:p>
  </w:endnote>
  <w:endnote w:type="continuationSeparator" w:id="0">
    <w:p w:rsidR="00134435" w:rsidRDefault="001344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4435" w:rsidRDefault="00134435">
      <w:r>
        <w:separator/>
      </w:r>
    </w:p>
  </w:footnote>
  <w:footnote w:type="continuationSeparator" w:id="0">
    <w:p w:rsidR="00134435" w:rsidRDefault="001344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12B4" w:rsidRDefault="002A12B4">
    <w:pPr>
      <w:pStyle w:val="ad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12B4" w:rsidRDefault="002A12B4">
    <w:pPr>
      <w:pStyle w:val="ad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4BC9"/>
    <w:rsid w:val="FF1FD9A8"/>
    <w:rsid w:val="00102CB1"/>
    <w:rsid w:val="00134435"/>
    <w:rsid w:val="00227B71"/>
    <w:rsid w:val="002508E0"/>
    <w:rsid w:val="002A12B4"/>
    <w:rsid w:val="00351F1D"/>
    <w:rsid w:val="003860AE"/>
    <w:rsid w:val="003A5D59"/>
    <w:rsid w:val="003B5C41"/>
    <w:rsid w:val="003F0A07"/>
    <w:rsid w:val="00406D83"/>
    <w:rsid w:val="00407404"/>
    <w:rsid w:val="00595BED"/>
    <w:rsid w:val="005B46EF"/>
    <w:rsid w:val="005C2484"/>
    <w:rsid w:val="00696B40"/>
    <w:rsid w:val="006C18B5"/>
    <w:rsid w:val="006F0977"/>
    <w:rsid w:val="00743C62"/>
    <w:rsid w:val="00765746"/>
    <w:rsid w:val="007E258D"/>
    <w:rsid w:val="00845833"/>
    <w:rsid w:val="008750FB"/>
    <w:rsid w:val="00885425"/>
    <w:rsid w:val="008946DC"/>
    <w:rsid w:val="00895E38"/>
    <w:rsid w:val="008A0052"/>
    <w:rsid w:val="00951F0A"/>
    <w:rsid w:val="00962390"/>
    <w:rsid w:val="009663A8"/>
    <w:rsid w:val="00A567EF"/>
    <w:rsid w:val="00AA4F7E"/>
    <w:rsid w:val="00BD2FF4"/>
    <w:rsid w:val="00D077F0"/>
    <w:rsid w:val="00D24BC9"/>
    <w:rsid w:val="00D2618E"/>
    <w:rsid w:val="00D96F99"/>
    <w:rsid w:val="00DD3ED1"/>
    <w:rsid w:val="00E17F7E"/>
    <w:rsid w:val="00E44223"/>
    <w:rsid w:val="00E5658F"/>
    <w:rsid w:val="00E82DA4"/>
    <w:rsid w:val="00EC3800"/>
    <w:rsid w:val="00EC44D7"/>
    <w:rsid w:val="00F76DEC"/>
    <w:rsid w:val="00FA6177"/>
    <w:rsid w:val="00FA7762"/>
    <w:rsid w:val="00FC3A3F"/>
    <w:rsid w:val="00FD0D3A"/>
    <w:rsid w:val="00FD3C45"/>
    <w:rsid w:val="7EE6D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8414F4"/>
  <w15:docId w15:val="{BC2B27A0-1112-460B-99AB-EC54110F4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rPr>
      <w:b/>
      <w:bCs/>
    </w:rPr>
  </w:style>
  <w:style w:type="paragraph" w:styleId="a4">
    <w:name w:val="annotation text"/>
    <w:basedOn w:val="a"/>
    <w:link w:val="a6"/>
    <w:uiPriority w:val="99"/>
    <w:unhideWhenUsed/>
    <w:pPr>
      <w:jc w:val="left"/>
    </w:pPr>
  </w:style>
  <w:style w:type="paragraph" w:styleId="a7">
    <w:name w:val="Plain Text"/>
    <w:basedOn w:val="a"/>
    <w:link w:val="a8"/>
    <w:qFormat/>
    <w:pPr>
      <w:widowControl/>
      <w:jc w:val="left"/>
    </w:pPr>
    <w:rPr>
      <w:rFonts w:ascii="Courier New" w:eastAsia="宋体" w:hAnsi="Courier New" w:cs="Courier New"/>
      <w:kern w:val="0"/>
      <w:sz w:val="20"/>
      <w:szCs w:val="20"/>
      <w:lang w:eastAsia="en-US"/>
    </w:rPr>
  </w:style>
  <w:style w:type="paragraph" w:styleId="a9">
    <w:name w:val="Balloon Text"/>
    <w:basedOn w:val="a"/>
    <w:link w:val="aa"/>
    <w:uiPriority w:val="99"/>
    <w:unhideWhenUsed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f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0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ae">
    <w:name w:val="页眉 字符"/>
    <w:basedOn w:val="a0"/>
    <w:link w:val="ad"/>
    <w:uiPriority w:val="99"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Pr>
      <w:sz w:val="18"/>
      <w:szCs w:val="18"/>
    </w:rPr>
  </w:style>
  <w:style w:type="character" w:customStyle="1" w:styleId="a8">
    <w:name w:val="纯文本 字符"/>
    <w:basedOn w:val="a0"/>
    <w:link w:val="a7"/>
    <w:qFormat/>
    <w:rPr>
      <w:rFonts w:ascii="Courier New" w:eastAsia="宋体" w:hAnsi="Courier New" w:cs="Courier New"/>
      <w:kern w:val="0"/>
      <w:sz w:val="20"/>
      <w:szCs w:val="20"/>
      <w:lang w:eastAsia="en-US"/>
    </w:rPr>
  </w:style>
  <w:style w:type="table" w:customStyle="1" w:styleId="21">
    <w:name w:val="清单表 21"/>
    <w:basedOn w:val="a1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a6">
    <w:name w:val="批注文字 字符"/>
    <w:basedOn w:val="a0"/>
    <w:link w:val="a4"/>
    <w:uiPriority w:val="99"/>
    <w:semiHidden/>
  </w:style>
  <w:style w:type="character" w:customStyle="1" w:styleId="a5">
    <w:name w:val="批注主题 字符"/>
    <w:basedOn w:val="a6"/>
    <w:link w:val="a3"/>
    <w:uiPriority w:val="99"/>
    <w:semiHidden/>
    <w:rPr>
      <w:b/>
      <w:bCs/>
    </w:rPr>
  </w:style>
  <w:style w:type="character" w:styleId="af1">
    <w:name w:val="Unresolved Mention"/>
    <w:basedOn w:val="a0"/>
    <w:uiPriority w:val="99"/>
    <w:semiHidden/>
    <w:unhideWhenUsed/>
    <w:rsid w:val="00AA4F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52</Pages>
  <Words>10026</Words>
  <Characters>57151</Characters>
  <Application>Microsoft Office Word</Application>
  <DocSecurity>0</DocSecurity>
  <Lines>476</Lines>
  <Paragraphs>134</Paragraphs>
  <ScaleCrop>false</ScaleCrop>
  <Company/>
  <LinksUpToDate>false</LinksUpToDate>
  <CharactersWithSpaces>67043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Wuna</cp:lastModifiedBy>
  <cp:revision>27</cp:revision>
  <dcterms:created xsi:type="dcterms:W3CDTF">2020-07-13T06:20:00Z</dcterms:created>
  <dcterms:modified xsi:type="dcterms:W3CDTF">2022-09-26T12:09:00Z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2052-3.8.1.6116</vt:lpwstr>
  </property>
</Properties>
</file>