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7461B8" w14:textId="77777777" w:rsidR="000E1F21" w:rsidRPr="00882694" w:rsidRDefault="000E1F21" w:rsidP="000E1F21">
      <w:pPr>
        <w:snapToGrid w:val="0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 T</w:t>
      </w:r>
      <w:r w:rsidRPr="00882694">
        <w:rPr>
          <w:rFonts w:ascii="Times New Roman" w:hAnsi="Times New Roman" w:cs="Times New Roman"/>
        </w:rPr>
        <w:t>able 1. The criteria of significant ECG change set for serial comparison of pre- and post-vaccine ECGs by QTM-DX.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816"/>
      </w:tblGrid>
      <w:tr w:rsidR="000E1F21" w:rsidRPr="00DE643A" w14:paraId="4FB026AD" w14:textId="77777777" w:rsidTr="00817963">
        <w:tc>
          <w:tcPr>
            <w:tcW w:w="7816" w:type="dxa"/>
          </w:tcPr>
          <w:p w14:paraId="7BD5AF39" w14:textId="77777777" w:rsidR="000E1F21" w:rsidRPr="00DE643A" w:rsidRDefault="000E1F21" w:rsidP="00817963">
            <w:pPr>
              <w:snapToGrid w:val="0"/>
              <w:spacing w:line="480" w:lineRule="auto"/>
              <w:ind w:left="257" w:hangingChars="107" w:hanging="257"/>
              <w:rPr>
                <w:rFonts w:ascii="Times New Roman" w:hAnsi="Times New Roman" w:cs="Times New Roman"/>
              </w:rPr>
            </w:pPr>
            <w:r w:rsidRPr="00DE643A">
              <w:rPr>
                <w:rFonts w:ascii="Times New Roman" w:hAnsi="Times New Roman" w:cs="Times New Roman"/>
              </w:rPr>
              <w:t>Premature ventricular beats (PVC)</w:t>
            </w:r>
            <w:r w:rsidRPr="00DE643A">
              <w:rPr>
                <w:rFonts w:ascii="Times New Roman" w:hAnsi="Times New Roman" w:cs="Times New Roman"/>
              </w:rPr>
              <w:br/>
              <w:t>new PVC detected</w:t>
            </w:r>
            <w:r w:rsidRPr="00DE643A">
              <w:rPr>
                <w:rFonts w:ascii="Times New Roman" w:hAnsi="Times New Roman" w:cs="Times New Roman"/>
              </w:rPr>
              <w:br/>
              <w:t>number of PVCs increase more than 2</w:t>
            </w:r>
            <w:r w:rsidRPr="00DE643A">
              <w:rPr>
                <w:rFonts w:ascii="Times New Roman" w:hAnsi="Times New Roman" w:cs="Times New Roman"/>
              </w:rPr>
              <w:br/>
              <w:t>PVC couplets, triplets or runs</w:t>
            </w:r>
            <w:r w:rsidRPr="00DE643A">
              <w:rPr>
                <w:rFonts w:ascii="Times New Roman" w:hAnsi="Times New Roman" w:cs="Times New Roman"/>
              </w:rPr>
              <w:br/>
              <w:t xml:space="preserve">More than 2 PVC morphologies </w:t>
            </w:r>
          </w:p>
        </w:tc>
      </w:tr>
      <w:tr w:rsidR="000E1F21" w:rsidRPr="00DE643A" w14:paraId="31367306" w14:textId="77777777" w:rsidTr="00817963">
        <w:tc>
          <w:tcPr>
            <w:tcW w:w="7816" w:type="dxa"/>
          </w:tcPr>
          <w:p w14:paraId="33C89630" w14:textId="77777777" w:rsidR="000E1F21" w:rsidRPr="00DE643A" w:rsidRDefault="000E1F21" w:rsidP="00817963">
            <w:pPr>
              <w:snapToGrid w:val="0"/>
              <w:spacing w:line="480" w:lineRule="auto"/>
              <w:ind w:left="257" w:hangingChars="107" w:hanging="257"/>
              <w:rPr>
                <w:rFonts w:ascii="Times New Roman" w:hAnsi="Times New Roman" w:cs="Times New Roman"/>
              </w:rPr>
            </w:pPr>
            <w:r w:rsidRPr="00DE643A">
              <w:rPr>
                <w:rFonts w:ascii="Times New Roman" w:hAnsi="Times New Roman" w:cs="Times New Roman"/>
              </w:rPr>
              <w:t>Premature atrial beats (PAC)</w:t>
            </w:r>
            <w:r w:rsidRPr="00DE643A">
              <w:rPr>
                <w:rFonts w:ascii="Times New Roman" w:hAnsi="Times New Roman" w:cs="Times New Roman"/>
              </w:rPr>
              <w:br/>
              <w:t>new PAC detected</w:t>
            </w:r>
            <w:r w:rsidRPr="00DE643A">
              <w:rPr>
                <w:rFonts w:ascii="Times New Roman" w:hAnsi="Times New Roman" w:cs="Times New Roman"/>
              </w:rPr>
              <w:br/>
              <w:t>number of PACs increase more than 2</w:t>
            </w:r>
            <w:r w:rsidRPr="00DE643A">
              <w:rPr>
                <w:rFonts w:ascii="Times New Roman" w:hAnsi="Times New Roman" w:cs="Times New Roman"/>
              </w:rPr>
              <w:br/>
              <w:t>PAC couplets, triplets or runs</w:t>
            </w:r>
          </w:p>
        </w:tc>
      </w:tr>
      <w:tr w:rsidR="000E1F21" w:rsidRPr="00DE643A" w14:paraId="0D7955C5" w14:textId="77777777" w:rsidTr="00817963">
        <w:tc>
          <w:tcPr>
            <w:tcW w:w="7816" w:type="dxa"/>
          </w:tcPr>
          <w:p w14:paraId="10E780E1" w14:textId="77777777" w:rsidR="000E1F21" w:rsidRPr="00DE643A" w:rsidRDefault="000E1F21" w:rsidP="00817963">
            <w:pPr>
              <w:snapToGrid w:val="0"/>
              <w:spacing w:line="480" w:lineRule="auto"/>
              <w:ind w:left="257" w:hangingChars="107" w:hanging="257"/>
              <w:rPr>
                <w:rFonts w:ascii="Times New Roman" w:hAnsi="Times New Roman" w:cs="Times New Roman"/>
              </w:rPr>
            </w:pPr>
            <w:r w:rsidRPr="00DE643A">
              <w:rPr>
                <w:rFonts w:ascii="Times New Roman" w:hAnsi="Times New Roman" w:cs="Times New Roman"/>
              </w:rPr>
              <w:t>Heart rate change</w:t>
            </w:r>
            <w:r w:rsidRPr="00DE643A">
              <w:rPr>
                <w:rFonts w:ascii="Times New Roman" w:hAnsi="Times New Roman" w:cs="Times New Roman"/>
              </w:rPr>
              <w:br/>
              <w:t>Heart rate increase &gt;20 beats per minute (bpm) and current heart rate &gt; 100 bpm</w:t>
            </w:r>
            <w:r w:rsidRPr="00DE643A">
              <w:rPr>
                <w:rFonts w:ascii="Times New Roman" w:hAnsi="Times New Roman" w:cs="Times New Roman"/>
              </w:rPr>
              <w:br/>
              <w:t>Heart rate decrease &gt;20 bpm and current heart rate &lt; 60 bpm</w:t>
            </w:r>
          </w:p>
          <w:p w14:paraId="1C47E718" w14:textId="77777777" w:rsidR="000E1F21" w:rsidRPr="00DE643A" w:rsidRDefault="000E1F21" w:rsidP="00817963">
            <w:pPr>
              <w:snapToGrid w:val="0"/>
              <w:spacing w:line="480" w:lineRule="auto"/>
              <w:ind w:left="257" w:hangingChars="107" w:hanging="257"/>
              <w:rPr>
                <w:rFonts w:ascii="Times New Roman" w:hAnsi="Times New Roman" w:cs="Times New Roman"/>
              </w:rPr>
            </w:pPr>
            <w:r w:rsidRPr="00DE643A">
              <w:rPr>
                <w:rFonts w:ascii="Times New Roman" w:hAnsi="Times New Roman" w:cs="Times New Roman"/>
              </w:rPr>
              <w:t>Extreme sinus bradycardia</w:t>
            </w:r>
            <w:r w:rsidRPr="00DE643A">
              <w:rPr>
                <w:rFonts w:ascii="Times New Roman" w:hAnsi="Times New Roman" w:cs="Times New Roman"/>
              </w:rPr>
              <w:br/>
              <w:t>Heart rate below 40bpm</w:t>
            </w:r>
          </w:p>
        </w:tc>
      </w:tr>
      <w:tr w:rsidR="000E1F21" w:rsidRPr="00DE643A" w14:paraId="50479086" w14:textId="77777777" w:rsidTr="00817963">
        <w:tc>
          <w:tcPr>
            <w:tcW w:w="7816" w:type="dxa"/>
          </w:tcPr>
          <w:p w14:paraId="02DC1613" w14:textId="77777777" w:rsidR="000E1F21" w:rsidRPr="00DE643A" w:rsidRDefault="000E1F21" w:rsidP="00817963">
            <w:pPr>
              <w:snapToGrid w:val="0"/>
              <w:spacing w:line="480" w:lineRule="auto"/>
              <w:ind w:left="257" w:hangingChars="107" w:hanging="257"/>
              <w:rPr>
                <w:rFonts w:ascii="Times New Roman" w:hAnsi="Times New Roman" w:cs="Times New Roman"/>
              </w:rPr>
            </w:pPr>
            <w:r w:rsidRPr="00DE643A">
              <w:rPr>
                <w:rFonts w:ascii="Times New Roman" w:hAnsi="Times New Roman" w:cs="Times New Roman"/>
              </w:rPr>
              <w:t>Atrial arrhythmia</w:t>
            </w:r>
            <w:r w:rsidRPr="00DE643A">
              <w:rPr>
                <w:rFonts w:ascii="Times New Roman" w:hAnsi="Times New Roman" w:cs="Times New Roman"/>
              </w:rPr>
              <w:br/>
              <w:t>new atrial fibrillation, flutter, or tachycardia detected</w:t>
            </w:r>
          </w:p>
        </w:tc>
      </w:tr>
      <w:tr w:rsidR="000E1F21" w:rsidRPr="00DE643A" w14:paraId="2516D213" w14:textId="77777777" w:rsidTr="00817963">
        <w:tc>
          <w:tcPr>
            <w:tcW w:w="7816" w:type="dxa"/>
          </w:tcPr>
          <w:p w14:paraId="6480324E" w14:textId="77777777" w:rsidR="000E1F21" w:rsidRPr="00DE643A" w:rsidRDefault="000E1F21" w:rsidP="00817963">
            <w:pPr>
              <w:snapToGrid w:val="0"/>
              <w:spacing w:line="480" w:lineRule="auto"/>
              <w:ind w:left="257" w:hangingChars="107" w:hanging="257"/>
              <w:rPr>
                <w:rFonts w:ascii="Times New Roman" w:hAnsi="Times New Roman" w:cs="Times New Roman"/>
              </w:rPr>
            </w:pPr>
            <w:r w:rsidRPr="00DE643A">
              <w:rPr>
                <w:rFonts w:ascii="Times New Roman" w:hAnsi="Times New Roman" w:cs="Times New Roman"/>
              </w:rPr>
              <w:t>Atrioventricular block</w:t>
            </w:r>
            <w:r w:rsidRPr="00DE643A">
              <w:rPr>
                <w:rFonts w:ascii="Times New Roman" w:hAnsi="Times New Roman" w:cs="Times New Roman"/>
              </w:rPr>
              <w:br/>
              <w:t xml:space="preserve">PR interval increase &gt; 30 </w:t>
            </w:r>
            <w:proofErr w:type="spellStart"/>
            <w:r w:rsidRPr="00DE643A">
              <w:rPr>
                <w:rFonts w:ascii="Times New Roman" w:hAnsi="Times New Roman" w:cs="Times New Roman"/>
              </w:rPr>
              <w:t>ms</w:t>
            </w:r>
            <w:proofErr w:type="spellEnd"/>
            <w:r w:rsidRPr="00DE643A">
              <w:rPr>
                <w:rFonts w:ascii="Times New Roman" w:hAnsi="Times New Roman" w:cs="Times New Roman"/>
              </w:rPr>
              <w:br/>
              <w:t>2</w:t>
            </w:r>
            <w:r w:rsidRPr="00DE643A">
              <w:rPr>
                <w:rFonts w:ascii="Times New Roman" w:hAnsi="Times New Roman" w:cs="Times New Roman"/>
                <w:vertAlign w:val="superscript"/>
              </w:rPr>
              <w:t>nd</w:t>
            </w:r>
            <w:r w:rsidRPr="00DE643A">
              <w:rPr>
                <w:rFonts w:ascii="Times New Roman" w:hAnsi="Times New Roman" w:cs="Times New Roman"/>
              </w:rPr>
              <w:t xml:space="preserve"> or complete atrioventricular block</w:t>
            </w:r>
          </w:p>
        </w:tc>
      </w:tr>
      <w:tr w:rsidR="000E1F21" w:rsidRPr="00DE643A" w14:paraId="65FF4794" w14:textId="77777777" w:rsidTr="00817963">
        <w:tc>
          <w:tcPr>
            <w:tcW w:w="7816" w:type="dxa"/>
          </w:tcPr>
          <w:p w14:paraId="7785E06A" w14:textId="77777777" w:rsidR="000E1F21" w:rsidRPr="00DE643A" w:rsidRDefault="000E1F21" w:rsidP="00817963">
            <w:pPr>
              <w:snapToGrid w:val="0"/>
              <w:spacing w:line="480" w:lineRule="auto"/>
              <w:ind w:left="257" w:hangingChars="107" w:hanging="257"/>
              <w:rPr>
                <w:rFonts w:ascii="Times New Roman" w:hAnsi="Times New Roman" w:cs="Times New Roman"/>
              </w:rPr>
            </w:pPr>
            <w:r w:rsidRPr="00DE643A">
              <w:rPr>
                <w:rFonts w:ascii="Times New Roman" w:hAnsi="Times New Roman" w:cs="Times New Roman"/>
              </w:rPr>
              <w:t>Bundle branch block or intraventricular conduction delay</w:t>
            </w:r>
            <w:r w:rsidRPr="00DE643A">
              <w:rPr>
                <w:rFonts w:ascii="Times New Roman" w:hAnsi="Times New Roman" w:cs="Times New Roman"/>
              </w:rPr>
              <w:br/>
              <w:t>new right bundle branch block detected</w:t>
            </w:r>
            <w:r w:rsidRPr="00DE643A">
              <w:rPr>
                <w:rFonts w:ascii="Times New Roman" w:hAnsi="Times New Roman" w:cs="Times New Roman"/>
              </w:rPr>
              <w:br/>
              <w:t>new left bundle branch block detected</w:t>
            </w:r>
            <w:r w:rsidRPr="00DE643A">
              <w:rPr>
                <w:rFonts w:ascii="Times New Roman" w:hAnsi="Times New Roman" w:cs="Times New Roman"/>
              </w:rPr>
              <w:br/>
            </w:r>
            <w:r w:rsidRPr="00DE643A">
              <w:rPr>
                <w:rFonts w:ascii="Times New Roman" w:hAnsi="Times New Roman" w:cs="Times New Roman"/>
              </w:rPr>
              <w:lastRenderedPageBreak/>
              <w:t>QRS duration increase &gt;15ms and QRS duration &gt;110ms</w:t>
            </w:r>
          </w:p>
        </w:tc>
      </w:tr>
      <w:tr w:rsidR="000E1F21" w:rsidRPr="00DE643A" w14:paraId="332B2EAB" w14:textId="77777777" w:rsidTr="00817963">
        <w:tc>
          <w:tcPr>
            <w:tcW w:w="7816" w:type="dxa"/>
          </w:tcPr>
          <w:p w14:paraId="0D69E963" w14:textId="77777777" w:rsidR="000E1F21" w:rsidRPr="00DE643A" w:rsidRDefault="000E1F21" w:rsidP="00817963">
            <w:pPr>
              <w:snapToGrid w:val="0"/>
              <w:spacing w:line="480" w:lineRule="auto"/>
              <w:ind w:left="257" w:hangingChars="107" w:hanging="257"/>
              <w:rPr>
                <w:rFonts w:ascii="Times New Roman" w:hAnsi="Times New Roman" w:cs="Times New Roman"/>
              </w:rPr>
            </w:pPr>
            <w:r w:rsidRPr="00DE643A">
              <w:rPr>
                <w:rFonts w:ascii="Times New Roman" w:hAnsi="Times New Roman" w:cs="Times New Roman"/>
              </w:rPr>
              <w:lastRenderedPageBreak/>
              <w:t>Q wave change</w:t>
            </w:r>
            <w:r w:rsidRPr="00DE643A">
              <w:rPr>
                <w:rFonts w:ascii="Times New Roman" w:hAnsi="Times New Roman" w:cs="Times New Roman"/>
              </w:rPr>
              <w:br/>
              <w:t xml:space="preserve">Q wave duration ≥ 20 </w:t>
            </w:r>
            <w:proofErr w:type="spellStart"/>
            <w:r w:rsidRPr="00DE643A">
              <w:rPr>
                <w:rFonts w:ascii="Times New Roman" w:hAnsi="Times New Roman" w:cs="Times New Roman"/>
              </w:rPr>
              <w:t>ms</w:t>
            </w:r>
            <w:proofErr w:type="spellEnd"/>
            <w:r w:rsidRPr="00DE643A">
              <w:rPr>
                <w:rFonts w:ascii="Times New Roman" w:hAnsi="Times New Roman" w:cs="Times New Roman"/>
              </w:rPr>
              <w:t xml:space="preserve"> at lead V2, V3</w:t>
            </w:r>
            <w:r w:rsidRPr="00DE643A">
              <w:rPr>
                <w:rFonts w:ascii="Times New Roman" w:hAnsi="Times New Roman" w:cs="Times New Roman"/>
              </w:rPr>
              <w:br/>
              <w:t xml:space="preserve">Q wave duration ≥ 30 </w:t>
            </w:r>
            <w:proofErr w:type="spellStart"/>
            <w:r w:rsidRPr="00DE643A">
              <w:rPr>
                <w:rFonts w:ascii="Times New Roman" w:hAnsi="Times New Roman" w:cs="Times New Roman"/>
              </w:rPr>
              <w:t>ms</w:t>
            </w:r>
            <w:proofErr w:type="spellEnd"/>
            <w:r w:rsidRPr="00DE643A">
              <w:rPr>
                <w:rFonts w:ascii="Times New Roman" w:hAnsi="Times New Roman" w:cs="Times New Roman"/>
              </w:rPr>
              <w:t xml:space="preserve"> and Q wave amplitude &gt; 0.1 mV at other leads</w:t>
            </w:r>
            <w:r w:rsidRPr="00DE643A">
              <w:rPr>
                <w:rFonts w:ascii="Times New Roman" w:hAnsi="Times New Roman" w:cs="Times New Roman"/>
              </w:rPr>
              <w:br/>
              <w:t>QS complex in contiguous leads</w:t>
            </w:r>
          </w:p>
        </w:tc>
      </w:tr>
      <w:tr w:rsidR="000E1F21" w:rsidRPr="00DE643A" w14:paraId="0A27AE46" w14:textId="77777777" w:rsidTr="00817963">
        <w:tc>
          <w:tcPr>
            <w:tcW w:w="7816" w:type="dxa"/>
          </w:tcPr>
          <w:p w14:paraId="1AAA1656" w14:textId="77777777" w:rsidR="000E1F21" w:rsidRPr="00DE643A" w:rsidRDefault="000E1F21" w:rsidP="00817963">
            <w:pPr>
              <w:snapToGrid w:val="0"/>
              <w:spacing w:line="480" w:lineRule="auto"/>
              <w:ind w:left="257" w:hangingChars="107" w:hanging="257"/>
              <w:rPr>
                <w:rFonts w:ascii="Times New Roman" w:hAnsi="Times New Roman" w:cs="Times New Roman"/>
              </w:rPr>
            </w:pPr>
            <w:r w:rsidRPr="00DE643A">
              <w:rPr>
                <w:rFonts w:ascii="Times New Roman" w:hAnsi="Times New Roman" w:cs="Times New Roman"/>
              </w:rPr>
              <w:t>QRS change</w:t>
            </w:r>
            <w:r w:rsidRPr="00DE643A">
              <w:rPr>
                <w:rFonts w:ascii="Times New Roman" w:hAnsi="Times New Roman" w:cs="Times New Roman"/>
              </w:rPr>
              <w:br/>
              <w:t>QRS axis change by &gt; 45 degrees</w:t>
            </w:r>
            <w:r w:rsidRPr="00DE643A">
              <w:rPr>
                <w:rFonts w:ascii="Times New Roman" w:hAnsi="Times New Roman" w:cs="Times New Roman"/>
              </w:rPr>
              <w:br/>
              <w:t>Sum of limb leads' (R + S) decrease by &gt; 30%</w:t>
            </w:r>
            <w:r w:rsidRPr="00DE643A">
              <w:rPr>
                <w:rFonts w:ascii="Times New Roman" w:hAnsi="Times New Roman" w:cs="Times New Roman"/>
              </w:rPr>
              <w:br/>
              <w:t>Sum of chest leads' (R + S) decreased by &gt; 30%</w:t>
            </w:r>
          </w:p>
        </w:tc>
      </w:tr>
      <w:tr w:rsidR="000E1F21" w:rsidRPr="00DE643A" w14:paraId="78C7360E" w14:textId="77777777" w:rsidTr="00817963">
        <w:tc>
          <w:tcPr>
            <w:tcW w:w="7816" w:type="dxa"/>
          </w:tcPr>
          <w:p w14:paraId="2F555C6B" w14:textId="77777777" w:rsidR="000E1F21" w:rsidRPr="00DE643A" w:rsidRDefault="000E1F21" w:rsidP="00817963">
            <w:pPr>
              <w:snapToGrid w:val="0"/>
              <w:spacing w:line="480" w:lineRule="auto"/>
              <w:ind w:left="257" w:hangingChars="107" w:hanging="257"/>
              <w:rPr>
                <w:rFonts w:ascii="Times New Roman" w:hAnsi="Times New Roman" w:cs="Times New Roman"/>
              </w:rPr>
            </w:pPr>
            <w:r w:rsidRPr="00DE643A">
              <w:rPr>
                <w:rFonts w:ascii="Times New Roman" w:hAnsi="Times New Roman" w:cs="Times New Roman"/>
              </w:rPr>
              <w:t>ST change</w:t>
            </w:r>
            <w:r w:rsidRPr="00DE643A">
              <w:rPr>
                <w:rFonts w:ascii="Times New Roman" w:hAnsi="Times New Roman" w:cs="Times New Roman"/>
              </w:rPr>
              <w:br/>
              <w:t>ST elevated ≥ 0.2 mV compared to the baseline</w:t>
            </w:r>
            <w:r w:rsidRPr="00DE643A">
              <w:rPr>
                <w:rFonts w:ascii="Times New Roman" w:hAnsi="Times New Roman" w:cs="Times New Roman"/>
              </w:rPr>
              <w:br/>
              <w:t>ST depressed ≥ 0.2 mV compared to the baseline</w:t>
            </w:r>
          </w:p>
        </w:tc>
      </w:tr>
      <w:tr w:rsidR="000E1F21" w:rsidRPr="00DE643A" w14:paraId="5EB9A1D1" w14:textId="77777777" w:rsidTr="00817963">
        <w:tc>
          <w:tcPr>
            <w:tcW w:w="7816" w:type="dxa"/>
          </w:tcPr>
          <w:p w14:paraId="0D71B857" w14:textId="77777777" w:rsidR="000E1F21" w:rsidRPr="00DE643A" w:rsidRDefault="000E1F21" w:rsidP="00817963">
            <w:pPr>
              <w:snapToGrid w:val="0"/>
              <w:spacing w:line="480" w:lineRule="auto"/>
              <w:ind w:left="257" w:hangingChars="107" w:hanging="257"/>
              <w:rPr>
                <w:rFonts w:ascii="Times New Roman" w:hAnsi="Times New Roman" w:cs="Times New Roman"/>
              </w:rPr>
            </w:pPr>
            <w:r w:rsidRPr="00DE643A">
              <w:rPr>
                <w:rFonts w:ascii="Times New Roman" w:hAnsi="Times New Roman" w:cs="Times New Roman"/>
              </w:rPr>
              <w:t>T wave change</w:t>
            </w:r>
            <w:r w:rsidRPr="00DE643A">
              <w:rPr>
                <w:rFonts w:ascii="Times New Roman" w:hAnsi="Times New Roman" w:cs="Times New Roman"/>
              </w:rPr>
              <w:br/>
              <w:t>new T wave inversion detected</w:t>
            </w:r>
            <w:r w:rsidRPr="00DE643A">
              <w:rPr>
                <w:rFonts w:ascii="Times New Roman" w:hAnsi="Times New Roman" w:cs="Times New Roman"/>
              </w:rPr>
              <w:br/>
              <w:t>T wave amplitude &gt;10mm</w:t>
            </w:r>
          </w:p>
        </w:tc>
      </w:tr>
      <w:tr w:rsidR="000E1F21" w:rsidRPr="00DE643A" w14:paraId="17086CC7" w14:textId="77777777" w:rsidTr="00817963">
        <w:tc>
          <w:tcPr>
            <w:tcW w:w="7816" w:type="dxa"/>
          </w:tcPr>
          <w:p w14:paraId="1281C252" w14:textId="77777777" w:rsidR="000E1F21" w:rsidRPr="00DE643A" w:rsidRDefault="000E1F21" w:rsidP="00817963">
            <w:pPr>
              <w:snapToGrid w:val="0"/>
              <w:spacing w:line="480" w:lineRule="auto"/>
              <w:ind w:left="257" w:hangingChars="107" w:hanging="257"/>
              <w:rPr>
                <w:rFonts w:ascii="Times New Roman" w:hAnsi="Times New Roman" w:cs="Times New Roman"/>
              </w:rPr>
            </w:pPr>
            <w:r w:rsidRPr="00DE643A">
              <w:rPr>
                <w:rFonts w:ascii="Times New Roman" w:hAnsi="Times New Roman" w:cs="Times New Roman"/>
              </w:rPr>
              <w:t>Prolonged QT</w:t>
            </w:r>
            <w:r w:rsidRPr="00DE643A">
              <w:rPr>
                <w:rFonts w:ascii="Times New Roman" w:hAnsi="Times New Roman" w:cs="Times New Roman"/>
              </w:rPr>
              <w:br/>
              <w:t xml:space="preserve">QTc interval increase &gt;20 </w:t>
            </w:r>
            <w:proofErr w:type="spellStart"/>
            <w:r w:rsidRPr="00DE643A">
              <w:rPr>
                <w:rFonts w:ascii="Times New Roman" w:hAnsi="Times New Roman" w:cs="Times New Roman"/>
              </w:rPr>
              <w:t>ms</w:t>
            </w:r>
            <w:proofErr w:type="spellEnd"/>
            <w:r w:rsidRPr="00DE643A">
              <w:rPr>
                <w:rFonts w:ascii="Times New Roman" w:hAnsi="Times New Roman" w:cs="Times New Roman"/>
              </w:rPr>
              <w:br/>
              <w:t xml:space="preserve">QTc interval &gt;470 </w:t>
            </w:r>
            <w:proofErr w:type="spellStart"/>
            <w:r w:rsidRPr="00DE643A">
              <w:rPr>
                <w:rFonts w:ascii="Times New Roman" w:hAnsi="Times New Roman" w:cs="Times New Roman"/>
              </w:rPr>
              <w:t>ms</w:t>
            </w:r>
            <w:proofErr w:type="spellEnd"/>
          </w:p>
        </w:tc>
      </w:tr>
    </w:tbl>
    <w:p w14:paraId="3941CF7B" w14:textId="77777777" w:rsidR="000E1F21" w:rsidRPr="00DE643A" w:rsidRDefault="000E1F21" w:rsidP="000E1F21">
      <w:pPr>
        <w:snapToGrid w:val="0"/>
        <w:spacing w:line="480" w:lineRule="auto"/>
        <w:ind w:leftChars="200" w:left="480"/>
        <w:rPr>
          <w:rFonts w:ascii="Times New Roman" w:hAnsi="Times New Roman" w:cs="Times New Roman"/>
        </w:rPr>
      </w:pPr>
    </w:p>
    <w:p w14:paraId="2CC17C93" w14:textId="77777777" w:rsidR="000E1F21" w:rsidRPr="00173FFF" w:rsidRDefault="000E1F21" w:rsidP="000E1F21">
      <w:pPr>
        <w:widowControl/>
      </w:pPr>
    </w:p>
    <w:p w14:paraId="422665A6" w14:textId="3E11BF54" w:rsidR="00FD0160" w:rsidRDefault="00FD0160">
      <w:pPr>
        <w:widowControl/>
      </w:pPr>
      <w:r>
        <w:br w:type="page"/>
      </w:r>
    </w:p>
    <w:p w14:paraId="0A480A9F" w14:textId="77777777" w:rsidR="00C376AD" w:rsidRPr="00462CE8" w:rsidRDefault="00C376AD" w:rsidP="00C376AD">
      <w:pPr>
        <w:snapToGrid w:val="0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Su</w:t>
      </w:r>
      <w:r>
        <w:rPr>
          <w:rFonts w:ascii="Times New Roman" w:hAnsi="Times New Roman" w:cs="Times New Roman"/>
        </w:rPr>
        <w:t>pplementary table 2</w:t>
      </w:r>
      <w:r w:rsidRPr="00462CE8">
        <w:rPr>
          <w:rFonts w:ascii="Times New Roman" w:hAnsi="Times New Roman" w:cs="Times New Roman"/>
        </w:rPr>
        <w:t>. The sensitivity, specificity, positive predictive value and negative predictive value using the different ECG screening method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1295"/>
        <w:gridCol w:w="1296"/>
        <w:gridCol w:w="1295"/>
        <w:gridCol w:w="1296"/>
      </w:tblGrid>
      <w:tr w:rsidR="00C376AD" w:rsidRPr="00DE643A" w14:paraId="6B7079C0" w14:textId="77777777" w:rsidTr="005F3652">
        <w:tc>
          <w:tcPr>
            <w:tcW w:w="2835" w:type="dxa"/>
            <w:tcBorders>
              <w:bottom w:val="single" w:sz="4" w:space="0" w:color="auto"/>
            </w:tcBorders>
          </w:tcPr>
          <w:p w14:paraId="08CC336E" w14:textId="77777777" w:rsidR="00C376AD" w:rsidRPr="00DE643A" w:rsidRDefault="00C376AD" w:rsidP="005F3652">
            <w:pPr>
              <w:snapToGrid w:val="0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14:paraId="1CDDC93F" w14:textId="77777777" w:rsidR="00C376AD" w:rsidRPr="00DE643A" w:rsidRDefault="00C376AD" w:rsidP="005F3652">
            <w:pPr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DE643A">
              <w:rPr>
                <w:rFonts w:ascii="Times New Roman" w:hAnsi="Times New Roman" w:cs="Times New Roman"/>
              </w:rPr>
              <w:t>Sensitivity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037E37E7" w14:textId="77777777" w:rsidR="00C376AD" w:rsidRPr="00DE643A" w:rsidRDefault="00C376AD" w:rsidP="005F3652">
            <w:pPr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DE643A">
              <w:rPr>
                <w:rFonts w:ascii="Times New Roman" w:hAnsi="Times New Roman" w:cs="Times New Roman"/>
              </w:rPr>
              <w:t>Specificity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14:paraId="1C334D5F" w14:textId="77777777" w:rsidR="00C376AD" w:rsidRPr="00DE643A" w:rsidRDefault="00C376AD" w:rsidP="005F3652">
            <w:pPr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DE643A">
              <w:rPr>
                <w:rFonts w:ascii="Times New Roman" w:hAnsi="Times New Roman" w:cs="Times New Roman" w:hint="eastAsia"/>
              </w:rPr>
              <w:t>Po</w:t>
            </w:r>
            <w:r w:rsidRPr="00DE643A">
              <w:rPr>
                <w:rFonts w:ascii="Times New Roman" w:hAnsi="Times New Roman" w:cs="Times New Roman"/>
              </w:rPr>
              <w:t>sitive predictive value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772BEEAE" w14:textId="77777777" w:rsidR="00C376AD" w:rsidRPr="00DE643A" w:rsidRDefault="00C376AD" w:rsidP="005F3652">
            <w:pPr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DE643A">
              <w:rPr>
                <w:rFonts w:ascii="Times New Roman" w:hAnsi="Times New Roman" w:cs="Times New Roman"/>
              </w:rPr>
              <w:t>Negative predictive value</w:t>
            </w:r>
          </w:p>
        </w:tc>
      </w:tr>
      <w:tr w:rsidR="00C376AD" w:rsidRPr="00DE643A" w14:paraId="5742FFC4" w14:textId="77777777" w:rsidTr="005F3652">
        <w:tc>
          <w:tcPr>
            <w:tcW w:w="8017" w:type="dxa"/>
            <w:gridSpan w:val="5"/>
            <w:tcBorders>
              <w:bottom w:val="nil"/>
            </w:tcBorders>
          </w:tcPr>
          <w:p w14:paraId="54FBB45C" w14:textId="77777777" w:rsidR="00C376AD" w:rsidRPr="00DE643A" w:rsidRDefault="00C376AD" w:rsidP="005F3652">
            <w:pPr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U</w:t>
            </w:r>
            <w:r>
              <w:rPr>
                <w:rFonts w:ascii="Times New Roman" w:hAnsi="Times New Roman" w:cs="Times New Roman"/>
              </w:rPr>
              <w:t>sing myocarditis and significant arrhythmia as positive outcome</w:t>
            </w:r>
          </w:p>
        </w:tc>
      </w:tr>
      <w:tr w:rsidR="00C376AD" w:rsidRPr="00DE643A" w14:paraId="3CF91E58" w14:textId="77777777" w:rsidTr="005F3652">
        <w:tc>
          <w:tcPr>
            <w:tcW w:w="2835" w:type="dxa"/>
            <w:tcBorders>
              <w:bottom w:val="nil"/>
            </w:tcBorders>
          </w:tcPr>
          <w:p w14:paraId="405AF3F2" w14:textId="77777777" w:rsidR="00C376AD" w:rsidRPr="00DE643A" w:rsidRDefault="00C376AD" w:rsidP="005F3652">
            <w:pPr>
              <w:snapToGrid w:val="0"/>
              <w:spacing w:line="480" w:lineRule="auto"/>
              <w:ind w:left="259" w:rightChars="-46" w:right="-110" w:hangingChars="108" w:hanging="259"/>
              <w:rPr>
                <w:rFonts w:ascii="Times New Roman" w:hAnsi="Times New Roman" w:cs="Times New Roman"/>
              </w:rPr>
            </w:pPr>
            <w:r w:rsidRPr="00DE643A">
              <w:rPr>
                <w:rFonts w:ascii="Times New Roman" w:hAnsi="Times New Roman" w:cs="Times New Roman"/>
              </w:rPr>
              <w:t>Serial comparison of pre- and post-vaccine ECG</w:t>
            </w:r>
          </w:p>
        </w:tc>
        <w:tc>
          <w:tcPr>
            <w:tcW w:w="1295" w:type="dxa"/>
            <w:tcBorders>
              <w:bottom w:val="nil"/>
            </w:tcBorders>
          </w:tcPr>
          <w:p w14:paraId="7C4D5A69" w14:textId="77777777" w:rsidR="00C376AD" w:rsidRPr="00DE643A" w:rsidRDefault="00C376AD" w:rsidP="005F3652">
            <w:pPr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DE643A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96" w:type="dxa"/>
            <w:tcBorders>
              <w:bottom w:val="nil"/>
            </w:tcBorders>
          </w:tcPr>
          <w:p w14:paraId="3E9263A2" w14:textId="77777777" w:rsidR="00C376AD" w:rsidRPr="00DE643A" w:rsidRDefault="00C376AD" w:rsidP="005F3652">
            <w:pPr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DE643A">
              <w:rPr>
                <w:rFonts w:ascii="Times New Roman" w:hAnsi="Times New Roman" w:cs="Times New Roman"/>
              </w:rPr>
              <w:t>99.1%</w:t>
            </w:r>
          </w:p>
        </w:tc>
        <w:tc>
          <w:tcPr>
            <w:tcW w:w="1295" w:type="dxa"/>
            <w:tcBorders>
              <w:bottom w:val="nil"/>
            </w:tcBorders>
          </w:tcPr>
          <w:p w14:paraId="11051080" w14:textId="77777777" w:rsidR="00C376AD" w:rsidRPr="00DE643A" w:rsidRDefault="00C376AD" w:rsidP="005F3652">
            <w:pPr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DE643A">
              <w:rPr>
                <w:rFonts w:ascii="Times New Roman" w:hAnsi="Times New Roman" w:cs="Times New Roman"/>
              </w:rPr>
              <w:t>9.8%</w:t>
            </w:r>
          </w:p>
        </w:tc>
        <w:tc>
          <w:tcPr>
            <w:tcW w:w="1296" w:type="dxa"/>
            <w:tcBorders>
              <w:bottom w:val="nil"/>
            </w:tcBorders>
          </w:tcPr>
          <w:p w14:paraId="0A56BF64" w14:textId="77777777" w:rsidR="00C376AD" w:rsidRPr="00DE643A" w:rsidRDefault="00C376AD" w:rsidP="005F3652">
            <w:pPr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DE643A">
              <w:rPr>
                <w:rFonts w:ascii="Times New Roman" w:hAnsi="Times New Roman" w:cs="Times New Roman"/>
              </w:rPr>
              <w:t>100%</w:t>
            </w:r>
          </w:p>
        </w:tc>
      </w:tr>
      <w:tr w:rsidR="00C376AD" w:rsidRPr="00DE643A" w14:paraId="537BA9EE" w14:textId="77777777" w:rsidTr="005F3652">
        <w:tc>
          <w:tcPr>
            <w:tcW w:w="2835" w:type="dxa"/>
            <w:tcBorders>
              <w:top w:val="nil"/>
              <w:bottom w:val="nil"/>
            </w:tcBorders>
          </w:tcPr>
          <w:p w14:paraId="3C0DE698" w14:textId="77777777" w:rsidR="00C376AD" w:rsidRPr="00DE643A" w:rsidRDefault="00C376AD" w:rsidP="005F3652">
            <w:pPr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DE643A">
              <w:rPr>
                <w:rFonts w:ascii="Times New Roman" w:hAnsi="Times New Roman" w:cs="Times New Roman"/>
              </w:rPr>
              <w:t>Only post-vaccine ECG</w:t>
            </w: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7C5419C6" w14:textId="77777777" w:rsidR="00C376AD" w:rsidRPr="00DE643A" w:rsidRDefault="00C376AD" w:rsidP="005F3652">
            <w:pPr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DE643A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14:paraId="416DC8DA" w14:textId="77777777" w:rsidR="00C376AD" w:rsidRPr="00DE643A" w:rsidRDefault="00C376AD" w:rsidP="005F3652">
            <w:pPr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DE643A">
              <w:rPr>
                <w:rFonts w:ascii="Times New Roman" w:hAnsi="Times New Roman" w:cs="Times New Roman"/>
              </w:rPr>
              <w:t>86.0%</w:t>
            </w: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2BBF19DB" w14:textId="77777777" w:rsidR="00C376AD" w:rsidRPr="00DE643A" w:rsidRDefault="00C376AD" w:rsidP="005F3652">
            <w:pPr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DE643A">
              <w:rPr>
                <w:rFonts w:ascii="Times New Roman" w:hAnsi="Times New Roman" w:cs="Times New Roman"/>
              </w:rPr>
              <w:t>0.72%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14:paraId="5D4FA50C" w14:textId="77777777" w:rsidR="00C376AD" w:rsidRPr="00DE643A" w:rsidRDefault="00C376AD" w:rsidP="005F3652">
            <w:pPr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DE643A">
              <w:rPr>
                <w:rFonts w:ascii="Times New Roman" w:hAnsi="Times New Roman" w:cs="Times New Roman"/>
              </w:rPr>
              <w:t>100%</w:t>
            </w:r>
          </w:p>
        </w:tc>
      </w:tr>
      <w:tr w:rsidR="00C376AD" w:rsidRPr="00DE643A" w14:paraId="2180E2D8" w14:textId="77777777" w:rsidTr="005F3652">
        <w:tc>
          <w:tcPr>
            <w:tcW w:w="2835" w:type="dxa"/>
            <w:tcBorders>
              <w:top w:val="nil"/>
            </w:tcBorders>
          </w:tcPr>
          <w:p w14:paraId="4A32F0DE" w14:textId="77777777" w:rsidR="00C376AD" w:rsidRPr="00DE643A" w:rsidRDefault="00C376AD" w:rsidP="005F3652">
            <w:pPr>
              <w:snapToGrid w:val="0"/>
              <w:spacing w:line="480" w:lineRule="auto"/>
              <w:ind w:left="259" w:rightChars="-46" w:right="-110" w:hangingChars="108" w:hanging="259"/>
              <w:rPr>
                <w:rFonts w:ascii="Times New Roman" w:hAnsi="Times New Roman" w:cs="Times New Roman"/>
              </w:rPr>
            </w:pPr>
            <w:r w:rsidRPr="00DE643A">
              <w:rPr>
                <w:rFonts w:ascii="Times New Roman" w:hAnsi="Times New Roman" w:cs="Times New Roman"/>
              </w:rPr>
              <w:t xml:space="preserve">Post-vaccine ECG </w:t>
            </w:r>
            <w:r w:rsidRPr="00DE643A">
              <w:rPr>
                <w:rFonts w:ascii="Times New Roman" w:hAnsi="Times New Roman" w:cs="Times New Roman"/>
                <w:b/>
                <w:i/>
              </w:rPr>
              <w:t>and</w:t>
            </w:r>
            <w:r w:rsidRPr="00DE643A">
              <w:rPr>
                <w:rFonts w:ascii="Times New Roman" w:hAnsi="Times New Roman" w:cs="Times New Roman"/>
              </w:rPr>
              <w:t xml:space="preserve"> any of cardiac symptoms</w:t>
            </w:r>
          </w:p>
        </w:tc>
        <w:tc>
          <w:tcPr>
            <w:tcW w:w="1295" w:type="dxa"/>
            <w:tcBorders>
              <w:top w:val="nil"/>
            </w:tcBorders>
          </w:tcPr>
          <w:p w14:paraId="1F4F5396" w14:textId="77777777" w:rsidR="00C376AD" w:rsidRPr="00DE643A" w:rsidRDefault="00C376AD" w:rsidP="005F3652">
            <w:pPr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DE643A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296" w:type="dxa"/>
            <w:tcBorders>
              <w:top w:val="nil"/>
            </w:tcBorders>
          </w:tcPr>
          <w:p w14:paraId="41465A4A" w14:textId="77777777" w:rsidR="00C376AD" w:rsidRPr="00DE643A" w:rsidRDefault="00C376AD" w:rsidP="005F3652">
            <w:pPr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DE643A">
              <w:rPr>
                <w:rFonts w:ascii="Times New Roman" w:hAnsi="Times New Roman" w:cs="Times New Roman"/>
              </w:rPr>
              <w:t>97.5%</w:t>
            </w:r>
          </w:p>
        </w:tc>
        <w:tc>
          <w:tcPr>
            <w:tcW w:w="1295" w:type="dxa"/>
            <w:tcBorders>
              <w:top w:val="nil"/>
            </w:tcBorders>
          </w:tcPr>
          <w:p w14:paraId="43029695" w14:textId="77777777" w:rsidR="00C376AD" w:rsidRPr="00DE643A" w:rsidRDefault="00C376AD" w:rsidP="005F3652">
            <w:pPr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DE643A">
              <w:rPr>
                <w:rFonts w:ascii="Times New Roman" w:hAnsi="Times New Roman" w:cs="Times New Roman"/>
              </w:rPr>
              <w:t>0.79%</w:t>
            </w:r>
          </w:p>
        </w:tc>
        <w:tc>
          <w:tcPr>
            <w:tcW w:w="1296" w:type="dxa"/>
            <w:tcBorders>
              <w:top w:val="nil"/>
            </w:tcBorders>
          </w:tcPr>
          <w:p w14:paraId="5557B9D4" w14:textId="77777777" w:rsidR="00C376AD" w:rsidRPr="00DE643A" w:rsidRDefault="00C376AD" w:rsidP="005F3652">
            <w:pPr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DE643A">
              <w:rPr>
                <w:rFonts w:ascii="Times New Roman" w:hAnsi="Times New Roman" w:cs="Times New Roman"/>
              </w:rPr>
              <w:t>99.9%</w:t>
            </w:r>
          </w:p>
        </w:tc>
      </w:tr>
      <w:tr w:rsidR="00C376AD" w:rsidRPr="00DE643A" w14:paraId="3ECB4CF5" w14:textId="77777777" w:rsidTr="005F3652">
        <w:tc>
          <w:tcPr>
            <w:tcW w:w="8017" w:type="dxa"/>
            <w:gridSpan w:val="5"/>
            <w:tcBorders>
              <w:bottom w:val="nil"/>
            </w:tcBorders>
          </w:tcPr>
          <w:p w14:paraId="688B305D" w14:textId="77777777" w:rsidR="00C376AD" w:rsidRPr="00DE643A" w:rsidRDefault="00C376AD" w:rsidP="005F3652">
            <w:pPr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U</w:t>
            </w:r>
            <w:r>
              <w:rPr>
                <w:rFonts w:ascii="Times New Roman" w:hAnsi="Times New Roman" w:cs="Times New Roman"/>
              </w:rPr>
              <w:t>sing only myocarditis as positive outcome</w:t>
            </w:r>
          </w:p>
        </w:tc>
      </w:tr>
      <w:tr w:rsidR="00C376AD" w:rsidRPr="00DE643A" w14:paraId="44142480" w14:textId="77777777" w:rsidTr="005F3652">
        <w:tc>
          <w:tcPr>
            <w:tcW w:w="2835" w:type="dxa"/>
            <w:tcBorders>
              <w:bottom w:val="nil"/>
            </w:tcBorders>
          </w:tcPr>
          <w:p w14:paraId="18541F6F" w14:textId="77777777" w:rsidR="00C376AD" w:rsidRPr="00DE643A" w:rsidRDefault="00C376AD" w:rsidP="005F3652">
            <w:pPr>
              <w:snapToGrid w:val="0"/>
              <w:spacing w:line="480" w:lineRule="auto"/>
              <w:ind w:left="259" w:rightChars="-46" w:right="-110" w:hangingChars="108" w:hanging="259"/>
              <w:rPr>
                <w:rFonts w:ascii="Times New Roman" w:hAnsi="Times New Roman" w:cs="Times New Roman"/>
              </w:rPr>
            </w:pPr>
            <w:r w:rsidRPr="00DE643A">
              <w:rPr>
                <w:rFonts w:ascii="Times New Roman" w:hAnsi="Times New Roman" w:cs="Times New Roman"/>
              </w:rPr>
              <w:t>Serial comparison of pre- and post-vaccine ECG</w:t>
            </w:r>
          </w:p>
        </w:tc>
        <w:tc>
          <w:tcPr>
            <w:tcW w:w="1295" w:type="dxa"/>
            <w:tcBorders>
              <w:bottom w:val="nil"/>
            </w:tcBorders>
          </w:tcPr>
          <w:p w14:paraId="6E46A34A" w14:textId="77777777" w:rsidR="00C376AD" w:rsidRPr="00DE643A" w:rsidRDefault="00C376AD" w:rsidP="005F3652">
            <w:pPr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DE643A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96" w:type="dxa"/>
            <w:tcBorders>
              <w:bottom w:val="nil"/>
            </w:tcBorders>
          </w:tcPr>
          <w:p w14:paraId="26F3300A" w14:textId="77777777" w:rsidR="00C376AD" w:rsidRPr="00DE643A" w:rsidRDefault="00C376AD" w:rsidP="005F3652">
            <w:pPr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DE643A">
              <w:rPr>
                <w:rFonts w:ascii="Times New Roman" w:hAnsi="Times New Roman" w:cs="Times New Roman"/>
              </w:rPr>
              <w:t>99.1%</w:t>
            </w:r>
          </w:p>
        </w:tc>
        <w:tc>
          <w:tcPr>
            <w:tcW w:w="1295" w:type="dxa"/>
            <w:tcBorders>
              <w:bottom w:val="nil"/>
            </w:tcBorders>
          </w:tcPr>
          <w:p w14:paraId="5A86C7AC" w14:textId="77777777" w:rsidR="00C376AD" w:rsidRPr="00DE643A" w:rsidRDefault="00C376AD" w:rsidP="005F3652">
            <w:pPr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</w:t>
            </w:r>
            <w:r w:rsidRPr="00DE643A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96" w:type="dxa"/>
            <w:tcBorders>
              <w:bottom w:val="nil"/>
            </w:tcBorders>
          </w:tcPr>
          <w:p w14:paraId="7FA6FBBB" w14:textId="77777777" w:rsidR="00C376AD" w:rsidRPr="00DE643A" w:rsidRDefault="00C376AD" w:rsidP="005F3652">
            <w:pPr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DE643A">
              <w:rPr>
                <w:rFonts w:ascii="Times New Roman" w:hAnsi="Times New Roman" w:cs="Times New Roman"/>
              </w:rPr>
              <w:t>100%</w:t>
            </w:r>
          </w:p>
        </w:tc>
      </w:tr>
      <w:tr w:rsidR="00C376AD" w:rsidRPr="00DE643A" w14:paraId="48950906" w14:textId="77777777" w:rsidTr="005F3652">
        <w:tc>
          <w:tcPr>
            <w:tcW w:w="2835" w:type="dxa"/>
            <w:tcBorders>
              <w:top w:val="nil"/>
              <w:bottom w:val="nil"/>
            </w:tcBorders>
          </w:tcPr>
          <w:p w14:paraId="53C92E2C" w14:textId="77777777" w:rsidR="00C376AD" w:rsidRPr="00DE643A" w:rsidRDefault="00C376AD" w:rsidP="005F3652">
            <w:pPr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DE643A">
              <w:rPr>
                <w:rFonts w:ascii="Times New Roman" w:hAnsi="Times New Roman" w:cs="Times New Roman"/>
              </w:rPr>
              <w:t>Only post-vaccine ECG</w:t>
            </w: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67FD287F" w14:textId="77777777" w:rsidR="00C376AD" w:rsidRPr="00DE643A" w:rsidRDefault="00C376AD" w:rsidP="005F3652">
            <w:pPr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DE643A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14:paraId="76077A28" w14:textId="77777777" w:rsidR="00C376AD" w:rsidRPr="00DE643A" w:rsidRDefault="00C376AD" w:rsidP="005F3652">
            <w:pPr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DE643A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5.9</w:t>
            </w:r>
            <w:r w:rsidRPr="00DE643A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95" w:type="dxa"/>
            <w:tcBorders>
              <w:top w:val="nil"/>
              <w:bottom w:val="nil"/>
            </w:tcBorders>
          </w:tcPr>
          <w:p w14:paraId="17E65190" w14:textId="77777777" w:rsidR="00C376AD" w:rsidRPr="00DE643A" w:rsidRDefault="00C376AD" w:rsidP="005F3652">
            <w:pPr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DE643A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14</w:t>
            </w:r>
            <w:r w:rsidRPr="00DE643A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14:paraId="79D3ACB1" w14:textId="77777777" w:rsidR="00C376AD" w:rsidRPr="00DE643A" w:rsidRDefault="00C376AD" w:rsidP="005F3652">
            <w:pPr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DE643A">
              <w:rPr>
                <w:rFonts w:ascii="Times New Roman" w:hAnsi="Times New Roman" w:cs="Times New Roman"/>
              </w:rPr>
              <w:t>100%</w:t>
            </w:r>
          </w:p>
        </w:tc>
      </w:tr>
      <w:tr w:rsidR="00C376AD" w:rsidRPr="00DE643A" w14:paraId="5247EA18" w14:textId="77777777" w:rsidTr="005F3652">
        <w:tc>
          <w:tcPr>
            <w:tcW w:w="2835" w:type="dxa"/>
            <w:tcBorders>
              <w:top w:val="nil"/>
            </w:tcBorders>
          </w:tcPr>
          <w:p w14:paraId="1887F570" w14:textId="77777777" w:rsidR="00C376AD" w:rsidRPr="00DE643A" w:rsidRDefault="00C376AD" w:rsidP="005F3652">
            <w:pPr>
              <w:snapToGrid w:val="0"/>
              <w:spacing w:line="480" w:lineRule="auto"/>
              <w:ind w:left="259" w:rightChars="-46" w:right="-110" w:hangingChars="108" w:hanging="259"/>
              <w:rPr>
                <w:rFonts w:ascii="Times New Roman" w:hAnsi="Times New Roman" w:cs="Times New Roman"/>
              </w:rPr>
            </w:pPr>
            <w:r w:rsidRPr="00DE643A">
              <w:rPr>
                <w:rFonts w:ascii="Times New Roman" w:hAnsi="Times New Roman" w:cs="Times New Roman"/>
              </w:rPr>
              <w:t xml:space="preserve">Post-vaccine ECG </w:t>
            </w:r>
            <w:r w:rsidRPr="00DE643A">
              <w:rPr>
                <w:rFonts w:ascii="Times New Roman" w:hAnsi="Times New Roman" w:cs="Times New Roman"/>
                <w:b/>
                <w:i/>
              </w:rPr>
              <w:t>and</w:t>
            </w:r>
            <w:r w:rsidRPr="00DE643A">
              <w:rPr>
                <w:rFonts w:ascii="Times New Roman" w:hAnsi="Times New Roman" w:cs="Times New Roman"/>
              </w:rPr>
              <w:t xml:space="preserve"> any of cardiac symptoms</w:t>
            </w:r>
          </w:p>
        </w:tc>
        <w:tc>
          <w:tcPr>
            <w:tcW w:w="1295" w:type="dxa"/>
            <w:tcBorders>
              <w:top w:val="nil"/>
            </w:tcBorders>
          </w:tcPr>
          <w:p w14:paraId="32DF7D64" w14:textId="77777777" w:rsidR="00C376AD" w:rsidRPr="00DE643A" w:rsidRDefault="00C376AD" w:rsidP="005F3652">
            <w:pPr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DE643A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296" w:type="dxa"/>
            <w:tcBorders>
              <w:top w:val="nil"/>
            </w:tcBorders>
          </w:tcPr>
          <w:p w14:paraId="42DA258B" w14:textId="77777777" w:rsidR="00C376AD" w:rsidRPr="00DE643A" w:rsidRDefault="00C376AD" w:rsidP="005F3652">
            <w:pPr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DE643A">
              <w:rPr>
                <w:rFonts w:ascii="Times New Roman" w:hAnsi="Times New Roman" w:cs="Times New Roman"/>
              </w:rPr>
              <w:t>97.</w:t>
            </w:r>
            <w:r>
              <w:rPr>
                <w:rFonts w:ascii="Times New Roman" w:hAnsi="Times New Roman" w:cs="Times New Roman"/>
              </w:rPr>
              <w:t>4</w:t>
            </w:r>
            <w:r w:rsidRPr="00DE643A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95" w:type="dxa"/>
            <w:tcBorders>
              <w:top w:val="nil"/>
            </w:tcBorders>
          </w:tcPr>
          <w:p w14:paraId="45DF1286" w14:textId="77777777" w:rsidR="00C376AD" w:rsidRPr="00DE643A" w:rsidRDefault="00C376AD" w:rsidP="005F3652">
            <w:pPr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DE64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96" w:type="dxa"/>
            <w:tcBorders>
              <w:top w:val="nil"/>
            </w:tcBorders>
          </w:tcPr>
          <w:p w14:paraId="19D66E08" w14:textId="77777777" w:rsidR="00C376AD" w:rsidRPr="00DE643A" w:rsidRDefault="00C376AD" w:rsidP="005F3652">
            <w:pPr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  <w:r w:rsidRPr="00DE643A">
              <w:rPr>
                <w:rFonts w:ascii="Times New Roman" w:hAnsi="Times New Roman" w:cs="Times New Roman"/>
              </w:rPr>
              <w:t>%</w:t>
            </w:r>
          </w:p>
        </w:tc>
      </w:tr>
    </w:tbl>
    <w:p w14:paraId="2BEC759C" w14:textId="77777777" w:rsidR="00C376AD" w:rsidRPr="00DE643A" w:rsidRDefault="00C376AD" w:rsidP="00C376AD">
      <w:pPr>
        <w:snapToGrid w:val="0"/>
        <w:spacing w:line="480" w:lineRule="auto"/>
        <w:ind w:leftChars="200" w:left="480"/>
        <w:rPr>
          <w:rFonts w:ascii="Times New Roman" w:hAnsi="Times New Roman" w:cs="Times New Roman"/>
        </w:rPr>
      </w:pPr>
    </w:p>
    <w:p w14:paraId="18373D07" w14:textId="2968A1D0" w:rsidR="00C376AD" w:rsidRDefault="00C376AD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E146E9F" w14:textId="77777777" w:rsidR="00C376AD" w:rsidRDefault="00C376AD">
      <w:pPr>
        <w:widowControl/>
        <w:rPr>
          <w:rFonts w:ascii="Times New Roman" w:hAnsi="Times New Roman" w:cs="Times New Roman"/>
        </w:rPr>
      </w:pPr>
      <w:bookmarkStart w:id="0" w:name="_GoBack"/>
      <w:bookmarkEnd w:id="0"/>
    </w:p>
    <w:p w14:paraId="0E88B727" w14:textId="48AF0E15" w:rsidR="00FD0160" w:rsidRPr="00FD0160" w:rsidRDefault="00FD0160" w:rsidP="00FD0160">
      <w:pPr>
        <w:snapToGrid w:val="0"/>
        <w:spacing w:line="480" w:lineRule="auto"/>
        <w:rPr>
          <w:rFonts w:ascii="Times New Roman" w:hAnsi="Times New Roman" w:cs="Times New Roman"/>
        </w:rPr>
      </w:pPr>
      <w:r w:rsidRPr="00FD0160">
        <w:rPr>
          <w:rFonts w:ascii="Times New Roman" w:hAnsi="Times New Roman" w:cs="Times New Roman"/>
        </w:rPr>
        <w:t xml:space="preserve">Supplementary table </w:t>
      </w:r>
      <w:r w:rsidR="00C376AD">
        <w:rPr>
          <w:rFonts w:ascii="Times New Roman" w:hAnsi="Times New Roman" w:cs="Times New Roman"/>
        </w:rPr>
        <w:t>3</w:t>
      </w:r>
      <w:r w:rsidRPr="00FD0160">
        <w:rPr>
          <w:rFonts w:ascii="Times New Roman" w:hAnsi="Times New Roman" w:cs="Times New Roman"/>
        </w:rPr>
        <w:t xml:space="preserve"> Expense of the present mass ECG screening</w:t>
      </w:r>
    </w:p>
    <w:tbl>
      <w:tblPr>
        <w:tblStyle w:val="a7"/>
        <w:tblW w:w="0" w:type="auto"/>
        <w:tblInd w:w="-5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  <w:gridCol w:w="1770"/>
      </w:tblGrid>
      <w:tr w:rsidR="00FD0160" w:rsidRPr="00DE643A" w14:paraId="10AD1EC4" w14:textId="77777777" w:rsidTr="00817963">
        <w:tc>
          <w:tcPr>
            <w:tcW w:w="4683" w:type="dxa"/>
            <w:tcBorders>
              <w:bottom w:val="single" w:sz="4" w:space="0" w:color="auto"/>
            </w:tcBorders>
          </w:tcPr>
          <w:p w14:paraId="2DE6FD81" w14:textId="77777777" w:rsidR="00FD0160" w:rsidRPr="00DE643A" w:rsidRDefault="00FD0160" w:rsidP="00817963">
            <w:pPr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DE643A">
              <w:rPr>
                <w:rFonts w:ascii="Times New Roman" w:hAnsi="Times New Roman" w:cs="Times New Roman"/>
              </w:rPr>
              <w:t>Item</w:t>
            </w:r>
          </w:p>
        </w:tc>
        <w:tc>
          <w:tcPr>
            <w:tcW w:w="1770" w:type="dxa"/>
            <w:tcBorders>
              <w:bottom w:val="single" w:sz="4" w:space="0" w:color="auto"/>
            </w:tcBorders>
          </w:tcPr>
          <w:p w14:paraId="11980965" w14:textId="77777777" w:rsidR="00FD0160" w:rsidRPr="00DE643A" w:rsidRDefault="00FD0160" w:rsidP="00817963">
            <w:pPr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DE643A">
              <w:rPr>
                <w:rFonts w:ascii="Times New Roman" w:hAnsi="Times New Roman" w:cs="Times New Roman"/>
              </w:rPr>
              <w:t>US dollars</w:t>
            </w:r>
          </w:p>
        </w:tc>
      </w:tr>
      <w:tr w:rsidR="00FD0160" w:rsidRPr="00DE643A" w14:paraId="6D88652C" w14:textId="77777777" w:rsidTr="00817963">
        <w:tc>
          <w:tcPr>
            <w:tcW w:w="4683" w:type="dxa"/>
            <w:tcBorders>
              <w:bottom w:val="nil"/>
            </w:tcBorders>
          </w:tcPr>
          <w:p w14:paraId="5C820C15" w14:textId="77777777" w:rsidR="00FD0160" w:rsidRPr="00DE643A" w:rsidRDefault="00FD0160" w:rsidP="00817963">
            <w:pPr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DE643A">
              <w:rPr>
                <w:rFonts w:ascii="Times New Roman" w:hAnsi="Times New Roman" w:cs="Times New Roman"/>
              </w:rPr>
              <w:t>Wages of the medical examiners</w:t>
            </w:r>
          </w:p>
        </w:tc>
        <w:tc>
          <w:tcPr>
            <w:tcW w:w="1770" w:type="dxa"/>
            <w:tcBorders>
              <w:bottom w:val="nil"/>
            </w:tcBorders>
          </w:tcPr>
          <w:p w14:paraId="04167B64" w14:textId="77777777" w:rsidR="00FD0160" w:rsidRPr="00DE643A" w:rsidRDefault="00FD0160" w:rsidP="00817963">
            <w:pPr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DE643A">
              <w:rPr>
                <w:rFonts w:ascii="Times New Roman" w:hAnsi="Times New Roman" w:cs="Times New Roman" w:hint="eastAsia"/>
              </w:rPr>
              <w:t>$</w:t>
            </w:r>
            <w:r w:rsidRPr="00DE643A">
              <w:rPr>
                <w:rFonts w:ascii="Times New Roman" w:hAnsi="Times New Roman" w:cs="Times New Roman"/>
              </w:rPr>
              <w:t>37317</w:t>
            </w:r>
          </w:p>
        </w:tc>
      </w:tr>
      <w:tr w:rsidR="00FD0160" w:rsidRPr="00DE643A" w14:paraId="680B86BA" w14:textId="77777777" w:rsidTr="00817963">
        <w:tc>
          <w:tcPr>
            <w:tcW w:w="4683" w:type="dxa"/>
            <w:tcBorders>
              <w:top w:val="nil"/>
              <w:bottom w:val="nil"/>
            </w:tcBorders>
          </w:tcPr>
          <w:p w14:paraId="249E2B84" w14:textId="77777777" w:rsidR="00FD0160" w:rsidRPr="00DE643A" w:rsidRDefault="00FD0160" w:rsidP="00817963">
            <w:pPr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DE643A">
              <w:rPr>
                <w:rFonts w:ascii="Times New Roman" w:hAnsi="Times New Roman" w:cs="Times New Roman"/>
              </w:rPr>
              <w:t>Consumables of ECG</w:t>
            </w:r>
          </w:p>
        </w:tc>
        <w:tc>
          <w:tcPr>
            <w:tcW w:w="1770" w:type="dxa"/>
            <w:tcBorders>
              <w:top w:val="nil"/>
              <w:bottom w:val="nil"/>
            </w:tcBorders>
          </w:tcPr>
          <w:p w14:paraId="62F83B65" w14:textId="77777777" w:rsidR="00FD0160" w:rsidRPr="00DE643A" w:rsidRDefault="00FD0160" w:rsidP="00817963">
            <w:pPr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DE643A">
              <w:rPr>
                <w:rFonts w:ascii="Times New Roman" w:hAnsi="Times New Roman" w:cs="Times New Roman" w:hint="eastAsia"/>
              </w:rPr>
              <w:t>$</w:t>
            </w:r>
            <w:r w:rsidRPr="00DE643A">
              <w:rPr>
                <w:rFonts w:ascii="Times New Roman" w:hAnsi="Times New Roman" w:cs="Times New Roman"/>
              </w:rPr>
              <w:t>25961</w:t>
            </w:r>
          </w:p>
        </w:tc>
      </w:tr>
      <w:tr w:rsidR="00FD0160" w:rsidRPr="00DE643A" w14:paraId="78B64EDC" w14:textId="77777777" w:rsidTr="00817963">
        <w:tc>
          <w:tcPr>
            <w:tcW w:w="4683" w:type="dxa"/>
            <w:tcBorders>
              <w:top w:val="nil"/>
              <w:bottom w:val="nil"/>
            </w:tcBorders>
          </w:tcPr>
          <w:p w14:paraId="1D3C8323" w14:textId="77777777" w:rsidR="00FD0160" w:rsidRPr="00DE643A" w:rsidRDefault="00FD0160" w:rsidP="00817963">
            <w:pPr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DE643A">
              <w:rPr>
                <w:rFonts w:ascii="Times New Roman" w:hAnsi="Times New Roman" w:cs="Times New Roman"/>
              </w:rPr>
              <w:t>Expenses of supplies, postage and phone</w:t>
            </w:r>
          </w:p>
        </w:tc>
        <w:tc>
          <w:tcPr>
            <w:tcW w:w="1770" w:type="dxa"/>
            <w:tcBorders>
              <w:top w:val="nil"/>
              <w:bottom w:val="nil"/>
            </w:tcBorders>
          </w:tcPr>
          <w:p w14:paraId="357F88F7" w14:textId="77777777" w:rsidR="00FD0160" w:rsidRPr="00DE643A" w:rsidRDefault="00FD0160" w:rsidP="00817963">
            <w:pPr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DE643A">
              <w:rPr>
                <w:rFonts w:ascii="Times New Roman" w:hAnsi="Times New Roman" w:cs="Times New Roman" w:hint="eastAsia"/>
              </w:rPr>
              <w:t>$</w:t>
            </w:r>
            <w:r w:rsidRPr="00DE643A">
              <w:rPr>
                <w:rFonts w:ascii="Times New Roman" w:hAnsi="Times New Roman" w:cs="Times New Roman"/>
              </w:rPr>
              <w:t>468</w:t>
            </w:r>
          </w:p>
        </w:tc>
      </w:tr>
      <w:tr w:rsidR="00FD0160" w:rsidRPr="00DE643A" w14:paraId="60694056" w14:textId="77777777" w:rsidTr="00817963">
        <w:tc>
          <w:tcPr>
            <w:tcW w:w="4683" w:type="dxa"/>
            <w:tcBorders>
              <w:top w:val="nil"/>
              <w:bottom w:val="nil"/>
            </w:tcBorders>
          </w:tcPr>
          <w:p w14:paraId="04FC33AE" w14:textId="77777777" w:rsidR="00FD0160" w:rsidRPr="00DE643A" w:rsidRDefault="00FD0160" w:rsidP="00817963">
            <w:pPr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DE643A">
              <w:rPr>
                <w:rFonts w:ascii="Times New Roman" w:hAnsi="Times New Roman" w:cs="Times New Roman"/>
              </w:rPr>
              <w:t>Shipping expenses</w:t>
            </w:r>
          </w:p>
        </w:tc>
        <w:tc>
          <w:tcPr>
            <w:tcW w:w="1770" w:type="dxa"/>
            <w:tcBorders>
              <w:top w:val="nil"/>
              <w:bottom w:val="nil"/>
            </w:tcBorders>
          </w:tcPr>
          <w:p w14:paraId="5A574119" w14:textId="77777777" w:rsidR="00FD0160" w:rsidRPr="00DE643A" w:rsidRDefault="00FD0160" w:rsidP="00817963">
            <w:pPr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DE643A">
              <w:rPr>
                <w:rFonts w:ascii="Times New Roman" w:hAnsi="Times New Roman" w:cs="Times New Roman" w:hint="eastAsia"/>
              </w:rPr>
              <w:t>$</w:t>
            </w:r>
            <w:r w:rsidRPr="00DE643A">
              <w:rPr>
                <w:rFonts w:ascii="Times New Roman" w:hAnsi="Times New Roman" w:cs="Times New Roman"/>
              </w:rPr>
              <w:t>516</w:t>
            </w:r>
          </w:p>
        </w:tc>
      </w:tr>
      <w:tr w:rsidR="00FD0160" w:rsidRPr="00DE643A" w14:paraId="364F3565" w14:textId="77777777" w:rsidTr="00817963">
        <w:tc>
          <w:tcPr>
            <w:tcW w:w="4683" w:type="dxa"/>
            <w:tcBorders>
              <w:top w:val="nil"/>
            </w:tcBorders>
          </w:tcPr>
          <w:p w14:paraId="40D5FE6E" w14:textId="77777777" w:rsidR="00FD0160" w:rsidRPr="00DE643A" w:rsidRDefault="00FD0160" w:rsidP="00817963">
            <w:pPr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DE643A">
              <w:rPr>
                <w:rFonts w:ascii="Times New Roman" w:hAnsi="Times New Roman" w:cs="Times New Roman"/>
              </w:rPr>
              <w:t>Miscellaneous</w:t>
            </w:r>
          </w:p>
        </w:tc>
        <w:tc>
          <w:tcPr>
            <w:tcW w:w="1770" w:type="dxa"/>
            <w:tcBorders>
              <w:top w:val="nil"/>
            </w:tcBorders>
          </w:tcPr>
          <w:p w14:paraId="6C8E9DF8" w14:textId="77777777" w:rsidR="00FD0160" w:rsidRPr="00DE643A" w:rsidRDefault="00FD0160" w:rsidP="00817963">
            <w:pPr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DE643A">
              <w:rPr>
                <w:rFonts w:ascii="Times New Roman" w:hAnsi="Times New Roman" w:cs="Times New Roman" w:hint="eastAsia"/>
              </w:rPr>
              <w:t>$</w:t>
            </w:r>
            <w:r w:rsidRPr="00DE643A">
              <w:rPr>
                <w:rFonts w:ascii="Times New Roman" w:hAnsi="Times New Roman" w:cs="Times New Roman"/>
              </w:rPr>
              <w:t>5972</w:t>
            </w:r>
          </w:p>
        </w:tc>
      </w:tr>
      <w:tr w:rsidR="00FD0160" w:rsidRPr="00945A62" w14:paraId="680FCBA7" w14:textId="77777777" w:rsidTr="00817963">
        <w:tc>
          <w:tcPr>
            <w:tcW w:w="4683" w:type="dxa"/>
          </w:tcPr>
          <w:p w14:paraId="17C038BD" w14:textId="77777777" w:rsidR="00FD0160" w:rsidRPr="00DE643A" w:rsidRDefault="00FD0160" w:rsidP="00817963">
            <w:pPr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DE643A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770" w:type="dxa"/>
          </w:tcPr>
          <w:p w14:paraId="444D645B" w14:textId="77777777" w:rsidR="00FD0160" w:rsidRPr="00945A62" w:rsidRDefault="00FD0160" w:rsidP="00817963">
            <w:pPr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DE643A">
              <w:rPr>
                <w:rFonts w:ascii="Times New Roman" w:hAnsi="Times New Roman" w:cs="Times New Roman" w:hint="eastAsia"/>
              </w:rPr>
              <w:t>$</w:t>
            </w:r>
            <w:r w:rsidRPr="00DE643A">
              <w:rPr>
                <w:rFonts w:ascii="Times New Roman" w:hAnsi="Times New Roman" w:cs="Times New Roman"/>
              </w:rPr>
              <w:t>70234</w:t>
            </w:r>
          </w:p>
        </w:tc>
      </w:tr>
    </w:tbl>
    <w:p w14:paraId="49E5C378" w14:textId="77777777" w:rsidR="00534642" w:rsidRPr="000E1F21" w:rsidRDefault="00534642"/>
    <w:sectPr w:rsidR="00534642" w:rsidRPr="000E1F2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5A7DE3" w14:textId="77777777" w:rsidR="000E1F21" w:rsidRDefault="000E1F21" w:rsidP="000E1F21">
      <w:r>
        <w:separator/>
      </w:r>
    </w:p>
  </w:endnote>
  <w:endnote w:type="continuationSeparator" w:id="0">
    <w:p w14:paraId="68982E30" w14:textId="77777777" w:rsidR="000E1F21" w:rsidRDefault="000E1F21" w:rsidP="000E1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FF3F55" w14:textId="77777777" w:rsidR="000E1F21" w:rsidRDefault="000E1F21" w:rsidP="000E1F21">
      <w:r>
        <w:separator/>
      </w:r>
    </w:p>
  </w:footnote>
  <w:footnote w:type="continuationSeparator" w:id="0">
    <w:p w14:paraId="559FB078" w14:textId="77777777" w:rsidR="000E1F21" w:rsidRDefault="000E1F21" w:rsidP="000E1F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3D4"/>
    <w:rsid w:val="000E1F21"/>
    <w:rsid w:val="001533D4"/>
    <w:rsid w:val="00534642"/>
    <w:rsid w:val="00782760"/>
    <w:rsid w:val="00C376AD"/>
    <w:rsid w:val="00FD0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DE9A48"/>
  <w15:chartTrackingRefBased/>
  <w15:docId w15:val="{3E0FE678-AA96-4324-BA17-864ABE6C5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E1F2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1F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E1F2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E1F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E1F21"/>
    <w:rPr>
      <w:sz w:val="20"/>
      <w:szCs w:val="20"/>
    </w:rPr>
  </w:style>
  <w:style w:type="table" w:styleId="a7">
    <w:name w:val="Table Grid"/>
    <w:basedOn w:val="a1"/>
    <w:uiPriority w:val="39"/>
    <w:rsid w:val="000E1F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364</Words>
  <Characters>2075</Characters>
  <Application>Microsoft Office Word</Application>
  <DocSecurity>0</DocSecurity>
  <Lines>17</Lines>
  <Paragraphs>4</Paragraphs>
  <ScaleCrop>false</ScaleCrop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chiu</dc:creator>
  <cp:keywords/>
  <dc:description/>
  <cp:lastModifiedBy>michael chiu</cp:lastModifiedBy>
  <cp:revision>4</cp:revision>
  <dcterms:created xsi:type="dcterms:W3CDTF">2022-08-11T07:10:00Z</dcterms:created>
  <dcterms:modified xsi:type="dcterms:W3CDTF">2022-09-10T02:39:00Z</dcterms:modified>
</cp:coreProperties>
</file>