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BC4" w:rsidRPr="00062BC4" w:rsidRDefault="00062BC4" w:rsidP="00062BC4">
      <w:pPr>
        <w:jc w:val="center"/>
        <w:rPr>
          <w:bCs/>
          <w:sz w:val="28"/>
          <w:szCs w:val="28"/>
        </w:rPr>
      </w:pPr>
      <w:r w:rsidRPr="00062BC4">
        <w:rPr>
          <w:bCs/>
          <w:sz w:val="28"/>
          <w:szCs w:val="28"/>
        </w:rPr>
        <w:t>Supplement</w:t>
      </w:r>
      <w:r w:rsidRPr="00062BC4">
        <w:rPr>
          <w:bCs/>
          <w:sz w:val="28"/>
          <w:szCs w:val="28"/>
        </w:rPr>
        <w:t xml:space="preserve"> Table 1</w:t>
      </w:r>
    </w:p>
    <w:p w:rsidR="00062BC4" w:rsidRDefault="00062BC4" w:rsidP="00062BC4">
      <w:bookmarkStart w:id="0" w:name="_GoBack"/>
      <w:bookmarkEnd w:id="0"/>
    </w:p>
    <w:tbl>
      <w:tblPr>
        <w:tblStyle w:val="EinfacheTabelle11"/>
        <w:tblW w:w="15386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8561"/>
        <w:gridCol w:w="777"/>
        <w:gridCol w:w="667"/>
        <w:gridCol w:w="777"/>
        <w:gridCol w:w="15"/>
        <w:gridCol w:w="762"/>
        <w:gridCol w:w="767"/>
        <w:gridCol w:w="827"/>
        <w:gridCol w:w="777"/>
        <w:gridCol w:w="667"/>
        <w:gridCol w:w="789"/>
      </w:tblGrid>
      <w:tr w:rsidR="00062BC4" w:rsidRPr="007A0E8E" w:rsidTr="003E54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EEECE1" w:themeFill="background2"/>
          </w:tcPr>
          <w:p w:rsidR="00062BC4" w:rsidRPr="007A0E8E" w:rsidRDefault="00062BC4" w:rsidP="003E54C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Questionnaire / Item</w:t>
            </w:r>
          </w:p>
        </w:tc>
        <w:tc>
          <w:tcPr>
            <w:tcW w:w="2236" w:type="dxa"/>
            <w:gridSpan w:val="4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AP, n=97</w:t>
            </w:r>
          </w:p>
        </w:tc>
        <w:tc>
          <w:tcPr>
            <w:tcW w:w="2356" w:type="dxa"/>
            <w:gridSpan w:val="3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“cleaned” OBS</w:t>
            </w:r>
            <w:r w:rsidRPr="007A0E8E">
              <w:rPr>
                <w:rFonts w:eastAsia="Times New Roman"/>
                <w:b w:val="0"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, n=130</w:t>
            </w:r>
          </w:p>
        </w:tc>
        <w:tc>
          <w:tcPr>
            <w:tcW w:w="2233" w:type="dxa"/>
            <w:gridSpan w:val="3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AP+ OBS</w:t>
            </w:r>
            <w:r w:rsidRPr="007A0E8E">
              <w:rPr>
                <w:rFonts w:eastAsia="Times New Roman"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, n=183 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EEECE1" w:themeFill="background2"/>
            <w:hideMark/>
          </w:tcPr>
          <w:p w:rsidR="00062BC4" w:rsidRPr="007A0E8E" w:rsidRDefault="00062BC4" w:rsidP="003E54C8">
            <w:pPr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- Presence</w:t>
            </w:r>
          </w:p>
        </w:tc>
        <w:tc>
          <w:tcPr>
            <w:tcW w:w="777" w:type="dxa"/>
            <w:shd w:val="clear" w:color="auto" w:fill="EEECE1" w:themeFill="background2"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Mean</w:t>
            </w:r>
          </w:p>
        </w:tc>
        <w:tc>
          <w:tcPr>
            <w:tcW w:w="667" w:type="dxa"/>
            <w:shd w:val="clear" w:color="auto" w:fill="EEECE1" w:themeFill="background2"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77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Skew</w:t>
            </w:r>
          </w:p>
        </w:tc>
        <w:tc>
          <w:tcPr>
            <w:tcW w:w="777" w:type="dxa"/>
            <w:gridSpan w:val="2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proofErr w:type="spellStart"/>
            <w:r w:rsidRPr="007A0E8E">
              <w:rPr>
                <w:b/>
                <w:color w:val="010205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76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b/>
                <w:color w:val="010205"/>
                <w:sz w:val="16"/>
                <w:szCs w:val="16"/>
              </w:rPr>
              <w:t>SD</w:t>
            </w:r>
          </w:p>
        </w:tc>
        <w:tc>
          <w:tcPr>
            <w:tcW w:w="82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proofErr w:type="spellStart"/>
            <w:r w:rsidRPr="007A0E8E">
              <w:rPr>
                <w:b/>
                <w:color w:val="010205"/>
                <w:sz w:val="16"/>
                <w:szCs w:val="16"/>
              </w:rPr>
              <w:t>Skew</w:t>
            </w:r>
            <w:proofErr w:type="spellEnd"/>
          </w:p>
        </w:tc>
        <w:tc>
          <w:tcPr>
            <w:tcW w:w="77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66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789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  <w:proofErr w:type="spellEnd"/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creates a realistic learning environment.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3.88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-0.64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3.60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0.85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-0.27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3.70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-0.31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felt entirely immersed in the VR simulation.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4.02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1.20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-1.19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3.19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1.19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-0.30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3.40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-0.49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was so fascinating that I remained focused throughout.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4.14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1.00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-1.25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3.65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1.13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-0.57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3.79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-0.69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Interaction with the virtual patient felt realistic.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3.49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1.60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0.13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3.03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1.04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0.19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3.07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0.08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felt as if I was involved in a real medical emergency.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3.52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1.49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2.96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1.07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0.00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3.08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-0.13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EEECE1" w:themeFill="background2"/>
          </w:tcPr>
          <w:p w:rsidR="00062BC4" w:rsidRPr="007A0E8E" w:rsidRDefault="00062BC4" w:rsidP="003E54C8">
            <w:pPr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 xml:space="preserve">- </w:t>
            </w:r>
            <w:proofErr w:type="spellStart"/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Estimated</w:t>
            </w:r>
            <w:proofErr w:type="spellEnd"/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learning</w:t>
            </w:r>
            <w:proofErr w:type="spellEnd"/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success</w:t>
            </w:r>
            <w:proofErr w:type="spellEnd"/>
          </w:p>
        </w:tc>
        <w:tc>
          <w:tcPr>
            <w:tcW w:w="777" w:type="dxa"/>
            <w:shd w:val="clear" w:color="auto" w:fill="EEECE1" w:themeFill="background2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667" w:type="dxa"/>
            <w:shd w:val="clear" w:color="auto" w:fill="EEECE1" w:themeFill="background2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77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  <w:proofErr w:type="spellEnd"/>
          </w:p>
        </w:tc>
        <w:tc>
          <w:tcPr>
            <w:tcW w:w="777" w:type="dxa"/>
            <w:gridSpan w:val="2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10205"/>
                <w:sz w:val="16"/>
                <w:szCs w:val="16"/>
              </w:rPr>
            </w:pPr>
            <w:proofErr w:type="spellStart"/>
            <w:r w:rsidRPr="007A0E8E">
              <w:rPr>
                <w:b/>
                <w:color w:val="010205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76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10205"/>
                <w:sz w:val="16"/>
                <w:szCs w:val="16"/>
              </w:rPr>
            </w:pPr>
            <w:r w:rsidRPr="007A0E8E">
              <w:rPr>
                <w:b/>
                <w:color w:val="010205"/>
                <w:sz w:val="16"/>
                <w:szCs w:val="16"/>
              </w:rPr>
              <w:t>SD</w:t>
            </w:r>
          </w:p>
        </w:tc>
        <w:tc>
          <w:tcPr>
            <w:tcW w:w="82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10205"/>
                <w:sz w:val="16"/>
                <w:szCs w:val="16"/>
              </w:rPr>
            </w:pPr>
            <w:proofErr w:type="spellStart"/>
            <w:r w:rsidRPr="007A0E8E">
              <w:rPr>
                <w:b/>
                <w:color w:val="010205"/>
                <w:sz w:val="16"/>
                <w:szCs w:val="16"/>
              </w:rPr>
              <w:t>Skew</w:t>
            </w:r>
            <w:proofErr w:type="spellEnd"/>
          </w:p>
        </w:tc>
        <w:tc>
          <w:tcPr>
            <w:tcW w:w="77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66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789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  <w:proofErr w:type="spellEnd"/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2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helps me to react better in medical emergencies.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3.61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1.25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-0.99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3.95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0,97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-0,79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4.04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-1.12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2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helps me to understand the physiological background in emergency situations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3.63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-0.98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3.60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1.09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-0.73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3.68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-0.79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2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is suitable for acquiring practical skills to deal with medical emergencies.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4.26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-1.21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3.92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1.03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-1.11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3.76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-1.40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2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motivates me to expand my knowledge of the training content.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-0.85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3.68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1.04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-0.52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4.17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-1.40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2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 xml:space="preserve">If there were more corresponding offers, I could well imagine VR simulation </w:t>
            </w:r>
            <w:proofErr w:type="gramStart"/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being used</w:t>
            </w:r>
            <w:proofErr w:type="gramEnd"/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 xml:space="preserve"> for further cases.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4.57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-2.75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3.98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1.13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-1.21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4.21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-1.20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2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is a good learning tool.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4.57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-1.99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4.05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1.09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-0.97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4.43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-2.01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2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have more confidence now to react appropriately in medical emergencies.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3.31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-0.36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3.13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1.04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-0.02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3.22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-0.08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2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My ability to set priorities in medical emergencies has improved.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3.19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3.28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1.05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-0.21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3.36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-0.31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2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training with VR simulation will help my future work as a medical doctor.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3.74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1.29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-1.16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3.38</w:t>
            </w: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7A0E8E">
              <w:rPr>
                <w:color w:val="010205"/>
                <w:sz w:val="16"/>
                <w:szCs w:val="16"/>
              </w:rPr>
              <w:t>1.21</w:t>
            </w: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7A0E8E">
              <w:rPr>
                <w:color w:val="010205"/>
                <w:sz w:val="16"/>
                <w:szCs w:val="16"/>
              </w:rPr>
              <w:t>-0.79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3.46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1.14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-0.8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EEECE1" w:themeFill="background2"/>
            <w:hideMark/>
          </w:tcPr>
          <w:p w:rsidR="00062BC4" w:rsidRPr="007A0E8E" w:rsidRDefault="00062BC4" w:rsidP="003E54C8">
            <w:pPr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 xml:space="preserve">- </w:t>
            </w:r>
            <w:proofErr w:type="spellStart"/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Perceived</w:t>
            </w:r>
            <w:proofErr w:type="spellEnd"/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 xml:space="preserve"> stress</w:t>
            </w:r>
          </w:p>
        </w:tc>
        <w:tc>
          <w:tcPr>
            <w:tcW w:w="777" w:type="dxa"/>
            <w:shd w:val="clear" w:color="auto" w:fill="EEECE1" w:themeFill="background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667" w:type="dxa"/>
            <w:shd w:val="clear" w:color="auto" w:fill="EEECE1" w:themeFill="background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77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  <w:proofErr w:type="spellEnd"/>
          </w:p>
        </w:tc>
        <w:tc>
          <w:tcPr>
            <w:tcW w:w="777" w:type="dxa"/>
            <w:gridSpan w:val="2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felt that I was up to the task of handling the scenario.*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2.35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-0.42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had to fulfill several tasks simultaneously.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3.61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-0.58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b w:val="0"/>
                <w:color w:val="000000" w:themeColor="text1"/>
                <w:sz w:val="16"/>
                <w:szCs w:val="16"/>
                <w:lang w:val="en-US"/>
              </w:rPr>
              <w:t>I was afraid I would not be able to manage the medical emergency appropriately.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3.03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felt motivated by the clinical decision making required.*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1.96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My knowledge was sufficient to handle the emergency cases.*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2.36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 xml:space="preserve">It was easy for me to reach a likely diagnosis. 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1.77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could easily draw the right conclusions from the findings data provided.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2.32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0.88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0.42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Guidance from the tutor made me feel secure*.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1.59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0.85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1.64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assistance from my fellow students made me feel secure *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1.84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1.30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was fun. *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1.29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2.25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b w:val="0"/>
                <w:color w:val="000000" w:themeColor="text1"/>
                <w:sz w:val="16"/>
                <w:szCs w:val="16"/>
                <w:lang w:val="en-US"/>
              </w:rPr>
              <w:t>I felt stressed while managing the emergency.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2.86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-0.60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b w:val="0"/>
                <w:color w:val="000000" w:themeColor="text1"/>
                <w:sz w:val="16"/>
                <w:szCs w:val="16"/>
                <w:lang w:val="en-US"/>
              </w:rPr>
              <w:t>The presence of others watching me during the scenario put me under pressure.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2.58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1.42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b w:val="0"/>
                <w:color w:val="000000" w:themeColor="text1"/>
                <w:sz w:val="16"/>
                <w:szCs w:val="16"/>
                <w:lang w:val="en-US"/>
              </w:rPr>
              <w:t xml:space="preserve">I </w:t>
            </w:r>
            <w:proofErr w:type="gramStart"/>
            <w:r w:rsidRPr="007A0E8E">
              <w:rPr>
                <w:b w:val="0"/>
                <w:color w:val="000000" w:themeColor="text1"/>
                <w:sz w:val="16"/>
                <w:szCs w:val="16"/>
                <w:lang w:val="en-US"/>
              </w:rPr>
              <w:t>was stressed</w:t>
            </w:r>
            <w:proofErr w:type="gramEnd"/>
            <w:r w:rsidRPr="007A0E8E">
              <w:rPr>
                <w:b w:val="0"/>
                <w:color w:val="000000" w:themeColor="text1"/>
                <w:sz w:val="16"/>
                <w:szCs w:val="16"/>
                <w:lang w:val="en-US"/>
              </w:rPr>
              <w:t xml:space="preserve"> because several aspects were out of my control.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2.52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b w:val="0"/>
                <w:color w:val="000000" w:themeColor="text1"/>
                <w:sz w:val="16"/>
                <w:szCs w:val="16"/>
                <w:lang w:val="en-US"/>
              </w:rPr>
              <w:t>Deciding on the appropriate diagnostics was a challenge.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3.31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1.03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-0.48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3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Deciding on the appropriate therapeutic measures was a challenge.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3.36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1.22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-0.95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EEECE1" w:themeFill="background2"/>
          </w:tcPr>
          <w:p w:rsidR="00062BC4" w:rsidRPr="007A0E8E" w:rsidRDefault="00062BC4" w:rsidP="003E54C8">
            <w:pPr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 Evaluation of the Training Session</w:t>
            </w:r>
          </w:p>
        </w:tc>
        <w:tc>
          <w:tcPr>
            <w:tcW w:w="2221" w:type="dxa"/>
            <w:gridSpan w:val="3"/>
            <w:shd w:val="clear" w:color="auto" w:fill="EEECE1" w:themeFill="background2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AP</w:t>
            </w:r>
            <w:r w:rsidRPr="007A0E8E">
              <w:rPr>
                <w:rFonts w:eastAsia="Times New Roman"/>
                <w:b/>
                <w:color w:val="000000"/>
                <w:sz w:val="16"/>
                <w:szCs w:val="16"/>
                <w:vertAlign w:val="superscript"/>
                <w:lang w:val="en-US"/>
              </w:rPr>
              <w:t>3</w:t>
            </w:r>
            <w:r w:rsidRPr="007A0E8E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, n=53</w:t>
            </w:r>
          </w:p>
        </w:tc>
        <w:tc>
          <w:tcPr>
            <w:tcW w:w="2371" w:type="dxa"/>
            <w:gridSpan w:val="4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“cleaned” OBS</w:t>
            </w:r>
            <w:r w:rsidRPr="007A0E8E">
              <w:rPr>
                <w:rFonts w:eastAsia="Times New Roman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  <w:r w:rsidRPr="007A0E8E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, n=130</w:t>
            </w:r>
          </w:p>
        </w:tc>
        <w:tc>
          <w:tcPr>
            <w:tcW w:w="2233" w:type="dxa"/>
            <w:gridSpan w:val="3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AP+ OBS</w:t>
            </w:r>
            <w:r w:rsidRPr="007A0E8E">
              <w:rPr>
                <w:rFonts w:eastAsia="Times New Roman"/>
                <w:b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7A0E8E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, n=183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EEECE1" w:themeFill="background2"/>
            <w:hideMark/>
          </w:tcPr>
          <w:p w:rsidR="00062BC4" w:rsidRPr="007A0E8E" w:rsidRDefault="00062BC4" w:rsidP="003E54C8">
            <w:pPr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EEECE1" w:themeFill="background2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667" w:type="dxa"/>
            <w:shd w:val="clear" w:color="auto" w:fill="EEECE1" w:themeFill="background2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77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  <w:proofErr w:type="spellEnd"/>
          </w:p>
        </w:tc>
        <w:tc>
          <w:tcPr>
            <w:tcW w:w="777" w:type="dxa"/>
            <w:gridSpan w:val="2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76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82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  <w:proofErr w:type="spellEnd"/>
          </w:p>
        </w:tc>
        <w:tc>
          <w:tcPr>
            <w:tcW w:w="77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667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789" w:type="dxa"/>
            <w:shd w:val="clear" w:color="auto" w:fill="EEECE1" w:themeFill="background2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proofErr w:type="spellStart"/>
            <w:r w:rsidRPr="007A0E8E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  <w:proofErr w:type="spellEnd"/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working atmosphere in the training session was good.</w:t>
            </w:r>
          </w:p>
        </w:tc>
        <w:tc>
          <w:tcPr>
            <w:tcW w:w="77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4.56</w:t>
            </w:r>
          </w:p>
        </w:tc>
        <w:tc>
          <w:tcPr>
            <w:tcW w:w="66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0.75</w:t>
            </w:r>
          </w:p>
        </w:tc>
        <w:tc>
          <w:tcPr>
            <w:tcW w:w="77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-1.64</w:t>
            </w:r>
          </w:p>
        </w:tc>
        <w:tc>
          <w:tcPr>
            <w:tcW w:w="777" w:type="dxa"/>
            <w:gridSpan w:val="2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4.55</w:t>
            </w:r>
          </w:p>
        </w:tc>
        <w:tc>
          <w:tcPr>
            <w:tcW w:w="76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0.72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-1.55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4.55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-1.56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An open climate for individual contributions existed during the training session.</w:t>
            </w:r>
          </w:p>
        </w:tc>
        <w:tc>
          <w:tcPr>
            <w:tcW w:w="77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4.58</w:t>
            </w:r>
          </w:p>
        </w:tc>
        <w:tc>
          <w:tcPr>
            <w:tcW w:w="66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0.75</w:t>
            </w:r>
          </w:p>
        </w:tc>
        <w:tc>
          <w:tcPr>
            <w:tcW w:w="77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-1.72</w:t>
            </w:r>
          </w:p>
        </w:tc>
        <w:tc>
          <w:tcPr>
            <w:tcW w:w="777" w:type="dxa"/>
            <w:gridSpan w:val="2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4.65</w:t>
            </w:r>
          </w:p>
        </w:tc>
        <w:tc>
          <w:tcPr>
            <w:tcW w:w="76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0.67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-1.83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4.63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0.69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-1.78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learning objectives were clear and comprehensible.</w:t>
            </w:r>
          </w:p>
        </w:tc>
        <w:tc>
          <w:tcPr>
            <w:tcW w:w="77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4.10</w:t>
            </w:r>
          </w:p>
        </w:tc>
        <w:tc>
          <w:tcPr>
            <w:tcW w:w="66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0.88</w:t>
            </w:r>
          </w:p>
        </w:tc>
        <w:tc>
          <w:tcPr>
            <w:tcW w:w="77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-0.75</w:t>
            </w:r>
          </w:p>
        </w:tc>
        <w:tc>
          <w:tcPr>
            <w:tcW w:w="777" w:type="dxa"/>
            <w:gridSpan w:val="2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4.24</w:t>
            </w:r>
          </w:p>
        </w:tc>
        <w:tc>
          <w:tcPr>
            <w:tcW w:w="76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0.78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-1.06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4.21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-0.97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training session was a good mixture of practical exercises and discussion.</w:t>
            </w:r>
          </w:p>
        </w:tc>
        <w:tc>
          <w:tcPr>
            <w:tcW w:w="77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4.40</w:t>
            </w:r>
          </w:p>
        </w:tc>
        <w:tc>
          <w:tcPr>
            <w:tcW w:w="66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0.77</w:t>
            </w:r>
          </w:p>
        </w:tc>
        <w:tc>
          <w:tcPr>
            <w:tcW w:w="77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-0.86</w:t>
            </w:r>
          </w:p>
        </w:tc>
        <w:tc>
          <w:tcPr>
            <w:tcW w:w="777" w:type="dxa"/>
            <w:gridSpan w:val="2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4.30</w:t>
            </w:r>
          </w:p>
        </w:tc>
        <w:tc>
          <w:tcPr>
            <w:tcW w:w="76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0.82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-1.06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4.33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7A0E8E">
              <w:rPr>
                <w:rFonts w:eastAsia="Times New Roman"/>
                <w:color w:val="000000"/>
                <w:sz w:val="16"/>
                <w:szCs w:val="16"/>
              </w:rPr>
              <w:t>-0.99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comments the student assistant made on the approaches reported by participants were helpful.</w:t>
            </w:r>
          </w:p>
        </w:tc>
        <w:tc>
          <w:tcPr>
            <w:tcW w:w="77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4.37</w:t>
            </w:r>
          </w:p>
        </w:tc>
        <w:tc>
          <w:tcPr>
            <w:tcW w:w="66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1.03</w:t>
            </w:r>
          </w:p>
        </w:tc>
        <w:tc>
          <w:tcPr>
            <w:tcW w:w="77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-2.15</w:t>
            </w:r>
          </w:p>
        </w:tc>
        <w:tc>
          <w:tcPr>
            <w:tcW w:w="777" w:type="dxa"/>
            <w:gridSpan w:val="2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4.47</w:t>
            </w:r>
          </w:p>
        </w:tc>
        <w:tc>
          <w:tcPr>
            <w:tcW w:w="76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0.86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-2.13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4.44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0.91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-2.16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Discussion with the tutor helped to clarify uncertainties.</w:t>
            </w:r>
          </w:p>
        </w:tc>
        <w:tc>
          <w:tcPr>
            <w:tcW w:w="77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4,57</w:t>
            </w:r>
          </w:p>
        </w:tc>
        <w:tc>
          <w:tcPr>
            <w:tcW w:w="66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1.03</w:t>
            </w:r>
          </w:p>
        </w:tc>
        <w:tc>
          <w:tcPr>
            <w:tcW w:w="77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-2.75</w:t>
            </w:r>
          </w:p>
        </w:tc>
        <w:tc>
          <w:tcPr>
            <w:tcW w:w="777" w:type="dxa"/>
            <w:gridSpan w:val="2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4.66</w:t>
            </w:r>
          </w:p>
        </w:tc>
        <w:tc>
          <w:tcPr>
            <w:tcW w:w="76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0.62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-2.07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4.64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0.75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-2.79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was appropriate to convey learning objectives.</w:t>
            </w:r>
          </w:p>
        </w:tc>
        <w:tc>
          <w:tcPr>
            <w:tcW w:w="77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4.38</w:t>
            </w:r>
          </w:p>
        </w:tc>
        <w:tc>
          <w:tcPr>
            <w:tcW w:w="66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0.69</w:t>
            </w:r>
          </w:p>
        </w:tc>
        <w:tc>
          <w:tcPr>
            <w:tcW w:w="77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-0.68</w:t>
            </w:r>
          </w:p>
        </w:tc>
        <w:tc>
          <w:tcPr>
            <w:tcW w:w="777" w:type="dxa"/>
            <w:gridSpan w:val="2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4.15</w:t>
            </w:r>
          </w:p>
        </w:tc>
        <w:tc>
          <w:tcPr>
            <w:tcW w:w="76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0.99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-1.12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4.22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0.91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-1.17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 xml:space="preserve">The significance of the medical topics </w:t>
            </w:r>
            <w:proofErr w:type="gramStart"/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is taught</w:t>
            </w:r>
            <w:proofErr w:type="gramEnd"/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.</w:t>
            </w:r>
          </w:p>
        </w:tc>
        <w:tc>
          <w:tcPr>
            <w:tcW w:w="77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4.35</w:t>
            </w:r>
          </w:p>
        </w:tc>
        <w:tc>
          <w:tcPr>
            <w:tcW w:w="66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0.68</w:t>
            </w:r>
          </w:p>
        </w:tc>
        <w:tc>
          <w:tcPr>
            <w:tcW w:w="77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-0.57</w:t>
            </w:r>
          </w:p>
        </w:tc>
        <w:tc>
          <w:tcPr>
            <w:tcW w:w="777" w:type="dxa"/>
            <w:gridSpan w:val="2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4.38</w:t>
            </w:r>
          </w:p>
        </w:tc>
        <w:tc>
          <w:tcPr>
            <w:tcW w:w="76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0.70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-0.69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4.37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0.69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-0.65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have learned a lot in this training session.</w:t>
            </w:r>
          </w:p>
        </w:tc>
        <w:tc>
          <w:tcPr>
            <w:tcW w:w="77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3.98</w:t>
            </w:r>
          </w:p>
        </w:tc>
        <w:tc>
          <w:tcPr>
            <w:tcW w:w="66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1.02</w:t>
            </w:r>
          </w:p>
        </w:tc>
        <w:tc>
          <w:tcPr>
            <w:tcW w:w="77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-1.46</w:t>
            </w:r>
          </w:p>
        </w:tc>
        <w:tc>
          <w:tcPr>
            <w:tcW w:w="777" w:type="dxa"/>
            <w:gridSpan w:val="2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3.88</w:t>
            </w:r>
          </w:p>
        </w:tc>
        <w:tc>
          <w:tcPr>
            <w:tcW w:w="76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0.89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-0.25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3.92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0.92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-0.69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training session enhances my interest in studying medicine.</w:t>
            </w:r>
          </w:p>
        </w:tc>
        <w:tc>
          <w:tcPr>
            <w:tcW w:w="77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4.46</w:t>
            </w:r>
          </w:p>
        </w:tc>
        <w:tc>
          <w:tcPr>
            <w:tcW w:w="66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0.75</w:t>
            </w:r>
          </w:p>
        </w:tc>
        <w:tc>
          <w:tcPr>
            <w:tcW w:w="77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-1.30</w:t>
            </w:r>
          </w:p>
        </w:tc>
        <w:tc>
          <w:tcPr>
            <w:tcW w:w="777" w:type="dxa"/>
            <w:gridSpan w:val="2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3.85</w:t>
            </w:r>
          </w:p>
        </w:tc>
        <w:tc>
          <w:tcPr>
            <w:tcW w:w="76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1.16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-0.96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4.03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1.08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-1.15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proofErr w:type="gramStart"/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All in all</w:t>
            </w:r>
            <w:proofErr w:type="gramEnd"/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, attending the training session was worth its while.</w:t>
            </w:r>
          </w:p>
        </w:tc>
        <w:tc>
          <w:tcPr>
            <w:tcW w:w="77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4.56</w:t>
            </w:r>
          </w:p>
        </w:tc>
        <w:tc>
          <w:tcPr>
            <w:tcW w:w="667" w:type="dxa"/>
            <w:shd w:val="clear" w:color="auto" w:fill="auto"/>
            <w:noWrap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0.28</w:t>
            </w:r>
          </w:p>
        </w:tc>
        <w:tc>
          <w:tcPr>
            <w:tcW w:w="77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-1.29</w:t>
            </w:r>
          </w:p>
        </w:tc>
        <w:tc>
          <w:tcPr>
            <w:tcW w:w="777" w:type="dxa"/>
            <w:gridSpan w:val="2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4.18</w:t>
            </w:r>
          </w:p>
        </w:tc>
        <w:tc>
          <w:tcPr>
            <w:tcW w:w="76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0.96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-0.81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4.29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0.91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-0.98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Difficulty of the training session was…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2.98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0.91</w:t>
            </w:r>
          </w:p>
        </w:tc>
        <w:tc>
          <w:tcPr>
            <w:tcW w:w="77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-1.91</w:t>
            </w:r>
          </w:p>
        </w:tc>
        <w:tc>
          <w:tcPr>
            <w:tcW w:w="777" w:type="dxa"/>
            <w:gridSpan w:val="2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3.05</w:t>
            </w:r>
          </w:p>
        </w:tc>
        <w:tc>
          <w:tcPr>
            <w:tcW w:w="76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0.62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-1.48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3.03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0.60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-1.57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Learning input of the training session was…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2.96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0.96</w:t>
            </w:r>
          </w:p>
        </w:tc>
        <w:tc>
          <w:tcPr>
            <w:tcW w:w="77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-1.48</w:t>
            </w:r>
          </w:p>
        </w:tc>
        <w:tc>
          <w:tcPr>
            <w:tcW w:w="777" w:type="dxa"/>
            <w:gridSpan w:val="2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3.01</w:t>
            </w:r>
          </w:p>
        </w:tc>
        <w:tc>
          <w:tcPr>
            <w:tcW w:w="76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0.50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-0.77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2.99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0.44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-0.81</w:t>
            </w:r>
          </w:p>
        </w:tc>
      </w:tr>
      <w:tr w:rsidR="00062BC4" w:rsidRPr="007A0E8E" w:rsidTr="003E5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My motivation at the beginning of the training session was…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sz w:val="16"/>
                <w:szCs w:val="16"/>
                <w:lang w:val="en-US"/>
              </w:rPr>
              <w:t>3.26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sz w:val="16"/>
                <w:szCs w:val="16"/>
                <w:lang w:val="en-US"/>
              </w:rPr>
              <w:t>0.89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-0.10</w:t>
            </w:r>
          </w:p>
        </w:tc>
        <w:tc>
          <w:tcPr>
            <w:tcW w:w="777" w:type="dxa"/>
            <w:gridSpan w:val="2"/>
            <w:shd w:val="clear" w:color="auto" w:fill="auto"/>
            <w:vAlign w:val="center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sz w:val="16"/>
                <w:szCs w:val="16"/>
                <w:lang w:val="en-US"/>
              </w:rPr>
              <w:t>3.23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sz w:val="16"/>
                <w:szCs w:val="16"/>
                <w:lang w:val="en-US"/>
              </w:rPr>
              <w:t>0.76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0.21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3.24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0.80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0.136</w:t>
            </w:r>
          </w:p>
        </w:tc>
      </w:tr>
      <w:tr w:rsidR="00062BC4" w:rsidRPr="007A0E8E" w:rsidTr="003E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:rsidR="00062BC4" w:rsidRPr="007A0E8E" w:rsidRDefault="00062BC4" w:rsidP="00062BC4">
            <w:pPr>
              <w:pStyle w:val="Listenabsatz"/>
              <w:numPr>
                <w:ilvl w:val="0"/>
                <w:numId w:val="4"/>
              </w:numPr>
              <w:ind w:left="357" w:hanging="357"/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My motivation at the end of the training session was…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sz w:val="16"/>
                <w:szCs w:val="16"/>
                <w:lang w:val="en-US"/>
              </w:rPr>
              <w:t>3.97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:rsidR="00062BC4" w:rsidRPr="007A0E8E" w:rsidRDefault="00062BC4" w:rsidP="003E54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sz w:val="16"/>
                <w:szCs w:val="16"/>
                <w:lang w:val="en-US"/>
              </w:rPr>
              <w:t>0.88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062BC4" w:rsidRPr="007A0E8E" w:rsidRDefault="00062BC4" w:rsidP="003E54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-1.48</w:t>
            </w:r>
          </w:p>
        </w:tc>
        <w:tc>
          <w:tcPr>
            <w:tcW w:w="777" w:type="dxa"/>
            <w:gridSpan w:val="2"/>
            <w:shd w:val="clear" w:color="auto" w:fill="auto"/>
            <w:vAlign w:val="center"/>
          </w:tcPr>
          <w:p w:rsidR="00062BC4" w:rsidRPr="007A0E8E" w:rsidRDefault="00062BC4" w:rsidP="003E54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sz w:val="16"/>
                <w:szCs w:val="16"/>
                <w:lang w:val="en-US"/>
              </w:rPr>
              <w:t>3.61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062BC4" w:rsidRPr="007A0E8E" w:rsidRDefault="00062BC4" w:rsidP="003E54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sz w:val="16"/>
                <w:szCs w:val="16"/>
                <w:lang w:val="en-US"/>
              </w:rPr>
              <w:t>0.84</w:t>
            </w:r>
          </w:p>
        </w:tc>
        <w:tc>
          <w:tcPr>
            <w:tcW w:w="827" w:type="dxa"/>
            <w:shd w:val="clear" w:color="auto" w:fill="auto"/>
          </w:tcPr>
          <w:p w:rsidR="00062BC4" w:rsidRPr="007A0E8E" w:rsidRDefault="00062BC4" w:rsidP="003E54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-0.73</w:t>
            </w:r>
          </w:p>
        </w:tc>
        <w:tc>
          <w:tcPr>
            <w:tcW w:w="777" w:type="dxa"/>
            <w:shd w:val="clear" w:color="auto" w:fill="FFFFFF" w:themeFill="background1"/>
          </w:tcPr>
          <w:p w:rsidR="00062BC4" w:rsidRPr="007A0E8E" w:rsidRDefault="00062BC4" w:rsidP="003E54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3.75</w:t>
            </w:r>
          </w:p>
        </w:tc>
        <w:tc>
          <w:tcPr>
            <w:tcW w:w="667" w:type="dxa"/>
            <w:shd w:val="clear" w:color="auto" w:fill="FFFFFF" w:themeFill="background1"/>
          </w:tcPr>
          <w:p w:rsidR="00062BC4" w:rsidRPr="007A0E8E" w:rsidRDefault="00062BC4" w:rsidP="003E54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</w:rPr>
              <w:t>0.86</w:t>
            </w:r>
          </w:p>
        </w:tc>
        <w:tc>
          <w:tcPr>
            <w:tcW w:w="789" w:type="dxa"/>
            <w:shd w:val="clear" w:color="auto" w:fill="FFFFFF" w:themeFill="background1"/>
          </w:tcPr>
          <w:p w:rsidR="00062BC4" w:rsidRPr="007A0E8E" w:rsidRDefault="00062BC4" w:rsidP="003E54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7A0E8E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-0.95</w:t>
            </w:r>
          </w:p>
        </w:tc>
      </w:tr>
    </w:tbl>
    <w:p w:rsidR="005010AC" w:rsidRPr="00062BC4" w:rsidRDefault="00062BC4" w:rsidP="00062BC4">
      <w:pPr>
        <w:pStyle w:val="Beschriftung"/>
        <w:rPr>
          <w:color w:val="000000" w:themeColor="text1"/>
          <w:sz w:val="16"/>
          <w:szCs w:val="16"/>
          <w:lang w:val="en-US"/>
        </w:rPr>
      </w:pPr>
      <w:bookmarkStart w:id="1" w:name="_Ref94821444"/>
      <w:r w:rsidRPr="007A0E8E">
        <w:rPr>
          <w:color w:val="000000" w:themeColor="text1"/>
          <w:sz w:val="16"/>
          <w:szCs w:val="16"/>
          <w:lang w:val="en-US"/>
        </w:rPr>
        <w:t xml:space="preserve">Supplement Table </w:t>
      </w:r>
      <w:r w:rsidRPr="007A0E8E">
        <w:rPr>
          <w:color w:val="000000" w:themeColor="text1"/>
          <w:sz w:val="16"/>
          <w:szCs w:val="16"/>
        </w:rPr>
        <w:fldChar w:fldCharType="begin"/>
      </w:r>
      <w:r w:rsidRPr="007A0E8E">
        <w:rPr>
          <w:color w:val="000000" w:themeColor="text1"/>
          <w:sz w:val="16"/>
          <w:szCs w:val="16"/>
          <w:lang w:val="en-US"/>
        </w:rPr>
        <w:instrText xml:space="preserve"> SEQ Supplement_Table \* ARABIC </w:instrText>
      </w:r>
      <w:r w:rsidRPr="007A0E8E">
        <w:rPr>
          <w:color w:val="000000" w:themeColor="text1"/>
          <w:sz w:val="16"/>
          <w:szCs w:val="16"/>
        </w:rPr>
        <w:fldChar w:fldCharType="separate"/>
      </w:r>
      <w:r w:rsidRPr="007A0E8E">
        <w:rPr>
          <w:noProof/>
          <w:color w:val="000000" w:themeColor="text1"/>
          <w:sz w:val="16"/>
          <w:szCs w:val="16"/>
          <w:lang w:val="en-US"/>
        </w:rPr>
        <w:t>1</w:t>
      </w:r>
      <w:r w:rsidRPr="007A0E8E">
        <w:rPr>
          <w:noProof/>
          <w:color w:val="000000" w:themeColor="text1"/>
          <w:sz w:val="16"/>
          <w:szCs w:val="16"/>
        </w:rPr>
        <w:fldChar w:fldCharType="end"/>
      </w:r>
      <w:bookmarkEnd w:id="1"/>
      <w:r w:rsidRPr="007A0E8E">
        <w:rPr>
          <w:color w:val="000000" w:themeColor="text1"/>
          <w:sz w:val="16"/>
          <w:szCs w:val="16"/>
          <w:lang w:val="en-US"/>
        </w:rPr>
        <w:t xml:space="preserve">: Descriptive results of students’ ratings for all questionnaires. Data with grey background </w:t>
      </w:r>
      <w:proofErr w:type="gramStart"/>
      <w:r w:rsidRPr="007A0E8E">
        <w:rPr>
          <w:color w:val="000000" w:themeColor="text1"/>
          <w:sz w:val="16"/>
          <w:szCs w:val="16"/>
          <w:lang w:val="en-US"/>
        </w:rPr>
        <w:t>were derived</w:t>
      </w:r>
      <w:proofErr w:type="gramEnd"/>
      <w:r w:rsidRPr="007A0E8E">
        <w:rPr>
          <w:color w:val="000000" w:themeColor="text1"/>
          <w:sz w:val="16"/>
          <w:szCs w:val="16"/>
          <w:lang w:val="en-US"/>
        </w:rPr>
        <w:t xml:space="preserve"> from APQ, whereas all other data were derived from OBSQ. Note: * = reverse coded item</w:t>
      </w:r>
      <w:r w:rsidRPr="007A0E8E">
        <w:rPr>
          <w:lang w:val="en-US"/>
        </w:rPr>
        <w:t>.</w:t>
      </w:r>
      <w:r w:rsidRPr="007A0E8E">
        <w:rPr>
          <w:lang w:val="en-US"/>
        </w:rPr>
        <w:br/>
      </w:r>
      <w:r w:rsidRPr="007A0E8E">
        <w:rPr>
          <w:color w:val="000000" w:themeColor="text1"/>
          <w:sz w:val="16"/>
          <w:szCs w:val="16"/>
          <w:vertAlign w:val="superscript"/>
          <w:lang w:val="en-US"/>
        </w:rPr>
        <w:t>1</w:t>
      </w:r>
      <w:r w:rsidRPr="007A0E8E">
        <w:rPr>
          <w:i w:val="0"/>
          <w:lang w:val="en-US"/>
        </w:rPr>
        <w:t xml:space="preserve"> “</w:t>
      </w:r>
      <w:r w:rsidRPr="007A0E8E">
        <w:rPr>
          <w:color w:val="000000" w:themeColor="text1"/>
          <w:sz w:val="16"/>
          <w:szCs w:val="16"/>
          <w:lang w:val="en-US"/>
        </w:rPr>
        <w:t>cleaned” observers did not take an additional role as AP during the VR training</w:t>
      </w:r>
      <w:r w:rsidRPr="007A0E8E">
        <w:rPr>
          <w:lang w:val="en-US"/>
        </w:rPr>
        <w:t xml:space="preserve"> </w:t>
      </w:r>
      <w:r w:rsidRPr="007A0E8E">
        <w:rPr>
          <w:color w:val="000000" w:themeColor="text1"/>
          <w:sz w:val="16"/>
          <w:szCs w:val="16"/>
          <w:vertAlign w:val="superscript"/>
          <w:lang w:val="en-US"/>
        </w:rPr>
        <w:t>2</w:t>
      </w:r>
      <w:r w:rsidRPr="007A0E8E">
        <w:rPr>
          <w:color w:val="000000" w:themeColor="text1"/>
          <w:sz w:val="16"/>
          <w:szCs w:val="16"/>
          <w:lang w:val="en-US"/>
        </w:rPr>
        <w:t xml:space="preserve">data taken from the OBSQ which was completed by all OBS including n=53 AP, </w:t>
      </w:r>
      <w:r w:rsidRPr="007A0E8E">
        <w:rPr>
          <w:color w:val="000000" w:themeColor="text1"/>
          <w:sz w:val="16"/>
          <w:szCs w:val="16"/>
          <w:vertAlign w:val="superscript"/>
          <w:lang w:val="en-US"/>
        </w:rPr>
        <w:t>3</w:t>
      </w:r>
      <w:r w:rsidRPr="007A0E8E">
        <w:rPr>
          <w:color w:val="000000" w:themeColor="text1"/>
          <w:sz w:val="16"/>
          <w:szCs w:val="16"/>
          <w:lang w:val="en-US"/>
        </w:rPr>
        <w:t>OBSQ from n=44 AP were missing</w:t>
      </w:r>
    </w:p>
    <w:sectPr w:rsidR="005010AC" w:rsidRPr="00062BC4" w:rsidSect="00B97C24">
      <w:footerReference w:type="default" r:id="rId5"/>
      <w:pgSz w:w="16838" w:h="11906" w:orient="landscape"/>
      <w:pgMar w:top="284" w:right="720" w:bottom="284" w:left="720" w:header="57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666F" w:rsidRDefault="00062BC4" w:rsidP="00BA230F">
    <w:pPr>
      <w:tabs>
        <w:tab w:val="left" w:pos="1320"/>
      </w:tabs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B6BCA"/>
    <w:multiLevelType w:val="hybridMultilevel"/>
    <w:tmpl w:val="981267CA"/>
    <w:lvl w:ilvl="0" w:tplc="23083A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F2F8D"/>
    <w:multiLevelType w:val="hybridMultilevel"/>
    <w:tmpl w:val="6A98E522"/>
    <w:lvl w:ilvl="0" w:tplc="9522CA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315751"/>
    <w:multiLevelType w:val="hybridMultilevel"/>
    <w:tmpl w:val="21588B42"/>
    <w:lvl w:ilvl="0" w:tplc="4828AD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08744C"/>
    <w:multiLevelType w:val="hybridMultilevel"/>
    <w:tmpl w:val="2B8AD926"/>
    <w:lvl w:ilvl="0" w:tplc="2AF8AF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BC4"/>
    <w:rsid w:val="0000056F"/>
    <w:rsid w:val="00016570"/>
    <w:rsid w:val="00026F9B"/>
    <w:rsid w:val="00030217"/>
    <w:rsid w:val="00030665"/>
    <w:rsid w:val="00035E4E"/>
    <w:rsid w:val="0003614A"/>
    <w:rsid w:val="000627F6"/>
    <w:rsid w:val="00062BC4"/>
    <w:rsid w:val="00066681"/>
    <w:rsid w:val="00067ED0"/>
    <w:rsid w:val="000C47AB"/>
    <w:rsid w:val="000D47BC"/>
    <w:rsid w:val="000F0216"/>
    <w:rsid w:val="000F72AA"/>
    <w:rsid w:val="000F72B5"/>
    <w:rsid w:val="0010665F"/>
    <w:rsid w:val="00132FBE"/>
    <w:rsid w:val="00154D15"/>
    <w:rsid w:val="00157E17"/>
    <w:rsid w:val="00171C2B"/>
    <w:rsid w:val="00172B19"/>
    <w:rsid w:val="00192229"/>
    <w:rsid w:val="001A0F9B"/>
    <w:rsid w:val="001A6884"/>
    <w:rsid w:val="001B42DB"/>
    <w:rsid w:val="001B516C"/>
    <w:rsid w:val="001C0AD2"/>
    <w:rsid w:val="001D2452"/>
    <w:rsid w:val="001D5EAA"/>
    <w:rsid w:val="001D755F"/>
    <w:rsid w:val="001F08CE"/>
    <w:rsid w:val="001F3C4F"/>
    <w:rsid w:val="001F5234"/>
    <w:rsid w:val="0020231E"/>
    <w:rsid w:val="00223827"/>
    <w:rsid w:val="0022536E"/>
    <w:rsid w:val="00264003"/>
    <w:rsid w:val="00271E92"/>
    <w:rsid w:val="00282DF8"/>
    <w:rsid w:val="0028522D"/>
    <w:rsid w:val="0029464F"/>
    <w:rsid w:val="002A67BB"/>
    <w:rsid w:val="002C44B1"/>
    <w:rsid w:val="002D5F42"/>
    <w:rsid w:val="002F3754"/>
    <w:rsid w:val="003124DD"/>
    <w:rsid w:val="003217A8"/>
    <w:rsid w:val="00321F77"/>
    <w:rsid w:val="0033491B"/>
    <w:rsid w:val="0035130F"/>
    <w:rsid w:val="00375969"/>
    <w:rsid w:val="0038567B"/>
    <w:rsid w:val="00386352"/>
    <w:rsid w:val="00386760"/>
    <w:rsid w:val="00394C63"/>
    <w:rsid w:val="003B0408"/>
    <w:rsid w:val="003B462A"/>
    <w:rsid w:val="003B642F"/>
    <w:rsid w:val="003B6ADA"/>
    <w:rsid w:val="003D2DF2"/>
    <w:rsid w:val="003D644C"/>
    <w:rsid w:val="003E7A45"/>
    <w:rsid w:val="004047FB"/>
    <w:rsid w:val="004311B1"/>
    <w:rsid w:val="00444C34"/>
    <w:rsid w:val="00450BFB"/>
    <w:rsid w:val="004610AB"/>
    <w:rsid w:val="00470458"/>
    <w:rsid w:val="0048383D"/>
    <w:rsid w:val="004A6CBF"/>
    <w:rsid w:val="004B1B10"/>
    <w:rsid w:val="004C2CE8"/>
    <w:rsid w:val="004E0611"/>
    <w:rsid w:val="004F6501"/>
    <w:rsid w:val="005010AC"/>
    <w:rsid w:val="005067DA"/>
    <w:rsid w:val="00506A81"/>
    <w:rsid w:val="00530EF4"/>
    <w:rsid w:val="00542BFB"/>
    <w:rsid w:val="00544F64"/>
    <w:rsid w:val="00550C30"/>
    <w:rsid w:val="00562F29"/>
    <w:rsid w:val="0056609C"/>
    <w:rsid w:val="0056669A"/>
    <w:rsid w:val="0059704B"/>
    <w:rsid w:val="005A60A4"/>
    <w:rsid w:val="005C3573"/>
    <w:rsid w:val="005C5D06"/>
    <w:rsid w:val="005D3AEC"/>
    <w:rsid w:val="005E4090"/>
    <w:rsid w:val="005E4320"/>
    <w:rsid w:val="005E6C72"/>
    <w:rsid w:val="005F297E"/>
    <w:rsid w:val="00603AAA"/>
    <w:rsid w:val="006109C5"/>
    <w:rsid w:val="00622513"/>
    <w:rsid w:val="00635347"/>
    <w:rsid w:val="0063564F"/>
    <w:rsid w:val="00655556"/>
    <w:rsid w:val="00656664"/>
    <w:rsid w:val="006714C4"/>
    <w:rsid w:val="006729DC"/>
    <w:rsid w:val="00674F9F"/>
    <w:rsid w:val="006811D2"/>
    <w:rsid w:val="006837AD"/>
    <w:rsid w:val="00687135"/>
    <w:rsid w:val="00694D45"/>
    <w:rsid w:val="006B1309"/>
    <w:rsid w:val="006B169D"/>
    <w:rsid w:val="006C4F98"/>
    <w:rsid w:val="006C6E00"/>
    <w:rsid w:val="006F0F0E"/>
    <w:rsid w:val="00710A5B"/>
    <w:rsid w:val="007170B6"/>
    <w:rsid w:val="00722A2B"/>
    <w:rsid w:val="007271A9"/>
    <w:rsid w:val="00750745"/>
    <w:rsid w:val="00754982"/>
    <w:rsid w:val="007603D1"/>
    <w:rsid w:val="0076379A"/>
    <w:rsid w:val="00783121"/>
    <w:rsid w:val="00791C1A"/>
    <w:rsid w:val="007A1A3D"/>
    <w:rsid w:val="007A1E3B"/>
    <w:rsid w:val="007C0D3C"/>
    <w:rsid w:val="007C1E3B"/>
    <w:rsid w:val="007D00D8"/>
    <w:rsid w:val="0082604F"/>
    <w:rsid w:val="00842597"/>
    <w:rsid w:val="0084266F"/>
    <w:rsid w:val="008439CD"/>
    <w:rsid w:val="00844023"/>
    <w:rsid w:val="008647A4"/>
    <w:rsid w:val="008703C1"/>
    <w:rsid w:val="0088031D"/>
    <w:rsid w:val="008961C1"/>
    <w:rsid w:val="008B0E31"/>
    <w:rsid w:val="008C61E5"/>
    <w:rsid w:val="008C71FE"/>
    <w:rsid w:val="008E52C8"/>
    <w:rsid w:val="008E60FA"/>
    <w:rsid w:val="00916D3A"/>
    <w:rsid w:val="00921185"/>
    <w:rsid w:val="00923567"/>
    <w:rsid w:val="00967560"/>
    <w:rsid w:val="009701CA"/>
    <w:rsid w:val="00981771"/>
    <w:rsid w:val="00984D63"/>
    <w:rsid w:val="009A195E"/>
    <w:rsid w:val="009B04A1"/>
    <w:rsid w:val="009F0AF5"/>
    <w:rsid w:val="00A15DD3"/>
    <w:rsid w:val="00A56BF3"/>
    <w:rsid w:val="00A6695A"/>
    <w:rsid w:val="00A756E1"/>
    <w:rsid w:val="00A80943"/>
    <w:rsid w:val="00A92A54"/>
    <w:rsid w:val="00A94E53"/>
    <w:rsid w:val="00A977D9"/>
    <w:rsid w:val="00AA1436"/>
    <w:rsid w:val="00AA363F"/>
    <w:rsid w:val="00AA62AD"/>
    <w:rsid w:val="00AB3F38"/>
    <w:rsid w:val="00AB4663"/>
    <w:rsid w:val="00AB5B42"/>
    <w:rsid w:val="00AB5FF3"/>
    <w:rsid w:val="00AC6CFA"/>
    <w:rsid w:val="00AD24FB"/>
    <w:rsid w:val="00B06EE9"/>
    <w:rsid w:val="00B13159"/>
    <w:rsid w:val="00B13587"/>
    <w:rsid w:val="00B2619C"/>
    <w:rsid w:val="00B62379"/>
    <w:rsid w:val="00B67DBE"/>
    <w:rsid w:val="00B73CC0"/>
    <w:rsid w:val="00B863FC"/>
    <w:rsid w:val="00BB34A1"/>
    <w:rsid w:val="00BB5B98"/>
    <w:rsid w:val="00BF32A4"/>
    <w:rsid w:val="00BF7430"/>
    <w:rsid w:val="00C264AE"/>
    <w:rsid w:val="00C27FB8"/>
    <w:rsid w:val="00C365AC"/>
    <w:rsid w:val="00C43B52"/>
    <w:rsid w:val="00C44700"/>
    <w:rsid w:val="00C45E40"/>
    <w:rsid w:val="00C60876"/>
    <w:rsid w:val="00C822FA"/>
    <w:rsid w:val="00C84C32"/>
    <w:rsid w:val="00C91252"/>
    <w:rsid w:val="00CA5D0D"/>
    <w:rsid w:val="00CC2699"/>
    <w:rsid w:val="00CF7967"/>
    <w:rsid w:val="00D209B3"/>
    <w:rsid w:val="00D20A26"/>
    <w:rsid w:val="00D328C1"/>
    <w:rsid w:val="00D36DBE"/>
    <w:rsid w:val="00D40A48"/>
    <w:rsid w:val="00D71E78"/>
    <w:rsid w:val="00D866A2"/>
    <w:rsid w:val="00DB58F0"/>
    <w:rsid w:val="00DC45FD"/>
    <w:rsid w:val="00DE32FF"/>
    <w:rsid w:val="00E01281"/>
    <w:rsid w:val="00E11E98"/>
    <w:rsid w:val="00E15EAA"/>
    <w:rsid w:val="00E16442"/>
    <w:rsid w:val="00E264F6"/>
    <w:rsid w:val="00E43CB3"/>
    <w:rsid w:val="00E44306"/>
    <w:rsid w:val="00E448AC"/>
    <w:rsid w:val="00E61044"/>
    <w:rsid w:val="00E6546C"/>
    <w:rsid w:val="00E65BC9"/>
    <w:rsid w:val="00E66B1F"/>
    <w:rsid w:val="00E82ABA"/>
    <w:rsid w:val="00E913D4"/>
    <w:rsid w:val="00EC28AF"/>
    <w:rsid w:val="00ED3EEA"/>
    <w:rsid w:val="00ED704C"/>
    <w:rsid w:val="00EF1EA8"/>
    <w:rsid w:val="00F00233"/>
    <w:rsid w:val="00F201D7"/>
    <w:rsid w:val="00F203CC"/>
    <w:rsid w:val="00F467BB"/>
    <w:rsid w:val="00F50788"/>
    <w:rsid w:val="00F547C5"/>
    <w:rsid w:val="00F54B4F"/>
    <w:rsid w:val="00F82E87"/>
    <w:rsid w:val="00FA04BD"/>
    <w:rsid w:val="00FA12C9"/>
    <w:rsid w:val="00FA3495"/>
    <w:rsid w:val="00FA557D"/>
    <w:rsid w:val="00FB28BB"/>
    <w:rsid w:val="00FC0E91"/>
    <w:rsid w:val="00FD38E5"/>
    <w:rsid w:val="00FD3F45"/>
    <w:rsid w:val="00FF4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D0430"/>
  <w15:chartTrackingRefBased/>
  <w15:docId w15:val="{922AB651-DD6F-48BA-8CE3-5967F6748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62BC4"/>
    <w:pPr>
      <w:spacing w:after="0"/>
    </w:pPr>
    <w:rPr>
      <w:rFonts w:ascii="Arial" w:eastAsia="Arial" w:hAnsi="Arial" w:cs="Arial"/>
      <w:lang w:val="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EinfacheTabelle11">
    <w:name w:val="Einfache Tabelle 11"/>
    <w:basedOn w:val="NormaleTabelle"/>
    <w:next w:val="EinfacheTabelle1"/>
    <w:uiPriority w:val="41"/>
    <w:rsid w:val="00062BC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Listenabsatz">
    <w:name w:val="List Paragraph"/>
    <w:basedOn w:val="Standard"/>
    <w:uiPriority w:val="34"/>
    <w:qFormat/>
    <w:rsid w:val="00062BC4"/>
    <w:pPr>
      <w:ind w:left="720"/>
      <w:contextualSpacing/>
    </w:pPr>
  </w:style>
  <w:style w:type="paragraph" w:styleId="Beschriftung">
    <w:name w:val="caption"/>
    <w:basedOn w:val="Standard"/>
    <w:next w:val="Standard"/>
    <w:uiPriority w:val="35"/>
    <w:unhideWhenUsed/>
    <w:qFormat/>
    <w:rsid w:val="00062BC4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table" w:styleId="EinfacheTabelle1">
    <w:name w:val="Plain Table 1"/>
    <w:basedOn w:val="NormaleTabelle"/>
    <w:uiPriority w:val="41"/>
    <w:rsid w:val="00062BC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732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5339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Mühling, Tobias</dc:creator>
  <cp:keywords/>
  <dc:description/>
  <cp:lastModifiedBy>Mühling, Tobias</cp:lastModifiedBy>
  <cp:revision>1</cp:revision>
  <dcterms:created xsi:type="dcterms:W3CDTF">2022-10-12T12:53:00Z</dcterms:created>
  <dcterms:modified xsi:type="dcterms:W3CDTF">2022-10-12T12:54:00Z</dcterms:modified>
</cp:coreProperties>
</file>