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8DC" w:rsidRDefault="002468DC" w:rsidP="001E3E97">
      <w:pPr>
        <w:jc w:val="center"/>
        <w:rPr>
          <w:rFonts w:ascii="Times New Roman" w:hAnsi="Times New Roman" w:cs="Times New Roman" w:hint="eastAsia"/>
          <w:b/>
          <w:sz w:val="28"/>
          <w:szCs w:val="24"/>
        </w:rPr>
      </w:pPr>
      <w:r w:rsidRPr="002468DC">
        <w:rPr>
          <w:rFonts w:ascii="Times New Roman" w:hAnsi="Times New Roman" w:cs="Times New Roman"/>
          <w:b/>
          <w:sz w:val="28"/>
          <w:szCs w:val="24"/>
        </w:rPr>
        <w:t>Supplementary Material</w:t>
      </w:r>
    </w:p>
    <w:p w:rsidR="00D40B55" w:rsidRPr="00B85E27" w:rsidRDefault="00D40B55" w:rsidP="00D40B55">
      <w:pPr>
        <w:jc w:val="center"/>
        <w:rPr>
          <w:b/>
          <w:color w:val="000000" w:themeColor="text1"/>
          <w:sz w:val="22"/>
          <w:szCs w:val="20"/>
        </w:rPr>
      </w:pPr>
      <w:r w:rsidRPr="004F445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D507CE">
        <w:rPr>
          <w:rFonts w:ascii="Times New Roman" w:hAnsi="Times New Roman" w:cs="Times New Roman" w:hint="eastAsia"/>
          <w:b/>
          <w:sz w:val="24"/>
          <w:szCs w:val="24"/>
        </w:rPr>
        <w:t xml:space="preserve"> Real-time PCR primer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EC596D">
        <w:rPr>
          <w:rFonts w:ascii="Times New Roman" w:hAnsi="Times New Roman" w:cs="Times New Roman" w:hint="eastAsia"/>
          <w:b/>
          <w:sz w:val="24"/>
          <w:szCs w:val="24"/>
        </w:rPr>
        <w:t>of candidates DEGs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2268"/>
        <w:gridCol w:w="2839"/>
        <w:gridCol w:w="3822"/>
      </w:tblGrid>
      <w:tr w:rsidR="00D40B55" w:rsidRPr="00B85E27" w:rsidTr="00D619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shd w:val="clear" w:color="auto" w:fill="auto"/>
            <w:vAlign w:val="center"/>
          </w:tcPr>
          <w:p w:rsidR="00D40B55" w:rsidRPr="006A10EE" w:rsidRDefault="00D40B55" w:rsidP="00D6194F">
            <w:pPr>
              <w:widowControl/>
              <w:rPr>
                <w:rFonts w:ascii="Times New Roman" w:eastAsia="宋体" w:hAnsi="宋体" w:cs="Times New Roman"/>
                <w:bCs w:val="0"/>
                <w:color w:val="000000" w:themeColor="text1"/>
                <w:kern w:val="0"/>
                <w:sz w:val="22"/>
                <w:szCs w:val="20"/>
              </w:rPr>
            </w:pPr>
            <w:proofErr w:type="spellStart"/>
            <w:r w:rsidRPr="006A10EE">
              <w:rPr>
                <w:rFonts w:ascii="Times New Roman" w:eastAsia="宋体" w:hAnsi="宋体" w:cs="Times New Roman" w:hint="eastAsia"/>
                <w:bCs w:val="0"/>
                <w:color w:val="000000" w:themeColor="text1"/>
                <w:kern w:val="0"/>
                <w:sz w:val="22"/>
                <w:szCs w:val="20"/>
              </w:rPr>
              <w:t>Gene_id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D40B55" w:rsidRPr="006A10EE" w:rsidRDefault="00D40B55" w:rsidP="00D6194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宋体" w:cs="Times New Roman"/>
                <w:bCs w:val="0"/>
                <w:color w:val="000000" w:themeColor="text1"/>
                <w:kern w:val="0"/>
                <w:sz w:val="22"/>
                <w:szCs w:val="20"/>
              </w:rPr>
            </w:pPr>
            <w:proofErr w:type="spellStart"/>
            <w:r w:rsidRPr="006A10EE">
              <w:rPr>
                <w:rFonts w:ascii="Times New Roman" w:eastAsia="宋体" w:hAnsi="宋体" w:cs="Times New Roman" w:hint="eastAsia"/>
                <w:bCs w:val="0"/>
                <w:color w:val="000000" w:themeColor="text1"/>
                <w:kern w:val="0"/>
                <w:sz w:val="22"/>
                <w:szCs w:val="20"/>
              </w:rPr>
              <w:t>Gene_name</w:t>
            </w:r>
            <w:proofErr w:type="spellEnd"/>
          </w:p>
        </w:tc>
        <w:tc>
          <w:tcPr>
            <w:tcW w:w="2839" w:type="dxa"/>
            <w:shd w:val="clear" w:color="auto" w:fill="auto"/>
            <w:vAlign w:val="center"/>
          </w:tcPr>
          <w:p w:rsidR="00D40B55" w:rsidRPr="006A10EE" w:rsidRDefault="00D40B55" w:rsidP="00D6194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宋体" w:cs="Times New Roman"/>
                <w:bCs w:val="0"/>
                <w:color w:val="000000" w:themeColor="text1"/>
                <w:kern w:val="0"/>
                <w:sz w:val="22"/>
                <w:szCs w:val="20"/>
              </w:rPr>
            </w:pPr>
            <w:r w:rsidRPr="006A10EE">
              <w:rPr>
                <w:rFonts w:ascii="Times New Roman" w:eastAsia="宋体" w:hAnsi="宋体" w:cs="Times New Roman" w:hint="eastAsia"/>
                <w:bCs w:val="0"/>
                <w:color w:val="000000" w:themeColor="text1"/>
                <w:kern w:val="0"/>
                <w:sz w:val="22"/>
                <w:szCs w:val="20"/>
              </w:rPr>
              <w:t>Primer name</w:t>
            </w:r>
          </w:p>
        </w:tc>
        <w:tc>
          <w:tcPr>
            <w:tcW w:w="3822" w:type="dxa"/>
            <w:shd w:val="clear" w:color="auto" w:fill="auto"/>
            <w:vAlign w:val="center"/>
          </w:tcPr>
          <w:p w:rsidR="00D40B55" w:rsidRPr="006A10EE" w:rsidRDefault="00D40B55" w:rsidP="00D6194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宋体" w:cs="Times New Roman"/>
                <w:bCs w:val="0"/>
                <w:color w:val="000000" w:themeColor="text1"/>
                <w:kern w:val="0"/>
                <w:sz w:val="22"/>
                <w:szCs w:val="20"/>
              </w:rPr>
            </w:pPr>
            <w:r w:rsidRPr="006A10EE">
              <w:rPr>
                <w:rFonts w:ascii="Times New Roman" w:eastAsia="宋体" w:hAnsi="宋体" w:cs="Times New Roman" w:hint="eastAsia"/>
                <w:bCs w:val="0"/>
                <w:color w:val="000000" w:themeColor="text1"/>
                <w:kern w:val="0"/>
                <w:sz w:val="22"/>
                <w:szCs w:val="20"/>
              </w:rPr>
              <w:t>Primer sequence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118268440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UGT2B15-like</w:t>
            </w: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UGT2B15-like-F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AGCTACCGTCGCAACATGGA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UGT2B15-like-R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CGTGTCGCAGCACGTATTCC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118279357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UGT2B7-like</w:t>
            </w: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UGT2B7-like-F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GTGTGTGAGACCCGCTCTTT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bottom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UGT2B7-like-R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TAATCGCTGCCGTCTCAGTC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9E4C5D" w:rsidRDefault="00D40B55" w:rsidP="00D6194F">
            <w:pPr>
              <w:widowControl/>
              <w:jc w:val="left"/>
              <w:rPr>
                <w:rFonts w:ascii="Arial" w:eastAsia="宋体" w:hAnsi="Arial" w:cs="Arial"/>
                <w:bCs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118279155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UGT2B19</w:t>
            </w: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UGT2B19-like-F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GCCTGGCATCCATTGCTCTA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bottom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UGT2B19-like-R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TGCCTTCCCAAATCGGATGA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9E4C5D" w:rsidRDefault="00D40B55" w:rsidP="00D6194F">
            <w:pPr>
              <w:widowControl/>
              <w:jc w:val="left"/>
              <w:rPr>
                <w:rFonts w:ascii="Arial" w:eastAsia="宋体" w:hAnsi="Arial" w:cs="Arial"/>
                <w:bCs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118271636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GST2-like</w:t>
            </w: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GST2-like-F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TAGTCGGTCGTTAGCGCATC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bottom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GST2-like-R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CCCAACCCCTTCCCATTGAA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118265486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D</w:t>
            </w: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HA</w:t>
            </w: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-like</w:t>
            </w: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D</w:t>
            </w: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HA</w:t>
            </w: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TATTCTTGGCGTCATCGGCA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bottom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D</w:t>
            </w: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HA</w:t>
            </w: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AGGTACGACGTTCCAGGGTA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118263048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tabs>
                <w:tab w:val="right" w:pos="183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CYP6B6-like</w:t>
            </w: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CYP6B6-like-F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CCAGTGTGTGGAAGACTCGG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bottom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CYP6B6-like-R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ATATGGGCGATGGCAGTCAG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118270307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CYP4C1</w:t>
            </w: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CYP4C1-like-F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ACTGTACTGCGCTGTTCCAA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CYP4C1-like-R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ACCAGCGTTCCGGTTTGAAT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118282159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LCP1-like</w:t>
            </w: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LCP1-like-F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ACGGTACCAAGCGTGAAGAG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LCP1-like-R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GGGGACCTTGGGGATAGACT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118264318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Trehalase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1-like</w:t>
            </w: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Trehalase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1-like-F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GAGGAGCGTTCCAGGAGATG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Trehalase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1-like-R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TTTGCAGCGGGTACATGTCT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118264150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Trehalase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3-like</w:t>
            </w: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Trehalase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3-like-F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GCGTGGCTTGTGTGTTTTGA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Trehalase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3-like-R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GCTGTTGCAGTAAATGCGCT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118274192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Chitinase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10-like</w:t>
            </w: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chitinase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10-like-F</w:t>
            </w:r>
          </w:p>
        </w:tc>
        <w:tc>
          <w:tcPr>
            <w:tcW w:w="3822" w:type="dxa"/>
            <w:shd w:val="clear" w:color="auto" w:fill="auto"/>
          </w:tcPr>
          <w:p w:rsidR="00D40B55" w:rsidRPr="001E3E97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TCTTGCCCACGCTAATCCTG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chitinase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10-like-R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E3E97">
              <w:rPr>
                <w:rFonts w:ascii="Arial" w:eastAsia="宋体" w:hAnsi="Arial" w:cs="Arial"/>
                <w:kern w:val="0"/>
                <w:sz w:val="20"/>
                <w:szCs w:val="20"/>
              </w:rPr>
              <w:t>TATAGAACCGGCCGCAATCC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118280065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Chitinase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2-like</w:t>
            </w: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Chitinase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2-like-F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TGTGCCGAGACGATGAACAA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Chitinase</w:t>
            </w:r>
            <w:proofErr w:type="spellEnd"/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 xml:space="preserve"> 2-like-R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TCCCCGTCTCTGAGGTAAGG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118277034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RyR1-like</w:t>
            </w: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RyR1-like-F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AACGGATGGGTCTATGGGGA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RyR1-like-R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ACTCTCGCACTGGTTCCTTG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b w:val="0"/>
                <w:kern w:val="0"/>
                <w:sz w:val="20"/>
                <w:szCs w:val="20"/>
              </w:rPr>
              <w:t>118276673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RyR2-like</w:t>
            </w: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RyR2-like-F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GGTCTCAACTCCAACGCTCA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RyR2-like-R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CGGCGTCGAAGATCTCGTTA</w:t>
            </w:r>
          </w:p>
        </w:tc>
      </w:tr>
      <w:tr w:rsidR="00D40B55" w:rsidRPr="00B85E27" w:rsidTr="00D61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  <w:r w:rsidRPr="009E4C5D"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  <w:t>118268744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74F89">
              <w:rPr>
                <w:rFonts w:ascii="Arial" w:eastAsia="宋体" w:hAnsi="Arial" w:cs="Arial"/>
                <w:kern w:val="0"/>
                <w:sz w:val="20"/>
                <w:szCs w:val="20"/>
              </w:rPr>
              <w:t>β</w:t>
            </w: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-actin</w:t>
            </w: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74F89">
              <w:rPr>
                <w:rFonts w:ascii="Arial" w:eastAsia="宋体" w:hAnsi="Arial" w:cs="Arial"/>
                <w:kern w:val="0"/>
                <w:sz w:val="20"/>
                <w:szCs w:val="20"/>
              </w:rPr>
              <w:t>β-</w:t>
            </w: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actin-F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CGGTATCGTGCTGGACTCCGGTG</w:t>
            </w:r>
          </w:p>
        </w:tc>
      </w:tr>
      <w:tr w:rsidR="00D40B55" w:rsidRPr="00B85E27" w:rsidTr="00D61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rPr>
                <w:rFonts w:ascii="Arial" w:eastAsia="宋体" w:hAnsi="Arial" w:cs="Arial"/>
                <w:b w:val="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:rsidR="00D40B55" w:rsidRPr="000B0F85" w:rsidRDefault="00D40B55" w:rsidP="00D6194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374F89">
              <w:rPr>
                <w:rFonts w:ascii="Arial" w:eastAsia="宋体" w:hAnsi="Arial" w:cs="Arial"/>
                <w:kern w:val="0"/>
                <w:sz w:val="20"/>
                <w:szCs w:val="20"/>
              </w:rPr>
              <w:t>β-</w:t>
            </w:r>
            <w:r w:rsidRPr="000B0F85"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actin-R</w:t>
            </w:r>
          </w:p>
        </w:tc>
        <w:tc>
          <w:tcPr>
            <w:tcW w:w="3822" w:type="dxa"/>
            <w:shd w:val="clear" w:color="auto" w:fill="auto"/>
          </w:tcPr>
          <w:p w:rsidR="00D40B55" w:rsidRPr="000B0F85" w:rsidRDefault="00D40B55" w:rsidP="00D619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B0F85">
              <w:rPr>
                <w:rFonts w:ascii="Arial" w:eastAsia="宋体" w:hAnsi="Arial" w:cs="Arial"/>
                <w:kern w:val="0"/>
                <w:sz w:val="20"/>
                <w:szCs w:val="20"/>
              </w:rPr>
              <w:t>GAGTAACCCCTCTCGGTGAGGATC</w:t>
            </w:r>
          </w:p>
        </w:tc>
      </w:tr>
    </w:tbl>
    <w:p w:rsidR="00D40B55" w:rsidRPr="009428BC" w:rsidRDefault="00D40B55" w:rsidP="00D40B55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917F9C" w:rsidRPr="00E215D1" w:rsidRDefault="0022754E" w:rsidP="001E61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15D1">
        <w:rPr>
          <w:rFonts w:ascii="Times New Roman" w:hAnsi="Times New Roman" w:cs="Times New Roman"/>
          <w:b/>
          <w:sz w:val="24"/>
          <w:szCs w:val="24"/>
        </w:rPr>
        <w:t>Table</w:t>
      </w:r>
      <w:r w:rsidR="001E618D"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D40B55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E215D1"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="00E215D1" w:rsidRPr="00E215D1">
        <w:rPr>
          <w:rFonts w:ascii="Times New Roman" w:hAnsi="Times New Roman" w:cs="Times New Roman" w:hint="eastAsia"/>
          <w:b/>
          <w:sz w:val="24"/>
          <w:szCs w:val="24"/>
        </w:rPr>
        <w:t>The</w:t>
      </w:r>
      <w:proofErr w:type="gramEnd"/>
      <w:r w:rsidR="00E215D1"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top 30 </w:t>
      </w:r>
      <w:r w:rsidR="00E215D1" w:rsidRPr="00E215D1">
        <w:rPr>
          <w:rFonts w:ascii="Times New Roman" w:hAnsi="Times New Roman" w:cs="Times New Roman"/>
          <w:b/>
          <w:sz w:val="24"/>
          <w:szCs w:val="24"/>
        </w:rPr>
        <w:t>down-</w:t>
      </w:r>
      <w:r w:rsidR="00E215D1"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or up-regulated</w:t>
      </w:r>
      <w:r w:rsidR="00E215D1" w:rsidRPr="00E215D1">
        <w:rPr>
          <w:rFonts w:ascii="Times New Roman" w:hAnsi="Times New Roman" w:cs="Times New Roman"/>
          <w:b/>
          <w:sz w:val="24"/>
          <w:szCs w:val="24"/>
        </w:rPr>
        <w:t xml:space="preserve"> DEGs</w:t>
      </w:r>
      <w:r w:rsidR="00E215D1"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E215D1" w:rsidRPr="00E215D1">
        <w:rPr>
          <w:rFonts w:ascii="Times New Roman" w:hAnsi="Times New Roman" w:cs="Times New Roman"/>
          <w:b/>
          <w:sz w:val="24"/>
          <w:szCs w:val="24"/>
        </w:rPr>
        <w:t xml:space="preserve">with a </w:t>
      </w:r>
      <w:r w:rsidR="00E215D1" w:rsidRPr="00E215D1">
        <w:rPr>
          <w:rFonts w:ascii="Times New Roman" w:hAnsi="Times New Roman" w:cs="Times New Roman" w:hint="eastAsia"/>
          <w:b/>
          <w:sz w:val="24"/>
          <w:szCs w:val="24"/>
        </w:rPr>
        <w:t>log</w:t>
      </w:r>
      <w:r w:rsidR="00E215D1" w:rsidRPr="00E215D1">
        <w:rPr>
          <w:rFonts w:ascii="Times New Roman" w:hAnsi="Times New Roman" w:cs="Times New Roman" w:hint="eastAsia"/>
          <w:b/>
          <w:sz w:val="24"/>
          <w:szCs w:val="24"/>
          <w:vertAlign w:val="subscript"/>
        </w:rPr>
        <w:t>2</w:t>
      </w:r>
      <w:r w:rsidR="00E215D1" w:rsidRPr="00E215D1">
        <w:rPr>
          <w:rFonts w:ascii="Times New Roman" w:hAnsi="Times New Roman" w:cs="Times New Roman" w:hint="eastAsia"/>
          <w:b/>
          <w:sz w:val="24"/>
          <w:szCs w:val="24"/>
        </w:rPr>
        <w:t>Foldchange</w:t>
      </w:r>
    </w:p>
    <w:tbl>
      <w:tblPr>
        <w:tblStyle w:val="a6"/>
        <w:tblW w:w="13335" w:type="dxa"/>
        <w:jc w:val="center"/>
        <w:tblLook w:val="04A0" w:firstRow="1" w:lastRow="0" w:firstColumn="1" w:lastColumn="0" w:noHBand="0" w:noVBand="1"/>
      </w:tblPr>
      <w:tblGrid>
        <w:gridCol w:w="1460"/>
        <w:gridCol w:w="1769"/>
        <w:gridCol w:w="1540"/>
        <w:gridCol w:w="6963"/>
        <w:gridCol w:w="1603"/>
      </w:tblGrid>
      <w:tr w:rsidR="00D67E7E" w:rsidRPr="00D16406" w:rsidTr="002B1C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8E0683" w:rsidRDefault="00D67E7E" w:rsidP="00D1640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D164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</w:t>
            </w:r>
            <w:r w:rsidRPr="008E06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ene_id</w:t>
            </w:r>
            <w:proofErr w:type="spellEnd"/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Pr="008E0683" w:rsidRDefault="00D67E7E" w:rsidP="00D1640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164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</w:t>
            </w:r>
            <w:r w:rsidRPr="008E06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og</w:t>
            </w:r>
            <w:r w:rsidRPr="008E0683">
              <w:rPr>
                <w:rFonts w:ascii="宋体" w:eastAsia="宋体" w:hAnsi="宋体" w:cs="宋体" w:hint="eastAsia"/>
                <w:color w:val="000000"/>
                <w:kern w:val="0"/>
                <w:sz w:val="22"/>
                <w:vertAlign w:val="subscript"/>
              </w:rPr>
              <w:t>2</w:t>
            </w:r>
            <w:r w:rsidRPr="008E06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FoldChange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Pr="008E0683" w:rsidRDefault="00D67E7E" w:rsidP="00D1640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D164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</w:t>
            </w:r>
            <w:r w:rsidRPr="008E06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ene_chr</w:t>
            </w:r>
            <w:proofErr w:type="spellEnd"/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Pr="008E0683" w:rsidRDefault="00D67E7E" w:rsidP="00D1640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D164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</w:t>
            </w:r>
            <w:r w:rsidRPr="008E06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ene_description</w:t>
            </w:r>
            <w:proofErr w:type="spellEnd"/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Pr="008E0683" w:rsidRDefault="00D67E7E" w:rsidP="00D16406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D164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</w:t>
            </w:r>
            <w:r w:rsidRPr="008E068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f_family</w:t>
            </w:r>
            <w:proofErr w:type="spellEnd"/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35" w:type="dxa"/>
            <w:gridSpan w:val="5"/>
            <w:shd w:val="clear" w:color="auto" w:fill="auto"/>
            <w:noWrap/>
            <w:vAlign w:val="center"/>
          </w:tcPr>
          <w:p w:rsidR="00D67E7E" w:rsidRPr="00D16406" w:rsidRDefault="007E4CDF" w:rsidP="00D1640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164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</w:t>
            </w:r>
            <w:r w:rsidR="00D67E7E" w:rsidRPr="00D164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p-regulated DEGs</w:t>
            </w:r>
            <w:r w:rsidRPr="00D164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(Top 30)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118276284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9.58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NC_049711.1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heterogeneous nuclear ribonucleoprotein A2 homolog 1-like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118274490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8.11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NC_049729.1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putative glycine-rich cell wall structural protein 1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118280784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7.57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NC_049739.1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LOC118280784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118277907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6.90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NC_049734.1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cuticle protein 16.5-like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118279226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6.69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NC_049736.1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esterase E4-like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CO</w:t>
            </w:r>
            <w:r w:rsidR="007E4CDF">
              <w:rPr>
                <w:rFonts w:hint="eastAsia"/>
                <w:color w:val="000000"/>
                <w:sz w:val="22"/>
              </w:rPr>
              <w:t>Es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118276412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6.46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NC_049731.1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LOC118276412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118266223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6.31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NC_049717.1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LOC118266223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118279986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6.25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NC_049737.1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U-</w:t>
            </w:r>
            <w:proofErr w:type="spellStart"/>
            <w:r>
              <w:rPr>
                <w:rFonts w:hint="eastAsia"/>
                <w:color w:val="000000"/>
                <w:sz w:val="22"/>
              </w:rPr>
              <w:t>scoloptoxin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(01)-Cw1a-like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CBM_14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118269093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6.24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NC_049721.1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coiled-coil-helix-coiled-coil-helix domain-containing protein 10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118278288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6.23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NC_049734.1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dopamine receptor 2-like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7tm_1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118263868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6.17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NC_049714.1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synaptic vesicle glycoprotein 2C-like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Sugar_tr</w:t>
            </w:r>
            <w:proofErr w:type="spellEnd"/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118269362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6.11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NC_049721.1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uncharacterized LOC118269362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lastRenderedPageBreak/>
              <w:t>118275829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5.93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NC_049730.1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LOC118275829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118265560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5.89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NC_049716.1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serine/threonine-protein phosphatase 6 regulatory </w:t>
            </w:r>
            <w:proofErr w:type="spellStart"/>
            <w:r>
              <w:rPr>
                <w:rFonts w:hint="eastAsia"/>
                <w:color w:val="000000"/>
                <w:sz w:val="22"/>
              </w:rPr>
              <w:t>ankyrin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repeat subunit A-like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Ion_trans</w:t>
            </w:r>
            <w:proofErr w:type="spellEnd"/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BC4ADF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118276481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5.75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NC_049731.1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LOC118276481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118278892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5.56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NC_049711.1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gamma-</w:t>
            </w:r>
            <w:proofErr w:type="spellStart"/>
            <w:r>
              <w:rPr>
                <w:rFonts w:hint="eastAsia"/>
                <w:color w:val="000000"/>
                <w:sz w:val="22"/>
              </w:rPr>
              <w:t>glutamylcyclotransferase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118278538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5.54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NC_049735.1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uncharacterized LOC118278538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novel.422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5.54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NC_049730.1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BC4ADF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118275104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5.51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NC_049729.1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LOC118275104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novel.481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5.48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NC_049734.1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PF16009:Domain of unknown function (DUF4779)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118268348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5.39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NC_049720.1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lipase 3-like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Abhydrolase_1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118269163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5.36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NC_049721.1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LOC118269163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novel.452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5.36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NC_049732.1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118271241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5.34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NC_049724.1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uncharacterized LOC118271241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novel.456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5.31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NC_049732.1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novel.354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5.30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NC_049726.1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118267587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5.18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NC_049719.1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ctenidin-3-like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118262868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5.16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NC_049713.1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LOC118262868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118279270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5.14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NC_049736.1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vitellin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-degrading protease-like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Trypsin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118278535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5.12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NC_049735.1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F858C5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 w:rsidRPr="00F858C5">
              <w:rPr>
                <w:color w:val="000000"/>
                <w:sz w:val="22"/>
              </w:rPr>
              <w:t>1-phosphatidylinositol 4,5-bisphosphate phosphodiesterase epsilon-1-like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PI-PLC-X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118265196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5.11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NC_049716.1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trypsin 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Trypsin</w:t>
            </w:r>
          </w:p>
        </w:tc>
      </w:tr>
      <w:tr w:rsidR="00D67E7E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  <w:hideMark/>
          </w:tcPr>
          <w:p w:rsidR="00D67E7E" w:rsidRPr="00D16406" w:rsidRDefault="00D67E7E" w:rsidP="00BC4ADF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118282373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5.11 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NC_049712.1</w:t>
            </w:r>
          </w:p>
        </w:tc>
        <w:tc>
          <w:tcPr>
            <w:tcW w:w="696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uncharacterized LOC118282373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35" w:type="dxa"/>
            <w:gridSpan w:val="5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color w:val="000000"/>
                <w:sz w:val="22"/>
              </w:rPr>
            </w:pPr>
            <w:r w:rsidRPr="00D16406">
              <w:rPr>
                <w:color w:val="000000"/>
                <w:sz w:val="22"/>
              </w:rPr>
              <w:t>D</w:t>
            </w:r>
            <w:r w:rsidRPr="00D16406">
              <w:rPr>
                <w:rFonts w:hint="eastAsia"/>
                <w:color w:val="000000"/>
                <w:sz w:val="22"/>
              </w:rPr>
              <w:t>own-regulated DEGs</w:t>
            </w:r>
            <w:r w:rsidR="007E4CDF" w:rsidRPr="00D16406">
              <w:rPr>
                <w:rFonts w:hint="eastAsia"/>
                <w:color w:val="000000"/>
                <w:sz w:val="22"/>
              </w:rPr>
              <w:t xml:space="preserve"> (Top 30)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118269215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-12.43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NC_049721.1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acyl-CoA Delta(11) desaturase-like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118270786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-12.09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LOC118270786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118270760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-11.31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LOC118270760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lastRenderedPageBreak/>
              <w:t>118270788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-11.05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LOC118270788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118270455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-11.04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LOC118270455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118270819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-10.37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LOC118270819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118270805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-10.36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LOC118270805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118270525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-10.31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LOC118270525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118270432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-10.28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LOC118270432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118264936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-9.87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NC_049716.1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protein </w:t>
            </w:r>
            <w:proofErr w:type="spellStart"/>
            <w:r>
              <w:rPr>
                <w:rFonts w:hint="eastAsia"/>
                <w:color w:val="000000"/>
                <w:sz w:val="22"/>
              </w:rPr>
              <w:t>apnoia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118273067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-9.74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NC_049711.1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protein DDB_G0290587-like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118280587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-9.58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NC_049712.1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peroxidase-like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An_peroxidase</w:t>
            </w:r>
            <w:proofErr w:type="spellEnd"/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118276233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-9.27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NC_049731.1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esterase FE4-like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CO</w:t>
            </w:r>
            <w:r w:rsidR="007E4CDF">
              <w:rPr>
                <w:rFonts w:hint="eastAsia"/>
                <w:color w:val="000000"/>
                <w:sz w:val="22"/>
              </w:rPr>
              <w:t>Es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118276039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-9.23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NC_049731.1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spore wall protein 2-like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118270437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-9.06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LOC118270437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118276754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-9.03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NC_049732.1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uncharacterized GMC-type oxidoreductase Mb1310-like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118275710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-8.98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NC_049730.1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N-</w:t>
            </w:r>
            <w:proofErr w:type="spellStart"/>
            <w:r>
              <w:rPr>
                <w:rFonts w:hint="eastAsia"/>
                <w:color w:val="000000"/>
                <w:sz w:val="22"/>
              </w:rPr>
              <w:t>acetylneuraminate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hint="eastAsia"/>
                <w:color w:val="000000"/>
                <w:sz w:val="22"/>
              </w:rPr>
              <w:t>lyase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118261991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-8.98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NC_049712.1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histidine-rich protein PFHRP-II-like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Chitin_bind_4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118270511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-8.94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LOC118270511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118271043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-8.80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NC_049711.1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LOC118271043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118274569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-8.79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NC_049711.1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fibroin heavy chain-like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118280039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-8.60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NC_049737.1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uncharacterized LOC118280039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118270558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-8.57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LOC118270558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118264370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-8.48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NC_049715.1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7E4CDF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 w:rsidRPr="007E4CDF">
              <w:rPr>
                <w:color w:val="000000"/>
                <w:sz w:val="22"/>
              </w:rPr>
              <w:t xml:space="preserve">glucose dehydrogenase [FAD, </w:t>
            </w:r>
            <w:proofErr w:type="spellStart"/>
            <w:r w:rsidRPr="007E4CDF">
              <w:rPr>
                <w:color w:val="000000"/>
                <w:sz w:val="22"/>
              </w:rPr>
              <w:t>quinone</w:t>
            </w:r>
            <w:proofErr w:type="spellEnd"/>
            <w:r w:rsidRPr="007E4CDF">
              <w:rPr>
                <w:color w:val="000000"/>
                <w:sz w:val="22"/>
              </w:rPr>
              <w:t>]-like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118280769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-8.46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NC_049739.1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vitellogenin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Vitellogenin_N</w:t>
            </w:r>
            <w:proofErr w:type="spellEnd"/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118279997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-8.40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NC_049737.1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PI-stichotoxin-Hcr2e-like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Kunitz_BPTI</w:t>
            </w:r>
            <w:proofErr w:type="spellEnd"/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118270592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-8.36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uncharacterized LOC118270592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118265352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-8.30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NC_049716.1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hepatic triacylglycerol lipase-like 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Lipase</w:t>
            </w:r>
          </w:p>
        </w:tc>
      </w:tr>
      <w:tr w:rsidR="002B1CD2" w:rsidRPr="008E0683" w:rsidTr="002B1C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t>118275106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-8.30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NC_049711.1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uncharacterized LOC118275106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  <w:tr w:rsidR="00D67E7E" w:rsidRPr="008E0683" w:rsidTr="002B1CD2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0" w:type="dxa"/>
            <w:shd w:val="clear" w:color="auto" w:fill="auto"/>
            <w:noWrap/>
            <w:vAlign w:val="center"/>
          </w:tcPr>
          <w:p w:rsidR="00D67E7E" w:rsidRPr="00D16406" w:rsidRDefault="00D67E7E" w:rsidP="00D16406">
            <w:pPr>
              <w:rPr>
                <w:b w:val="0"/>
                <w:color w:val="000000"/>
                <w:sz w:val="22"/>
              </w:rPr>
            </w:pPr>
            <w:r w:rsidRPr="00D16406">
              <w:rPr>
                <w:rFonts w:hint="eastAsia"/>
                <w:b w:val="0"/>
                <w:color w:val="000000"/>
                <w:sz w:val="22"/>
              </w:rPr>
              <w:lastRenderedPageBreak/>
              <w:t>118270567</w:t>
            </w:r>
          </w:p>
        </w:tc>
        <w:tc>
          <w:tcPr>
            <w:tcW w:w="1769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-8.19 </w:t>
            </w:r>
          </w:p>
        </w:tc>
        <w:tc>
          <w:tcPr>
            <w:tcW w:w="1540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NC_049723.1</w:t>
            </w:r>
          </w:p>
        </w:tc>
        <w:tc>
          <w:tcPr>
            <w:tcW w:w="696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uncharacterized LOC118270567</w:t>
            </w:r>
          </w:p>
        </w:tc>
        <w:tc>
          <w:tcPr>
            <w:tcW w:w="1603" w:type="dxa"/>
            <w:shd w:val="clear" w:color="auto" w:fill="auto"/>
            <w:noWrap/>
            <w:vAlign w:val="center"/>
          </w:tcPr>
          <w:p w:rsidR="00D67E7E" w:rsidRDefault="00D67E7E" w:rsidP="00D164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-</w:t>
            </w:r>
          </w:p>
        </w:tc>
      </w:tr>
    </w:tbl>
    <w:p w:rsidR="003F64DA" w:rsidRDefault="003F64DA" w:rsidP="00397DA0"/>
    <w:p w:rsidR="00E215D1" w:rsidRPr="00E215D1" w:rsidRDefault="00E215D1" w:rsidP="00E215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15D1">
        <w:rPr>
          <w:rFonts w:ascii="Times New Roman" w:hAnsi="Times New Roman" w:cs="Times New Roman"/>
          <w:b/>
          <w:sz w:val="24"/>
          <w:szCs w:val="24"/>
        </w:rPr>
        <w:t>Table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D40B55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Pr="00E215D1">
        <w:rPr>
          <w:rFonts w:ascii="Times New Roman" w:hAnsi="Times New Roman" w:cs="Times New Roman" w:hint="eastAsia"/>
          <w:b/>
          <w:sz w:val="24"/>
          <w:szCs w:val="24"/>
        </w:rPr>
        <w:t>The</w:t>
      </w:r>
      <w:proofErr w:type="gramEnd"/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Pr="00E215D1">
        <w:rPr>
          <w:rFonts w:ascii="Times New Roman" w:hAnsi="Times New Roman" w:cs="Times New Roman"/>
          <w:b/>
          <w:sz w:val="24"/>
          <w:szCs w:val="24"/>
        </w:rPr>
        <w:t xml:space="preserve">ingle 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>n</w:t>
      </w:r>
      <w:r w:rsidRPr="00E215D1">
        <w:rPr>
          <w:rFonts w:ascii="Times New Roman" w:hAnsi="Times New Roman" w:cs="Times New Roman"/>
          <w:b/>
          <w:sz w:val="24"/>
          <w:szCs w:val="24"/>
        </w:rPr>
        <w:t xml:space="preserve">ucleotide 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E215D1">
        <w:rPr>
          <w:rFonts w:ascii="Times New Roman" w:hAnsi="Times New Roman" w:cs="Times New Roman"/>
          <w:b/>
          <w:sz w:val="24"/>
          <w:szCs w:val="24"/>
        </w:rPr>
        <w:t>olymorphisms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(SNPs) of </w:t>
      </w:r>
      <w:r w:rsidRPr="00E215D1"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spellStart"/>
      <w:r w:rsidRPr="00E215D1">
        <w:rPr>
          <w:rFonts w:ascii="Times New Roman" w:hAnsi="Times New Roman" w:cs="Times New Roman" w:hint="eastAsia"/>
          <w:b/>
          <w:sz w:val="24"/>
          <w:szCs w:val="24"/>
        </w:rPr>
        <w:t>RyR</w:t>
      </w:r>
      <w:proofErr w:type="spellEnd"/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genes (</w:t>
      </w:r>
      <w:r w:rsidRPr="00E215D1">
        <w:rPr>
          <w:rFonts w:ascii="Times New Roman" w:hAnsi="Times New Roman" w:cs="Times New Roman"/>
          <w:b/>
          <w:sz w:val="24"/>
          <w:szCs w:val="24"/>
        </w:rPr>
        <w:t>118276673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) </w:t>
      </w:r>
      <w:r w:rsidRPr="00E215D1">
        <w:rPr>
          <w:rFonts w:ascii="Times New Roman" w:hAnsi="Times New Roman" w:cs="Times New Roman"/>
          <w:b/>
          <w:sz w:val="24"/>
          <w:szCs w:val="24"/>
        </w:rPr>
        <w:t>based on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the transcriptomic sequences</w:t>
      </w:r>
    </w:p>
    <w:tbl>
      <w:tblPr>
        <w:tblStyle w:val="a5"/>
        <w:tblW w:w="12100" w:type="dxa"/>
        <w:jc w:val="center"/>
        <w:tblInd w:w="-57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4"/>
        <w:gridCol w:w="1660"/>
        <w:gridCol w:w="780"/>
        <w:gridCol w:w="4616"/>
        <w:gridCol w:w="1720"/>
      </w:tblGrid>
      <w:tr w:rsidR="005F1F7E" w:rsidRPr="00B34299" w:rsidTr="005F1F7E">
        <w:trPr>
          <w:trHeight w:val="345"/>
          <w:jc w:val="center"/>
        </w:trPr>
        <w:tc>
          <w:tcPr>
            <w:tcW w:w="3324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F1F7E" w:rsidRPr="00B34299" w:rsidRDefault="005F1F7E" w:rsidP="005F1F7E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HGVS_C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F1F7E" w:rsidRPr="00B34299" w:rsidRDefault="005F1F7E" w:rsidP="005F1F7E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HGVS_P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F1F7E" w:rsidRPr="00B34299" w:rsidRDefault="005F1F7E" w:rsidP="005F1F7E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GT</w:t>
            </w:r>
          </w:p>
        </w:tc>
        <w:tc>
          <w:tcPr>
            <w:tcW w:w="461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F1F7E" w:rsidRPr="00B34299" w:rsidRDefault="005F1F7E" w:rsidP="005F1F7E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EFFECT</w:t>
            </w:r>
          </w:p>
        </w:tc>
        <w:tc>
          <w:tcPr>
            <w:tcW w:w="172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F1F7E" w:rsidRPr="00B34299" w:rsidRDefault="005F1F7E" w:rsidP="005F1F7E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IMPACT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c.*13_*15delCAA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3_prime_UTR_variant</w:t>
            </w:r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c.*13C&gt;T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3_prime_UTR_variant</w:t>
            </w:r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c.*76delT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3_prime_UTR_variant</w:t>
            </w:r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c.*304C&gt;A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downstream_gene_variant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c.*305A&gt;C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downstream_gene_variant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c.*363A&gt;C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downstream_gene_variant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c.*390delT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downstream_gene_variant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c.11909_11910insAA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p.Ile3973fs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frameshift_variant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HIGH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c.11915_11916delCC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p.Ser3972fs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frameshift_variant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HIGH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c.15059_15060insC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p.Glu5020fs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frameshift_variant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HIGH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c.3505+1399A&gt;T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c.458+847T&gt;G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c.458+974G&gt;A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c.2457G&gt;C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p.Glu819Asp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missense_variant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MODERATE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c.9607C&gt;A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p.Arg3203Ser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missense_variant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MODERATE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c.9607C&gt;A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p.Arg3203Ser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missense_variant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MODERATE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c.12801G&gt;A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p.Thr4267Thr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splice_region_variant&amp;synonymous_variant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c.12801G&gt;A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p.Thr4267Thr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splice_region_variant&amp;synonymous_variant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c.1380A&gt;G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p.Glu460Glu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splice_region_variant&amp;synonymous_variant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c.4815G&gt;A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p.Glu1605Glu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splice_region_variant&amp;synonymous_variant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c.1008C&gt;A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p.Gly336Gly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c.10108C&gt;T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p.Leu3370Leu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c.10206A&gt;G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p.Pro3402Pro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c.10206A&gt;G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p.Pro3402Pro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c.10218A&gt;G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p.Ala3406Ala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c.10446A&gt;G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p.Arg3482Arg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c.10461T&gt;C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p.Asn3487Asn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c.1047G&gt;A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p.Val349Val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c.10767T&gt;C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p.Ile3589Ile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c.10782T&gt;G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p.Thr3594Thr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c.11082A&gt;G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p.Glu3694Glu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c.11127C&gt;T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p.Asp3709Asp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c.11178A&gt;G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p.Lys3726Lys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c.11292G&gt;A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p.Leu3764Leu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c.11310A&gt;C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p.Pro3770Pro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c.11310A&gt;C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p.Pro3770Pro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c.11385G&gt;A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p.Arg3795Arg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c.11397A&gt;G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p.Leu3799Leu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c.11418A&gt;G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p.Arg3806Arg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c.11520T&gt;C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p.Asp3840Asp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c.11562G&gt;A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p.Lys3854Lys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c.11577G&gt;A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p.Thr3859Thr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c.11604G&gt;A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p.Gly3868Gly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c.11622C&gt;T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p.Ser3874Ser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c.1170C&gt;G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p.Leu390Leu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c.1170C&gt;G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p.Leu390Leu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c.1185A&gt;C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p.Ser395Ser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c.12099C&gt;G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p.Ala4033Ala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c.12159T&gt;C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p.Leu4053Leu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c.12159T&gt;C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p.Leu4053Leu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c.12192T&gt;C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p.Asn4064Asn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c.12192T&gt;C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p.Asn4064Asn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c.12219G&gt;A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p.Thr4073Thr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c.12219G&gt;A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p.Thr4073Thr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c.12510G&gt;C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p.Ser4170Ser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c.12513T&gt;C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p.Ser4171Ser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c.1260T&gt;G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p.Leu420Leu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c.1260T&gt;G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p.Leu420Leu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c.12786G&gt;A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p.Gln4262Gln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c.12786G&gt;A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p.Gln4262Gln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c.12810G&gt;A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p.Glu4270Glu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c.12870G&gt;C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p.Gly4290Gly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c.1302A&gt;G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p.Ala434Ala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c.1302A&gt;G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p.Ala434Ala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c.13092T&gt;C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p.Asn4364Asn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c.13113A&gt;G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p.Pro4371Pro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c.13191T&gt;C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p.Phe4397Phe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c.13194C&gt;G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p.Val4398Val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c.13239C&gt;A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p.Gly4413Gly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c.13254C&gt;G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p.Ser4418Ser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c.13254C&gt;G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p.Ser4418Ser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c.13437A&gt;G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p.Gln4479Gln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c.13512A&gt;C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p.Gly4504Gly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c.13548A&gt;C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p.Leu4516Leu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c.13548A&gt;C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p.Leu4516Leu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c.13584C&gt;A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p.Pro4528Pro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c.13590C&gt;T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p.Pro4530Pro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c.1359G&gt;A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p.Ala453Ala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c.13668G&gt;A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p.Ala4556Ala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c.1368C&gt;T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p.Asp456Asp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c.1389G&gt;A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p.Glu463Glu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c.1389G&gt;A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p.Glu463Glu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c.13959T&gt;A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p.Ala4653Ala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c.13992G&gt;A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p.Pro4664Pro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c.13992G&gt;A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p.Pro4664Pro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c.13998A&gt;G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p.Ala4666Ala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c.13998A&gt;G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p.Ala4666Ala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c.14151C&gt;T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p.Gly4717Gly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c.14193G&gt;A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p.Gly4731Gly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c.14280A&gt;G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p.Glu4760Glu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c.14280A&gt;G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p.Glu4760Glu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c.14292C&gt;T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p.Tyr4764Tyr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c.14292C&gt;T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p.Tyr4764Tyr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c.14364C&gt;T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p.Tyr4788Tyr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c.14380C&gt;T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p.Leu4794Leu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c.14412T&gt;C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p.Ala4804Ala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c.14430C&gt;T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p.Asp4810Asp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c.1443G&gt;A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p.Glu481Glu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c.14448A&gt;G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p.Glu4816Glu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c.14475C&gt;T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p.Ser4825Ser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c.14517T&gt;G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p.Val4839Val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c.14535T&gt;C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p.Phe4845Phe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c.14673T&gt;C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p.Asn4891Asn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c.14673T&gt;C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p.Asn4891Asn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c.14685C&gt;T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p.Arg4895Arg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c.14736C&gt;T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p.Tyr4912Tyr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c.14754C&gt;G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p.Ser4918Ser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c.14793G&gt;C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p.Ala4931Ala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c.15102C&gt;A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p.Ile5034Ile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c.15102C&gt;A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p.Ile5034Ile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c.15204G&gt;A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p.Ser5068Ser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1/2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c.15204G&gt;T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p.Ser5068Ser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c.15204G&gt;T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p.Ser5068Ser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1/2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c.15246C&gt;T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p.Ile5082Ile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c.15261T&gt;C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p.Phe5087Phe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c.15315G&gt;A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p.Ala5105Ala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c.15345C&gt;T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p.Ile5115Ile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c.15429C&gt;T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p.Val5143Val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c.1560C&gt;T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p.Ser520Ser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c.1617T&gt;G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p.Ala539Ala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c.1638C&gt;T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p.Arg546Arg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c.1878C&gt;T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p.Ile626Ile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c.1911A&gt;C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p.Leu637Leu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c.1923C&gt;T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p.Ala641Ala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c.1935C&gt;T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p.His645His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c.1968A&gt;T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p.Gly656Gly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c.1968A&gt;T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p.Gly656Gly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c.1971C&gt;T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p.Arg657Arg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c.1971C&gt;T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p.Arg657Arg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c.2016C&gt;G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p.Thr672Thr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c.2025T&gt;C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p.His675His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c.2073T&gt;C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p.Ala691Ala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c.2073T&gt;C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p.Ala691Ala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c.2103C&gt;T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p.Gly701Gly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c.2103C&gt;T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p.Gly701Gly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c.2136A&gt;G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p.Gly712Gly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c.2220G&gt;A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p.Glu740Glu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c.2262G&gt;A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p.Leu754Leu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c.2262G&gt;A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p.Leu754Leu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c.2277T&gt;C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p.Pro759Pro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c.2313G&gt;C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p.Thr771Thr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c.2331C&gt;T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p.Phe777Phe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c.2331C&gt;T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p.Phe777Phe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c.2412G&gt;T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p.Gly804Gly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c.2412G&gt;T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p.Gly804Gly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c.2448C&gt;G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p.Pro816Pro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c.2527T&gt;C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p.Leu843Leu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c.2748T&gt;A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p.Arg916Arg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c.2805C&gt;A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p.Thr935Thr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c.2868T&gt;A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p.Arg956Arg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c.316T&gt;C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p.Leu106Leu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c.324C&gt;T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p.His108His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c.363C&gt;T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p.Ser121Ser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c.3660C&gt;T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p.Tyr1220Tyr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c.3717T&gt;C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p.Arg1239Arg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c.3717T&gt;C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p.Arg1239Arg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c.3747A&gt;G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p.Gln1249Gln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c.3747A&gt;G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p.Gln1249Gln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c.3765G&gt;A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p.Thr1255Thr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c.3813A&gt;G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p.Gly1271Gly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c.3813A&gt;G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p.Gly1271Gly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c.3822A&gt;G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p.Thr1274Thr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c.3870A&gt;G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p.Lys1290Lys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c.3870A&gt;G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p.Lys1290Lys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c.3886C&gt;T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p.Leu1296Leu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c.3886C&gt;T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p.Leu1296Leu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c.390T&gt;C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p.Asp130Asp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c.390T&gt;C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p.Asp130Asp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c.4026C&gt;T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p.Asp1342Asp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c.4026C&gt;T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p.Asp1342Asp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c.4104C&gt;T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p.Ser1368Ser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c.4104C&gt;T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p.Ser1368Ser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c.4224C&gt;T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p.Thr1408Thr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c.4245A&gt;G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p.Lys1415Lys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c.4335T&gt;C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p.Gly1445Gly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c.4431C&gt;T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p.Asn1477Asn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c.4506C&gt;T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p.Tyr1502Tyr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c.4677C&gt;A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p.Ile1559Ile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c.4677C&gt;A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p.Ile1559Ile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c.4719A&gt;G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p.Val1573Val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c.4725A&gt;C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p.Thr1575Thr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c.4779A&gt;C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p.Ser1593Ser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c.4804A&gt;C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p.Arg1602Arg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c.4851T&gt;A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p.Ala1617Ala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c.4884C&gt;G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p.Ala1628Ala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c.5011T&gt;C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p.Leu1671Leu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c.5019C&gt;T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p.Pro1673Pro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c.5064A&gt;G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p.Glu1688Glu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c.5070A&gt;G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p.Gly1690Gly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c.5115G&gt;C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p.Thr1705Thr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c.5115G&gt;C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p.Thr1705Thr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c.5148A&gt;T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p.Pro1716Pro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c.5152C&gt;T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p.Leu1718Leu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c.5232A&gt;C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p.Ser1744Ser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c.5238C&gt;T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p.Ile1746Ile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c.5268A&gt;T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p.Ala1756Ala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c.5278C&gt;T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p.Leu1760Leu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c.5316C&gt;T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p.Asp1772Asp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c.5421T&gt;G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p.Ala1807Ala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c.5421T&gt;G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p.Ala1807Ala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c.5424C&gt;G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p.Leu1808Leu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c.5424C&gt;G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p.Leu1808Leu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c.5659C&gt;A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p.Arg1887Arg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c.5703C&gt;T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p.Asp1901Asp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c.5709T&gt;C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p.Ser1903Ser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c.5709T&gt;C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p.Ser1903Ser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c.5745G&gt;C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p.Val1915Val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c.5748C&gt;T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p.Arg1916Arg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c.5808C&gt;T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p.Asp1936Asp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c.5808C&gt;T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p.Asp1936Asp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c.5817G&gt;A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p.Gly1939Gly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c.582T&gt;C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p.Thr194Thr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c.585T&gt;C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p.His195His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c.5874G&gt;A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p.Leu1958Leu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c.5910G&gt;C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p.Leu1970Leu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c.6057A&gt;G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p.Gln2019Gln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c.618C&gt;T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p.Ser206Ser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c.6333T&gt;C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p.His2111His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c.6429C&gt;T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p.Asn2143Asn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c.6450A&gt;G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p.Glu2150Glu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c.6510C&gt;G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p.Val2170Val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c.6561T&gt;G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p.Pro2187Pro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c.6567A&gt;G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p.Leu2189Leu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c.6567A&gt;G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p.Leu2189Leu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c.657G&gt;A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p.Val219Val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c.6615T&gt;C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p.Gly2205Gly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c.6642G&gt;T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p.Thr2214Thr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c.6654C&gt;T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p.Asn2218Asn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c.6712C&gt;T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p.Leu2238Leu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c.6735A&gt;G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p.Gln2245Gln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c.6825C&gt;T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p.Arg2275Arg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c.6846G&gt;A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p.Ala2282Ala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c.6924T&gt;C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p.Asp2308Asp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c.6924T&gt;C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p.Asp2308Asp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c.693C&gt;T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p.Thr231Thr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c.6978G&gt;C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p.Leu2326Leu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c.7081A&gt;C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p.Arg2361Arg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c.7098C&gt;G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p.Leu2366Leu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c.7158C&gt;T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p.His2386His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c.7197A&gt;G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p.Gly2399Gly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c.720A&gt;G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p.Gly240Gly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c.7572T&gt;C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p.Cys2524Cys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c.7585C&gt;T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p.Leu2529Leu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c.7653C&gt;T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p.Arg2551Arg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c.7677C&gt;T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p.Pro2559Pro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c.7678C&gt;T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p.Leu2560Leu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c.7692G&gt;A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p.Gln2564Gln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c.783A&gt;C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p.Arg261Arg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c.7923G&gt;C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p.Ser2641Ser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c.7986C&gt;T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p.His2662His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c.8025A&gt;G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p.Leu2675Leu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c.8025A&gt;G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p.Leu2675Leu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c.8157T&gt;G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p.Leu2719Leu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c.8157T&gt;G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p.Leu2719Leu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c.8199C&gt;T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p.Tyr2733Tyr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c.8229T&gt;G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p.Leu2743Leu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c.8238A&gt;G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p.Glu2746Glu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c.8238A&gt;G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p.Glu2746Glu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c.8310G&gt;A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p.Lys2770Lys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c.8334T&gt;A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p.Ser2778Ser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c.8352C&gt;G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p.Leu2784Leu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c.8478A&gt;G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p.Glu2826Glu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c.8547G&gt;C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p.Leu2849Leu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c.8547G&gt;C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p.Leu2849Leu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c.8583T&gt;C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p.Ser2861Ser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c.8583T&gt;C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p.Ser2861Ser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c.8682G&gt;A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p.Lys2894Lys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c.8682G&gt;A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p.Lys2894Lys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c.8754T&gt;C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p.Leu2918Leu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c.8754T&gt;C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p.Leu2918Leu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c.8814T&gt;C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p.Ser2938Ser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c.8814T&gt;C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p.Ser2938Ser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c.8835A&gt;G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p.Lys2945Lys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c.8835A&gt;G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p.Lys2945Lys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c.9027C&gt;T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p.Ile3009Ile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c.9033G&gt;A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p.Pro3011Pro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c.9117A&gt;G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p.Gln3039Gln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c.9129T&gt;C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p.Tyr3043Tyr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c.921G&gt;C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p.Ala307Ala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c.9222A&gt;G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p.Leu3074Leu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c.9474T&gt;C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p.Cys3158Cys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c.9474T&gt;C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p.Cys3158Cys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c.9483C&gt;T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p.Ala3161Ala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c.9609C&gt;G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p.Arg3203Arg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c.9609C&gt;G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p.Arg3203Arg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c.966T&gt;C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p.Asp322Asp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c.969A&gt;G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p.Gln323Gln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c.9729T&gt;G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p.Leu3243Leu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c.9729T&gt;G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p.Leu3243Leu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c.9750C&gt;G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p.Leu3250Leu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c.9750C&gt;G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p.Leu3250Leu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c.9811C&gt;T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p.Leu3271Leu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c.9811C&gt;T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p.Leu3271Leu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c.9903T&gt;C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p.Tyr3301Tyr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c.9930A&gt;G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p.Lys3310Lys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c.9954A&gt;T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p.Gly3318Gly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c.9957G&gt;A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p.Ala3319Ala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c.-61069G&gt;A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c.-61410_-61409insT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c.-61415A&gt;G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c.-61441_-61440insATCCT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c.-61660T&gt;C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  <w:jc w:val="center"/>
        </w:trPr>
        <w:tc>
          <w:tcPr>
            <w:tcW w:w="3324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c.-63117C&gt;T</w:t>
            </w:r>
          </w:p>
        </w:tc>
        <w:tc>
          <w:tcPr>
            <w:tcW w:w="166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78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61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0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</w:tbl>
    <w:p w:rsidR="005F1F7E" w:rsidRDefault="005F1F7E" w:rsidP="005F1F7E"/>
    <w:p w:rsidR="005F1F7E" w:rsidRDefault="005F1F7E" w:rsidP="005F1F7E"/>
    <w:p w:rsidR="00E215D1" w:rsidRPr="00E215D1" w:rsidRDefault="00E215D1" w:rsidP="00E215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15D1">
        <w:rPr>
          <w:rFonts w:ascii="Times New Roman" w:hAnsi="Times New Roman" w:cs="Times New Roman"/>
          <w:b/>
          <w:sz w:val="24"/>
          <w:szCs w:val="24"/>
        </w:rPr>
        <w:t>Table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D40B55">
        <w:rPr>
          <w:rFonts w:ascii="Times New Roman" w:hAnsi="Times New Roman" w:cs="Times New Roman" w:hint="eastAsia"/>
          <w:b/>
          <w:sz w:val="24"/>
          <w:szCs w:val="24"/>
        </w:rPr>
        <w:t>4</w:t>
      </w:r>
      <w:bookmarkStart w:id="0" w:name="_GoBack"/>
      <w:bookmarkEnd w:id="0"/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The s</w:t>
      </w:r>
      <w:r w:rsidRPr="00E215D1">
        <w:rPr>
          <w:rFonts w:ascii="Times New Roman" w:hAnsi="Times New Roman" w:cs="Times New Roman"/>
          <w:b/>
          <w:sz w:val="24"/>
          <w:szCs w:val="24"/>
        </w:rPr>
        <w:t xml:space="preserve">ingle 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>n</w:t>
      </w:r>
      <w:r w:rsidRPr="00E215D1">
        <w:rPr>
          <w:rFonts w:ascii="Times New Roman" w:hAnsi="Times New Roman" w:cs="Times New Roman"/>
          <w:b/>
          <w:sz w:val="24"/>
          <w:szCs w:val="24"/>
        </w:rPr>
        <w:t xml:space="preserve">ucleotide 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E215D1">
        <w:rPr>
          <w:rFonts w:ascii="Times New Roman" w:hAnsi="Times New Roman" w:cs="Times New Roman"/>
          <w:b/>
          <w:sz w:val="24"/>
          <w:szCs w:val="24"/>
        </w:rPr>
        <w:t>olymorphisms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(SNPs) of </w:t>
      </w:r>
      <w:r w:rsidRPr="00E215D1">
        <w:rPr>
          <w:rFonts w:ascii="Times New Roman" w:hAnsi="Times New Roman" w:cs="Times New Roman"/>
          <w:b/>
          <w:sz w:val="24"/>
          <w:szCs w:val="24"/>
        </w:rPr>
        <w:t xml:space="preserve">the </w:t>
      </w:r>
      <w:proofErr w:type="spellStart"/>
      <w:r w:rsidRPr="00E215D1">
        <w:rPr>
          <w:rFonts w:ascii="Times New Roman" w:hAnsi="Times New Roman" w:cs="Times New Roman" w:hint="eastAsia"/>
          <w:b/>
          <w:sz w:val="24"/>
          <w:szCs w:val="24"/>
        </w:rPr>
        <w:t>RyR</w:t>
      </w:r>
      <w:proofErr w:type="spellEnd"/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genes (</w:t>
      </w:r>
      <w:r w:rsidRPr="00E215D1">
        <w:rPr>
          <w:rFonts w:ascii="Times New Roman" w:hAnsi="Times New Roman" w:cs="Times New Roman"/>
          <w:b/>
          <w:sz w:val="24"/>
          <w:szCs w:val="24"/>
        </w:rPr>
        <w:t>118277034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) </w:t>
      </w:r>
      <w:r w:rsidRPr="00E215D1">
        <w:rPr>
          <w:rFonts w:ascii="Times New Roman" w:hAnsi="Times New Roman" w:cs="Times New Roman"/>
          <w:b/>
          <w:sz w:val="24"/>
          <w:szCs w:val="24"/>
        </w:rPr>
        <w:t>based on</w:t>
      </w:r>
      <w:r w:rsidRPr="00E215D1">
        <w:rPr>
          <w:rFonts w:ascii="Times New Roman" w:hAnsi="Times New Roman" w:cs="Times New Roman" w:hint="eastAsia"/>
          <w:b/>
          <w:sz w:val="24"/>
          <w:szCs w:val="24"/>
        </w:rPr>
        <w:t xml:space="preserve"> the transcriptomic sequences</w:t>
      </w:r>
    </w:p>
    <w:tbl>
      <w:tblPr>
        <w:tblStyle w:val="a5"/>
        <w:tblpPr w:leftFromText="180" w:rightFromText="180" w:vertAnchor="text" w:horzAnchor="margin" w:tblpXSpec="center" w:tblpY="133"/>
        <w:tblW w:w="1210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6"/>
        <w:gridCol w:w="1617"/>
        <w:gridCol w:w="833"/>
        <w:gridCol w:w="4591"/>
        <w:gridCol w:w="1721"/>
      </w:tblGrid>
      <w:tr w:rsidR="005F1F7E" w:rsidRPr="00B34299" w:rsidTr="005F1F7E">
        <w:trPr>
          <w:trHeight w:val="406"/>
        </w:trPr>
        <w:tc>
          <w:tcPr>
            <w:tcW w:w="3346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F1F7E" w:rsidRPr="00482911" w:rsidRDefault="005F1F7E" w:rsidP="005F1F7E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482911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HGVS_C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F1F7E" w:rsidRPr="00482911" w:rsidRDefault="005F1F7E" w:rsidP="005F1F7E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482911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HGVS_P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F1F7E" w:rsidRPr="00482911" w:rsidRDefault="005F1F7E" w:rsidP="005F1F7E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482911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GT</w:t>
            </w:r>
          </w:p>
        </w:tc>
        <w:tc>
          <w:tcPr>
            <w:tcW w:w="459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F1F7E" w:rsidRPr="00482911" w:rsidRDefault="005F1F7E" w:rsidP="005F1F7E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482911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EFFECT</w:t>
            </w:r>
          </w:p>
        </w:tc>
        <w:tc>
          <w:tcPr>
            <w:tcW w:w="172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F1F7E" w:rsidRPr="00482911" w:rsidRDefault="005F1F7E" w:rsidP="005F1F7E">
            <w:pPr>
              <w:widowControl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482911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IMPACT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tcBorders>
              <w:top w:val="single" w:sz="4" w:space="0" w:color="auto"/>
            </w:tcBorders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c.*14_*16delAAA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tcBorders>
              <w:top w:val="single" w:sz="4" w:space="0" w:color="auto"/>
            </w:tcBorders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tcBorders>
              <w:top w:val="single" w:sz="4" w:space="0" w:color="auto"/>
            </w:tcBorders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3_prime_UTR_variant</w:t>
            </w:r>
          </w:p>
        </w:tc>
        <w:tc>
          <w:tcPr>
            <w:tcW w:w="1721" w:type="dxa"/>
            <w:tcBorders>
              <w:top w:val="single" w:sz="4" w:space="0" w:color="auto"/>
            </w:tcBorders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c.-155_-154delCT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5_prime_UTR_variant</w:t>
            </w:r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c.-256T&gt;A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5_prime_UTR_variant</w:t>
            </w:r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c.*147_*148insT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downstream_gene_variant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c.-64-7637T&gt;G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c.-64-7637T&gt;G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c.-64-7639C&gt;G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c.-64-7639C&gt;G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c.-64-7675G&gt;A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c.-64-7678A&gt;G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c.-64-7727A&gt;C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c.-64-7748G&gt;A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c.-64-8421T&gt;A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c.-64-8448T&gt;C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intron_variant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c.3434A&gt;T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p.Tyr1145Phe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missense_variant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MODERATE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c.6306G&gt;C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p.Leu2102Phe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missense_variant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MODERATE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c.357T&gt;C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p.Tyr119Tyr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splice_region_variant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c.10098G&gt;A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p.Gln3366Gln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c.10119G&gt;T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p.Thr3373Thr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c.10122A&gt;T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p.Ile3374Ile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c.10185C&gt;T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p.Ile3395Ile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c.10185C&gt;T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p.Ile3395Ile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c.10221A&gt;G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p.Pro3407Pro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c.10320T&gt;C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p.Val3440Val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c.10350C&gt;T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p.Asn3450Asn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c.10461G&gt;A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p.Arg3487Arg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c.10476C&gt;T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p.Asn3492Asn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c.1053T&gt;C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p.Thr351Thr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c.1062G&gt;A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p.Val354Val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c.10665G&gt;T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p.Ala3555Ala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c.10779A&gt;G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p.Leu3593Leu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c.10797T&gt;G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p.Thr3599Thr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c.10938A&gt;T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p.Val3646Val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c.10947C&gt;T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p.Asn3649Asn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c.11061C&gt;T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p.Asp3687Asp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c.11064A&gt;G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p.Lys3688Lys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c.11319A&gt;G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p.Arg3773Arg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c.11331A&gt;G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p.Leu3777Leu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c.11352A&gt;G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p.Arg3784Arg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c.11448T&gt;C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p.Phe3816Phe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c.11463T&gt;C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p.Leu3821Leu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c.11511G&gt;A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p.Thr3837Thr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c.11538G&gt;A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p.Gly3846Gly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c.1155G&gt;A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p.Leu385Leu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c.11733A&gt;C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p.Leu3911Leu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c.1182A&gt;G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p.Gly394Gly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c.12033C&gt;G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p.Ala4011Ala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c.1224C&gt;T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p.Ala408Ala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c.12261G&gt;T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p.Ala4087Ala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c.12291A&gt;T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p.Gly4097Gly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c.12333G&gt;A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p.Gln4111Gln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c.12444G&gt;C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p.Ser4148Ser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c.12471G&gt;C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p.Leu4157Leu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c.12540G&gt;A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p.Thr4180Thr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c.12591A&gt;G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p.Glu4197Glu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c.12603G&gt;A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p.Lys4201Lys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c.12720G&gt;A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p.Gln4240Gln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c.12756C&gt;G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p.Leu4252Leu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c.12765C&gt;T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p.Cys4255Cys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c.12792A&gt;G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p.Leu4264Leu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c.12804T&gt;C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p.Gly4268Gly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c.12804T&gt;G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p.Gly4268Gly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c.12921A&gt;G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p.Thr4307Thr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c.12933G&gt;C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p.Val4311Val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c.12933G&gt;C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p.Val4311Val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c.12990C&gt;G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p.Arg4330Arg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c.12999G&gt;C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p.Arg4333Arg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c.13053C&gt;T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p.Ile4351Ile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c.13065G&gt;A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p.Lys4355Lys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c.13116A&gt;G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p.Leu4372Leu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c.13125T&gt;C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p.Phe4375Phe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c.13173C&gt;A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p.Gly4391Gly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c.1317A&gt;G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p.Ala439Ala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c.13326A&gt;G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p.Ser4442Ser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c.13383C&gt;G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p.Pro4461Pro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c.13392T&gt;A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p.Leu4464Leu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c.13653A&gt;G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p.Leu4551Leu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c.13755T&gt;C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p.Asp4585Asp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c.14016T&gt;G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p.Ala4672Ala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c.1404G&gt;A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p.Glu468Glu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c.14070G&gt;A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p.Thr4690Thr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c.14127A&gt;G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p.Gly4709Gly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c.14142C&gt;T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p.Ser4714Ser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c.1416G&gt;A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p.Lys472Lys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c.14202T&gt;A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p.Val4734Val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c.14205C&gt;T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p.His4735His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c.14298C&gt;T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p.Tyr4766Tyr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c.14314C&gt;T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p.Leu4772Leu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c.14463T&gt;C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p.Asp4821Asp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c.14484T&gt;C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p.Val4828Val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c.14574G&gt;A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p.Glu4858Glu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c.14628G&gt;A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p.Val4876Val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c.14670C&gt;T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p.Tyr4890Tyr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c.14688C&gt;G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p.Ser4896Ser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c.14727G&gt;C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p.Ala4909Ala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c.14736A&gt;G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p.Leu4912Leu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c.14763A&gt;C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p.Thr4921Thr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c.14973G&gt;C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p.Ala4991Ala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c.15039C&gt;A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p.Ile5013Ile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c.15051A&gt;C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p.Thr5017Thr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c.1509C&gt;G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p.Thr503Thr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c.15108C&gt;T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p.Asp5036Asp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c.15117T&gt;A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p.Gly5039Gly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c.15225A&gt;T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p.Thr5075Thr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c.15234A&gt;G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p.Gln5078Gln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c.15282C&gt;T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p.Ile5094Ile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c.15366C&gt;T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p.Val5122Val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c.1575G&gt;T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p.Ser525Ser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c.1809C&gt;T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p.His603His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c.1821G&gt;C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p.Pro607Pro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c.1881G&gt;A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p.Ser627Ser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c.2040T&gt;C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p.His680His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c.2151A&gt;G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p.Gly717Gly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c.2184A&gt;G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p.Ala728Ala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c.2271T&gt;C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p.Cys757Cys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c.2292T&gt;C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p.Pro764Pro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c.2346C&gt;T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p.Phe782Phe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c.2370C&gt;T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p.Pro790Pro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c.2391G&gt;A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p.Lys797Lys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c.2409A&gt;G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p.Leu803Leu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c.2412G&gt;A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p.Leu804Leu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c.2445C&gt;T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p.Ala815Ala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c.2448C&gt;G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p.Pro816Pro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c.2619T&gt;G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p.Pro873Pro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c.2631A&gt;G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p.Glu877Glu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c.2820A&gt;G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p.Thr940Thr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c.2883T&gt;A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p.Arg961Arg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c.3009A&gt;C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p.Leu1003Leu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c.3042C&gt;T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p.Thr1014Thr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c.3108T&gt;C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p.Asp1036Asp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c.3111C&gt;T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p.Asp1037Asp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c.3160T&gt;C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p.Leu1054Leu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c.3165G&gt;C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p.Leu1055Leu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c.3198G&gt;A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p.Gly1066Gly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c.3222G&gt;A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p.Leu1074Leu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c.3267G&gt;C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p.Ala1089Ala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c.3309G&gt;A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p.Glu1103Glu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c.348C&gt;T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p.Ser116Ser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c.3504C&gt;G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p.Leu1168Leu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c.3534T&gt;C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p.Asn1178Asn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c.3561C&gt;T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p.Gly1187Gly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c.3723T&gt;C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p.Asn1241Asn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c.3741A&gt;T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p.Thr1247Thr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c.3753C&gt;G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p.Thr1251Thr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c.3780G&gt;A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p.Thr1260Thr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c.378T&gt;C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p.Ser126Ser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c.3792T&gt;A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p.Ile1264Ile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c.3792T&gt;C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p.Ile1264Ile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c.3828A&gt;G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p.Gly1276Gly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c.3837A&gt;G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p.Thr1279Thr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c.3843G&gt;A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p.Pro1281Pro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c.4077C&gt;T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p.Ile1359Ile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c.417G&gt;A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p.Gln139Gln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c.4320G&gt;A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p.Ser1440Ser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c.432C&gt;T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p.Gly144Gly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c.4371A&gt;G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p.Lys1457Lys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c.438C&gt;G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p.Ala146Ala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c.4446C&gt;T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p.Asn1482Asn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c.4521C&gt;T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p.Tyr1507Tyr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c.4563T&gt;G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p.Thr1521Thr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c.4566T&gt;C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p.Pro1522Pro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c.4611C&gt;T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p.Ser1537Ser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c.4632T&gt;C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p.Asn1544Asn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c.4647T&gt;C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p.Ala1549Ala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c.4740A&gt;C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p.Thr1580Thr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c.4875G&gt;A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p.Leu1625Leu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c.4962T&gt;C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p.Thr1654Thr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c.5019G&gt;A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p.Glu1673Glu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c.5034C&gt;T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p.Pro1678Pro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c.5079A&gt;G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p.Glu1693Glu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c.5085A&gt;G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p.Gly1695Gly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c.5124A&gt;G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p.Leu1708Leu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c.5142T&gt;C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p.His1714His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c.5163A&gt;T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p.Pro1721Pro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c.5193C&gt;T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p.His1731His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c.5229G&gt;A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p.Val1743Val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c.5293C&gt;T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p.Leu1765Leu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c.5601T&gt;C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p.Gly1867Gly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c.5613A&gt;G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p.Lys1871Lys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c.5640G&gt;C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p.Gly1880Gly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c.564A&gt;G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p.Glu188Glu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c.5674C&gt;A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p.Arg1892Arg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c.5718C&gt;T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p.Asp1906Asp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c.5736T&gt;G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p.Ser1912Ser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c.5887C&gt;T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p.Leu1963Leu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c.5889A&gt;G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p.Leu1963Leu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c.5925G&gt;C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p.Leu1975Leu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c.597C&gt;T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p.Thr199Thr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c.600C&gt;T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p.His200His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c.6072A&gt;G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p.Gln2024Gln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c.6204G&gt;C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p.Thr2068Thr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c.6207A&gt;G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p.Arg2069Arg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c.6264C&gt;G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p.Leu2088Leu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c.6297A&gt;C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p.Gly2099Gly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c.6304T&gt;C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p.Leu2102Leu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c.633C&gt;T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p.Ser211Ser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c.6348T&gt;C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p.His2116His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c.6351C&gt;G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p.Val2117Val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c.6390T&gt;C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p.Asn2130Asn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c.648C&gt;G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p.Val216Val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c.6582A&gt;G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p.Leu2194Leu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c.6615G&gt;A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p.Gln2205Gln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c.6630T&gt;C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p.Gly2210Gly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c.6669C&gt;T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p.Asn2223Asn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c.6687C&gt;T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p.Asp2229Asp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c.6693G&gt;A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p.Ala2231Ala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c.672A&gt;G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p.Val224Val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c.6750A&gt;G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p.Gln2250Gln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c.6840C&gt;T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p.Arg2280Arg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c.6861G&gt;A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p.Ala2287Ala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c.6939T&gt;C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p.Asp2313Asp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c.6984C&gt;T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p.Cys2328Cys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c.7075C&gt;T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p.Leu2359Leu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c.7086G&gt;A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p.Arg2362Arg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c.708C&gt;T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p.Thr236Thr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c.7113C&gt;G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p.Leu2371Leu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c.7173C&gt;T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p.His2391His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c.7212A&gt;G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p.Gly2404Gly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c.732C&gt;T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p.Asp244Asp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c.7506C&gt;T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p.Val2502Val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c.750A&gt;G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p.Val250Val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c.753C&gt;T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p.Val251Val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c.7600C&gt;T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p.Leu2534Leu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c.7668C&gt;T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p.Arg2556Arg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c.768A&gt;C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p.Ser256Ser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c.7692A&gt;T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p.Pro2564Pro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c.7704A&gt;G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p.Leu2568Leu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c.7869G&gt;C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p.Leu2623Leu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c.7887G&gt;A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p.Leu2629Leu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c.7950G&gt;C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p.Leu2650Leu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c.798A&gt;C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p.Arg266Arg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c.798A&gt;T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p.Arg266Arg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c.8133G&gt;C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p.Ala2711Ala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c.8136A&gt;G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p.Leu2712Leu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c.8172C&gt;G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p.Leu2724Leu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c.8214C&gt;T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p.Tyr2738Tyr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c.8217G&gt;C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p.Thr2739Thr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c.8244G&gt;T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p.Leu2748Leu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c.8283C&gt;A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p.Gly2761Gly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c.8325G&gt;A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p.Lys2775Lys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c.8349T&gt;A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p.Ser2783Ser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c.8364G&gt;T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p.Ser2788Ser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c.8437T&gt;C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p.Leu2813Leu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c.8448C&gt;T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p.Asp2816Asp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c.8493A&gt;G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p.Glu2831Glu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c.8562G&gt;A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p.Leu2854Leu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c.8580A&gt;T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p.Thr2860Thr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c.8682T&gt;A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p.Thr2894Thr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c.8697G&gt;A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p.Lys2899Lys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c.8886A&gt;G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p.Ser2962Ser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c.8895C&gt;T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p.Pro2965Pro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c.8991T&gt;C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p.Asp2997Asp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c.9009G&gt;A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p.Lys3003Lys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c.9042C&gt;T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p.Ile3014Ile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c.909A&gt;G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p.Glu303Glu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c.9108G&gt;A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p.Ser3036Ser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c.9132A&gt;G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p.Gln3044Gln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c.9144T&gt;C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p.Tyr3048Tyr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c.9312A&gt;G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p.Arg3104Arg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c.9396A&gt;G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p.Thr3132Thr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c.9498C&gt;T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p.Ala3166Ala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c.9775T&gt;C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p.Leu3259Leu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c.9918C&gt;T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p.Tyr3306Tyr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c.9939A&gt;G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p.Arg3313Arg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c.9969A&gt;T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p.Gly3323Gly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c.9972G&gt;A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p.Ala3324Ala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synonymous_variant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LOW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c.-55312_-55311insT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c.-55336C&gt;T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c.-55429A&gt;G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c.-55517T&gt;A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c.-55586T&gt;C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c.-55618G&gt;A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c.-55626G&gt;T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c.-55765_-55762delTATG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c.-55782T&gt;A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c.-55792C&gt;G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c.-56384G&gt;A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c.-56441T&gt;A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c.-56594A&gt;G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c.-56615G&gt;A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c.-56663C&gt;T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  <w:tr w:rsidR="005F1F7E" w:rsidRPr="00B34299" w:rsidTr="005F1F7E">
        <w:trPr>
          <w:trHeight w:val="270"/>
        </w:trPr>
        <w:tc>
          <w:tcPr>
            <w:tcW w:w="3346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c.-56785C&gt;A</w:t>
            </w:r>
          </w:p>
        </w:tc>
        <w:tc>
          <w:tcPr>
            <w:tcW w:w="1617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</w:p>
        </w:tc>
        <w:tc>
          <w:tcPr>
            <w:tcW w:w="833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0/1</w:t>
            </w:r>
          </w:p>
        </w:tc>
        <w:tc>
          <w:tcPr>
            <w:tcW w:w="459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upstream_gene_variant</w:t>
            </w:r>
            <w:proofErr w:type="spellEnd"/>
          </w:p>
        </w:tc>
        <w:tc>
          <w:tcPr>
            <w:tcW w:w="1721" w:type="dxa"/>
            <w:noWrap/>
            <w:hideMark/>
          </w:tcPr>
          <w:p w:rsidR="005F1F7E" w:rsidRPr="00B34299" w:rsidRDefault="005F1F7E" w:rsidP="00B043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342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MODIFIER</w:t>
            </w:r>
          </w:p>
        </w:tc>
      </w:tr>
    </w:tbl>
    <w:p w:rsidR="005F1F7E" w:rsidRDefault="005F1F7E" w:rsidP="005F1F7E"/>
    <w:p w:rsidR="005F1F7E" w:rsidRDefault="005F1F7E" w:rsidP="005F1F7E"/>
    <w:p w:rsidR="005F1F7E" w:rsidRDefault="005F1F7E" w:rsidP="005F1F7E"/>
    <w:p w:rsidR="005F1F7E" w:rsidRDefault="005F1F7E" w:rsidP="005F1F7E"/>
    <w:p w:rsidR="005F1F7E" w:rsidRDefault="005F1F7E" w:rsidP="005F1F7E"/>
    <w:p w:rsidR="005F1F7E" w:rsidRDefault="005F1F7E" w:rsidP="005F1F7E"/>
    <w:p w:rsidR="005F1F7E" w:rsidRDefault="005F1F7E" w:rsidP="005F1F7E"/>
    <w:p w:rsidR="005F1F7E" w:rsidRDefault="005F1F7E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BD0C42" w:rsidRDefault="00BD0C42" w:rsidP="00BD0C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397DA0"/>
    <w:p w:rsidR="007664EB" w:rsidRDefault="007664EB" w:rsidP="007664EB">
      <w:pPr>
        <w:jc w:val="center"/>
      </w:pPr>
      <w:r>
        <w:rPr>
          <w:noProof/>
        </w:rPr>
        <w:lastRenderedPageBreak/>
        <w:drawing>
          <wp:inline distT="0" distB="0" distL="0" distR="0">
            <wp:extent cx="4708812" cy="5084064"/>
            <wp:effectExtent l="0" t="0" r="0" b="2540"/>
            <wp:docPr id="1" name="图片 1" descr="G:\6 论文发表\2022 PBP\正式投稿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6 论文发表\2022 PBP\正式投稿\Fig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288" cy="5082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4EB" w:rsidRPr="004F445E" w:rsidRDefault="007664EB" w:rsidP="007664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45E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 w:rsidRPr="004F445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7664EB">
        <w:rPr>
          <w:rFonts w:ascii="Times New Roman" w:hAnsi="Times New Roman" w:cs="Times New Roman"/>
          <w:b/>
          <w:sz w:val="24"/>
          <w:szCs w:val="24"/>
        </w:rPr>
        <w:t>13</w:t>
      </w:r>
      <w:r w:rsidRPr="007664EB">
        <w:rPr>
          <w:rFonts w:ascii="Times New Roman" w:hAnsi="Times New Roman" w:cs="Times New Roman" w:hint="eastAsia"/>
          <w:b/>
          <w:sz w:val="24"/>
          <w:szCs w:val="24"/>
        </w:rPr>
        <w:t>7</w:t>
      </w:r>
      <w:r w:rsidRPr="007664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E61F0">
        <w:rPr>
          <w:rFonts w:ascii="Times New Roman" w:hAnsi="Times New Roman" w:cs="Times New Roman"/>
          <w:b/>
          <w:sz w:val="24"/>
          <w:szCs w:val="24"/>
        </w:rPr>
        <w:t>detoxification genes</w:t>
      </w:r>
      <w:r w:rsidRPr="004F445E">
        <w:rPr>
          <w:rFonts w:ascii="Times New Roman" w:hAnsi="Times New Roman" w:cs="Times New Roman"/>
          <w:b/>
          <w:sz w:val="24"/>
          <w:szCs w:val="24"/>
        </w:rPr>
        <w:t xml:space="preserve"> scatter</w:t>
      </w:r>
      <w:r w:rsidRPr="004F445E">
        <w:rPr>
          <w:rFonts w:ascii="Times New Roman" w:hAnsi="Times New Roman" w:cs="Times New Roman" w:hint="eastAsia"/>
          <w:b/>
          <w:sz w:val="24"/>
          <w:szCs w:val="24"/>
        </w:rPr>
        <w:t>ed</w:t>
      </w:r>
      <w:r w:rsidRPr="004F44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445E">
        <w:rPr>
          <w:rFonts w:ascii="Times New Roman" w:hAnsi="Times New Roman" w:cs="Times New Roman" w:hint="eastAsia"/>
          <w:b/>
          <w:sz w:val="24"/>
          <w:szCs w:val="24"/>
        </w:rPr>
        <w:t>among</w:t>
      </w:r>
      <w:r w:rsidRPr="004F44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445E">
        <w:rPr>
          <w:rFonts w:ascii="Times New Roman" w:hAnsi="Times New Roman" w:cs="Times New Roman" w:hint="eastAsia"/>
          <w:b/>
          <w:sz w:val="24"/>
          <w:szCs w:val="24"/>
        </w:rPr>
        <w:t xml:space="preserve">different </w:t>
      </w:r>
      <w:r w:rsidRPr="004F445E">
        <w:rPr>
          <w:rFonts w:ascii="Times New Roman" w:hAnsi="Times New Roman" w:cs="Times New Roman"/>
          <w:b/>
          <w:sz w:val="24"/>
          <w:szCs w:val="24"/>
        </w:rPr>
        <w:t>chromosomes</w:t>
      </w:r>
      <w:r w:rsidRPr="004F445E">
        <w:rPr>
          <w:rFonts w:ascii="Times New Roman" w:hAnsi="Times New Roman" w:cs="Times New Roman" w:hint="eastAsia"/>
          <w:b/>
          <w:sz w:val="24"/>
          <w:szCs w:val="24"/>
        </w:rPr>
        <w:t xml:space="preserve"> of </w:t>
      </w:r>
      <w:proofErr w:type="spellStart"/>
      <w:r w:rsidRPr="004F445E">
        <w:rPr>
          <w:rFonts w:ascii="Times New Roman" w:hAnsi="Times New Roman" w:cs="Times New Roman"/>
          <w:b/>
          <w:i/>
          <w:sz w:val="24"/>
          <w:szCs w:val="24"/>
        </w:rPr>
        <w:t>Spodoptera</w:t>
      </w:r>
      <w:proofErr w:type="spellEnd"/>
      <w:r w:rsidRPr="004F445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4F445E">
        <w:rPr>
          <w:rFonts w:ascii="Times New Roman" w:hAnsi="Times New Roman" w:cs="Times New Roman"/>
          <w:b/>
          <w:i/>
          <w:sz w:val="24"/>
          <w:szCs w:val="24"/>
        </w:rPr>
        <w:t>frugiperda</w:t>
      </w:r>
      <w:proofErr w:type="spellEnd"/>
    </w:p>
    <w:p w:rsidR="007664EB" w:rsidRPr="007664EB" w:rsidRDefault="007664EB" w:rsidP="007664EB">
      <w:pPr>
        <w:widowControl/>
        <w:jc w:val="left"/>
        <w:rPr>
          <w:rFonts w:ascii="Times New Roman" w:hAnsi="Times New Roman" w:cs="Times New Roman"/>
          <w:color w:val="000000" w:themeColor="text1"/>
          <w:sz w:val="18"/>
        </w:rPr>
      </w:pPr>
      <w:r>
        <w:rPr>
          <w:rFonts w:ascii="Times New Roman" w:hAnsi="Times New Roman" w:cs="Times New Roman" w:hint="eastAsia"/>
          <w:color w:val="000000" w:themeColor="text1"/>
          <w:sz w:val="18"/>
        </w:rPr>
        <w:t>R</w:t>
      </w:r>
      <w:r w:rsidRPr="00BE77F2">
        <w:rPr>
          <w:rFonts w:ascii="Times New Roman" w:hAnsi="Times New Roman" w:cs="Times New Roman" w:hint="eastAsia"/>
          <w:color w:val="000000" w:themeColor="text1"/>
          <w:sz w:val="18"/>
        </w:rPr>
        <w:t>ed</w:t>
      </w:r>
      <w:r>
        <w:rPr>
          <w:rFonts w:ascii="Times New Roman" w:hAnsi="Times New Roman" w:cs="Times New Roman" w:hint="eastAsia"/>
          <w:color w:val="000000" w:themeColor="text1"/>
          <w:sz w:val="18"/>
        </w:rPr>
        <w:t xml:space="preserve"> color</w:t>
      </w:r>
      <w:r w:rsidRPr="00BE77F2">
        <w:rPr>
          <w:rFonts w:ascii="Times New Roman" w:hAnsi="Times New Roman" w:cs="Times New Roman" w:hint="eastAsia"/>
          <w:color w:val="000000" w:themeColor="text1"/>
          <w:sz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18"/>
        </w:rPr>
        <w:t xml:space="preserve">of the </w:t>
      </w:r>
      <w:r>
        <w:rPr>
          <w:rFonts w:ascii="Times New Roman" w:hAnsi="Times New Roman" w:cs="Times New Roman"/>
          <w:color w:val="000000" w:themeColor="text1"/>
          <w:sz w:val="18"/>
        </w:rPr>
        <w:t>accession</w:t>
      </w:r>
      <w:r>
        <w:rPr>
          <w:rFonts w:ascii="Times New Roman" w:hAnsi="Times New Roman" w:cs="Times New Roman" w:hint="eastAsia"/>
          <w:color w:val="000000" w:themeColor="text1"/>
          <w:sz w:val="18"/>
        </w:rPr>
        <w:t xml:space="preserve"> number </w:t>
      </w:r>
      <w:r w:rsidRPr="00BE77F2">
        <w:rPr>
          <w:rFonts w:ascii="Times New Roman" w:hAnsi="Times New Roman" w:cs="Times New Roman"/>
          <w:color w:val="000000" w:themeColor="text1"/>
          <w:sz w:val="18"/>
        </w:rPr>
        <w:t>indicates</w:t>
      </w:r>
      <w:r w:rsidRPr="00BE77F2">
        <w:rPr>
          <w:rFonts w:ascii="Times New Roman" w:hAnsi="Times New Roman" w:cs="Times New Roman" w:hint="eastAsia"/>
          <w:color w:val="000000" w:themeColor="text1"/>
          <w:sz w:val="18"/>
        </w:rPr>
        <w:t xml:space="preserve"> </w:t>
      </w:r>
      <w:r w:rsidRPr="007664EB">
        <w:rPr>
          <w:rFonts w:ascii="Times New Roman" w:hAnsi="Times New Roman" w:cs="Times New Roman"/>
          <w:color w:val="000000" w:themeColor="text1"/>
          <w:sz w:val="18"/>
        </w:rPr>
        <w:t>detoxification genes</w:t>
      </w:r>
      <w:r w:rsidRPr="00BE77F2">
        <w:rPr>
          <w:rFonts w:ascii="Times New Roman" w:hAnsi="Times New Roman" w:cs="Times New Roman" w:hint="eastAsia"/>
          <w:color w:val="000000" w:themeColor="text1"/>
          <w:sz w:val="18"/>
        </w:rPr>
        <w:t xml:space="preserve"> </w:t>
      </w:r>
      <w:r w:rsidRPr="00BE77F2">
        <w:rPr>
          <w:rFonts w:ascii="Times New Roman" w:hAnsi="Times New Roman" w:cs="Times New Roman"/>
          <w:color w:val="000000" w:themeColor="text1"/>
          <w:sz w:val="18"/>
        </w:rPr>
        <w:t>that</w:t>
      </w:r>
      <w:r>
        <w:rPr>
          <w:rFonts w:ascii="Times New Roman" w:hAnsi="Times New Roman" w:cs="Times New Roman" w:hint="eastAsia"/>
          <w:color w:val="000000" w:themeColor="text1"/>
          <w:sz w:val="18"/>
        </w:rPr>
        <w:t xml:space="preserve"> up-regulated </w:t>
      </w:r>
      <w:r w:rsidRPr="00BE77F2">
        <w:rPr>
          <w:rFonts w:ascii="Times New Roman" w:hAnsi="Times New Roman" w:cs="Times New Roman"/>
          <w:color w:val="000000" w:themeColor="text1"/>
          <w:sz w:val="18"/>
        </w:rPr>
        <w:t xml:space="preserve">respond </w:t>
      </w:r>
      <w:r w:rsidRPr="00BE77F2">
        <w:rPr>
          <w:rFonts w:ascii="Times New Roman" w:hAnsi="Times New Roman" w:cs="Times New Roman" w:hint="eastAsia"/>
          <w:color w:val="000000" w:themeColor="text1"/>
          <w:sz w:val="18"/>
        </w:rPr>
        <w:t xml:space="preserve">to </w:t>
      </w:r>
      <w:proofErr w:type="spellStart"/>
      <w:r w:rsidRPr="007664EB">
        <w:rPr>
          <w:rFonts w:ascii="Times New Roman" w:hAnsi="Times New Roman" w:cs="Times New Roman"/>
          <w:color w:val="000000" w:themeColor="text1"/>
          <w:sz w:val="18"/>
        </w:rPr>
        <w:t>chlorantraniliprole</w:t>
      </w:r>
      <w:proofErr w:type="spellEnd"/>
      <w:r w:rsidRPr="00BE77F2">
        <w:rPr>
          <w:rFonts w:ascii="Times New Roman" w:hAnsi="Times New Roman" w:cs="Times New Roman" w:hint="eastAsia"/>
          <w:color w:val="000000" w:themeColor="text1"/>
          <w:sz w:val="18"/>
        </w:rPr>
        <w:t>;</w:t>
      </w:r>
      <w:r>
        <w:rPr>
          <w:rFonts w:ascii="Times New Roman" w:hAnsi="Times New Roman" w:cs="Times New Roman" w:hint="eastAsia"/>
          <w:color w:val="000000" w:themeColor="text1"/>
          <w:sz w:val="18"/>
        </w:rPr>
        <w:t xml:space="preserve"> </w:t>
      </w:r>
      <w:r w:rsidRPr="00BE77F2">
        <w:rPr>
          <w:rFonts w:ascii="Times New Roman" w:hAnsi="Times New Roman" w:cs="Times New Roman" w:hint="eastAsia"/>
          <w:color w:val="000000" w:themeColor="text1"/>
          <w:sz w:val="18"/>
        </w:rPr>
        <w:t xml:space="preserve">blue color </w:t>
      </w:r>
      <w:r w:rsidRPr="00BE77F2">
        <w:rPr>
          <w:rFonts w:ascii="Times New Roman" w:hAnsi="Times New Roman" w:cs="Times New Roman"/>
          <w:color w:val="000000" w:themeColor="text1"/>
          <w:sz w:val="18"/>
        </w:rPr>
        <w:t>indicates</w:t>
      </w:r>
      <w:r w:rsidRPr="007664EB">
        <w:rPr>
          <w:rFonts w:ascii="Times New Roman" w:hAnsi="Times New Roman" w:cs="Times New Roman"/>
          <w:color w:val="000000" w:themeColor="text1"/>
          <w:sz w:val="18"/>
        </w:rPr>
        <w:t xml:space="preserve"> detoxification genes</w:t>
      </w:r>
      <w:r w:rsidRPr="00BE77F2">
        <w:rPr>
          <w:rFonts w:ascii="Times New Roman" w:hAnsi="Times New Roman" w:cs="Times New Roman" w:hint="eastAsia"/>
          <w:color w:val="000000" w:themeColor="text1"/>
          <w:sz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18"/>
        </w:rPr>
        <w:t xml:space="preserve">down-regulated </w:t>
      </w:r>
      <w:r w:rsidRPr="00BE77F2">
        <w:rPr>
          <w:rFonts w:ascii="Times New Roman" w:hAnsi="Times New Roman" w:cs="Times New Roman"/>
          <w:color w:val="000000" w:themeColor="text1"/>
          <w:sz w:val="18"/>
        </w:rPr>
        <w:t xml:space="preserve">respond </w:t>
      </w:r>
      <w:r w:rsidRPr="00BE77F2">
        <w:rPr>
          <w:rFonts w:ascii="Times New Roman" w:hAnsi="Times New Roman" w:cs="Times New Roman" w:hint="eastAsia"/>
          <w:color w:val="000000" w:themeColor="text1"/>
          <w:sz w:val="18"/>
        </w:rPr>
        <w:t xml:space="preserve">to </w:t>
      </w:r>
      <w:proofErr w:type="spellStart"/>
      <w:r w:rsidRPr="007664EB">
        <w:rPr>
          <w:rFonts w:ascii="Times New Roman" w:hAnsi="Times New Roman" w:cs="Times New Roman"/>
          <w:color w:val="000000" w:themeColor="text1"/>
          <w:sz w:val="18"/>
        </w:rPr>
        <w:t>chlorantraniliprole</w:t>
      </w:r>
      <w:proofErr w:type="spellEnd"/>
      <w:r w:rsidRPr="00BE77F2">
        <w:rPr>
          <w:rFonts w:ascii="Times New Roman" w:hAnsi="Times New Roman" w:cs="Times New Roman" w:hint="eastAsia"/>
          <w:color w:val="000000" w:themeColor="text1"/>
          <w:sz w:val="18"/>
        </w:rPr>
        <w:t>.</w:t>
      </w:r>
      <w:r>
        <w:rPr>
          <w:rFonts w:ascii="Times New Roman" w:hAnsi="Times New Roman" w:cs="Times New Roman" w:hint="eastAsia"/>
          <w:color w:val="000000" w:themeColor="text1"/>
          <w:sz w:val="18"/>
        </w:rPr>
        <w:t xml:space="preserve"> </w:t>
      </w:r>
    </w:p>
    <w:p w:rsidR="007664EB" w:rsidRPr="007664EB" w:rsidRDefault="007664EB" w:rsidP="007664EB">
      <w:pPr>
        <w:widowControl/>
        <w:jc w:val="left"/>
        <w:rPr>
          <w:rFonts w:ascii="Times New Roman" w:hAnsi="Times New Roman" w:cs="Times New Roman"/>
          <w:color w:val="000000" w:themeColor="text1"/>
          <w:sz w:val="18"/>
        </w:rPr>
      </w:pPr>
    </w:p>
    <w:sectPr w:rsidR="007664EB" w:rsidRPr="007664EB" w:rsidSect="00397D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6AC" w:rsidRDefault="002C66AC" w:rsidP="00397DA0">
      <w:r>
        <w:separator/>
      </w:r>
    </w:p>
  </w:endnote>
  <w:endnote w:type="continuationSeparator" w:id="0">
    <w:p w:rsidR="002C66AC" w:rsidRDefault="002C66AC" w:rsidP="00397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6AC" w:rsidRDefault="002C66AC" w:rsidP="00397DA0">
      <w:r>
        <w:separator/>
      </w:r>
    </w:p>
  </w:footnote>
  <w:footnote w:type="continuationSeparator" w:id="0">
    <w:p w:rsidR="002C66AC" w:rsidRDefault="002C66AC" w:rsidP="00397D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701"/>
    <w:rsid w:val="000815C9"/>
    <w:rsid w:val="000B0F85"/>
    <w:rsid w:val="001E3E97"/>
    <w:rsid w:val="001E618D"/>
    <w:rsid w:val="0022754E"/>
    <w:rsid w:val="0024399C"/>
    <w:rsid w:val="002440E6"/>
    <w:rsid w:val="002468DC"/>
    <w:rsid w:val="0025777E"/>
    <w:rsid w:val="002B1CD2"/>
    <w:rsid w:val="002C66AC"/>
    <w:rsid w:val="00374F89"/>
    <w:rsid w:val="00397DA0"/>
    <w:rsid w:val="003F64DA"/>
    <w:rsid w:val="004C278E"/>
    <w:rsid w:val="00536D4C"/>
    <w:rsid w:val="0056604D"/>
    <w:rsid w:val="00582453"/>
    <w:rsid w:val="005F1F7E"/>
    <w:rsid w:val="006328EB"/>
    <w:rsid w:val="006A10EE"/>
    <w:rsid w:val="006D7365"/>
    <w:rsid w:val="007664EB"/>
    <w:rsid w:val="007E4CDF"/>
    <w:rsid w:val="007E6D64"/>
    <w:rsid w:val="007F7CE6"/>
    <w:rsid w:val="00891701"/>
    <w:rsid w:val="008C4B5B"/>
    <w:rsid w:val="00907B37"/>
    <w:rsid w:val="00917F9C"/>
    <w:rsid w:val="009428BC"/>
    <w:rsid w:val="009E4C5D"/>
    <w:rsid w:val="00A56B50"/>
    <w:rsid w:val="00A91A91"/>
    <w:rsid w:val="00AB605F"/>
    <w:rsid w:val="00AD17E9"/>
    <w:rsid w:val="00BC4ADF"/>
    <w:rsid w:val="00BD0C42"/>
    <w:rsid w:val="00C00155"/>
    <w:rsid w:val="00C20A3F"/>
    <w:rsid w:val="00D16406"/>
    <w:rsid w:val="00D40B55"/>
    <w:rsid w:val="00D67E7E"/>
    <w:rsid w:val="00DC2E54"/>
    <w:rsid w:val="00DF31A9"/>
    <w:rsid w:val="00E046E3"/>
    <w:rsid w:val="00E215D1"/>
    <w:rsid w:val="00E572C7"/>
    <w:rsid w:val="00E95528"/>
    <w:rsid w:val="00E95D19"/>
    <w:rsid w:val="00EB6C4B"/>
    <w:rsid w:val="00EC596D"/>
    <w:rsid w:val="00EF5D30"/>
    <w:rsid w:val="00F060C4"/>
    <w:rsid w:val="00F858C5"/>
    <w:rsid w:val="00FE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7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7D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7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7DA0"/>
    <w:rPr>
      <w:sz w:val="18"/>
      <w:szCs w:val="18"/>
    </w:rPr>
  </w:style>
  <w:style w:type="table" w:styleId="a5">
    <w:name w:val="Table Grid"/>
    <w:basedOn w:val="a1"/>
    <w:uiPriority w:val="39"/>
    <w:rsid w:val="00397D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Light Shading"/>
    <w:basedOn w:val="a1"/>
    <w:uiPriority w:val="60"/>
    <w:rsid w:val="00536D4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Balloon Text"/>
    <w:basedOn w:val="a"/>
    <w:link w:val="Char1"/>
    <w:uiPriority w:val="99"/>
    <w:semiHidden/>
    <w:unhideWhenUsed/>
    <w:rsid w:val="007664E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664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7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7D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7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7DA0"/>
    <w:rPr>
      <w:sz w:val="18"/>
      <w:szCs w:val="18"/>
    </w:rPr>
  </w:style>
  <w:style w:type="table" w:styleId="a5">
    <w:name w:val="Table Grid"/>
    <w:basedOn w:val="a1"/>
    <w:uiPriority w:val="39"/>
    <w:rsid w:val="00397D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Light Shading"/>
    <w:basedOn w:val="a1"/>
    <w:uiPriority w:val="60"/>
    <w:rsid w:val="00536D4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Balloon Text"/>
    <w:basedOn w:val="a"/>
    <w:link w:val="Char1"/>
    <w:uiPriority w:val="99"/>
    <w:semiHidden/>
    <w:unhideWhenUsed/>
    <w:rsid w:val="007664E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664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28</Pages>
  <Words>5417</Words>
  <Characters>30880</Characters>
  <Application>Microsoft Office Word</Application>
  <DocSecurity>0</DocSecurity>
  <Lines>257</Lines>
  <Paragraphs>72</Paragraphs>
  <ScaleCrop>false</ScaleCrop>
  <Company>Hewlett-Packard Company</Company>
  <LinksUpToDate>false</LinksUpToDate>
  <CharactersWithSpaces>36225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HHL</dc:creator>
  <cp:keywords/>
  <dc:description/>
  <cp:lastModifiedBy>HHL</cp:lastModifiedBy>
  <cp:revision>35</cp:revision>
  <dcterms:created xsi:type="dcterms:W3CDTF">2022-09-05T01:34:00Z</dcterms:created>
  <dcterms:modified xsi:type="dcterms:W3CDTF">2022-10-25T09:08:00Z</dcterms:modified>
</cp:coreProperties>
</file>