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71E" w:rsidRDefault="001B571E" w:rsidP="001B571E">
      <w:pPr>
        <w:jc w:val="left"/>
        <w:rPr>
          <w:rFonts w:ascii="Times New Roman" w:eastAsia="SimHei" w:hAnsi="Times New Roman" w:cs="Times New Roman"/>
          <w:sz w:val="24"/>
        </w:rPr>
      </w:pPr>
      <w:bookmarkStart w:id="0" w:name="OLE_LINK4"/>
      <w:r w:rsidRPr="00497E8C">
        <w:rPr>
          <w:rFonts w:ascii="Times New Roman" w:eastAsia="SimHei" w:hAnsi="Times New Roman" w:cs="Times New Roman"/>
          <w:sz w:val="24"/>
        </w:rPr>
        <w:t>Supplemental Table 1.</w:t>
      </w:r>
      <w:r w:rsidRPr="007B6292">
        <w:rPr>
          <w:rFonts w:ascii="Times New Roman" w:eastAsia="SimHei" w:hAnsi="Times New Roman" w:cs="Times New Roman"/>
          <w:sz w:val="24"/>
        </w:rPr>
        <w:t xml:space="preserve"> Metadata for total number of tags and clean tags of samples</w:t>
      </w:r>
      <w:r>
        <w:rPr>
          <w:rFonts w:ascii="Times New Roman" w:eastAsia="SimHei" w:hAnsi="Times New Roman" w:cs="Times New Roman" w:hint="eastAsia"/>
          <w:sz w:val="24"/>
        </w:rPr>
        <w:t>|</w:t>
      </w:r>
      <w:bookmarkEnd w:id="0"/>
    </w:p>
    <w:p w:rsidR="001B571E" w:rsidRPr="006337ED" w:rsidRDefault="001B571E" w:rsidP="001B57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214" w:type="dxa"/>
        <w:tblInd w:w="-4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3"/>
        <w:gridCol w:w="1428"/>
        <w:gridCol w:w="1477"/>
        <w:gridCol w:w="1669"/>
        <w:gridCol w:w="1418"/>
        <w:gridCol w:w="1559"/>
      </w:tblGrid>
      <w:tr w:rsidR="001B571E" w:rsidRPr="00A27D5A" w:rsidTr="003C0837">
        <w:trPr>
          <w:trHeight w:val="454"/>
        </w:trPr>
        <w:tc>
          <w:tcPr>
            <w:tcW w:w="166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1872C4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2C4">
              <w:rPr>
                <w:rFonts w:ascii="Times New Roman" w:hAnsi="Times New Roman" w:cs="Times New Roman"/>
                <w:sz w:val="24"/>
                <w:szCs w:val="24"/>
              </w:rPr>
              <w:t>Samples</w:t>
            </w:r>
          </w:p>
        </w:tc>
        <w:tc>
          <w:tcPr>
            <w:tcW w:w="142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1872C4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2C4">
              <w:rPr>
                <w:rFonts w:ascii="Times New Roman" w:hAnsi="Times New Roman" w:cs="Times New Roman"/>
                <w:sz w:val="24"/>
                <w:szCs w:val="24"/>
              </w:rPr>
              <w:t>Raw Tags</w:t>
            </w:r>
          </w:p>
        </w:tc>
        <w:tc>
          <w:tcPr>
            <w:tcW w:w="147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1872C4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2C4">
              <w:rPr>
                <w:rFonts w:ascii="Times New Roman" w:hAnsi="Times New Roman" w:cs="Times New Roman"/>
                <w:sz w:val="24"/>
                <w:szCs w:val="24"/>
              </w:rPr>
              <w:t>Clean Tags</w:t>
            </w:r>
          </w:p>
        </w:tc>
        <w:tc>
          <w:tcPr>
            <w:tcW w:w="166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1872C4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Effective </w:t>
            </w:r>
            <w:r w:rsidRPr="001872C4">
              <w:rPr>
                <w:rFonts w:ascii="Times New Roman" w:hAnsi="Times New Roman" w:cs="Times New Roman"/>
                <w:sz w:val="24"/>
                <w:szCs w:val="24"/>
              </w:rPr>
              <w:t>Tags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1872C4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D5A">
              <w:rPr>
                <w:rFonts w:ascii="Times New Roman" w:hAnsi="Times New Roman" w:cs="Times New Roman"/>
                <w:sz w:val="24"/>
                <w:szCs w:val="24"/>
              </w:rPr>
              <w:t>AvgLen(bp)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27D5A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0306">
              <w:rPr>
                <w:rFonts w:ascii="Times New Roman" w:hAnsi="Times New Roman" w:cs="Times New Roman"/>
                <w:sz w:val="24"/>
                <w:szCs w:val="24"/>
              </w:rPr>
              <w:t>Effective(%)</w:t>
            </w:r>
          </w:p>
        </w:tc>
      </w:tr>
      <w:tr w:rsidR="001B571E" w:rsidTr="003C0837">
        <w:trPr>
          <w:trHeight w:val="454"/>
        </w:trPr>
        <w:tc>
          <w:tcPr>
            <w:tcW w:w="1663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CK</w:t>
            </w:r>
          </w:p>
        </w:tc>
        <w:tc>
          <w:tcPr>
            <w:tcW w:w="1428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340477</w:t>
            </w:r>
          </w:p>
        </w:tc>
        <w:tc>
          <w:tcPr>
            <w:tcW w:w="1477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175993</w:t>
            </w:r>
          </w:p>
        </w:tc>
        <w:tc>
          <w:tcPr>
            <w:tcW w:w="1669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174854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398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51.36</w:t>
            </w:r>
          </w:p>
        </w:tc>
      </w:tr>
      <w:tr w:rsidR="001B571E" w:rsidTr="003C0837">
        <w:trPr>
          <w:trHeight w:val="454"/>
        </w:trPr>
        <w:tc>
          <w:tcPr>
            <w:tcW w:w="1663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BDF</w:t>
            </w:r>
          </w:p>
        </w:tc>
        <w:tc>
          <w:tcPr>
            <w:tcW w:w="142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296894</w:t>
            </w:r>
          </w:p>
        </w:tc>
        <w:tc>
          <w:tcPr>
            <w:tcW w:w="1477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147505</w:t>
            </w:r>
          </w:p>
        </w:tc>
        <w:tc>
          <w:tcPr>
            <w:tcW w:w="1669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146537</w:t>
            </w:r>
          </w:p>
        </w:tc>
        <w:tc>
          <w:tcPr>
            <w:tcW w:w="141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399</w:t>
            </w:r>
          </w:p>
        </w:tc>
        <w:tc>
          <w:tcPr>
            <w:tcW w:w="1559" w:type="dxa"/>
            <w:vAlign w:val="center"/>
          </w:tcPr>
          <w:p w:rsidR="001B571E" w:rsidRPr="00A60F11" w:rsidRDefault="001B571E" w:rsidP="003C083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49.36</w:t>
            </w:r>
          </w:p>
        </w:tc>
      </w:tr>
      <w:tr w:rsidR="001B571E" w:rsidTr="003C0837">
        <w:trPr>
          <w:trHeight w:val="454"/>
        </w:trPr>
        <w:tc>
          <w:tcPr>
            <w:tcW w:w="1663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BDF1</w:t>
            </w:r>
          </w:p>
        </w:tc>
        <w:tc>
          <w:tcPr>
            <w:tcW w:w="142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282135</w:t>
            </w:r>
          </w:p>
        </w:tc>
        <w:tc>
          <w:tcPr>
            <w:tcW w:w="1477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141302</w:t>
            </w:r>
          </w:p>
        </w:tc>
        <w:tc>
          <w:tcPr>
            <w:tcW w:w="1669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140386</w:t>
            </w:r>
          </w:p>
        </w:tc>
        <w:tc>
          <w:tcPr>
            <w:tcW w:w="141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398</w:t>
            </w:r>
          </w:p>
        </w:tc>
        <w:tc>
          <w:tcPr>
            <w:tcW w:w="1559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49.76</w:t>
            </w:r>
          </w:p>
        </w:tc>
      </w:tr>
      <w:tr w:rsidR="001B571E" w:rsidTr="003C0837">
        <w:trPr>
          <w:trHeight w:val="454"/>
        </w:trPr>
        <w:tc>
          <w:tcPr>
            <w:tcW w:w="1663" w:type="dxa"/>
            <w:vAlign w:val="center"/>
          </w:tcPr>
          <w:p w:rsidR="001B571E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BDF2</w:t>
            </w:r>
          </w:p>
        </w:tc>
        <w:tc>
          <w:tcPr>
            <w:tcW w:w="142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298695</w:t>
            </w:r>
          </w:p>
        </w:tc>
        <w:tc>
          <w:tcPr>
            <w:tcW w:w="1477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152272</w:t>
            </w:r>
          </w:p>
        </w:tc>
        <w:tc>
          <w:tcPr>
            <w:tcW w:w="1669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151138</w:t>
            </w:r>
          </w:p>
        </w:tc>
        <w:tc>
          <w:tcPr>
            <w:tcW w:w="141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398</w:t>
            </w:r>
          </w:p>
        </w:tc>
        <w:tc>
          <w:tcPr>
            <w:tcW w:w="1559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50.60</w:t>
            </w:r>
          </w:p>
        </w:tc>
      </w:tr>
      <w:tr w:rsidR="001B571E" w:rsidTr="003C0837">
        <w:trPr>
          <w:trHeight w:val="454"/>
        </w:trPr>
        <w:tc>
          <w:tcPr>
            <w:tcW w:w="1663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BDF3</w:t>
            </w:r>
          </w:p>
        </w:tc>
        <w:tc>
          <w:tcPr>
            <w:tcW w:w="142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324967</w:t>
            </w:r>
          </w:p>
        </w:tc>
        <w:tc>
          <w:tcPr>
            <w:tcW w:w="1477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165514</w:t>
            </w:r>
          </w:p>
        </w:tc>
        <w:tc>
          <w:tcPr>
            <w:tcW w:w="1669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164324</w:t>
            </w:r>
          </w:p>
        </w:tc>
        <w:tc>
          <w:tcPr>
            <w:tcW w:w="141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397</w:t>
            </w:r>
          </w:p>
        </w:tc>
        <w:tc>
          <w:tcPr>
            <w:tcW w:w="1559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50.57</w:t>
            </w:r>
          </w:p>
        </w:tc>
      </w:tr>
      <w:tr w:rsidR="001B571E" w:rsidTr="003C0837">
        <w:trPr>
          <w:trHeight w:val="454"/>
        </w:trPr>
        <w:tc>
          <w:tcPr>
            <w:tcW w:w="1663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T</w:t>
            </w: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OTAL</w:t>
            </w:r>
          </w:p>
        </w:tc>
        <w:tc>
          <w:tcPr>
            <w:tcW w:w="1428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1543168</w:t>
            </w:r>
          </w:p>
        </w:tc>
        <w:tc>
          <w:tcPr>
            <w:tcW w:w="1477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782586</w:t>
            </w:r>
          </w:p>
        </w:tc>
        <w:tc>
          <w:tcPr>
            <w:tcW w:w="1669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---------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-----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 w:hint="eastAsia"/>
                <w:sz w:val="24"/>
                <w:szCs w:val="24"/>
              </w:rPr>
              <w:t>-------</w:t>
            </w:r>
          </w:p>
        </w:tc>
      </w:tr>
    </w:tbl>
    <w:p w:rsidR="001B571E" w:rsidRPr="00047B8F" w:rsidRDefault="001B571E" w:rsidP="001B571E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 w:rsidRPr="00047B8F">
        <w:rPr>
          <w:rFonts w:ascii="Times New Roman" w:eastAsia="SimSun" w:hAnsi="Times New Roman" w:cs="Times New Roman"/>
          <w:b/>
          <w:bCs/>
          <w:sz w:val="22"/>
        </w:rPr>
        <w:t>Supplemental Table 1. Metadata for the total number of tags and clean tags of the samples.</w:t>
      </w:r>
    </w:p>
    <w:p w:rsidR="001B571E" w:rsidRPr="00047B8F" w:rsidRDefault="001B571E" w:rsidP="001B571E">
      <w:pPr>
        <w:spacing w:line="360" w:lineRule="auto"/>
        <w:rPr>
          <w:rFonts w:ascii="Times New Roman" w:eastAsia="SimSun" w:hAnsi="Times New Roman" w:cs="Times New Roman"/>
          <w:sz w:val="22"/>
        </w:rPr>
      </w:pPr>
      <w:r w:rsidRPr="00047B8F">
        <w:rPr>
          <w:rFonts w:ascii="Times New Roman" w:eastAsia="SimSun" w:hAnsi="Times New Roman" w:cs="Times New Roman"/>
          <w:sz w:val="22"/>
        </w:rPr>
        <w:t>The mean number of sample sequences at each stage based on the statistical data and an evaluation of the data quality.</w:t>
      </w:r>
      <w:r w:rsidRPr="00047B8F">
        <w:rPr>
          <w:sz w:val="22"/>
        </w:rPr>
        <w:t xml:space="preserve"> </w:t>
      </w:r>
      <w:r w:rsidRPr="00047B8F">
        <w:rPr>
          <w:rFonts w:ascii="Times New Roman" w:hAnsi="Times New Roman" w:cs="Times New Roman"/>
          <w:sz w:val="22"/>
        </w:rPr>
        <w:t>The</w:t>
      </w:r>
      <w:r w:rsidRPr="00047B8F">
        <w:rPr>
          <w:sz w:val="22"/>
        </w:rPr>
        <w:t xml:space="preserve"> </w:t>
      </w:r>
      <w:r w:rsidRPr="00047B8F">
        <w:rPr>
          <w:rFonts w:ascii="Times New Roman" w:eastAsia="SimSun" w:hAnsi="Times New Roman" w:cs="Times New Roman"/>
          <w:sz w:val="22"/>
        </w:rPr>
        <w:t>raw tags are the number of raw sequences that can be spliced from the paired-end reads, the clean tags are the number of optimized sequences after filtering the original sequences, the effective tags are the number of tags after filtering out chimeras,</w:t>
      </w:r>
      <w:r w:rsidRPr="00047B8F">
        <w:rPr>
          <w:sz w:val="22"/>
        </w:rPr>
        <w:t xml:space="preserve"> </w:t>
      </w:r>
      <w:r w:rsidRPr="00047B8F">
        <w:rPr>
          <w:rFonts w:ascii="Times New Roman" w:eastAsia="SimSun" w:hAnsi="Times New Roman" w:cs="Times New Roman"/>
          <w:sz w:val="22"/>
        </w:rPr>
        <w:t>AvgLen (bp) is the average sequence length of the sample and</w:t>
      </w:r>
      <w:r w:rsidRPr="00047B8F">
        <w:rPr>
          <w:sz w:val="22"/>
        </w:rPr>
        <w:t xml:space="preserve"> </w:t>
      </w:r>
      <w:r w:rsidRPr="00047B8F">
        <w:rPr>
          <w:rFonts w:ascii="Times New Roman" w:eastAsia="SimSun" w:hAnsi="Times New Roman" w:cs="Times New Roman"/>
          <w:sz w:val="22"/>
        </w:rPr>
        <w:t>effective is the percentage of effective tags in the NBDF reads.</w:t>
      </w:r>
    </w:p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Pr="0018707F" w:rsidRDefault="001B571E" w:rsidP="001B571E"/>
    <w:p w:rsidR="001B571E" w:rsidRDefault="001B571E" w:rsidP="001B571E">
      <w:pPr>
        <w:ind w:firstLineChars="200" w:firstLine="480"/>
        <w:jc w:val="center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rPr>
          <w:rFonts w:ascii="Times New Roman" w:eastAsia="SimHei" w:hAnsi="Times New Roman" w:cs="Times New Roman"/>
          <w:sz w:val="24"/>
        </w:rPr>
      </w:pPr>
      <w:r w:rsidRPr="00497E8C">
        <w:rPr>
          <w:rFonts w:ascii="Times New Roman" w:eastAsia="SimHei" w:hAnsi="Times New Roman" w:cs="Times New Roman"/>
          <w:sz w:val="24"/>
        </w:rPr>
        <w:lastRenderedPageBreak/>
        <w:t xml:space="preserve">Supplemental Table </w:t>
      </w:r>
      <w:r>
        <w:rPr>
          <w:rFonts w:ascii="Times New Roman" w:eastAsia="SimHei" w:hAnsi="Times New Roman" w:cs="Times New Roman"/>
          <w:sz w:val="24"/>
        </w:rPr>
        <w:t>2</w:t>
      </w:r>
      <w:r w:rsidRPr="00497E8C">
        <w:rPr>
          <w:rFonts w:ascii="Times New Roman" w:eastAsia="SimHei" w:hAnsi="Times New Roman" w:cs="Times New Roman"/>
          <w:sz w:val="24"/>
        </w:rPr>
        <w:t>.</w:t>
      </w:r>
      <w:r w:rsidRPr="007B6292">
        <w:rPr>
          <w:rFonts w:ascii="Times New Roman" w:eastAsia="SimHei" w:hAnsi="Times New Roman" w:cs="Times New Roman"/>
          <w:sz w:val="24"/>
        </w:rPr>
        <w:t xml:space="preserve"> Statistical table of species in different grades</w:t>
      </w:r>
    </w:p>
    <w:p w:rsidR="001B571E" w:rsidRPr="007B6292" w:rsidRDefault="001B571E" w:rsidP="001B571E">
      <w:pPr>
        <w:ind w:firstLineChars="200" w:firstLine="480"/>
        <w:jc w:val="center"/>
        <w:rPr>
          <w:rFonts w:ascii="Times New Roman" w:eastAsia="SimHei" w:hAnsi="Times New Roman" w:cs="Times New Roman"/>
          <w:sz w:val="24"/>
        </w:rPr>
      </w:pPr>
    </w:p>
    <w:tbl>
      <w:tblPr>
        <w:tblStyle w:val="TableGrid"/>
        <w:tblW w:w="79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1"/>
        <w:gridCol w:w="1581"/>
        <w:gridCol w:w="1581"/>
        <w:gridCol w:w="1581"/>
        <w:gridCol w:w="1581"/>
      </w:tblGrid>
      <w:tr w:rsidR="001B571E" w:rsidTr="003C0837">
        <w:trPr>
          <w:trHeight w:val="440"/>
        </w:trPr>
        <w:tc>
          <w:tcPr>
            <w:tcW w:w="158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4531582"/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Samples</w:t>
            </w:r>
          </w:p>
        </w:tc>
        <w:tc>
          <w:tcPr>
            <w:tcW w:w="158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4531660"/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Kindom</w:t>
            </w:r>
            <w:bookmarkEnd w:id="2"/>
          </w:p>
        </w:tc>
        <w:tc>
          <w:tcPr>
            <w:tcW w:w="158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4531666"/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Phylum</w:t>
            </w:r>
            <w:bookmarkEnd w:id="3"/>
          </w:p>
        </w:tc>
        <w:tc>
          <w:tcPr>
            <w:tcW w:w="158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bookmarkStart w:id="4" w:name="_Hlk24531672"/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Genus</w:t>
            </w:r>
            <w:bookmarkEnd w:id="4"/>
          </w:p>
        </w:tc>
        <w:tc>
          <w:tcPr>
            <w:tcW w:w="158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bookmarkStart w:id="5" w:name="_Hlk24531677"/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Species</w:t>
            </w:r>
            <w:bookmarkEnd w:id="5"/>
          </w:p>
        </w:tc>
      </w:tr>
      <w:bookmarkEnd w:id="1"/>
      <w:tr w:rsidR="001B571E" w:rsidTr="003C0837">
        <w:trPr>
          <w:trHeight w:val="440"/>
        </w:trPr>
        <w:tc>
          <w:tcPr>
            <w:tcW w:w="1581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CK</w:t>
            </w:r>
          </w:p>
        </w:tc>
        <w:tc>
          <w:tcPr>
            <w:tcW w:w="1581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81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27</w:t>
            </w:r>
          </w:p>
        </w:tc>
        <w:tc>
          <w:tcPr>
            <w:tcW w:w="1581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41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581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44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1B571E" w:rsidTr="003C0837">
        <w:trPr>
          <w:trHeight w:val="440"/>
        </w:trPr>
        <w:tc>
          <w:tcPr>
            <w:tcW w:w="1581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BDF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45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1B571E" w:rsidTr="003C0837">
        <w:trPr>
          <w:trHeight w:val="440"/>
        </w:trPr>
        <w:tc>
          <w:tcPr>
            <w:tcW w:w="1581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BDF1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widowControl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45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1B571E" w:rsidTr="003C0837">
        <w:trPr>
          <w:trHeight w:val="440"/>
        </w:trPr>
        <w:tc>
          <w:tcPr>
            <w:tcW w:w="1581" w:type="dxa"/>
            <w:vAlign w:val="center"/>
          </w:tcPr>
          <w:p w:rsidR="001B571E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BDF2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widowControl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45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1B571E" w:rsidTr="003C0837">
        <w:trPr>
          <w:trHeight w:val="440"/>
        </w:trPr>
        <w:tc>
          <w:tcPr>
            <w:tcW w:w="1581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BDF3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581" w:type="dxa"/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45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7</w:t>
            </w:r>
          </w:p>
        </w:tc>
      </w:tr>
      <w:tr w:rsidR="001B571E" w:rsidTr="003C0837">
        <w:trPr>
          <w:trHeight w:val="440"/>
        </w:trPr>
        <w:tc>
          <w:tcPr>
            <w:tcW w:w="1581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T</w:t>
            </w: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OTAL</w:t>
            </w:r>
          </w:p>
        </w:tc>
        <w:tc>
          <w:tcPr>
            <w:tcW w:w="1581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81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Arial" w:hAnsi="Arial" w:cs="Arial"/>
                <w:sz w:val="23"/>
                <w:szCs w:val="23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581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43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581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46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6</w:t>
            </w:r>
          </w:p>
        </w:tc>
      </w:tr>
    </w:tbl>
    <w:p w:rsidR="001B571E" w:rsidRPr="00047B8F" w:rsidRDefault="001B571E" w:rsidP="001B571E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 w:rsidRPr="00047B8F">
        <w:rPr>
          <w:rFonts w:ascii="Times New Roman" w:eastAsia="SimSun" w:hAnsi="Times New Roman" w:cs="Times New Roman"/>
          <w:b/>
          <w:bCs/>
          <w:sz w:val="22"/>
        </w:rPr>
        <w:t>Supplemental Table 2. Statistical table of species in different taxonomic levels.</w:t>
      </w:r>
    </w:p>
    <w:p w:rsidR="001B571E" w:rsidRPr="00047B8F" w:rsidRDefault="001B571E" w:rsidP="001B571E">
      <w:pPr>
        <w:spacing w:line="360" w:lineRule="auto"/>
        <w:rPr>
          <w:rFonts w:ascii="Times New Roman" w:hAnsi="Times New Roman" w:cs="Times New Roman"/>
          <w:sz w:val="22"/>
          <w:shd w:val="clear" w:color="auto" w:fill="FFFFFF"/>
        </w:rPr>
      </w:pPr>
      <w:r w:rsidRPr="00047B8F">
        <w:rPr>
          <w:rFonts w:ascii="Times New Roman" w:eastAsia="SimSun" w:hAnsi="Times New Roman" w:cs="Times New Roman"/>
          <w:sz w:val="22"/>
        </w:rPr>
        <w:t xml:space="preserve">The table shows the number of species types in each level (including </w:t>
      </w:r>
      <w:r w:rsidRPr="00047B8F">
        <w:rPr>
          <w:rFonts w:ascii="Times New Roman" w:hAnsi="Times New Roman" w:cs="Times New Roman"/>
          <w:sz w:val="22"/>
        </w:rPr>
        <w:t>kingdom, phylum,</w:t>
      </w:r>
      <w:r w:rsidRPr="00047B8F">
        <w:rPr>
          <w:rFonts w:ascii="Times New Roman" w:hAnsi="Times New Roman" w:cs="Times New Roman"/>
          <w:sz w:val="22"/>
          <w:shd w:val="clear" w:color="auto" w:fill="FFFFFF"/>
        </w:rPr>
        <w:t xml:space="preserve"> genus, species) </w:t>
      </w:r>
      <w:r w:rsidRPr="00047B8F">
        <w:rPr>
          <w:rFonts w:ascii="Times New Roman" w:eastAsia="SimSun" w:hAnsi="Times New Roman" w:cs="Times New Roman"/>
          <w:sz w:val="22"/>
        </w:rPr>
        <w:t>from each sample</w:t>
      </w:r>
      <w:r w:rsidRPr="00047B8F">
        <w:rPr>
          <w:rFonts w:ascii="Times New Roman" w:hAnsi="Times New Roman" w:cs="Times New Roman"/>
          <w:sz w:val="22"/>
          <w:shd w:val="clear" w:color="auto" w:fill="FFFFFF"/>
        </w:rPr>
        <w:t>.</w:t>
      </w:r>
    </w:p>
    <w:p w:rsidR="001B571E" w:rsidRPr="0018707F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/>
    <w:p w:rsidR="001B571E" w:rsidRDefault="001B571E" w:rsidP="001B571E">
      <w:pPr>
        <w:jc w:val="center"/>
      </w:pPr>
      <w:r w:rsidRPr="00497E8C">
        <w:rPr>
          <w:rFonts w:ascii="Times New Roman" w:eastAsia="SimHei" w:hAnsi="Times New Roman" w:cs="Times New Roman"/>
          <w:sz w:val="24"/>
        </w:rPr>
        <w:lastRenderedPageBreak/>
        <w:t xml:space="preserve">Supplemental Table </w:t>
      </w:r>
      <w:r>
        <w:rPr>
          <w:rFonts w:ascii="Times New Roman" w:eastAsia="SimHei" w:hAnsi="Times New Roman" w:cs="Times New Roman"/>
          <w:sz w:val="24"/>
        </w:rPr>
        <w:t>3</w:t>
      </w:r>
      <w:r w:rsidRPr="00497E8C">
        <w:rPr>
          <w:rFonts w:ascii="Times New Roman" w:eastAsia="SimHei" w:hAnsi="Times New Roman" w:cs="Times New Roman"/>
          <w:sz w:val="24"/>
        </w:rPr>
        <w:t>.</w:t>
      </w:r>
      <w:r>
        <w:rPr>
          <w:rFonts w:ascii="Times New Roman" w:eastAsia="SimHei" w:hAnsi="Times New Roman" w:cs="Times New Roman"/>
          <w:sz w:val="24"/>
        </w:rPr>
        <w:t xml:space="preserve"> </w:t>
      </w:r>
      <w:r w:rsidRPr="007515CA">
        <w:rPr>
          <w:rFonts w:ascii="Times New Roman" w:eastAsia="SimHei" w:hAnsi="Times New Roman" w:cs="Times New Roman"/>
          <w:sz w:val="24"/>
        </w:rPr>
        <w:t>Alpha diversity index</w:t>
      </w:r>
    </w:p>
    <w:p w:rsidR="001B571E" w:rsidRPr="0018707F" w:rsidRDefault="001B571E" w:rsidP="001B571E">
      <w:pPr>
        <w:jc w:val="center"/>
      </w:pPr>
    </w:p>
    <w:p w:rsidR="001B571E" w:rsidRPr="0018707F" w:rsidRDefault="001B571E" w:rsidP="001B571E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 w:rsidRPr="00047B8F">
        <w:rPr>
          <w:rFonts w:ascii="Times New Roman" w:eastAsia="SimSun" w:hAnsi="Times New Roman" w:cs="Times New Roman"/>
          <w:b/>
          <w:bCs/>
          <w:sz w:val="22"/>
        </w:rPr>
        <w:t>Supplemental Table 3. Alpha diversity index.</w:t>
      </w:r>
    </w:p>
    <w:p w:rsidR="001B571E" w:rsidRPr="00047B8F" w:rsidRDefault="001B571E" w:rsidP="001B571E">
      <w:pPr>
        <w:spacing w:line="360" w:lineRule="auto"/>
        <w:rPr>
          <w:rFonts w:ascii="Times New Roman" w:hAnsi="Times New Roman" w:cs="Times New Roman"/>
          <w:sz w:val="22"/>
        </w:rPr>
      </w:pPr>
      <w:r w:rsidRPr="00047B8F">
        <w:rPr>
          <w:rFonts w:ascii="Times New Roman" w:eastAsia="DengXian" w:hAnsi="Times New Roman" w:cs="Times New Roman"/>
          <w:sz w:val="22"/>
        </w:rPr>
        <w:t xml:space="preserve">The </w:t>
      </w:r>
      <w:r w:rsidRPr="00047B8F">
        <w:rPr>
          <w:rFonts w:ascii="Times New Roman" w:hAnsi="Times New Roman" w:cs="Times New Roman"/>
          <w:sz w:val="22"/>
        </w:rPr>
        <w:t xml:space="preserve">sample </w:t>
      </w:r>
      <w:r w:rsidRPr="00047B8F">
        <w:rPr>
          <w:rFonts w:ascii="Times New Roman" w:eastAsia="DengXian" w:hAnsi="Times New Roman" w:cs="Times New Roman"/>
          <w:sz w:val="22"/>
        </w:rPr>
        <w:t>alpha</w:t>
      </w:r>
      <w:r w:rsidRPr="00047B8F">
        <w:rPr>
          <w:rFonts w:ascii="Times New Roman" w:hAnsi="Times New Roman" w:cs="Times New Roman"/>
          <w:sz w:val="22"/>
        </w:rPr>
        <w:t xml:space="preserve"> diversity was evaluated.</w:t>
      </w:r>
      <w:r w:rsidRPr="00047B8F">
        <w:rPr>
          <w:sz w:val="22"/>
        </w:rPr>
        <w:t xml:space="preserve"> </w:t>
      </w:r>
      <w:r w:rsidRPr="00047B8F">
        <w:rPr>
          <w:rFonts w:ascii="Times New Roman" w:eastAsia="DengXian" w:hAnsi="Times New Roman" w:cs="Times New Roman"/>
          <w:sz w:val="22"/>
        </w:rPr>
        <w:t>OTUs</w:t>
      </w:r>
      <w:r w:rsidRPr="00047B8F">
        <w:rPr>
          <w:rFonts w:ascii="Times New Roman" w:hAnsi="Times New Roman" w:cs="Times New Roman"/>
          <w:sz w:val="22"/>
        </w:rPr>
        <w:t xml:space="preserve"> represents the number of </w:t>
      </w:r>
      <w:r w:rsidRPr="00047B8F">
        <w:rPr>
          <w:rFonts w:ascii="Times New Roman" w:eastAsia="DengXian" w:hAnsi="Times New Roman" w:cs="Times New Roman"/>
          <w:sz w:val="22"/>
        </w:rPr>
        <w:t>OTUs;</w:t>
      </w:r>
      <w:r w:rsidRPr="00047B8F">
        <w:rPr>
          <w:rFonts w:ascii="Times New Roman" w:hAnsi="Times New Roman" w:cs="Times New Roman"/>
          <w:sz w:val="22"/>
        </w:rPr>
        <w:t xml:space="preserve"> Chao1, ACE</w:t>
      </w:r>
      <w:r w:rsidRPr="00047B8F">
        <w:rPr>
          <w:rFonts w:ascii="Times New Roman" w:eastAsia="DengXian" w:hAnsi="Times New Roman" w:cs="Times New Roman"/>
          <w:sz w:val="22"/>
        </w:rPr>
        <w:t xml:space="preserve"> </w:t>
      </w:r>
      <w:r w:rsidRPr="00047B8F">
        <w:rPr>
          <w:rFonts w:ascii="Times New Roman" w:hAnsi="Times New Roman" w:cs="Times New Roman"/>
          <w:sz w:val="22"/>
        </w:rPr>
        <w:t>(</w:t>
      </w:r>
      <w:r w:rsidRPr="00047B8F">
        <w:rPr>
          <w:rFonts w:ascii="Times New Roman" w:eastAsia="DengXian" w:hAnsi="Times New Roman" w:cs="Times New Roman"/>
          <w:sz w:val="22"/>
        </w:rPr>
        <w:t>the</w:t>
      </w:r>
      <w:r w:rsidRPr="00047B8F">
        <w:rPr>
          <w:rFonts w:ascii="Times New Roman" w:hAnsi="Times New Roman" w:cs="Times New Roman"/>
          <w:sz w:val="22"/>
        </w:rPr>
        <w:t xml:space="preserve"> higher the Chao1 and Ace values are, the greater the number of species), Shannon (</w:t>
      </w:r>
      <w:r w:rsidRPr="00047B8F">
        <w:rPr>
          <w:rFonts w:ascii="Times New Roman" w:eastAsia="DengXian" w:hAnsi="Times New Roman" w:cs="Times New Roman"/>
          <w:sz w:val="22"/>
        </w:rPr>
        <w:t>the</w:t>
      </w:r>
      <w:r w:rsidRPr="00047B8F">
        <w:rPr>
          <w:rFonts w:ascii="Times New Roman" w:hAnsi="Times New Roman" w:cs="Times New Roman"/>
          <w:sz w:val="22"/>
        </w:rPr>
        <w:t xml:space="preserve"> greater the Shannon index value is, the higher the community diversity) and Simpson</w:t>
      </w:r>
      <w:r w:rsidRPr="00047B8F">
        <w:rPr>
          <w:rFonts w:ascii="Times New Roman" w:eastAsia="DengXian" w:hAnsi="Times New Roman" w:cs="Times New Roman"/>
          <w:sz w:val="22"/>
        </w:rPr>
        <w:t xml:space="preserve"> </w:t>
      </w:r>
      <w:r w:rsidRPr="00047B8F">
        <w:rPr>
          <w:rFonts w:ascii="Times New Roman" w:hAnsi="Times New Roman" w:cs="Times New Roman"/>
          <w:sz w:val="22"/>
        </w:rPr>
        <w:t>(</w:t>
      </w:r>
      <w:r w:rsidRPr="00047B8F">
        <w:rPr>
          <w:rFonts w:ascii="Times New Roman" w:eastAsia="DengXian" w:hAnsi="Times New Roman" w:cs="Times New Roman"/>
          <w:sz w:val="22"/>
        </w:rPr>
        <w:t>the</w:t>
      </w:r>
      <w:r w:rsidRPr="00047B8F">
        <w:rPr>
          <w:rFonts w:ascii="Times New Roman" w:hAnsi="Times New Roman" w:cs="Times New Roman"/>
          <w:sz w:val="22"/>
        </w:rPr>
        <w:t xml:space="preserve"> higher the Simpson index is, the lower the community diversity) represent each index; and coverage is the </w:t>
      </w:r>
      <w:r w:rsidRPr="00047B8F">
        <w:rPr>
          <w:rFonts w:ascii="Times New Roman" w:eastAsia="DengXian" w:hAnsi="Times New Roman" w:cs="Times New Roman"/>
          <w:sz w:val="22"/>
        </w:rPr>
        <w:t>coverage</w:t>
      </w:r>
      <w:r w:rsidRPr="00047B8F">
        <w:rPr>
          <w:rFonts w:ascii="Times New Roman" w:hAnsi="Times New Roman" w:cs="Times New Roman"/>
          <w:sz w:val="22"/>
        </w:rPr>
        <w:t xml:space="preserve"> of the sample library.</w:t>
      </w: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Pr="0018707F" w:rsidRDefault="001B571E" w:rsidP="001B571E">
      <w:pPr>
        <w:spacing w:line="360" w:lineRule="auto"/>
        <w:jc w:val="left"/>
        <w:rPr>
          <w:rFonts w:ascii="Times New Roman" w:eastAsia="SimHei" w:hAnsi="Times New Roman" w:cs="Times New Roman"/>
          <w:sz w:val="24"/>
        </w:rPr>
      </w:pPr>
    </w:p>
    <w:p w:rsidR="001B571E" w:rsidRPr="000B2197" w:rsidRDefault="001B571E" w:rsidP="001B571E">
      <w:pPr>
        <w:spacing w:line="360" w:lineRule="auto"/>
        <w:jc w:val="center"/>
        <w:rPr>
          <w:rFonts w:ascii="Times New Roman" w:eastAsia="SimHei" w:hAnsi="Times New Roman" w:cs="Times New Roman"/>
          <w:sz w:val="24"/>
        </w:rPr>
      </w:pPr>
    </w:p>
    <w:tbl>
      <w:tblPr>
        <w:tblStyle w:val="TableGrid"/>
        <w:tblpPr w:leftFromText="180" w:rightFromText="180" w:vertAnchor="page" w:horzAnchor="margin" w:tblpXSpec="center" w:tblpY="2297"/>
        <w:tblW w:w="96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7"/>
        <w:gridCol w:w="1264"/>
        <w:gridCol w:w="1384"/>
        <w:gridCol w:w="1341"/>
        <w:gridCol w:w="1437"/>
        <w:gridCol w:w="1229"/>
        <w:gridCol w:w="1338"/>
      </w:tblGrid>
      <w:tr w:rsidR="001B571E" w:rsidRPr="00A27D5A" w:rsidTr="003C0837">
        <w:trPr>
          <w:trHeight w:val="496"/>
        </w:trPr>
        <w:tc>
          <w:tcPr>
            <w:tcW w:w="167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Samples</w:t>
            </w:r>
          </w:p>
        </w:tc>
        <w:tc>
          <w:tcPr>
            <w:tcW w:w="126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OTU</w:t>
            </w:r>
          </w:p>
        </w:tc>
        <w:tc>
          <w:tcPr>
            <w:tcW w:w="138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ACE</w:t>
            </w:r>
          </w:p>
        </w:tc>
        <w:tc>
          <w:tcPr>
            <w:tcW w:w="134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Chao1</w:t>
            </w:r>
          </w:p>
        </w:tc>
        <w:tc>
          <w:tcPr>
            <w:tcW w:w="143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</w:rPr>
              <w:t>Simpson</w:t>
            </w:r>
          </w:p>
        </w:tc>
        <w:tc>
          <w:tcPr>
            <w:tcW w:w="122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 w:hint="eastAsia"/>
                <w:sz w:val="24"/>
                <w:szCs w:val="24"/>
              </w:rPr>
              <w:t>Shannon</w:t>
            </w:r>
          </w:p>
        </w:tc>
        <w:tc>
          <w:tcPr>
            <w:tcW w:w="133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A60F11">
              <w:rPr>
                <w:rFonts w:ascii="Times New Roman" w:hAnsi="Times New Roman" w:cs="Times New Roman" w:hint="eastAsia"/>
                <w:sz w:val="24"/>
                <w:szCs w:val="24"/>
              </w:rPr>
              <w:t>overage</w:t>
            </w:r>
          </w:p>
        </w:tc>
      </w:tr>
      <w:tr w:rsidR="001B571E" w:rsidTr="003C0837">
        <w:trPr>
          <w:trHeight w:val="496"/>
        </w:trPr>
        <w:tc>
          <w:tcPr>
            <w:tcW w:w="1677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CK</w:t>
            </w:r>
          </w:p>
        </w:tc>
        <w:tc>
          <w:tcPr>
            <w:tcW w:w="1264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1603</w:t>
            </w:r>
          </w:p>
        </w:tc>
        <w:tc>
          <w:tcPr>
            <w:tcW w:w="1384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09</w:t>
            </w:r>
          </w:p>
        </w:tc>
        <w:tc>
          <w:tcPr>
            <w:tcW w:w="1341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1437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0.0045</w:t>
            </w:r>
          </w:p>
        </w:tc>
        <w:tc>
          <w:tcPr>
            <w:tcW w:w="1229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6.23</w:t>
            </w:r>
          </w:p>
        </w:tc>
        <w:tc>
          <w:tcPr>
            <w:tcW w:w="1338" w:type="dxa"/>
            <w:tcBorders>
              <w:top w:val="single" w:sz="8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0.9998</w:t>
            </w:r>
          </w:p>
        </w:tc>
      </w:tr>
      <w:tr w:rsidR="001B571E" w:rsidTr="003C0837">
        <w:trPr>
          <w:trHeight w:val="496"/>
        </w:trPr>
        <w:tc>
          <w:tcPr>
            <w:tcW w:w="1677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BDF</w:t>
            </w:r>
          </w:p>
        </w:tc>
        <w:tc>
          <w:tcPr>
            <w:tcW w:w="1264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1624</w:t>
            </w:r>
          </w:p>
        </w:tc>
        <w:tc>
          <w:tcPr>
            <w:tcW w:w="1384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341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163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1437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0.0037</w:t>
            </w:r>
          </w:p>
        </w:tc>
        <w:tc>
          <w:tcPr>
            <w:tcW w:w="1229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6.3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33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0.999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1B571E" w:rsidTr="003C0837">
        <w:trPr>
          <w:trHeight w:val="496"/>
        </w:trPr>
        <w:tc>
          <w:tcPr>
            <w:tcW w:w="1677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BDF1</w:t>
            </w:r>
          </w:p>
        </w:tc>
        <w:tc>
          <w:tcPr>
            <w:tcW w:w="1264" w:type="dxa"/>
            <w:vAlign w:val="center"/>
          </w:tcPr>
          <w:p w:rsidR="001B571E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1384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163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341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37</w:t>
            </w:r>
          </w:p>
        </w:tc>
        <w:tc>
          <w:tcPr>
            <w:tcW w:w="1437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0.0040</w:t>
            </w:r>
          </w:p>
        </w:tc>
        <w:tc>
          <w:tcPr>
            <w:tcW w:w="1229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6.34</w:t>
            </w:r>
          </w:p>
        </w:tc>
        <w:tc>
          <w:tcPr>
            <w:tcW w:w="133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0.9998</w:t>
            </w:r>
          </w:p>
        </w:tc>
      </w:tr>
      <w:tr w:rsidR="001B571E" w:rsidTr="003C0837">
        <w:trPr>
          <w:trHeight w:val="496"/>
        </w:trPr>
        <w:tc>
          <w:tcPr>
            <w:tcW w:w="1677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BDF2</w:t>
            </w:r>
          </w:p>
        </w:tc>
        <w:tc>
          <w:tcPr>
            <w:tcW w:w="1264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1384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1341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163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1437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0.003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229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6.42</w:t>
            </w:r>
          </w:p>
        </w:tc>
        <w:tc>
          <w:tcPr>
            <w:tcW w:w="1338" w:type="dxa"/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0.9998</w:t>
            </w:r>
          </w:p>
        </w:tc>
      </w:tr>
      <w:tr w:rsidR="001B571E" w:rsidTr="003C0837">
        <w:trPr>
          <w:trHeight w:val="496"/>
        </w:trPr>
        <w:tc>
          <w:tcPr>
            <w:tcW w:w="1677" w:type="dxa"/>
            <w:tcBorders>
              <w:bottom w:val="single" w:sz="12" w:space="0" w:color="auto"/>
            </w:tcBorders>
            <w:vAlign w:val="center"/>
          </w:tcPr>
          <w:p w:rsidR="001B571E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BDF3</w:t>
            </w:r>
          </w:p>
        </w:tc>
        <w:tc>
          <w:tcPr>
            <w:tcW w:w="1264" w:type="dxa"/>
            <w:tcBorders>
              <w:bottom w:val="single" w:sz="12" w:space="0" w:color="auto"/>
            </w:tcBorders>
            <w:vAlign w:val="center"/>
          </w:tcPr>
          <w:p w:rsidR="001B571E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163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384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37</w:t>
            </w:r>
          </w:p>
        </w:tc>
        <w:tc>
          <w:tcPr>
            <w:tcW w:w="1341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164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37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0.003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229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6.4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338" w:type="dxa"/>
            <w:tcBorders>
              <w:bottom w:val="single" w:sz="12" w:space="0" w:color="auto"/>
            </w:tcBorders>
            <w:vAlign w:val="center"/>
          </w:tcPr>
          <w:p w:rsidR="001B571E" w:rsidRPr="00A60F11" w:rsidRDefault="001B571E" w:rsidP="003C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0F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0.9999</w:t>
            </w:r>
          </w:p>
        </w:tc>
      </w:tr>
    </w:tbl>
    <w:p w:rsidR="001B571E" w:rsidRDefault="001B571E" w:rsidP="001B571E">
      <w:pPr>
        <w:rPr>
          <w:rFonts w:ascii="Times New Roman" w:eastAsia="SimHei" w:hAnsi="Times New Roman" w:cs="Times New Roman"/>
          <w:sz w:val="24"/>
        </w:rPr>
      </w:pPr>
      <w:bookmarkStart w:id="6" w:name="OLE_LINK69"/>
      <w:r w:rsidRPr="00497E8C">
        <w:rPr>
          <w:rFonts w:ascii="Times New Roman" w:eastAsia="SimHei" w:hAnsi="Times New Roman" w:cs="Times New Roman"/>
          <w:sz w:val="24"/>
        </w:rPr>
        <w:lastRenderedPageBreak/>
        <w:t xml:space="preserve">Supplemental Table </w:t>
      </w:r>
      <w:r>
        <w:rPr>
          <w:rFonts w:ascii="Times New Roman" w:eastAsia="SimHei" w:hAnsi="Times New Roman" w:cs="Times New Roman"/>
          <w:sz w:val="24"/>
        </w:rPr>
        <w:t>4</w:t>
      </w:r>
      <w:r w:rsidRPr="00497E8C">
        <w:rPr>
          <w:rFonts w:ascii="Times New Roman" w:eastAsia="SimHei" w:hAnsi="Times New Roman" w:cs="Times New Roman"/>
          <w:sz w:val="24"/>
        </w:rPr>
        <w:t>.</w:t>
      </w:r>
    </w:p>
    <w:p w:rsidR="001B571E" w:rsidRPr="004F32D4" w:rsidRDefault="001B571E" w:rsidP="001B571E">
      <w:pPr>
        <w:jc w:val="left"/>
        <w:rPr>
          <w:rFonts w:ascii="Times New Roman" w:eastAsia="SimHei" w:hAnsi="Times New Roman" w:cs="Times New Roman"/>
          <w:szCs w:val="20"/>
        </w:rPr>
      </w:pPr>
      <w:r w:rsidRPr="004F32D4">
        <w:rPr>
          <w:rFonts w:ascii="Times New Roman" w:eastAsia="SimHei" w:hAnsi="Times New Roman" w:cs="Times New Roman"/>
          <w:szCs w:val="20"/>
        </w:rPr>
        <w:t xml:space="preserve">Primers suitable for amplifying 16S rRNA and functional genes of </w:t>
      </w:r>
      <w:r w:rsidRPr="004F32D4">
        <w:rPr>
          <w:rFonts w:ascii="Times New Roman" w:eastAsia="SimHei" w:hAnsi="Times New Roman" w:cs="Times New Roman"/>
          <w:i/>
          <w:iCs/>
          <w:szCs w:val="20"/>
        </w:rPr>
        <w:t>Nitrobacter</w:t>
      </w:r>
      <w:r w:rsidRPr="004F32D4">
        <w:rPr>
          <w:rFonts w:ascii="Times New Roman" w:eastAsia="SimHei" w:hAnsi="Times New Roman" w:cs="Times New Roman"/>
          <w:szCs w:val="20"/>
        </w:rPr>
        <w:t xml:space="preserve"> and </w:t>
      </w:r>
      <w:r w:rsidRPr="004F32D4">
        <w:rPr>
          <w:rFonts w:ascii="Times New Roman" w:eastAsia="SimHei" w:hAnsi="Times New Roman" w:cs="Times New Roman"/>
          <w:i/>
          <w:iCs/>
          <w:szCs w:val="20"/>
        </w:rPr>
        <w:t>Nitrospira</w:t>
      </w:r>
    </w:p>
    <w:bookmarkEnd w:id="6"/>
    <w:p w:rsidR="001B571E" w:rsidRDefault="001B571E" w:rsidP="001B571E">
      <w:r>
        <w:rPr>
          <w:noProof/>
          <w:lang w:eastAsia="en-US"/>
        </w:rPr>
        <w:drawing>
          <wp:inline distT="0" distB="0" distL="0" distR="0" wp14:anchorId="2FE039DD" wp14:editId="48188E67">
            <wp:extent cx="5879042" cy="2069158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842" cy="20814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571E" w:rsidRPr="00047B8F" w:rsidRDefault="001B571E" w:rsidP="001B571E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 w:rsidRPr="00047B8F">
        <w:rPr>
          <w:rFonts w:ascii="Times New Roman" w:eastAsia="SimSun" w:hAnsi="Times New Roman" w:cs="Times New Roman"/>
          <w:b/>
          <w:bCs/>
          <w:sz w:val="22"/>
        </w:rPr>
        <w:t>Supplemental Table 4.</w:t>
      </w:r>
    </w:p>
    <w:p w:rsidR="001B571E" w:rsidRPr="00047B8F" w:rsidRDefault="001B571E" w:rsidP="001B571E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 w:rsidRPr="00047B8F">
        <w:rPr>
          <w:rFonts w:ascii="Times New Roman" w:eastAsia="SimSun" w:hAnsi="Times New Roman" w:cs="Times New Roman"/>
          <w:b/>
          <w:bCs/>
          <w:sz w:val="22"/>
        </w:rPr>
        <w:t xml:space="preserve">Primers suitable for amplifying the 16S rRNA and functional genes of </w:t>
      </w:r>
      <w:r w:rsidRPr="00047B8F">
        <w:rPr>
          <w:rFonts w:ascii="Times New Roman" w:eastAsia="SimSun" w:hAnsi="Times New Roman" w:cs="Times New Roman"/>
          <w:b/>
          <w:bCs/>
          <w:i/>
          <w:iCs/>
          <w:sz w:val="22"/>
        </w:rPr>
        <w:t>Nitrobacter</w:t>
      </w:r>
      <w:r w:rsidRPr="00047B8F">
        <w:rPr>
          <w:rFonts w:ascii="Times New Roman" w:eastAsia="SimSun" w:hAnsi="Times New Roman" w:cs="Times New Roman"/>
          <w:b/>
          <w:bCs/>
          <w:sz w:val="22"/>
        </w:rPr>
        <w:t xml:space="preserve"> and </w:t>
      </w:r>
      <w:r w:rsidRPr="00047B8F">
        <w:rPr>
          <w:rFonts w:ascii="Times New Roman" w:eastAsia="SimSun" w:hAnsi="Times New Roman" w:cs="Times New Roman"/>
          <w:b/>
          <w:bCs/>
          <w:i/>
          <w:iCs/>
          <w:sz w:val="22"/>
        </w:rPr>
        <w:t>Nitrospira</w:t>
      </w:r>
      <w:r w:rsidRPr="00047B8F">
        <w:rPr>
          <w:rFonts w:ascii="Times New Roman" w:eastAsia="SimSun" w:hAnsi="Times New Roman" w:cs="Times New Roman"/>
          <w:b/>
          <w:bCs/>
          <w:sz w:val="22"/>
        </w:rPr>
        <w:t>.</w:t>
      </w:r>
    </w:p>
    <w:p w:rsidR="001B571E" w:rsidRPr="00047B8F" w:rsidRDefault="001B571E" w:rsidP="001B571E">
      <w:pPr>
        <w:spacing w:line="360" w:lineRule="auto"/>
        <w:rPr>
          <w:rFonts w:ascii="Times New Roman" w:eastAsia="SimSun" w:hAnsi="Times New Roman" w:cs="Times New Roman"/>
          <w:sz w:val="22"/>
        </w:rPr>
      </w:pPr>
      <w:r w:rsidRPr="00047B8F">
        <w:rPr>
          <w:rFonts w:ascii="Times New Roman" w:hAnsi="Times New Roman" w:cs="Times New Roman"/>
          <w:sz w:val="22"/>
        </w:rPr>
        <w:t xml:space="preserve">The </w:t>
      </w:r>
      <w:r w:rsidRPr="00047B8F">
        <w:rPr>
          <w:rFonts w:ascii="Times New Roman" w:eastAsia="SimSun" w:hAnsi="Times New Roman" w:cs="Times New Roman"/>
          <w:sz w:val="22"/>
        </w:rPr>
        <w:t>specific forward and</w:t>
      </w:r>
      <w:r w:rsidRPr="00047B8F">
        <w:rPr>
          <w:sz w:val="22"/>
        </w:rPr>
        <w:t xml:space="preserve"> </w:t>
      </w:r>
      <w:r w:rsidRPr="00047B8F">
        <w:rPr>
          <w:rFonts w:ascii="Times New Roman" w:eastAsia="SimSun" w:hAnsi="Times New Roman" w:cs="Times New Roman"/>
          <w:sz w:val="22"/>
        </w:rPr>
        <w:t xml:space="preserve">reverse primers used for the PCR amplification of the </w:t>
      </w:r>
      <w:r w:rsidRPr="00047B8F">
        <w:rPr>
          <w:rFonts w:ascii="Times New Roman" w:eastAsia="SimSun" w:hAnsi="Times New Roman" w:cs="Times New Roman"/>
          <w:i/>
          <w:iCs/>
          <w:sz w:val="22"/>
        </w:rPr>
        <w:t>nxrA</w:t>
      </w:r>
      <w:r w:rsidRPr="00047B8F">
        <w:rPr>
          <w:rFonts w:ascii="Times New Roman" w:eastAsia="SimSun" w:hAnsi="Times New Roman" w:cs="Times New Roman"/>
          <w:sz w:val="22"/>
        </w:rPr>
        <w:t xml:space="preserve"> and </w:t>
      </w:r>
      <w:r w:rsidRPr="00047B8F">
        <w:rPr>
          <w:rFonts w:ascii="Times New Roman" w:eastAsia="SimSun" w:hAnsi="Times New Roman" w:cs="Times New Roman"/>
          <w:i/>
          <w:iCs/>
          <w:sz w:val="22"/>
        </w:rPr>
        <w:t>nxrB</w:t>
      </w:r>
      <w:r w:rsidRPr="00047B8F">
        <w:rPr>
          <w:rFonts w:ascii="Times New Roman" w:eastAsia="SimSun" w:hAnsi="Times New Roman" w:cs="Times New Roman"/>
          <w:sz w:val="22"/>
        </w:rPr>
        <w:t xml:space="preserve"> in Nitrospira and </w:t>
      </w:r>
      <w:r w:rsidRPr="00047B8F">
        <w:rPr>
          <w:rFonts w:ascii="Times New Roman" w:eastAsia="SimSun" w:hAnsi="Times New Roman" w:cs="Times New Roman"/>
          <w:i/>
          <w:iCs/>
          <w:sz w:val="22"/>
        </w:rPr>
        <w:t>nxrB</w:t>
      </w:r>
      <w:r w:rsidRPr="00047B8F">
        <w:rPr>
          <w:rFonts w:ascii="Times New Roman" w:eastAsia="SimSun" w:hAnsi="Times New Roman" w:cs="Times New Roman"/>
          <w:sz w:val="22"/>
        </w:rPr>
        <w:t xml:space="preserve"> in Nitrobacter.</w:t>
      </w:r>
    </w:p>
    <w:p w:rsidR="001B571E" w:rsidRPr="0018707F" w:rsidRDefault="001B571E" w:rsidP="001B571E"/>
    <w:p w:rsidR="00D56072" w:rsidRDefault="00D56072">
      <w:bookmarkStart w:id="7" w:name="_GoBack"/>
      <w:bookmarkEnd w:id="7"/>
    </w:p>
    <w:sectPr w:rsidR="00D56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Microsoft Ya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71E"/>
    <w:rsid w:val="001B571E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4313E8-EC94-451B-A2A5-40B9A233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71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571E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384</Words>
  <Characters>2190</Characters>
  <Application>Microsoft Office Word</Application>
  <DocSecurity>0</DocSecurity>
  <Lines>18</Lines>
  <Paragraphs>5</Paragraphs>
  <ScaleCrop>false</ScaleCrop>
  <Company>Springer Nature IT</Company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2021-02-13T04:40:00Z</dcterms:created>
  <dcterms:modified xsi:type="dcterms:W3CDTF">2021-02-13T04:41:00Z</dcterms:modified>
</cp:coreProperties>
</file>