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9894E" w14:textId="6A2E0040" w:rsidR="002105CC" w:rsidRPr="00D106B5" w:rsidRDefault="002105CC" w:rsidP="00A55E05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D106B5">
        <w:rPr>
          <w:rFonts w:ascii="Times New Roman" w:eastAsia="宋体" w:hAnsi="Times New Roman"/>
          <w:sz w:val="24"/>
          <w:szCs w:val="24"/>
        </w:rPr>
        <w:t xml:space="preserve">Dear </w:t>
      </w:r>
      <w:r w:rsidR="000E6DDA">
        <w:rPr>
          <w:rFonts w:ascii="Times New Roman" w:eastAsia="宋体" w:hAnsi="Times New Roman"/>
          <w:sz w:val="24"/>
          <w:szCs w:val="24"/>
        </w:rPr>
        <w:t>Editor</w:t>
      </w:r>
      <w:r w:rsidR="001622EE">
        <w:rPr>
          <w:rFonts w:ascii="Times New Roman" w:eastAsia="宋体" w:hAnsi="Times New Roman"/>
          <w:sz w:val="24"/>
          <w:szCs w:val="24"/>
        </w:rPr>
        <w:t>s</w:t>
      </w:r>
      <w:r w:rsidRPr="00D106B5">
        <w:rPr>
          <w:rFonts w:ascii="Times New Roman" w:eastAsia="宋体" w:hAnsi="Times New Roman"/>
          <w:sz w:val="24"/>
          <w:szCs w:val="24"/>
        </w:rPr>
        <w:t>:</w:t>
      </w:r>
    </w:p>
    <w:p w14:paraId="7C55491A" w14:textId="537944D4" w:rsidR="007246C9" w:rsidRDefault="007246C9" w:rsidP="00A55E05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O</w:t>
      </w:r>
      <w:r>
        <w:rPr>
          <w:rFonts w:ascii="Times New Roman" w:eastAsia="宋体" w:hAnsi="Times New Roman" w:hint="eastAsia"/>
          <w:sz w:val="24"/>
          <w:szCs w:val="24"/>
        </w:rPr>
        <w:t>n</w:t>
      </w:r>
      <w:r>
        <w:rPr>
          <w:rFonts w:ascii="Times New Roman" w:eastAsia="宋体" w:hAnsi="Times New Roman"/>
          <w:sz w:val="24"/>
          <w:szCs w:val="24"/>
        </w:rPr>
        <w:t xml:space="preserve"> behalf of all </w:t>
      </w:r>
      <w:r w:rsidR="00231342">
        <w:rPr>
          <w:rFonts w:ascii="Times New Roman" w:eastAsia="宋体" w:hAnsi="Times New Roman"/>
          <w:sz w:val="24"/>
          <w:szCs w:val="24"/>
        </w:rPr>
        <w:t>co-authors</w:t>
      </w:r>
      <w:r>
        <w:rPr>
          <w:rFonts w:ascii="Times New Roman" w:eastAsia="宋体" w:hAnsi="Times New Roman"/>
          <w:sz w:val="24"/>
          <w:szCs w:val="24"/>
        </w:rPr>
        <w:t>, I am submitting our manuscript entitled “</w:t>
      </w:r>
      <w:r w:rsidR="00771CE8" w:rsidRPr="00771CE8">
        <w:rPr>
          <w:rFonts w:ascii="Times New Roman" w:eastAsia="宋体" w:hAnsi="Times New Roman"/>
          <w:sz w:val="24"/>
          <w:szCs w:val="24"/>
        </w:rPr>
        <w:t>The driving factors of water use and its decoupling relationship with economic development: A multi-sectoral perspective</w:t>
      </w:r>
      <w:r w:rsidR="00A55E05">
        <w:rPr>
          <w:rFonts w:ascii="Times New Roman" w:eastAsia="宋体" w:hAnsi="Times New Roman"/>
          <w:sz w:val="24"/>
          <w:szCs w:val="24"/>
        </w:rPr>
        <w:t>”</w:t>
      </w:r>
      <w:r>
        <w:rPr>
          <w:rFonts w:ascii="Times New Roman" w:eastAsia="宋体" w:hAnsi="Times New Roman"/>
          <w:sz w:val="24"/>
          <w:szCs w:val="24"/>
        </w:rPr>
        <w:t xml:space="preserve"> for your consideration for publication in </w:t>
      </w:r>
      <w:r w:rsidR="00EE25ED">
        <w:rPr>
          <w:rFonts w:ascii="Times New Roman" w:eastAsia="宋体" w:hAnsi="Times New Roman"/>
          <w:b/>
          <w:bCs/>
          <w:i/>
          <w:iCs/>
          <w:sz w:val="24"/>
          <w:szCs w:val="24"/>
        </w:rPr>
        <w:t>Water resources management</w:t>
      </w:r>
      <w:r w:rsidRPr="00D106B5">
        <w:rPr>
          <w:rFonts w:ascii="Times New Roman" w:eastAsia="宋体" w:hAnsi="Times New Roman"/>
          <w:sz w:val="24"/>
          <w:szCs w:val="24"/>
        </w:rPr>
        <w:t>.</w:t>
      </w:r>
    </w:p>
    <w:p w14:paraId="036867CF" w14:textId="0BF9B59D" w:rsidR="002422E9" w:rsidRDefault="00AA6298" w:rsidP="002422E9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AA6298">
        <w:rPr>
          <w:rFonts w:ascii="Times New Roman" w:eastAsia="宋体" w:hAnsi="Times New Roman"/>
          <w:sz w:val="24"/>
          <w:szCs w:val="24"/>
        </w:rPr>
        <w:t>Water management is a core component of achieving sustainable environmental management</w:t>
      </w:r>
      <w:r>
        <w:rPr>
          <w:rFonts w:ascii="Times New Roman" w:eastAsia="宋体" w:hAnsi="Times New Roman"/>
          <w:sz w:val="24"/>
          <w:szCs w:val="24"/>
        </w:rPr>
        <w:t xml:space="preserve">. </w:t>
      </w:r>
      <w:r w:rsidR="00F44DD3" w:rsidRPr="00F44DD3">
        <w:rPr>
          <w:rFonts w:ascii="Times New Roman" w:eastAsia="宋体" w:hAnsi="Times New Roman"/>
          <w:sz w:val="24"/>
          <w:szCs w:val="24"/>
        </w:rPr>
        <w:t>Agriculture, industry</w:t>
      </w:r>
      <w:r w:rsidR="000E6DDA">
        <w:rPr>
          <w:rFonts w:ascii="Times New Roman" w:eastAsia="宋体" w:hAnsi="Times New Roman"/>
          <w:sz w:val="24"/>
          <w:szCs w:val="24"/>
        </w:rPr>
        <w:t>,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 and domestic are the three main water-us</w:t>
      </w:r>
      <w:r w:rsidR="00F44DD3">
        <w:rPr>
          <w:rFonts w:ascii="Times New Roman" w:eastAsia="宋体" w:hAnsi="Times New Roman"/>
          <w:sz w:val="24"/>
          <w:szCs w:val="24"/>
        </w:rPr>
        <w:t>e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 sectors.</w:t>
      </w:r>
      <w:r w:rsidR="00F44DD3">
        <w:rPr>
          <w:rFonts w:ascii="Times New Roman" w:eastAsia="宋体" w:hAnsi="Times New Roman"/>
          <w:sz w:val="24"/>
          <w:szCs w:val="24"/>
        </w:rPr>
        <w:t xml:space="preserve"> 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Water use in each sector directly affects the total </w:t>
      </w:r>
      <w:r w:rsidR="00CC31C7">
        <w:rPr>
          <w:rFonts w:ascii="Times New Roman" w:eastAsia="宋体" w:hAnsi="Times New Roman"/>
          <w:sz w:val="24"/>
          <w:szCs w:val="24"/>
        </w:rPr>
        <w:t xml:space="preserve">regulate </w:t>
      </w:r>
      <w:r w:rsidR="00F44DD3" w:rsidRPr="00F44DD3">
        <w:rPr>
          <w:rFonts w:ascii="Times New Roman" w:eastAsia="宋体" w:hAnsi="Times New Roman"/>
          <w:sz w:val="24"/>
          <w:szCs w:val="24"/>
        </w:rPr>
        <w:t>on of water</w:t>
      </w:r>
      <w:r w:rsidR="00F44DD3">
        <w:rPr>
          <w:rFonts w:ascii="Times New Roman" w:eastAsia="宋体" w:hAnsi="Times New Roman"/>
          <w:sz w:val="24"/>
          <w:szCs w:val="24"/>
        </w:rPr>
        <w:t xml:space="preserve"> </w:t>
      </w:r>
      <w:r w:rsidR="000E6DDA">
        <w:rPr>
          <w:rFonts w:ascii="Times New Roman" w:eastAsia="宋体" w:hAnsi="Times New Roman"/>
          <w:sz w:val="24"/>
          <w:szCs w:val="24"/>
        </w:rPr>
        <w:t>resources</w:t>
      </w:r>
      <w:r w:rsidR="00F44DD3" w:rsidRPr="00F44DD3">
        <w:rPr>
          <w:rFonts w:ascii="Times New Roman" w:eastAsia="宋体" w:hAnsi="Times New Roman"/>
          <w:sz w:val="24"/>
          <w:szCs w:val="24"/>
        </w:rPr>
        <w:t>.</w:t>
      </w:r>
      <w:r w:rsidR="00F44DD3">
        <w:rPr>
          <w:rFonts w:ascii="Times New Roman" w:eastAsia="宋体" w:hAnsi="Times New Roman"/>
          <w:sz w:val="24"/>
          <w:szCs w:val="24"/>
        </w:rPr>
        <w:t xml:space="preserve"> 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To achieve sustainable management of water </w:t>
      </w:r>
      <w:r w:rsidR="000E6DDA">
        <w:rPr>
          <w:rFonts w:ascii="Times New Roman" w:eastAsia="宋体" w:hAnsi="Times New Roman"/>
          <w:sz w:val="24"/>
          <w:szCs w:val="24"/>
        </w:rPr>
        <w:t>resources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, a typical water-scarce region, the Yellow River Basin provinces of China, was </w:t>
      </w:r>
      <w:r w:rsidR="00EB314E">
        <w:rPr>
          <w:rFonts w:ascii="Times New Roman" w:eastAsia="宋体" w:hAnsi="Times New Roman"/>
          <w:sz w:val="24"/>
          <w:szCs w:val="24"/>
        </w:rPr>
        <w:t>chosen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 as the study area.</w:t>
      </w:r>
      <w:r w:rsidR="00F44DD3">
        <w:rPr>
          <w:rFonts w:ascii="Times New Roman" w:eastAsia="宋体" w:hAnsi="Times New Roman"/>
          <w:sz w:val="24"/>
          <w:szCs w:val="24"/>
        </w:rPr>
        <w:t xml:space="preserve"> 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The </w:t>
      </w:r>
      <w:r w:rsidR="00F44DD3">
        <w:rPr>
          <w:rFonts w:ascii="Times New Roman" w:hAnsi="Times New Roman"/>
          <w:sz w:val="24"/>
          <w:szCs w:val="24"/>
        </w:rPr>
        <w:t>L</w:t>
      </w:r>
      <w:r w:rsidR="00F44DD3" w:rsidRPr="00B3005E">
        <w:rPr>
          <w:rFonts w:ascii="Times New Roman" w:hAnsi="Times New Roman"/>
          <w:sz w:val="24"/>
          <w:szCs w:val="24"/>
        </w:rPr>
        <w:t xml:space="preserve">ogarithmic Mean </w:t>
      </w:r>
      <w:proofErr w:type="spellStart"/>
      <w:r w:rsidR="00F44DD3" w:rsidRPr="00B3005E">
        <w:rPr>
          <w:rFonts w:ascii="Times New Roman" w:hAnsi="Times New Roman"/>
          <w:sz w:val="24"/>
          <w:szCs w:val="24"/>
        </w:rPr>
        <w:t>Divisia</w:t>
      </w:r>
      <w:proofErr w:type="spellEnd"/>
      <w:r w:rsidR="00F44DD3" w:rsidRPr="00B3005E">
        <w:rPr>
          <w:rFonts w:ascii="Times New Roman" w:hAnsi="Times New Roman"/>
          <w:sz w:val="24"/>
          <w:szCs w:val="24"/>
        </w:rPr>
        <w:t xml:space="preserve"> index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 (LMDI) method was used to investigate the factors driving agricultural, industrial</w:t>
      </w:r>
      <w:r w:rsidR="000E6DDA">
        <w:rPr>
          <w:rFonts w:ascii="Times New Roman" w:eastAsia="宋体" w:hAnsi="Times New Roman"/>
          <w:sz w:val="24"/>
          <w:szCs w:val="24"/>
        </w:rPr>
        <w:t>,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 and domestic water use in terms of water use intensity, economic level</w:t>
      </w:r>
      <w:r w:rsidR="000E6DDA">
        <w:rPr>
          <w:rFonts w:ascii="Times New Roman" w:eastAsia="宋体" w:hAnsi="Times New Roman"/>
          <w:sz w:val="24"/>
          <w:szCs w:val="24"/>
        </w:rPr>
        <w:t>,</w:t>
      </w:r>
      <w:r w:rsidR="00F44DD3" w:rsidRPr="00F44DD3">
        <w:rPr>
          <w:rFonts w:ascii="Times New Roman" w:eastAsia="宋体" w:hAnsi="Times New Roman"/>
          <w:sz w:val="24"/>
          <w:szCs w:val="24"/>
        </w:rPr>
        <w:t xml:space="preserve"> and population structure.</w:t>
      </w:r>
      <w:r w:rsidR="00F44DD3">
        <w:rPr>
          <w:rFonts w:ascii="Times New Roman" w:eastAsia="宋体" w:hAnsi="Times New Roman"/>
          <w:sz w:val="24"/>
          <w:szCs w:val="24"/>
        </w:rPr>
        <w:t xml:space="preserve"> </w:t>
      </w:r>
      <w:bookmarkStart w:id="0" w:name="OLE_LINK9"/>
      <w:r w:rsidR="00480DCD" w:rsidRPr="00480DCD">
        <w:rPr>
          <w:rFonts w:ascii="Times New Roman" w:eastAsia="宋体" w:hAnsi="Times New Roman"/>
          <w:sz w:val="24"/>
          <w:szCs w:val="24"/>
        </w:rPr>
        <w:t xml:space="preserve">The results of the study </w:t>
      </w:r>
      <w:r>
        <w:rPr>
          <w:rFonts w:ascii="Times New Roman" w:eastAsia="宋体" w:hAnsi="Times New Roman"/>
          <w:sz w:val="24"/>
          <w:szCs w:val="24"/>
        </w:rPr>
        <w:t>can</w:t>
      </w:r>
      <w:r w:rsidR="00480DCD" w:rsidRPr="00480DCD">
        <w:rPr>
          <w:rFonts w:ascii="Times New Roman" w:eastAsia="宋体" w:hAnsi="Times New Roman"/>
          <w:sz w:val="24"/>
          <w:szCs w:val="24"/>
        </w:rPr>
        <w:t xml:space="preserve"> provide targeted recommendations for promoting water conservation in various sectors.</w:t>
      </w:r>
      <w:bookmarkEnd w:id="0"/>
      <w:r w:rsidR="00480DCD">
        <w:rPr>
          <w:rFonts w:ascii="Times New Roman" w:eastAsia="宋体" w:hAnsi="Times New Roman"/>
          <w:sz w:val="24"/>
          <w:szCs w:val="24"/>
        </w:rPr>
        <w:t xml:space="preserve"> </w:t>
      </w:r>
      <w:r w:rsidR="00480DCD" w:rsidRPr="00480DCD">
        <w:rPr>
          <w:rFonts w:ascii="Times New Roman" w:eastAsia="宋体" w:hAnsi="Times New Roman"/>
          <w:sz w:val="24"/>
          <w:szCs w:val="24"/>
        </w:rPr>
        <w:t>The three water use sectors of agriculture, industry and domestic are also the economic agents driving social development.</w:t>
      </w:r>
      <w:r w:rsidR="00480DCD">
        <w:rPr>
          <w:rFonts w:ascii="Times New Roman" w:eastAsia="宋体" w:hAnsi="Times New Roman"/>
          <w:sz w:val="24"/>
          <w:szCs w:val="24"/>
        </w:rPr>
        <w:t xml:space="preserve"> </w:t>
      </w:r>
      <w:r w:rsidR="00480DCD" w:rsidRPr="00480DCD">
        <w:rPr>
          <w:rFonts w:ascii="Times New Roman" w:eastAsia="宋体" w:hAnsi="Times New Roman"/>
          <w:sz w:val="24"/>
          <w:szCs w:val="24"/>
        </w:rPr>
        <w:t>However, there has been a longstanding conflict between economic development and water conservation goals.</w:t>
      </w:r>
      <w:r w:rsidR="00480DCD">
        <w:rPr>
          <w:rFonts w:ascii="Times New Roman" w:eastAsia="宋体" w:hAnsi="Times New Roman"/>
          <w:sz w:val="24"/>
          <w:szCs w:val="24"/>
        </w:rPr>
        <w:t xml:space="preserve"> </w:t>
      </w:r>
      <w:r w:rsidR="00E27FC5" w:rsidRPr="00E27FC5">
        <w:rPr>
          <w:rFonts w:ascii="Times New Roman" w:eastAsia="宋体" w:hAnsi="Times New Roman"/>
          <w:sz w:val="24"/>
          <w:szCs w:val="24"/>
        </w:rPr>
        <w:t>Previous studies have often analyzed the coordination between total social water use and overall economic development from a macro perspective, with a single variable and a lack of pertinence.</w:t>
      </w:r>
      <w:r w:rsidR="00E27FC5">
        <w:rPr>
          <w:rFonts w:ascii="Times New Roman" w:eastAsia="宋体" w:hAnsi="Times New Roman"/>
          <w:sz w:val="24"/>
          <w:szCs w:val="24"/>
        </w:rPr>
        <w:t xml:space="preserve"> </w:t>
      </w:r>
      <w:r w:rsidR="00832F50" w:rsidRPr="00832F50">
        <w:rPr>
          <w:rFonts w:ascii="Times New Roman" w:eastAsia="宋体" w:hAnsi="Times New Roman"/>
          <w:sz w:val="24"/>
          <w:szCs w:val="24"/>
        </w:rPr>
        <w:t>Therefore, based on the LMDI decomposition, this study introduced the decoupling model to explore the decoupling state between the water consumption and economic development level of different water use sectors.</w:t>
      </w:r>
      <w:r w:rsidR="00832F50">
        <w:rPr>
          <w:rFonts w:ascii="Times New Roman" w:eastAsia="宋体" w:hAnsi="Times New Roman"/>
          <w:sz w:val="24"/>
          <w:szCs w:val="24"/>
        </w:rPr>
        <w:t xml:space="preserve"> </w:t>
      </w:r>
      <w:r w:rsidR="00832F50" w:rsidRPr="00832F50">
        <w:rPr>
          <w:rFonts w:ascii="Times New Roman" w:eastAsia="宋体" w:hAnsi="Times New Roman"/>
          <w:sz w:val="24"/>
          <w:szCs w:val="24"/>
        </w:rPr>
        <w:t>It extends the coupled application of LMDI and decoupling models and provides insights into the sustainable development of each sector.</w:t>
      </w:r>
    </w:p>
    <w:p w14:paraId="7F8F6F22" w14:textId="5646D88D" w:rsidR="00435827" w:rsidRDefault="00B72EA3" w:rsidP="00A55E05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B72EA3">
        <w:rPr>
          <w:rFonts w:ascii="Times New Roman" w:eastAsia="宋体" w:hAnsi="Times New Roman"/>
          <w:sz w:val="24"/>
          <w:szCs w:val="24"/>
        </w:rPr>
        <w:t xml:space="preserve">We believe this article is suitable for publication in </w:t>
      </w:r>
      <w:r w:rsidR="00A55E05">
        <w:rPr>
          <w:rFonts w:ascii="Times New Roman" w:eastAsia="宋体" w:hAnsi="Times New Roman"/>
          <w:sz w:val="24"/>
          <w:szCs w:val="24"/>
        </w:rPr>
        <w:t>“</w:t>
      </w:r>
      <w:r w:rsidR="00EE25ED">
        <w:rPr>
          <w:rFonts w:ascii="Times New Roman" w:eastAsia="宋体" w:hAnsi="Times New Roman"/>
          <w:b/>
          <w:bCs/>
          <w:i/>
          <w:iCs/>
          <w:sz w:val="24"/>
          <w:szCs w:val="24"/>
        </w:rPr>
        <w:t>Water resources management</w:t>
      </w:r>
      <w:r w:rsidR="00A55E05">
        <w:rPr>
          <w:rFonts w:ascii="Times New Roman" w:eastAsia="宋体" w:hAnsi="Times New Roman"/>
          <w:sz w:val="24"/>
          <w:szCs w:val="24"/>
        </w:rPr>
        <w:t>”</w:t>
      </w:r>
      <w:r w:rsidRPr="00B72EA3">
        <w:rPr>
          <w:rFonts w:ascii="Times New Roman" w:eastAsia="宋体" w:hAnsi="Times New Roman"/>
          <w:sz w:val="24"/>
          <w:szCs w:val="24"/>
        </w:rPr>
        <w:t>.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 w:rsidRPr="00B72EA3">
        <w:rPr>
          <w:rFonts w:ascii="Times New Roman" w:eastAsia="宋体" w:hAnsi="Times New Roman"/>
          <w:sz w:val="24"/>
          <w:szCs w:val="24"/>
        </w:rPr>
        <w:t xml:space="preserve">The results of the study provide help to improve the security of water security and the sustainable development of water resources, as well as provide a new research perspective for the study of </w:t>
      </w:r>
      <w:r w:rsidR="00385D0F" w:rsidRPr="00385D0F">
        <w:rPr>
          <w:rFonts w:ascii="Times New Roman" w:eastAsia="宋体" w:hAnsi="Times New Roman"/>
          <w:sz w:val="24"/>
          <w:szCs w:val="24"/>
        </w:rPr>
        <w:t>the relationship between water consumption and economic development</w:t>
      </w:r>
      <w:r w:rsidRPr="00B72EA3">
        <w:rPr>
          <w:rFonts w:ascii="Times New Roman" w:eastAsia="宋体" w:hAnsi="Times New Roman"/>
          <w:sz w:val="24"/>
          <w:szCs w:val="24"/>
        </w:rPr>
        <w:t>.</w:t>
      </w:r>
    </w:p>
    <w:p w14:paraId="3CA76F00" w14:textId="45AF5A21" w:rsidR="001744E4" w:rsidRPr="001607E2" w:rsidRDefault="001744E4" w:rsidP="00A55E0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1607E2">
        <w:rPr>
          <w:rFonts w:ascii="Times New Roman" w:hAnsi="Times New Roman"/>
          <w:sz w:val="24"/>
          <w:szCs w:val="24"/>
        </w:rPr>
        <w:t xml:space="preserve">We deeply appreciate your consideration of our manuscript, and we look forward </w:t>
      </w:r>
      <w:r w:rsidRPr="001607E2">
        <w:rPr>
          <w:rFonts w:ascii="Times New Roman" w:hAnsi="Times New Roman"/>
          <w:sz w:val="24"/>
          <w:szCs w:val="24"/>
        </w:rPr>
        <w:lastRenderedPageBreak/>
        <w:t xml:space="preserve">to receiving comments from the reviewers. Correspondence should be directed to </w:t>
      </w:r>
      <w:proofErr w:type="spellStart"/>
      <w:r w:rsidRPr="001607E2">
        <w:rPr>
          <w:rFonts w:ascii="Times New Roman" w:hAnsi="Times New Roman"/>
          <w:sz w:val="24"/>
          <w:szCs w:val="24"/>
        </w:rPr>
        <w:t>Shengqi</w:t>
      </w:r>
      <w:proofErr w:type="spellEnd"/>
      <w:r w:rsidRPr="001607E2">
        <w:rPr>
          <w:rFonts w:ascii="Times New Roman" w:hAnsi="Times New Roman"/>
          <w:sz w:val="24"/>
          <w:szCs w:val="24"/>
        </w:rPr>
        <w:t xml:space="preserve"> Jian at the following address:</w:t>
      </w:r>
    </w:p>
    <w:p w14:paraId="7E5A3261" w14:textId="732179A1" w:rsidR="001744E4" w:rsidRPr="001607E2" w:rsidRDefault="001744E4" w:rsidP="00A55E05">
      <w:pPr>
        <w:spacing w:line="360" w:lineRule="auto"/>
        <w:rPr>
          <w:rFonts w:ascii="Times New Roman" w:hAnsi="Times New Roman"/>
          <w:sz w:val="24"/>
          <w:szCs w:val="24"/>
        </w:rPr>
      </w:pPr>
      <w:r w:rsidRPr="001607E2">
        <w:rPr>
          <w:rFonts w:ascii="Times New Roman" w:hAnsi="Times New Roman"/>
          <w:b/>
          <w:bCs/>
          <w:sz w:val="24"/>
          <w:szCs w:val="24"/>
        </w:rPr>
        <w:t>Degree</w:t>
      </w:r>
      <w:r w:rsidRPr="001607E2">
        <w:rPr>
          <w:rFonts w:ascii="Times New Roman" w:hAnsi="Times New Roman"/>
          <w:sz w:val="24"/>
          <w:szCs w:val="24"/>
        </w:rPr>
        <w:t xml:space="preserve">: Dr. </w:t>
      </w:r>
      <w:proofErr w:type="spellStart"/>
      <w:r w:rsidRPr="001607E2">
        <w:rPr>
          <w:rFonts w:ascii="Times New Roman" w:hAnsi="Times New Roman"/>
          <w:sz w:val="24"/>
          <w:szCs w:val="24"/>
        </w:rPr>
        <w:t>Shengqi</w:t>
      </w:r>
      <w:proofErr w:type="spellEnd"/>
      <w:r w:rsidRPr="001607E2">
        <w:rPr>
          <w:rFonts w:ascii="Times New Roman" w:hAnsi="Times New Roman"/>
          <w:sz w:val="24"/>
          <w:szCs w:val="24"/>
        </w:rPr>
        <w:t xml:space="preserve"> Jian.</w:t>
      </w:r>
    </w:p>
    <w:p w14:paraId="654BBC35" w14:textId="21486339" w:rsidR="001744E4" w:rsidRPr="001607E2" w:rsidRDefault="001744E4" w:rsidP="00A55E05">
      <w:pPr>
        <w:spacing w:line="360" w:lineRule="auto"/>
        <w:rPr>
          <w:rFonts w:ascii="Times New Roman" w:hAnsi="Times New Roman"/>
          <w:sz w:val="24"/>
          <w:szCs w:val="24"/>
        </w:rPr>
      </w:pPr>
      <w:r w:rsidRPr="001607E2">
        <w:rPr>
          <w:rFonts w:ascii="Times New Roman" w:hAnsi="Times New Roman"/>
          <w:b/>
          <w:bCs/>
          <w:sz w:val="24"/>
          <w:szCs w:val="24"/>
        </w:rPr>
        <w:t>Institution and address</w:t>
      </w:r>
      <w:r w:rsidRPr="001607E2">
        <w:rPr>
          <w:rFonts w:ascii="Times New Roman" w:hAnsi="Times New Roman"/>
          <w:sz w:val="24"/>
          <w:szCs w:val="24"/>
        </w:rPr>
        <w:t xml:space="preserve">: </w:t>
      </w:r>
      <w:bookmarkStart w:id="1" w:name="_Hlk108601004"/>
      <w:r w:rsidR="00782A85">
        <w:rPr>
          <w:rFonts w:ascii="Times New Roman" w:hAnsi="Times New Roman" w:hint="eastAsia"/>
          <w:sz w:val="24"/>
          <w:szCs w:val="24"/>
        </w:rPr>
        <w:t>Yellow River Laboratory,</w:t>
      </w:r>
      <w:bookmarkEnd w:id="1"/>
      <w:r w:rsidRPr="001607E2">
        <w:rPr>
          <w:rFonts w:ascii="Times New Roman" w:hAnsi="Times New Roman"/>
          <w:sz w:val="24"/>
          <w:szCs w:val="24"/>
        </w:rPr>
        <w:t xml:space="preserve"> Zhengzhou University, Zhengzhou 450001, Henan, China.</w:t>
      </w:r>
    </w:p>
    <w:p w14:paraId="25801898" w14:textId="77777777" w:rsidR="001744E4" w:rsidRPr="001607E2" w:rsidRDefault="001744E4" w:rsidP="00A55E05">
      <w:pPr>
        <w:spacing w:line="360" w:lineRule="auto"/>
        <w:rPr>
          <w:rFonts w:ascii="Times New Roman" w:hAnsi="Times New Roman"/>
          <w:sz w:val="24"/>
          <w:szCs w:val="24"/>
        </w:rPr>
      </w:pPr>
      <w:r w:rsidRPr="001607E2">
        <w:rPr>
          <w:rFonts w:ascii="Times New Roman" w:hAnsi="Times New Roman"/>
          <w:b/>
          <w:bCs/>
          <w:sz w:val="24"/>
          <w:szCs w:val="24"/>
        </w:rPr>
        <w:t>Telephone</w:t>
      </w:r>
      <w:r w:rsidRPr="001607E2">
        <w:rPr>
          <w:rFonts w:ascii="Times New Roman" w:hAnsi="Times New Roman"/>
          <w:sz w:val="24"/>
          <w:szCs w:val="24"/>
        </w:rPr>
        <w:t>: +86-135-2551-5884</w:t>
      </w:r>
    </w:p>
    <w:p w14:paraId="3E3C42CE" w14:textId="77EA2329" w:rsidR="001744E4" w:rsidRPr="001607E2" w:rsidRDefault="001744E4" w:rsidP="00A55E05">
      <w:pPr>
        <w:spacing w:line="360" w:lineRule="auto"/>
        <w:rPr>
          <w:rFonts w:ascii="Times New Roman" w:hAnsi="Times New Roman"/>
          <w:sz w:val="24"/>
          <w:szCs w:val="24"/>
        </w:rPr>
      </w:pPr>
      <w:r w:rsidRPr="001607E2">
        <w:rPr>
          <w:rFonts w:ascii="Times New Roman" w:hAnsi="Times New Roman"/>
          <w:b/>
          <w:bCs/>
          <w:sz w:val="24"/>
          <w:szCs w:val="24"/>
        </w:rPr>
        <w:t>Email</w:t>
      </w:r>
      <w:r w:rsidRPr="001607E2">
        <w:rPr>
          <w:rFonts w:ascii="Times New Roman" w:hAnsi="Times New Roman"/>
          <w:sz w:val="24"/>
          <w:szCs w:val="24"/>
        </w:rPr>
        <w:t>: jiansq@zzu.edu.cn.</w:t>
      </w:r>
    </w:p>
    <w:p w14:paraId="28DBAC88" w14:textId="77777777" w:rsidR="001744E4" w:rsidRPr="001607E2" w:rsidRDefault="001744E4" w:rsidP="00A55E05">
      <w:pPr>
        <w:spacing w:line="360" w:lineRule="auto"/>
        <w:rPr>
          <w:rFonts w:ascii="Times New Roman" w:hAnsi="Times New Roman"/>
          <w:sz w:val="24"/>
          <w:szCs w:val="24"/>
        </w:rPr>
      </w:pPr>
      <w:r w:rsidRPr="001607E2">
        <w:rPr>
          <w:rFonts w:ascii="Times New Roman" w:hAnsi="Times New Roman"/>
          <w:sz w:val="24"/>
          <w:szCs w:val="24"/>
        </w:rPr>
        <w:t>Thanks very much for your attention to our paper.</w:t>
      </w:r>
    </w:p>
    <w:p w14:paraId="0E76B321" w14:textId="77777777" w:rsidR="001744E4" w:rsidRPr="001607E2" w:rsidRDefault="001744E4" w:rsidP="00A55E05">
      <w:pPr>
        <w:spacing w:line="360" w:lineRule="auto"/>
        <w:rPr>
          <w:rFonts w:ascii="Times New Roman" w:hAnsi="Times New Roman"/>
          <w:sz w:val="24"/>
          <w:szCs w:val="24"/>
        </w:rPr>
      </w:pPr>
      <w:r w:rsidRPr="001607E2">
        <w:rPr>
          <w:rFonts w:ascii="Times New Roman" w:hAnsi="Times New Roman"/>
          <w:sz w:val="24"/>
          <w:szCs w:val="24"/>
        </w:rPr>
        <w:t>Very sincerely yours,</w:t>
      </w:r>
    </w:p>
    <w:p w14:paraId="7AC2A4AB" w14:textId="263123C9" w:rsidR="001744E4" w:rsidRPr="00DB7005" w:rsidRDefault="001744E4" w:rsidP="00A55E05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proofErr w:type="spellStart"/>
      <w:r w:rsidRPr="001607E2">
        <w:rPr>
          <w:rFonts w:ascii="Times New Roman" w:hAnsi="Times New Roman"/>
          <w:sz w:val="24"/>
          <w:szCs w:val="24"/>
        </w:rPr>
        <w:t>Shengqi</w:t>
      </w:r>
      <w:proofErr w:type="spellEnd"/>
      <w:r w:rsidRPr="001607E2">
        <w:rPr>
          <w:rFonts w:ascii="Times New Roman" w:hAnsi="Times New Roman"/>
          <w:sz w:val="24"/>
          <w:szCs w:val="24"/>
        </w:rPr>
        <w:t xml:space="preserve"> Jian,</w:t>
      </w:r>
      <w:r w:rsidR="00A55E05">
        <w:rPr>
          <w:rFonts w:ascii="Times New Roman" w:hAnsi="Times New Roman"/>
          <w:sz w:val="24"/>
          <w:szCs w:val="24"/>
        </w:rPr>
        <w:t xml:space="preserve"> </w:t>
      </w:r>
      <w:r w:rsidR="00A55E05" w:rsidRPr="001607E2">
        <w:rPr>
          <w:rFonts w:ascii="Times New Roman" w:hAnsi="Times New Roman"/>
          <w:sz w:val="24"/>
          <w:szCs w:val="24"/>
        </w:rPr>
        <w:t>Tianzi Wang,</w:t>
      </w:r>
      <w:r w:rsidRPr="001607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2A85">
        <w:rPr>
          <w:rFonts w:ascii="Times New Roman" w:hAnsi="Times New Roman"/>
          <w:sz w:val="24"/>
          <w:szCs w:val="24"/>
        </w:rPr>
        <w:t>Huiliang</w:t>
      </w:r>
      <w:proofErr w:type="spellEnd"/>
      <w:r w:rsidRPr="001607E2">
        <w:rPr>
          <w:rFonts w:ascii="Times New Roman" w:hAnsi="Times New Roman"/>
          <w:sz w:val="24"/>
          <w:szCs w:val="24"/>
        </w:rPr>
        <w:t xml:space="preserve"> Wang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55E05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Pr="001607E2">
        <w:rPr>
          <w:rFonts w:ascii="Times New Roman" w:hAnsi="Times New Roman"/>
          <w:sz w:val="24"/>
          <w:szCs w:val="24"/>
        </w:rPr>
        <w:t>Denghua</w:t>
      </w:r>
      <w:proofErr w:type="spellEnd"/>
      <w:r w:rsidRPr="001607E2">
        <w:rPr>
          <w:rFonts w:ascii="Times New Roman" w:hAnsi="Times New Roman"/>
          <w:sz w:val="24"/>
          <w:szCs w:val="24"/>
        </w:rPr>
        <w:t xml:space="preserve"> Yan.</w:t>
      </w:r>
    </w:p>
    <w:sectPr w:rsidR="001744E4" w:rsidRPr="00DB7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B9A"/>
    <w:rsid w:val="000C3C1A"/>
    <w:rsid w:val="000E6DDA"/>
    <w:rsid w:val="001622EE"/>
    <w:rsid w:val="001744E4"/>
    <w:rsid w:val="001C5989"/>
    <w:rsid w:val="002105CC"/>
    <w:rsid w:val="00231342"/>
    <w:rsid w:val="002422E9"/>
    <w:rsid w:val="00267BC9"/>
    <w:rsid w:val="00293C95"/>
    <w:rsid w:val="002F342B"/>
    <w:rsid w:val="00385D0F"/>
    <w:rsid w:val="003C13BF"/>
    <w:rsid w:val="00435827"/>
    <w:rsid w:val="00480DCD"/>
    <w:rsid w:val="004F3AB6"/>
    <w:rsid w:val="00531B3E"/>
    <w:rsid w:val="005D5AF3"/>
    <w:rsid w:val="00607309"/>
    <w:rsid w:val="0061444B"/>
    <w:rsid w:val="00622B9A"/>
    <w:rsid w:val="00633E6A"/>
    <w:rsid w:val="00695A6B"/>
    <w:rsid w:val="006C42C5"/>
    <w:rsid w:val="006D2D81"/>
    <w:rsid w:val="00715FAD"/>
    <w:rsid w:val="007246C9"/>
    <w:rsid w:val="00771CE8"/>
    <w:rsid w:val="00782A85"/>
    <w:rsid w:val="007976A9"/>
    <w:rsid w:val="007D0FC6"/>
    <w:rsid w:val="00801877"/>
    <w:rsid w:val="00832F50"/>
    <w:rsid w:val="00844048"/>
    <w:rsid w:val="008D2A04"/>
    <w:rsid w:val="0093292B"/>
    <w:rsid w:val="009550FF"/>
    <w:rsid w:val="009A5887"/>
    <w:rsid w:val="00A47937"/>
    <w:rsid w:val="00A55E05"/>
    <w:rsid w:val="00AA6298"/>
    <w:rsid w:val="00AB27D4"/>
    <w:rsid w:val="00B35AE3"/>
    <w:rsid w:val="00B37D52"/>
    <w:rsid w:val="00B72EA3"/>
    <w:rsid w:val="00B92E66"/>
    <w:rsid w:val="00BA2859"/>
    <w:rsid w:val="00C26418"/>
    <w:rsid w:val="00C32D17"/>
    <w:rsid w:val="00C86E66"/>
    <w:rsid w:val="00C951DA"/>
    <w:rsid w:val="00CA7F47"/>
    <w:rsid w:val="00CC31C7"/>
    <w:rsid w:val="00D02449"/>
    <w:rsid w:val="00D106B5"/>
    <w:rsid w:val="00DA5E4D"/>
    <w:rsid w:val="00DA780E"/>
    <w:rsid w:val="00DD1146"/>
    <w:rsid w:val="00DE2103"/>
    <w:rsid w:val="00E01FCA"/>
    <w:rsid w:val="00E27FC5"/>
    <w:rsid w:val="00EB314E"/>
    <w:rsid w:val="00EE25ED"/>
    <w:rsid w:val="00F44DD3"/>
    <w:rsid w:val="00F66580"/>
    <w:rsid w:val="00FB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1BC94"/>
  <w15:chartTrackingRefBased/>
  <w15:docId w15:val="{EAE59DD1-0F82-4613-B892-F44948BF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1145</Words>
  <Characters>1500</Characters>
  <Application>Microsoft Office Word</Application>
  <DocSecurity>0</DocSecurity>
  <Lines>51</Lines>
  <Paragraphs>40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权 萌龙</dc:creator>
  <cp:keywords/>
  <dc:description/>
  <cp:lastModifiedBy>zzzzi</cp:lastModifiedBy>
  <cp:revision>15</cp:revision>
  <dcterms:created xsi:type="dcterms:W3CDTF">2021-12-31T02:17:00Z</dcterms:created>
  <dcterms:modified xsi:type="dcterms:W3CDTF">2022-10-23T11:51:00Z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c3411798163ccc8f6b3d8cd8204f5fc6ec14fad82991805977205771350fb23b</vt:lpwstr>
  </property>
</Properties>
</file>