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5CD5" w14:textId="77777777" w:rsidR="0059526F" w:rsidRPr="0087100A" w:rsidRDefault="0059526F" w:rsidP="008C6D5F">
      <w:pPr>
        <w:pStyle w:val="Title2"/>
        <w:spacing w:line="360" w:lineRule="auto"/>
        <w:rPr>
          <w:b w:val="0"/>
          <w:sz w:val="32"/>
          <w:szCs w:val="32"/>
        </w:rPr>
      </w:pPr>
      <w:r w:rsidRPr="0087100A">
        <w:rPr>
          <w:b w:val="0"/>
          <w:sz w:val="32"/>
          <w:szCs w:val="32"/>
        </w:rPr>
        <w:t xml:space="preserve">Supporting Information </w:t>
      </w:r>
    </w:p>
    <w:p w14:paraId="6BEE17BD" w14:textId="77777777" w:rsidR="0059526F" w:rsidRPr="0087100A" w:rsidRDefault="0059526F" w:rsidP="008C6D5F">
      <w:pPr>
        <w:pStyle w:val="Tableofcontents"/>
        <w:spacing w:line="360" w:lineRule="auto"/>
      </w:pPr>
    </w:p>
    <w:p w14:paraId="2811AEFD" w14:textId="77777777" w:rsidR="001013F4" w:rsidRPr="0087100A" w:rsidRDefault="001013F4" w:rsidP="00DE5523">
      <w:pPr>
        <w:pStyle w:val="Tableofcontents"/>
        <w:spacing w:line="360" w:lineRule="auto"/>
        <w:jc w:val="both"/>
      </w:pPr>
    </w:p>
    <w:p w14:paraId="6BE394BC" w14:textId="77777777" w:rsidR="008738D9" w:rsidRPr="0087100A" w:rsidRDefault="008738D9" w:rsidP="00DE5523">
      <w:pPr>
        <w:pStyle w:val="Title2"/>
        <w:spacing w:line="360" w:lineRule="auto"/>
        <w:jc w:val="both"/>
        <w:rPr>
          <w:b w:val="0"/>
        </w:rPr>
      </w:pPr>
      <w:r w:rsidRPr="0087100A">
        <w:t>Vanadium Selenide Nanobelt Electrocatalyst for Extremely High Dopamine-Selective Detection</w:t>
      </w:r>
    </w:p>
    <w:p w14:paraId="14CDCF02" w14:textId="77777777" w:rsidR="008738D9" w:rsidRPr="0087100A" w:rsidRDefault="008738D9" w:rsidP="008738D9">
      <w:pPr>
        <w:pStyle w:val="Tableofcontents"/>
        <w:spacing w:line="360" w:lineRule="auto"/>
      </w:pPr>
    </w:p>
    <w:p w14:paraId="61492D1B" w14:textId="77777777" w:rsidR="00054283" w:rsidRPr="004E3AF1" w:rsidRDefault="00054283" w:rsidP="00DE5523">
      <w:pPr>
        <w:pStyle w:val="AuthorsFull"/>
        <w:spacing w:line="360" w:lineRule="auto"/>
        <w:jc w:val="both"/>
      </w:pPr>
      <w:proofErr w:type="spellStart"/>
      <w:r w:rsidRPr="004E3AF1">
        <w:t>Sudong</w:t>
      </w:r>
      <w:proofErr w:type="spellEnd"/>
      <w:r w:rsidRPr="004E3AF1">
        <w:t xml:space="preserve"> Chae</w:t>
      </w:r>
      <w:r w:rsidRPr="00F94E4D">
        <w:rPr>
          <w:vertAlign w:val="superscript"/>
        </w:rPr>
        <w:t>1#</w:t>
      </w:r>
      <w:r w:rsidRPr="004E3AF1">
        <w:t xml:space="preserve">, </w:t>
      </w:r>
      <w:proofErr w:type="spellStart"/>
      <w:r w:rsidRPr="004E3AF1">
        <w:t>Chaeheon</w:t>
      </w:r>
      <w:proofErr w:type="spellEnd"/>
      <w:r w:rsidRPr="004E3AF1">
        <w:t xml:space="preserve"> Woo</w:t>
      </w:r>
      <w:r w:rsidRPr="00F94E4D">
        <w:rPr>
          <w:vertAlign w:val="superscript"/>
        </w:rPr>
        <w:t>1#</w:t>
      </w:r>
      <w:r w:rsidRPr="004E3AF1">
        <w:t xml:space="preserve">, </w:t>
      </w:r>
      <w:proofErr w:type="spellStart"/>
      <w:r w:rsidRPr="004E3AF1">
        <w:rPr>
          <w:rFonts w:eastAsiaTheme="minorEastAsia"/>
          <w:lang w:eastAsia="ko-KR"/>
        </w:rPr>
        <w:t>Geun</w:t>
      </w:r>
      <w:proofErr w:type="spellEnd"/>
      <w:r w:rsidRPr="004E3AF1">
        <w:rPr>
          <w:rFonts w:eastAsiaTheme="minorEastAsia"/>
          <w:lang w:eastAsia="ko-KR"/>
        </w:rPr>
        <w:t xml:space="preserve"> Ho Gu</w:t>
      </w:r>
      <w:r w:rsidRPr="00F94E4D">
        <w:rPr>
          <w:rFonts w:eastAsiaTheme="minorEastAsia"/>
          <w:vertAlign w:val="superscript"/>
          <w:lang w:eastAsia="ko-KR"/>
        </w:rPr>
        <w:t>2</w:t>
      </w:r>
      <w:r w:rsidRPr="00F94E4D">
        <w:rPr>
          <w:vertAlign w:val="superscript"/>
        </w:rPr>
        <w:t>#</w:t>
      </w:r>
      <w:r w:rsidRPr="004E3AF1">
        <w:rPr>
          <w:rFonts w:eastAsiaTheme="minorEastAsia"/>
          <w:lang w:eastAsia="ko-KR"/>
        </w:rPr>
        <w:t>,</w:t>
      </w:r>
      <w:r w:rsidRPr="004E3AF1">
        <w:t xml:space="preserve"> Tae Yeong Kim</w:t>
      </w:r>
      <w:r w:rsidRPr="00F94E4D">
        <w:rPr>
          <w:vertAlign w:val="superscript"/>
        </w:rPr>
        <w:t>1</w:t>
      </w:r>
      <w:r w:rsidRPr="004E3AF1">
        <w:t>, Jiho Jeon</w:t>
      </w:r>
      <w:r w:rsidRPr="00F94E4D">
        <w:rPr>
          <w:vertAlign w:val="superscript"/>
        </w:rPr>
        <w:t>3</w:t>
      </w:r>
      <w:r w:rsidRPr="004E3AF1">
        <w:t xml:space="preserve">, </w:t>
      </w:r>
      <w:proofErr w:type="spellStart"/>
      <w:r w:rsidRPr="004E3AF1">
        <w:t>Hyeok</w:t>
      </w:r>
      <w:proofErr w:type="spellEnd"/>
      <w:r w:rsidRPr="004E3AF1">
        <w:t xml:space="preserve"> </w:t>
      </w:r>
      <w:proofErr w:type="spellStart"/>
      <w:r w:rsidRPr="004E3AF1">
        <w:t>Jin</w:t>
      </w:r>
      <w:proofErr w:type="spellEnd"/>
      <w:r w:rsidRPr="004E3AF1">
        <w:t xml:space="preserve"> Kwon</w:t>
      </w:r>
      <w:r w:rsidRPr="00F94E4D">
        <w:rPr>
          <w:vertAlign w:val="superscript"/>
        </w:rPr>
        <w:t>4</w:t>
      </w:r>
      <w:r w:rsidRPr="004E3AF1">
        <w:t xml:space="preserve">, </w:t>
      </w:r>
      <w:proofErr w:type="spellStart"/>
      <w:r w:rsidRPr="004E3AF1">
        <w:t>Seungbae</w:t>
      </w:r>
      <w:proofErr w:type="spellEnd"/>
      <w:r w:rsidRPr="004E3AF1">
        <w:t xml:space="preserve"> Oh</w:t>
      </w:r>
      <w:r w:rsidRPr="00F94E4D">
        <w:rPr>
          <w:vertAlign w:val="superscript"/>
        </w:rPr>
        <w:t>1</w:t>
      </w:r>
      <w:r w:rsidRPr="004E3AF1">
        <w:t>, Kyung Hwan Choi</w:t>
      </w:r>
      <w:r w:rsidRPr="00F94E4D">
        <w:rPr>
          <w:vertAlign w:val="superscript"/>
        </w:rPr>
        <w:t>3</w:t>
      </w:r>
      <w:r w:rsidRPr="004E3AF1">
        <w:t xml:space="preserve">, </w:t>
      </w:r>
      <w:proofErr w:type="spellStart"/>
      <w:r w:rsidRPr="004E3AF1">
        <w:t>Xue</w:t>
      </w:r>
      <w:proofErr w:type="spellEnd"/>
      <w:r w:rsidRPr="004E3AF1">
        <w:t xml:space="preserve"> Dong</w:t>
      </w:r>
      <w:r w:rsidRPr="00F94E4D">
        <w:rPr>
          <w:vertAlign w:val="superscript"/>
        </w:rPr>
        <w:t>3</w:t>
      </w:r>
      <w:r w:rsidRPr="004E3AF1">
        <w:t xml:space="preserve">, </w:t>
      </w:r>
      <w:proofErr w:type="spellStart"/>
      <w:r w:rsidRPr="004E3AF1">
        <w:t>Jungyoon</w:t>
      </w:r>
      <w:proofErr w:type="spellEnd"/>
      <w:r w:rsidRPr="004E3AF1">
        <w:t xml:space="preserve"> Ahn</w:t>
      </w:r>
      <w:r w:rsidRPr="00F94E4D">
        <w:rPr>
          <w:vertAlign w:val="superscript"/>
        </w:rPr>
        <w:t>1</w:t>
      </w:r>
      <w:r w:rsidRPr="004E3AF1">
        <w:t>, Ghulam Asghar</w:t>
      </w:r>
      <w:r w:rsidRPr="00F94E4D">
        <w:rPr>
          <w:vertAlign w:val="superscript"/>
        </w:rPr>
        <w:t>3</w:t>
      </w:r>
      <w:r w:rsidRPr="004E3AF1">
        <w:t xml:space="preserve">, </w:t>
      </w:r>
      <w:r w:rsidRPr="004E3AF1">
        <w:rPr>
          <w:rFonts w:hint="eastAsia"/>
        </w:rPr>
        <w:t>Hyung-Suk</w:t>
      </w:r>
      <w:r w:rsidRPr="004E3AF1">
        <w:t xml:space="preserve"> </w:t>
      </w:r>
      <w:r w:rsidRPr="004E3AF1">
        <w:rPr>
          <w:rFonts w:hint="eastAsia"/>
        </w:rPr>
        <w:t>Oh</w:t>
      </w:r>
      <w:r>
        <w:rPr>
          <w:vertAlign w:val="superscript"/>
        </w:rPr>
        <w:t>5,6</w:t>
      </w:r>
      <w:r w:rsidRPr="004E3AF1">
        <w:rPr>
          <w:rFonts w:hint="eastAsia"/>
        </w:rPr>
        <w:t>,</w:t>
      </w:r>
      <w:r w:rsidRPr="004E3AF1">
        <w:t xml:space="preserve"> </w:t>
      </w:r>
      <w:proofErr w:type="spellStart"/>
      <w:r w:rsidRPr="004E3AF1">
        <w:t>Hak</w:t>
      </w:r>
      <w:proofErr w:type="spellEnd"/>
      <w:r w:rsidRPr="004E3AF1">
        <w:t xml:space="preserve"> Ki Yu</w:t>
      </w:r>
      <w:r>
        <w:rPr>
          <w:vertAlign w:val="superscript"/>
        </w:rPr>
        <w:t>7</w:t>
      </w:r>
      <w:r w:rsidRPr="004E3AF1">
        <w:t xml:space="preserve">, </w:t>
      </w:r>
      <w:r w:rsidRPr="004E3AF1">
        <w:rPr>
          <w:rFonts w:hint="eastAsia"/>
        </w:rPr>
        <w:t>Hyo</w:t>
      </w:r>
      <w:r w:rsidRPr="004E3AF1">
        <w:t xml:space="preserve"> </w:t>
      </w:r>
      <w:r w:rsidRPr="004E3AF1">
        <w:rPr>
          <w:rFonts w:hint="eastAsia"/>
        </w:rPr>
        <w:t>Won</w:t>
      </w:r>
      <w:r w:rsidRPr="004E3AF1">
        <w:t xml:space="preserve"> </w:t>
      </w:r>
      <w:r w:rsidRPr="004E3AF1">
        <w:rPr>
          <w:rFonts w:hint="eastAsia"/>
        </w:rPr>
        <w:t>Kim</w:t>
      </w:r>
      <w:r>
        <w:rPr>
          <w:vertAlign w:val="superscript"/>
        </w:rPr>
        <w:t>4</w:t>
      </w:r>
      <w:r w:rsidRPr="00DE5523">
        <w:rPr>
          <w:vertAlign w:val="superscript"/>
        </w:rPr>
        <w:t>*</w:t>
      </w:r>
      <w:r w:rsidRPr="004E3AF1">
        <w:t>, and Jae-Young Choi</w:t>
      </w:r>
      <w:r w:rsidRPr="00F94E4D">
        <w:rPr>
          <w:vertAlign w:val="superscript"/>
        </w:rPr>
        <w:t>1,3,6*</w:t>
      </w:r>
      <w:r w:rsidRPr="004E3AF1">
        <w:t xml:space="preserve"> </w:t>
      </w:r>
    </w:p>
    <w:p w14:paraId="4F543F65" w14:textId="77777777" w:rsidR="00054283" w:rsidRPr="001A600F" w:rsidRDefault="00054283" w:rsidP="00DE5523">
      <w:pPr>
        <w:pStyle w:val="Tableofcontents"/>
        <w:spacing w:line="360" w:lineRule="auto"/>
        <w:jc w:val="both"/>
        <w:rPr>
          <w:rFonts w:eastAsiaTheme="minorEastAsia"/>
          <w:lang w:eastAsia="ko-KR"/>
        </w:rPr>
      </w:pPr>
    </w:p>
    <w:p w14:paraId="6E10F6AE" w14:textId="77777777" w:rsidR="00054283" w:rsidRPr="004E3AF1" w:rsidRDefault="00054283" w:rsidP="00DE5523">
      <w:pPr>
        <w:pStyle w:val="Addresses"/>
        <w:spacing w:line="360" w:lineRule="auto"/>
        <w:jc w:val="both"/>
      </w:pPr>
      <w:r w:rsidRPr="00F94E4D">
        <w:rPr>
          <w:vertAlign w:val="superscript"/>
        </w:rPr>
        <w:t>1</w:t>
      </w:r>
      <w:r w:rsidRPr="004E3AF1">
        <w:t>School of Advanced Materials Science &amp; Engineering, Sungkyunkwan University, Suwon 16419, Republic of Korea.</w:t>
      </w:r>
    </w:p>
    <w:p w14:paraId="1BD46E1E" w14:textId="77777777" w:rsidR="00054283" w:rsidRPr="004E3AF1" w:rsidRDefault="00054283" w:rsidP="00DE5523">
      <w:pPr>
        <w:pStyle w:val="Addresses"/>
        <w:spacing w:line="360" w:lineRule="auto"/>
        <w:jc w:val="both"/>
      </w:pPr>
      <w:r w:rsidRPr="00F94E4D">
        <w:rPr>
          <w:rFonts w:eastAsiaTheme="minorEastAsia"/>
          <w:vertAlign w:val="superscript"/>
          <w:lang w:eastAsia="ko-KR"/>
        </w:rPr>
        <w:t>2</w:t>
      </w:r>
      <w:r w:rsidRPr="004E3AF1">
        <w:t xml:space="preserve">KENTECH Institute for </w:t>
      </w:r>
      <w:r>
        <w:t>Hydrogen Energy</w:t>
      </w:r>
      <w:r w:rsidRPr="004E3AF1">
        <w:t xml:space="preserve"> Technology, Korea Institute of Energy Technology (KENTECH), 200 </w:t>
      </w:r>
      <w:proofErr w:type="spellStart"/>
      <w:r w:rsidRPr="004E3AF1">
        <w:t>Hyeoksin-ro</w:t>
      </w:r>
      <w:proofErr w:type="spellEnd"/>
      <w:r w:rsidRPr="004E3AF1">
        <w:t xml:space="preserve">, </w:t>
      </w:r>
      <w:proofErr w:type="spellStart"/>
      <w:r w:rsidRPr="004E3AF1">
        <w:t>Naju</w:t>
      </w:r>
      <w:proofErr w:type="spellEnd"/>
      <w:r w:rsidRPr="004E3AF1">
        <w:t xml:space="preserve"> 58330, Korea</w:t>
      </w:r>
    </w:p>
    <w:p w14:paraId="3F9146F2" w14:textId="77777777" w:rsidR="00054283" w:rsidRPr="004E3AF1" w:rsidRDefault="00054283" w:rsidP="00DE5523">
      <w:pPr>
        <w:spacing w:line="360" w:lineRule="auto"/>
        <w:jc w:val="both"/>
        <w:rPr>
          <w:lang w:val="en-US"/>
        </w:rPr>
      </w:pPr>
      <w:r w:rsidRPr="00F94E4D">
        <w:rPr>
          <w:vertAlign w:val="superscript"/>
          <w:lang w:val="en-US"/>
        </w:rPr>
        <w:t>3</w:t>
      </w:r>
      <w:r w:rsidRPr="004E3AF1">
        <w:rPr>
          <w:lang w:val="en-US"/>
        </w:rPr>
        <w:t>SKKU Advanced Institute of Nanotechnology (SAINT), Sungkyunkwan University, Suwon 16419, Republic of Korea.</w:t>
      </w:r>
    </w:p>
    <w:p w14:paraId="435B87C8" w14:textId="77777777" w:rsidR="00054283" w:rsidRPr="004E3AF1" w:rsidRDefault="00054283" w:rsidP="00DE5523">
      <w:pPr>
        <w:spacing w:line="360" w:lineRule="auto"/>
        <w:jc w:val="both"/>
        <w:rPr>
          <w:lang w:val="en-US"/>
        </w:rPr>
      </w:pPr>
      <w:r w:rsidRPr="00F94E4D">
        <w:rPr>
          <w:vertAlign w:val="superscript"/>
          <w:lang w:val="en-US"/>
        </w:rPr>
        <w:t>4</w:t>
      </w:r>
      <w:r w:rsidRPr="004E3AF1">
        <w:rPr>
          <w:lang w:val="en-US"/>
        </w:rPr>
        <w:t xml:space="preserve">KENTECH Institute for Environmental and Climate Technology, Korea Institute of Energy Technology (KENTECH), 200 </w:t>
      </w:r>
      <w:proofErr w:type="spellStart"/>
      <w:r w:rsidRPr="004E3AF1">
        <w:rPr>
          <w:lang w:val="en-US"/>
        </w:rPr>
        <w:t>Hyeoksin-ro</w:t>
      </w:r>
      <w:proofErr w:type="spellEnd"/>
      <w:r w:rsidRPr="004E3AF1">
        <w:rPr>
          <w:lang w:val="en-US"/>
        </w:rPr>
        <w:t xml:space="preserve">, </w:t>
      </w:r>
      <w:proofErr w:type="spellStart"/>
      <w:r w:rsidRPr="004E3AF1">
        <w:rPr>
          <w:lang w:val="en-US"/>
        </w:rPr>
        <w:t>Naju</w:t>
      </w:r>
      <w:proofErr w:type="spellEnd"/>
      <w:r w:rsidRPr="004E3AF1">
        <w:rPr>
          <w:lang w:val="en-US"/>
        </w:rPr>
        <w:t xml:space="preserve"> 58330, Korea </w:t>
      </w:r>
    </w:p>
    <w:p w14:paraId="2974E3A4" w14:textId="77777777" w:rsidR="00054283" w:rsidRPr="00F94E4D" w:rsidRDefault="00054283" w:rsidP="00DE5523">
      <w:pPr>
        <w:spacing w:line="360" w:lineRule="auto"/>
        <w:jc w:val="both"/>
        <w:rPr>
          <w:rFonts w:eastAsiaTheme="minorEastAsia"/>
          <w:vertAlign w:val="superscript"/>
          <w:lang w:val="en-US" w:eastAsia="ko-KR"/>
        </w:rPr>
      </w:pPr>
      <w:r w:rsidRPr="00F94E4D">
        <w:rPr>
          <w:rFonts w:eastAsiaTheme="minorEastAsia"/>
          <w:vertAlign w:val="superscript"/>
          <w:lang w:val="en-US" w:eastAsia="ko-KR"/>
        </w:rPr>
        <w:t>5</w:t>
      </w:r>
      <w:r w:rsidRPr="004E3AF1">
        <w:rPr>
          <w:lang w:val="en-US"/>
        </w:rPr>
        <w:t xml:space="preserve">Clean Energy Research Center, Korea Institute of Science and Technology (KIST), </w:t>
      </w:r>
      <w:proofErr w:type="spellStart"/>
      <w:r w:rsidRPr="004E3AF1">
        <w:rPr>
          <w:lang w:val="en-US"/>
        </w:rPr>
        <w:t>Hwarang-ro</w:t>
      </w:r>
      <w:proofErr w:type="spellEnd"/>
      <w:r w:rsidRPr="004E3AF1">
        <w:rPr>
          <w:lang w:val="en-US"/>
        </w:rPr>
        <w:t xml:space="preserve"> 14-gil 5, </w:t>
      </w:r>
      <w:proofErr w:type="spellStart"/>
      <w:r w:rsidRPr="004E3AF1">
        <w:rPr>
          <w:lang w:val="en-US"/>
        </w:rPr>
        <w:t>Seongbuk-gu</w:t>
      </w:r>
      <w:proofErr w:type="spellEnd"/>
      <w:r w:rsidRPr="004E3AF1">
        <w:rPr>
          <w:lang w:val="en-US"/>
        </w:rPr>
        <w:t>, Seoul, 02792, Republic of Korea</w:t>
      </w:r>
    </w:p>
    <w:p w14:paraId="044DD835" w14:textId="77777777" w:rsidR="00054283" w:rsidRDefault="00054283" w:rsidP="00DE5523">
      <w:pPr>
        <w:spacing w:line="360" w:lineRule="auto"/>
        <w:jc w:val="both"/>
        <w:rPr>
          <w:lang w:val="en-US"/>
        </w:rPr>
      </w:pPr>
      <w:r w:rsidRPr="00F94E4D">
        <w:rPr>
          <w:vertAlign w:val="superscript"/>
          <w:lang w:val="en-US"/>
        </w:rPr>
        <w:t>6</w:t>
      </w:r>
      <w:r w:rsidRPr="004E3AF1">
        <w:rPr>
          <w:lang w:val="en-US"/>
        </w:rPr>
        <w:t xml:space="preserve">KIST-SKKU Carbon-Neutral Research Center, Sungkyunkwan University, 2066 </w:t>
      </w:r>
      <w:proofErr w:type="spellStart"/>
      <w:r w:rsidRPr="004E3AF1">
        <w:rPr>
          <w:lang w:val="en-US"/>
        </w:rPr>
        <w:t>Seobu-ro</w:t>
      </w:r>
      <w:proofErr w:type="spellEnd"/>
      <w:r w:rsidRPr="004E3AF1">
        <w:rPr>
          <w:lang w:val="en-US"/>
        </w:rPr>
        <w:t xml:space="preserve">, </w:t>
      </w:r>
      <w:proofErr w:type="spellStart"/>
      <w:r w:rsidRPr="004E3AF1">
        <w:rPr>
          <w:lang w:val="en-US"/>
        </w:rPr>
        <w:t>Jangan-gu</w:t>
      </w:r>
      <w:proofErr w:type="spellEnd"/>
      <w:r w:rsidRPr="004E3AF1">
        <w:rPr>
          <w:lang w:val="en-US"/>
        </w:rPr>
        <w:t>, Suwon, 16419, Republic of Korea</w:t>
      </w:r>
    </w:p>
    <w:p w14:paraId="396C23A0" w14:textId="77777777" w:rsidR="00054283" w:rsidRPr="004E3AF1" w:rsidRDefault="00054283" w:rsidP="00DE5523">
      <w:pPr>
        <w:spacing w:line="360" w:lineRule="auto"/>
        <w:jc w:val="both"/>
        <w:rPr>
          <w:b/>
          <w:lang w:val="en-US"/>
        </w:rPr>
      </w:pPr>
      <w:r w:rsidRPr="00F94E4D">
        <w:rPr>
          <w:rFonts w:eastAsiaTheme="minorEastAsia" w:hint="eastAsia"/>
          <w:vertAlign w:val="superscript"/>
          <w:lang w:val="en-US" w:eastAsia="ko-KR"/>
        </w:rPr>
        <w:t>7</w:t>
      </w:r>
      <w:r w:rsidRPr="00F94E4D">
        <w:rPr>
          <w:bCs/>
          <w:lang w:val="en-US"/>
        </w:rPr>
        <w:t xml:space="preserve"> </w:t>
      </w:r>
      <w:r w:rsidRPr="004E3AF1">
        <w:rPr>
          <w:bCs/>
          <w:lang w:val="en-US"/>
        </w:rPr>
        <w:t xml:space="preserve">Department of Materials Science and Engineering &amp; Department of Energy Systems Research, </w:t>
      </w:r>
      <w:proofErr w:type="spellStart"/>
      <w:r w:rsidRPr="004E3AF1">
        <w:rPr>
          <w:bCs/>
          <w:lang w:val="en-US"/>
        </w:rPr>
        <w:t>Ajou</w:t>
      </w:r>
      <w:proofErr w:type="spellEnd"/>
      <w:r w:rsidRPr="004E3AF1">
        <w:rPr>
          <w:bCs/>
          <w:lang w:val="en-US"/>
        </w:rPr>
        <w:t xml:space="preserve"> University, Suwon, 16499, Republic of Korea.</w:t>
      </w:r>
    </w:p>
    <w:p w14:paraId="049F77B6" w14:textId="77777777" w:rsidR="00054283" w:rsidRPr="00D12CD1" w:rsidRDefault="00054283" w:rsidP="00DE5523">
      <w:pPr>
        <w:pStyle w:val="Head1"/>
      </w:pPr>
      <w:r w:rsidRPr="001A600F">
        <w:rPr>
          <w:rFonts w:eastAsiaTheme="minorEastAsia" w:hint="eastAsia"/>
          <w:vertAlign w:val="superscript"/>
          <w:lang w:eastAsia="ko-KR"/>
        </w:rPr>
        <w:t>#</w:t>
      </w:r>
      <w:r w:rsidRPr="001A600F">
        <w:t xml:space="preserve"> </w:t>
      </w:r>
      <w:r w:rsidRPr="00D12CD1">
        <w:t>S. Chae</w:t>
      </w:r>
      <w:r>
        <w:t xml:space="preserve">, </w:t>
      </w:r>
      <w:r w:rsidRPr="00D12CD1">
        <w:t>C. Woo</w:t>
      </w:r>
      <w:r>
        <w:t>, and G. H. Gu</w:t>
      </w:r>
      <w:r w:rsidRPr="00D12CD1">
        <w:t xml:space="preserve"> contributed equally to this work.</w:t>
      </w:r>
    </w:p>
    <w:p w14:paraId="74C038A3" w14:textId="77777777" w:rsidR="00054283" w:rsidRPr="001A600F" w:rsidRDefault="00054283" w:rsidP="00DE5523">
      <w:pPr>
        <w:spacing w:line="360" w:lineRule="auto"/>
        <w:jc w:val="both"/>
        <w:rPr>
          <w:rFonts w:eastAsiaTheme="minorEastAsia"/>
          <w:vertAlign w:val="superscript"/>
          <w:lang w:val="en-US" w:eastAsia="ko-KR"/>
        </w:rPr>
      </w:pPr>
    </w:p>
    <w:p w14:paraId="0D49B5E9" w14:textId="77777777" w:rsidR="00054283" w:rsidRPr="004E3AF1" w:rsidRDefault="00054283" w:rsidP="00DE5523">
      <w:pPr>
        <w:pStyle w:val="Addresses"/>
        <w:spacing w:line="360" w:lineRule="auto"/>
        <w:jc w:val="both"/>
      </w:pPr>
      <w:r w:rsidRPr="004E3AF1">
        <w:t xml:space="preserve">E-mail: </w:t>
      </w:r>
      <w:r w:rsidRPr="001A600F">
        <w:t>hwkim@kentech.ac.kr</w:t>
      </w:r>
      <w:r>
        <w:t xml:space="preserve">, </w:t>
      </w:r>
      <w:r w:rsidRPr="004E3AF1">
        <w:t>jy.choi@skku.edu</w:t>
      </w:r>
    </w:p>
    <w:p w14:paraId="5FD46650" w14:textId="77777777" w:rsidR="00054283" w:rsidRPr="001A600F" w:rsidRDefault="00054283" w:rsidP="00054283">
      <w:pPr>
        <w:pStyle w:val="Addresses"/>
        <w:spacing w:line="360" w:lineRule="auto"/>
      </w:pPr>
    </w:p>
    <w:p w14:paraId="7265ED84" w14:textId="77777777" w:rsidR="00054283" w:rsidRPr="004E3AF1" w:rsidRDefault="00054283" w:rsidP="00054283">
      <w:pPr>
        <w:spacing w:line="360" w:lineRule="auto"/>
        <w:rPr>
          <w:lang w:val="en-US"/>
        </w:rPr>
      </w:pPr>
    </w:p>
    <w:p w14:paraId="4B55D4B8" w14:textId="77777777" w:rsidR="00054283" w:rsidRPr="004E3AF1" w:rsidRDefault="00054283" w:rsidP="00054283">
      <w:pPr>
        <w:spacing w:line="360" w:lineRule="auto"/>
        <w:rPr>
          <w:bCs/>
          <w:lang w:val="en-US"/>
        </w:rPr>
      </w:pPr>
      <w:r w:rsidRPr="004E3AF1">
        <w:rPr>
          <w:bCs/>
          <w:lang w:val="en-US"/>
        </w:rPr>
        <w:t>Keywords: colloidal synthesis; dopamine sensing; electrochemical sensing; 1D van der Waals materials; vanadium selenide</w:t>
      </w:r>
    </w:p>
    <w:p w14:paraId="4BA7BBEB" w14:textId="77777777" w:rsidR="008738D9" w:rsidRPr="00054283" w:rsidRDefault="008738D9" w:rsidP="008738D9">
      <w:pPr>
        <w:spacing w:line="360" w:lineRule="auto"/>
        <w:rPr>
          <w:lang w:val="en-US"/>
        </w:rPr>
      </w:pPr>
    </w:p>
    <w:p w14:paraId="7F6D7F40" w14:textId="77777777" w:rsidR="00C97724" w:rsidRPr="0087100A" w:rsidRDefault="00C97724" w:rsidP="00C97724">
      <w:pPr>
        <w:spacing w:line="360" w:lineRule="auto"/>
        <w:jc w:val="center"/>
        <w:rPr>
          <w:rFonts w:cs="Times"/>
        </w:rPr>
      </w:pPr>
      <w:r w:rsidRPr="0087100A">
        <w:rPr>
          <w:rFonts w:cs="Times"/>
          <w:noProof/>
          <w:lang w:val="en-US" w:eastAsia="ko-KR"/>
        </w:rPr>
        <w:lastRenderedPageBreak/>
        <w:drawing>
          <wp:inline distT="0" distB="0" distL="0" distR="0" wp14:anchorId="2438EDA9" wp14:editId="37022558">
            <wp:extent cx="5819508" cy="3871595"/>
            <wp:effectExtent l="0" t="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29835" cy="3878465"/>
                    </a:xfrm>
                    <a:prstGeom prst="rect">
                      <a:avLst/>
                    </a:prstGeom>
                    <a:noFill/>
                  </pic:spPr>
                </pic:pic>
              </a:graphicData>
            </a:graphic>
          </wp:inline>
        </w:drawing>
      </w:r>
    </w:p>
    <w:p w14:paraId="26B7C073" w14:textId="313979CC" w:rsidR="00C97724" w:rsidRPr="0087100A" w:rsidRDefault="00C97724" w:rsidP="00DE5523">
      <w:pPr>
        <w:spacing w:line="360" w:lineRule="auto"/>
        <w:jc w:val="both"/>
        <w:rPr>
          <w:rFonts w:cs="Times"/>
        </w:rPr>
      </w:pPr>
      <w:r w:rsidRPr="0087100A">
        <w:rPr>
          <w:rFonts w:cs="Times"/>
          <w:b/>
          <w:bCs/>
        </w:rPr>
        <w:t>Fig</w:t>
      </w:r>
      <w:r w:rsidR="00054283">
        <w:rPr>
          <w:rFonts w:cs="Times"/>
          <w:b/>
          <w:bCs/>
        </w:rPr>
        <w:t>.</w:t>
      </w:r>
      <w:r w:rsidRPr="0087100A">
        <w:rPr>
          <w:rFonts w:cs="Times"/>
          <w:b/>
          <w:bCs/>
        </w:rPr>
        <w:t xml:space="preserve"> S</w:t>
      </w:r>
      <w:r w:rsidRPr="0087100A">
        <w:rPr>
          <w:rFonts w:cs="Times" w:hint="eastAsia"/>
          <w:b/>
          <w:bCs/>
          <w:lang w:eastAsia="ko-KR"/>
        </w:rPr>
        <w:t>1</w:t>
      </w:r>
      <w:r w:rsidRPr="0087100A">
        <w:rPr>
          <w:rFonts w:cs="Times"/>
          <w:b/>
          <w:bCs/>
        </w:rPr>
        <w:t>.</w:t>
      </w:r>
      <w:r w:rsidRPr="0087100A">
        <w:rPr>
          <w:rFonts w:cs="Times"/>
        </w:rPr>
        <w:t xml:space="preserve"> (a) </w:t>
      </w:r>
      <w:bookmarkStart w:id="0" w:name="_Hlk104910150"/>
      <w:r w:rsidRPr="0087100A">
        <w:rPr>
          <w:rFonts w:cs="Times"/>
        </w:rPr>
        <w:t>redox potential range of common organic reducing functional group (amine, olefin) and common oxidizing functional group (carboxylic acid), (b-e) SEM images and (f) XRD patterns of as prepared powders using 1-octaceylamine, 1-octadecene, 1-octadecanoic acid, and n-octadecane, respectably.</w:t>
      </w:r>
      <w:bookmarkEnd w:id="0"/>
    </w:p>
    <w:p w14:paraId="725EBB8A" w14:textId="77777777" w:rsidR="00C97724" w:rsidRPr="0087100A" w:rsidRDefault="00C97724" w:rsidP="00DE5523">
      <w:pPr>
        <w:jc w:val="both"/>
        <w:rPr>
          <w:rFonts w:cs="Times"/>
        </w:rPr>
      </w:pPr>
      <w:r w:rsidRPr="0087100A">
        <w:rPr>
          <w:rFonts w:cs="Times"/>
        </w:rPr>
        <w:br w:type="page"/>
      </w:r>
    </w:p>
    <w:p w14:paraId="374D8D14" w14:textId="77777777" w:rsidR="00C97724" w:rsidRPr="0087100A" w:rsidRDefault="00C97724" w:rsidP="00DE5523">
      <w:pPr>
        <w:spacing w:line="360" w:lineRule="auto"/>
        <w:jc w:val="both"/>
        <w:rPr>
          <w:rFonts w:cs="Times"/>
        </w:rPr>
      </w:pPr>
      <w:r w:rsidRPr="0087100A">
        <w:rPr>
          <w:rFonts w:cs="Times"/>
          <w:noProof/>
          <w:lang w:val="en-US" w:eastAsia="ko-KR"/>
        </w:rPr>
        <w:lastRenderedPageBreak/>
        <w:drawing>
          <wp:inline distT="0" distB="0" distL="0" distR="0" wp14:anchorId="685F6D3E" wp14:editId="2FEEE048">
            <wp:extent cx="5689600" cy="1859225"/>
            <wp:effectExtent l="0" t="0" r="6350" b="825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6659" cy="1874603"/>
                    </a:xfrm>
                    <a:prstGeom prst="rect">
                      <a:avLst/>
                    </a:prstGeom>
                    <a:noFill/>
                  </pic:spPr>
                </pic:pic>
              </a:graphicData>
            </a:graphic>
          </wp:inline>
        </w:drawing>
      </w:r>
    </w:p>
    <w:p w14:paraId="3529FA21" w14:textId="450F35D0" w:rsidR="00C97724" w:rsidRPr="0087100A" w:rsidRDefault="00C97724" w:rsidP="00DE5523">
      <w:pPr>
        <w:spacing w:line="360" w:lineRule="auto"/>
        <w:jc w:val="both"/>
        <w:rPr>
          <w:rFonts w:cs="Times"/>
        </w:rPr>
      </w:pPr>
      <w:r w:rsidRPr="0087100A">
        <w:rPr>
          <w:rFonts w:cs="Times"/>
          <w:b/>
          <w:bCs/>
        </w:rPr>
        <w:t>Fig</w:t>
      </w:r>
      <w:r w:rsidR="00054283">
        <w:rPr>
          <w:rFonts w:cs="Times"/>
          <w:b/>
          <w:bCs/>
        </w:rPr>
        <w:t>.</w:t>
      </w:r>
      <w:r w:rsidRPr="0087100A">
        <w:rPr>
          <w:rFonts w:cs="Times"/>
          <w:b/>
          <w:bCs/>
        </w:rPr>
        <w:t xml:space="preserve"> S</w:t>
      </w:r>
      <w:r w:rsidRPr="0087100A">
        <w:rPr>
          <w:rFonts w:cs="Times" w:hint="eastAsia"/>
          <w:b/>
          <w:bCs/>
          <w:lang w:eastAsia="ko-KR"/>
        </w:rPr>
        <w:t>2</w:t>
      </w:r>
      <w:r w:rsidRPr="0087100A">
        <w:rPr>
          <w:rFonts w:cs="Times"/>
          <w:b/>
          <w:bCs/>
        </w:rPr>
        <w:t>.</w:t>
      </w:r>
      <w:r w:rsidRPr="0087100A">
        <w:rPr>
          <w:rFonts w:cs="Times"/>
        </w:rPr>
        <w:t xml:space="preserve"> </w:t>
      </w:r>
      <w:bookmarkStart w:id="1" w:name="_Hlk104910198"/>
      <w:r w:rsidRPr="0087100A">
        <w:rPr>
          <w:rFonts w:cs="Times"/>
        </w:rPr>
        <w:t>HR-TEM images (top) and corresponding FFT patterns (bottom) of several V</w:t>
      </w:r>
      <w:r w:rsidRPr="0087100A">
        <w:rPr>
          <w:rFonts w:cs="Times"/>
          <w:vertAlign w:val="subscript"/>
        </w:rPr>
        <w:t>2</w:t>
      </w:r>
      <w:r w:rsidRPr="0087100A">
        <w:rPr>
          <w:rFonts w:cs="Times"/>
        </w:rPr>
        <w:t>Se</w:t>
      </w:r>
      <w:r w:rsidRPr="0087100A">
        <w:rPr>
          <w:rFonts w:cs="Times"/>
          <w:vertAlign w:val="subscript"/>
        </w:rPr>
        <w:t>9</w:t>
      </w:r>
      <w:r w:rsidRPr="0087100A">
        <w:rPr>
          <w:rFonts w:cs="Times"/>
        </w:rPr>
        <w:t xml:space="preserve"> nanobelts basal plane.</w:t>
      </w:r>
    </w:p>
    <w:bookmarkEnd w:id="1"/>
    <w:p w14:paraId="266D90DE" w14:textId="77777777" w:rsidR="00C97724" w:rsidRPr="0087100A" w:rsidRDefault="00C97724" w:rsidP="00C97724">
      <w:pPr>
        <w:rPr>
          <w:rFonts w:cs="Times"/>
        </w:rPr>
      </w:pPr>
      <w:r w:rsidRPr="0087100A">
        <w:rPr>
          <w:rFonts w:cs="Times"/>
        </w:rPr>
        <w:br w:type="page"/>
      </w:r>
    </w:p>
    <w:p w14:paraId="545B560F" w14:textId="77777777" w:rsidR="00C97724" w:rsidRPr="0087100A" w:rsidRDefault="00C97724" w:rsidP="00C97724">
      <w:pPr>
        <w:spacing w:line="360" w:lineRule="auto"/>
        <w:rPr>
          <w:rFonts w:cs="Times"/>
        </w:rPr>
      </w:pPr>
    </w:p>
    <w:p w14:paraId="4F016D3E" w14:textId="77777777" w:rsidR="00C97724" w:rsidRPr="0087100A" w:rsidRDefault="00C97724" w:rsidP="00C97724">
      <w:pPr>
        <w:spacing w:line="360" w:lineRule="auto"/>
        <w:jc w:val="center"/>
        <w:rPr>
          <w:rFonts w:cs="Times"/>
        </w:rPr>
      </w:pPr>
      <w:r w:rsidRPr="0087100A">
        <w:rPr>
          <w:rFonts w:cs="Times"/>
          <w:noProof/>
          <w:lang w:val="en-US" w:eastAsia="ko-KR"/>
        </w:rPr>
        <w:drawing>
          <wp:inline distT="0" distB="0" distL="0" distR="0" wp14:anchorId="7A1EEE30" wp14:editId="0FA4A4F2">
            <wp:extent cx="2103120" cy="4206875"/>
            <wp:effectExtent l="0" t="0" r="0" b="3175"/>
            <wp:docPr id="9" name="그림 9" descr="컵, 실내, 커피, 닫기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9" descr="컵, 실내, 커피, 닫기이(가) 표시된 사진&#10;&#10;자동 생성된 설명"/>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3120" cy="4206875"/>
                    </a:xfrm>
                    <a:prstGeom prst="rect">
                      <a:avLst/>
                    </a:prstGeom>
                    <a:noFill/>
                  </pic:spPr>
                </pic:pic>
              </a:graphicData>
            </a:graphic>
          </wp:inline>
        </w:drawing>
      </w:r>
    </w:p>
    <w:p w14:paraId="04C8BDAB" w14:textId="2AE17E5A" w:rsidR="00C97724" w:rsidRPr="0087100A" w:rsidRDefault="00C97724" w:rsidP="00C97724">
      <w:pPr>
        <w:spacing w:line="360" w:lineRule="auto"/>
        <w:rPr>
          <w:rFonts w:cs="Times"/>
        </w:rPr>
      </w:pPr>
      <w:r w:rsidRPr="0087100A">
        <w:rPr>
          <w:rFonts w:cs="Times"/>
          <w:b/>
          <w:bCs/>
        </w:rPr>
        <w:t>Fig</w:t>
      </w:r>
      <w:r w:rsidR="00054283">
        <w:rPr>
          <w:rFonts w:cs="Times"/>
          <w:b/>
          <w:bCs/>
        </w:rPr>
        <w:t>.</w:t>
      </w:r>
      <w:r w:rsidRPr="0087100A">
        <w:rPr>
          <w:rFonts w:cs="Times"/>
          <w:b/>
          <w:bCs/>
        </w:rPr>
        <w:t xml:space="preserve"> S</w:t>
      </w:r>
      <w:bookmarkStart w:id="2" w:name="_Hlk104910213"/>
      <w:r w:rsidRPr="0087100A">
        <w:rPr>
          <w:rFonts w:cs="Times" w:hint="eastAsia"/>
          <w:b/>
          <w:bCs/>
          <w:lang w:eastAsia="ko-KR"/>
        </w:rPr>
        <w:t>3</w:t>
      </w:r>
      <w:r w:rsidRPr="0087100A">
        <w:rPr>
          <w:rFonts w:cs="Times"/>
        </w:rPr>
        <w:t>. Digital photographs of V</w:t>
      </w:r>
      <w:r w:rsidRPr="0087100A">
        <w:rPr>
          <w:rFonts w:cs="Times"/>
          <w:vertAlign w:val="subscript"/>
        </w:rPr>
        <w:t>2</w:t>
      </w:r>
      <w:r w:rsidRPr="0087100A">
        <w:rPr>
          <w:rFonts w:cs="Times"/>
        </w:rPr>
        <w:t>Se</w:t>
      </w:r>
      <w:r w:rsidRPr="0087100A">
        <w:rPr>
          <w:rFonts w:cs="Times"/>
          <w:vertAlign w:val="subscript"/>
        </w:rPr>
        <w:t>9</w:t>
      </w:r>
      <w:r w:rsidRPr="0087100A">
        <w:rPr>
          <w:rFonts w:cs="Times"/>
        </w:rPr>
        <w:t xml:space="preserve"> bulk(left) and V</w:t>
      </w:r>
      <w:r w:rsidRPr="0087100A">
        <w:rPr>
          <w:rFonts w:cs="Times"/>
          <w:vertAlign w:val="subscript"/>
        </w:rPr>
        <w:t>2</w:t>
      </w:r>
      <w:r w:rsidRPr="0087100A">
        <w:rPr>
          <w:rFonts w:cs="Times"/>
        </w:rPr>
        <w:t>Se</w:t>
      </w:r>
      <w:r w:rsidRPr="0087100A">
        <w:rPr>
          <w:rFonts w:cs="Times"/>
          <w:vertAlign w:val="subscript"/>
        </w:rPr>
        <w:t>9</w:t>
      </w:r>
      <w:r w:rsidRPr="0087100A">
        <w:rPr>
          <w:rFonts w:cs="Times"/>
        </w:rPr>
        <w:t xml:space="preserve"> nanobelt(right) dispersed solution</w:t>
      </w:r>
      <w:bookmarkEnd w:id="2"/>
    </w:p>
    <w:p w14:paraId="2420E9F1" w14:textId="77777777" w:rsidR="00C97724" w:rsidRPr="0087100A" w:rsidRDefault="00C97724" w:rsidP="00C97724">
      <w:pPr>
        <w:rPr>
          <w:rFonts w:cs="Times"/>
        </w:rPr>
      </w:pPr>
      <w:r w:rsidRPr="0087100A">
        <w:rPr>
          <w:rFonts w:cs="Times"/>
        </w:rPr>
        <w:br w:type="page"/>
      </w:r>
    </w:p>
    <w:p w14:paraId="1DBB8B75" w14:textId="77777777" w:rsidR="00C97724" w:rsidRPr="0087100A" w:rsidRDefault="00C97724" w:rsidP="00C97724">
      <w:pPr>
        <w:spacing w:line="360" w:lineRule="auto"/>
        <w:jc w:val="center"/>
        <w:rPr>
          <w:rFonts w:cs="Times"/>
        </w:rPr>
      </w:pPr>
      <w:r w:rsidRPr="0087100A">
        <w:rPr>
          <w:rFonts w:cs="Times"/>
          <w:noProof/>
          <w:lang w:val="en-US" w:eastAsia="ko-KR"/>
        </w:rPr>
        <w:lastRenderedPageBreak/>
        <w:drawing>
          <wp:inline distT="0" distB="0" distL="0" distR="0" wp14:anchorId="3A5894FB" wp14:editId="73583C72">
            <wp:extent cx="5653405" cy="2071541"/>
            <wp:effectExtent l="0" t="0" r="4445" b="508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8949" cy="2080901"/>
                    </a:xfrm>
                    <a:prstGeom prst="rect">
                      <a:avLst/>
                    </a:prstGeom>
                    <a:noFill/>
                  </pic:spPr>
                </pic:pic>
              </a:graphicData>
            </a:graphic>
          </wp:inline>
        </w:drawing>
      </w:r>
    </w:p>
    <w:p w14:paraId="3EE1D73A" w14:textId="7EA05DF4" w:rsidR="00C97724" w:rsidRPr="0087100A" w:rsidRDefault="00C97724" w:rsidP="00DE5523">
      <w:pPr>
        <w:spacing w:line="360" w:lineRule="auto"/>
        <w:jc w:val="both"/>
        <w:rPr>
          <w:rFonts w:cs="Times"/>
        </w:rPr>
      </w:pPr>
      <w:r w:rsidRPr="0087100A">
        <w:rPr>
          <w:rFonts w:cs="Times"/>
          <w:b/>
          <w:bCs/>
        </w:rPr>
        <w:t>Fig</w:t>
      </w:r>
      <w:r w:rsidR="00054283">
        <w:rPr>
          <w:rFonts w:cs="Times"/>
          <w:b/>
          <w:bCs/>
        </w:rPr>
        <w:t>.</w:t>
      </w:r>
      <w:r w:rsidRPr="0087100A">
        <w:rPr>
          <w:rFonts w:cs="Times"/>
          <w:b/>
          <w:bCs/>
        </w:rPr>
        <w:t xml:space="preserve"> S</w:t>
      </w:r>
      <w:r w:rsidRPr="0087100A">
        <w:rPr>
          <w:rFonts w:cs="Times" w:hint="eastAsia"/>
          <w:b/>
          <w:bCs/>
          <w:lang w:eastAsia="ko-KR"/>
        </w:rPr>
        <w:t>4</w:t>
      </w:r>
      <w:r w:rsidRPr="0087100A">
        <w:rPr>
          <w:rFonts w:cs="Times"/>
        </w:rPr>
        <w:t xml:space="preserve">. </w:t>
      </w:r>
      <w:bookmarkStart w:id="3" w:name="_Hlk104910262"/>
      <w:r w:rsidRPr="0087100A">
        <w:rPr>
          <w:rFonts w:cs="Times"/>
        </w:rPr>
        <w:t>SEM images of V</w:t>
      </w:r>
      <w:r w:rsidRPr="0087100A">
        <w:rPr>
          <w:rFonts w:cs="Times"/>
          <w:vertAlign w:val="subscript"/>
        </w:rPr>
        <w:t>2</w:t>
      </w:r>
      <w:r w:rsidRPr="0087100A">
        <w:rPr>
          <w:rFonts w:cs="Times"/>
        </w:rPr>
        <w:t>Se</w:t>
      </w:r>
      <w:r w:rsidRPr="0087100A">
        <w:rPr>
          <w:rFonts w:cs="Times"/>
          <w:vertAlign w:val="subscript"/>
        </w:rPr>
        <w:t>9</w:t>
      </w:r>
      <w:r w:rsidRPr="0087100A">
        <w:rPr>
          <w:rFonts w:cs="Times"/>
        </w:rPr>
        <w:t xml:space="preserve"> nanobelts dispersed (a) without and (b) with dopamine</w:t>
      </w:r>
    </w:p>
    <w:bookmarkEnd w:id="3"/>
    <w:p w14:paraId="790AB019" w14:textId="77777777" w:rsidR="00C97724" w:rsidRPr="0087100A" w:rsidRDefault="00C97724" w:rsidP="00C97724">
      <w:pPr>
        <w:rPr>
          <w:rFonts w:cs="Times"/>
        </w:rPr>
      </w:pPr>
      <w:r w:rsidRPr="0087100A">
        <w:rPr>
          <w:rFonts w:cs="Times"/>
        </w:rPr>
        <w:br w:type="page"/>
      </w:r>
    </w:p>
    <w:p w14:paraId="2A129BBB" w14:textId="77777777" w:rsidR="00C97724" w:rsidRPr="0087100A" w:rsidRDefault="00C97724" w:rsidP="00C97724">
      <w:pPr>
        <w:spacing w:line="360" w:lineRule="auto"/>
        <w:jc w:val="center"/>
        <w:rPr>
          <w:rFonts w:cs="Times"/>
        </w:rPr>
      </w:pPr>
      <w:r w:rsidRPr="0087100A">
        <w:rPr>
          <w:rFonts w:cs="Times"/>
          <w:noProof/>
          <w:lang w:val="en-US" w:eastAsia="ko-KR"/>
        </w:rPr>
        <w:lastRenderedPageBreak/>
        <w:drawing>
          <wp:inline distT="0" distB="0" distL="0" distR="0" wp14:anchorId="1B13C466" wp14:editId="3C4B237D">
            <wp:extent cx="5715000" cy="4322192"/>
            <wp:effectExtent l="0" t="0" r="0" b="254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1394" cy="4327027"/>
                    </a:xfrm>
                    <a:prstGeom prst="rect">
                      <a:avLst/>
                    </a:prstGeom>
                    <a:noFill/>
                  </pic:spPr>
                </pic:pic>
              </a:graphicData>
            </a:graphic>
          </wp:inline>
        </w:drawing>
      </w:r>
    </w:p>
    <w:p w14:paraId="26ED1719" w14:textId="0ABBE9AC" w:rsidR="00C97724" w:rsidRPr="0087100A" w:rsidRDefault="00C97724" w:rsidP="00DE5523">
      <w:pPr>
        <w:spacing w:line="360" w:lineRule="auto"/>
        <w:jc w:val="both"/>
        <w:rPr>
          <w:rFonts w:cs="Times"/>
        </w:rPr>
      </w:pPr>
      <w:r w:rsidRPr="0087100A">
        <w:rPr>
          <w:rFonts w:cs="Times"/>
          <w:b/>
          <w:bCs/>
        </w:rPr>
        <w:t>Fig</w:t>
      </w:r>
      <w:r w:rsidR="00054283">
        <w:rPr>
          <w:rFonts w:cs="Times"/>
          <w:b/>
          <w:bCs/>
        </w:rPr>
        <w:t>.</w:t>
      </w:r>
      <w:r w:rsidRPr="0087100A">
        <w:rPr>
          <w:rFonts w:cs="Times"/>
          <w:b/>
          <w:bCs/>
        </w:rPr>
        <w:t xml:space="preserve"> S</w:t>
      </w:r>
      <w:r w:rsidRPr="0087100A">
        <w:rPr>
          <w:rFonts w:cs="Times" w:hint="eastAsia"/>
          <w:b/>
          <w:bCs/>
          <w:lang w:eastAsia="ko-KR"/>
        </w:rPr>
        <w:t>5</w:t>
      </w:r>
      <w:r w:rsidRPr="0087100A">
        <w:rPr>
          <w:rFonts w:cs="Times"/>
          <w:b/>
          <w:bCs/>
        </w:rPr>
        <w:t xml:space="preserve">. </w:t>
      </w:r>
      <w:bookmarkStart w:id="4" w:name="_Hlk104910225"/>
      <w:r w:rsidRPr="0087100A">
        <w:rPr>
          <w:rFonts w:cs="Times"/>
        </w:rPr>
        <w:t>Contact angle measurement on water for (a) pristine V</w:t>
      </w:r>
      <w:r w:rsidRPr="0087100A">
        <w:rPr>
          <w:rFonts w:cs="Times"/>
          <w:vertAlign w:val="subscript"/>
        </w:rPr>
        <w:t>2</w:t>
      </w:r>
      <w:r w:rsidRPr="0087100A">
        <w:rPr>
          <w:rFonts w:cs="Times"/>
        </w:rPr>
        <w:t>Se</w:t>
      </w:r>
      <w:r w:rsidRPr="0087100A">
        <w:rPr>
          <w:rFonts w:cs="Times"/>
          <w:vertAlign w:val="subscript"/>
        </w:rPr>
        <w:t>9</w:t>
      </w:r>
      <w:r w:rsidRPr="0087100A">
        <w:rPr>
          <w:rFonts w:cs="Times"/>
        </w:rPr>
        <w:t>, (b)V</w:t>
      </w:r>
      <w:r w:rsidRPr="0087100A">
        <w:rPr>
          <w:rFonts w:cs="Times"/>
          <w:vertAlign w:val="subscript"/>
        </w:rPr>
        <w:t>2</w:t>
      </w:r>
      <w:r w:rsidRPr="0087100A">
        <w:rPr>
          <w:rFonts w:cs="Times"/>
        </w:rPr>
        <w:t>Se</w:t>
      </w:r>
      <w:r w:rsidRPr="0087100A">
        <w:rPr>
          <w:rFonts w:cs="Times"/>
          <w:vertAlign w:val="subscript"/>
        </w:rPr>
        <w:t>9</w:t>
      </w:r>
      <w:r w:rsidRPr="0087100A">
        <w:rPr>
          <w:rFonts w:cs="Times"/>
        </w:rPr>
        <w:t xml:space="preserve"> with dopamine, (c)V</w:t>
      </w:r>
      <w:r w:rsidRPr="0087100A">
        <w:rPr>
          <w:rFonts w:cs="Times"/>
          <w:vertAlign w:val="subscript"/>
        </w:rPr>
        <w:t>2</w:t>
      </w:r>
      <w:r w:rsidRPr="0087100A">
        <w:rPr>
          <w:rFonts w:cs="Times"/>
        </w:rPr>
        <w:t>Se</w:t>
      </w:r>
      <w:r w:rsidRPr="0087100A">
        <w:rPr>
          <w:rFonts w:cs="Times"/>
          <w:vertAlign w:val="subscript"/>
        </w:rPr>
        <w:t>9</w:t>
      </w:r>
      <w:r w:rsidRPr="0087100A">
        <w:rPr>
          <w:rFonts w:cs="Times"/>
        </w:rPr>
        <w:t xml:space="preserve"> with ascorbic acid, and (d) V</w:t>
      </w:r>
      <w:r w:rsidRPr="0087100A">
        <w:rPr>
          <w:rFonts w:cs="Times"/>
          <w:vertAlign w:val="subscript"/>
        </w:rPr>
        <w:t>2</w:t>
      </w:r>
      <w:r w:rsidRPr="0087100A">
        <w:rPr>
          <w:rFonts w:cs="Times"/>
        </w:rPr>
        <w:t>Se</w:t>
      </w:r>
      <w:r w:rsidRPr="0087100A">
        <w:rPr>
          <w:rFonts w:cs="Times"/>
          <w:vertAlign w:val="subscript"/>
        </w:rPr>
        <w:t>9</w:t>
      </w:r>
      <w:r w:rsidRPr="0087100A">
        <w:rPr>
          <w:rFonts w:cs="Times"/>
        </w:rPr>
        <w:t xml:space="preserve"> with uric acid film coated on anodisc</w:t>
      </w:r>
    </w:p>
    <w:bookmarkEnd w:id="4"/>
    <w:p w14:paraId="709BDC77" w14:textId="77777777" w:rsidR="00C97724" w:rsidRPr="0087100A" w:rsidRDefault="00C97724" w:rsidP="00C97724">
      <w:pPr>
        <w:rPr>
          <w:rFonts w:cs="Times"/>
        </w:rPr>
      </w:pPr>
      <w:r w:rsidRPr="0087100A">
        <w:rPr>
          <w:rFonts w:cs="Times"/>
        </w:rPr>
        <w:br w:type="page"/>
      </w:r>
    </w:p>
    <w:p w14:paraId="2665BEE3" w14:textId="77777777" w:rsidR="00C97724" w:rsidRPr="0087100A" w:rsidRDefault="00C97724" w:rsidP="00C97724">
      <w:pPr>
        <w:spacing w:line="360" w:lineRule="auto"/>
        <w:rPr>
          <w:rFonts w:cs="Times"/>
        </w:rPr>
      </w:pPr>
    </w:p>
    <w:p w14:paraId="2858D578" w14:textId="77777777" w:rsidR="00C97724" w:rsidRPr="0087100A" w:rsidRDefault="00C97724" w:rsidP="00C97724">
      <w:pPr>
        <w:spacing w:line="360" w:lineRule="auto"/>
        <w:rPr>
          <w:rFonts w:cs="Times"/>
        </w:rPr>
      </w:pPr>
      <w:r w:rsidRPr="0087100A">
        <w:rPr>
          <w:rFonts w:cs="Times"/>
          <w:noProof/>
          <w:lang w:val="en-US" w:eastAsia="ko-KR"/>
        </w:rPr>
        <w:drawing>
          <wp:inline distT="0" distB="0" distL="0" distR="0" wp14:anchorId="31A1E671" wp14:editId="2B124E80">
            <wp:extent cx="5710555" cy="3633316"/>
            <wp:effectExtent l="0" t="0" r="4445" b="5715"/>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1522" cy="3640294"/>
                    </a:xfrm>
                    <a:prstGeom prst="rect">
                      <a:avLst/>
                    </a:prstGeom>
                    <a:noFill/>
                  </pic:spPr>
                </pic:pic>
              </a:graphicData>
            </a:graphic>
          </wp:inline>
        </w:drawing>
      </w:r>
    </w:p>
    <w:p w14:paraId="73022F9D" w14:textId="2C3DC5B9" w:rsidR="00C97724" w:rsidRPr="0087100A" w:rsidRDefault="00C97724" w:rsidP="00DE5523">
      <w:pPr>
        <w:spacing w:line="360" w:lineRule="auto"/>
        <w:jc w:val="both"/>
        <w:rPr>
          <w:rFonts w:cs="Times"/>
        </w:rPr>
      </w:pPr>
      <w:r w:rsidRPr="0087100A">
        <w:rPr>
          <w:rFonts w:cs="Times"/>
          <w:b/>
          <w:bCs/>
        </w:rPr>
        <w:t>Fig</w:t>
      </w:r>
      <w:r w:rsidR="00054283">
        <w:rPr>
          <w:rFonts w:cs="Times"/>
          <w:b/>
          <w:bCs/>
        </w:rPr>
        <w:t>.</w:t>
      </w:r>
      <w:r w:rsidRPr="0087100A">
        <w:rPr>
          <w:rFonts w:cs="Times"/>
          <w:b/>
          <w:bCs/>
        </w:rPr>
        <w:t xml:space="preserve"> S</w:t>
      </w:r>
      <w:r w:rsidRPr="0087100A">
        <w:rPr>
          <w:rFonts w:cs="Times" w:hint="eastAsia"/>
          <w:b/>
          <w:bCs/>
          <w:lang w:eastAsia="ko-KR"/>
        </w:rPr>
        <w:t>6</w:t>
      </w:r>
      <w:r w:rsidRPr="0087100A">
        <w:rPr>
          <w:rFonts w:cs="Times"/>
          <w:b/>
          <w:bCs/>
          <w:lang w:eastAsia="ko-KR"/>
        </w:rPr>
        <w:t>.</w:t>
      </w:r>
      <w:r w:rsidRPr="0087100A">
        <w:rPr>
          <w:rFonts w:cs="Times"/>
          <w:b/>
          <w:bCs/>
        </w:rPr>
        <w:t xml:space="preserve"> </w:t>
      </w:r>
      <w:r w:rsidRPr="0087100A">
        <w:rPr>
          <w:rFonts w:cs="Times"/>
        </w:rPr>
        <w:t xml:space="preserve">(a) </w:t>
      </w:r>
      <w:bookmarkStart w:id="5" w:name="_Hlk104910295"/>
      <w:r w:rsidRPr="0087100A">
        <w:rPr>
          <w:rFonts w:cs="Times"/>
        </w:rPr>
        <w:t xml:space="preserve">Schematic illustration of electrode preparation. And SEM images of (b) bare CP and (c) </w:t>
      </w:r>
      <w:r w:rsidRPr="0087100A">
        <w:rPr>
          <w:rFonts w:cs="Times"/>
          <w:i/>
          <w:iCs/>
        </w:rPr>
        <w:t>n</w:t>
      </w:r>
      <w:r w:rsidRPr="0087100A">
        <w:rPr>
          <w:rFonts w:cs="Times"/>
        </w:rPr>
        <w:t>V</w:t>
      </w:r>
      <w:r w:rsidRPr="0087100A">
        <w:rPr>
          <w:rFonts w:cs="Times"/>
          <w:vertAlign w:val="subscript"/>
        </w:rPr>
        <w:t>2</w:t>
      </w:r>
      <w:r w:rsidRPr="0087100A">
        <w:rPr>
          <w:rFonts w:cs="Times"/>
        </w:rPr>
        <w:t>Se</w:t>
      </w:r>
      <w:r w:rsidRPr="0087100A">
        <w:rPr>
          <w:rFonts w:cs="Times"/>
          <w:vertAlign w:val="subscript"/>
        </w:rPr>
        <w:t>9</w:t>
      </w:r>
      <w:r w:rsidRPr="0087100A">
        <w:rPr>
          <w:rFonts w:cs="Times"/>
        </w:rPr>
        <w:t>/CP</w:t>
      </w:r>
      <w:bookmarkEnd w:id="5"/>
    </w:p>
    <w:p w14:paraId="35E97DC4" w14:textId="77777777" w:rsidR="00C97724" w:rsidRPr="0087100A" w:rsidRDefault="00C97724" w:rsidP="00C97724">
      <w:pPr>
        <w:rPr>
          <w:rFonts w:cs="Times"/>
        </w:rPr>
      </w:pPr>
      <w:r w:rsidRPr="0087100A">
        <w:rPr>
          <w:rFonts w:cs="Times"/>
        </w:rPr>
        <w:br w:type="page"/>
      </w:r>
    </w:p>
    <w:p w14:paraId="598A990D" w14:textId="77777777" w:rsidR="00C97724" w:rsidRPr="0087100A" w:rsidRDefault="00C97724" w:rsidP="00C97724">
      <w:pPr>
        <w:spacing w:line="360" w:lineRule="auto"/>
        <w:jc w:val="center"/>
        <w:rPr>
          <w:rFonts w:cs="Times"/>
        </w:rPr>
      </w:pPr>
      <w:r w:rsidRPr="0087100A">
        <w:rPr>
          <w:rFonts w:cs="Times"/>
          <w:noProof/>
          <w:lang w:val="en-US" w:eastAsia="ko-KR"/>
        </w:rPr>
        <w:lastRenderedPageBreak/>
        <w:drawing>
          <wp:inline distT="0" distB="0" distL="0" distR="0" wp14:anchorId="785A48FB" wp14:editId="3AAEC623">
            <wp:extent cx="4742815" cy="4249420"/>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2815" cy="4249420"/>
                    </a:xfrm>
                    <a:prstGeom prst="rect">
                      <a:avLst/>
                    </a:prstGeom>
                    <a:noFill/>
                  </pic:spPr>
                </pic:pic>
              </a:graphicData>
            </a:graphic>
          </wp:inline>
        </w:drawing>
      </w:r>
    </w:p>
    <w:p w14:paraId="351E6130" w14:textId="4FAB9C3F" w:rsidR="00C97724" w:rsidRPr="0087100A" w:rsidRDefault="00C97724" w:rsidP="00DE5523">
      <w:pPr>
        <w:spacing w:line="360" w:lineRule="auto"/>
        <w:jc w:val="both"/>
        <w:rPr>
          <w:rFonts w:cs="Times"/>
        </w:rPr>
      </w:pPr>
      <w:r w:rsidRPr="0087100A">
        <w:rPr>
          <w:rFonts w:cs="Times"/>
          <w:b/>
          <w:bCs/>
        </w:rPr>
        <w:t>Fig</w:t>
      </w:r>
      <w:r w:rsidR="00054283">
        <w:rPr>
          <w:rFonts w:cs="Times"/>
          <w:b/>
          <w:bCs/>
        </w:rPr>
        <w:t>.</w:t>
      </w:r>
      <w:r w:rsidRPr="0087100A">
        <w:rPr>
          <w:rFonts w:cs="Times"/>
          <w:b/>
          <w:bCs/>
        </w:rPr>
        <w:t xml:space="preserve"> S</w:t>
      </w:r>
      <w:r w:rsidRPr="0087100A">
        <w:rPr>
          <w:rFonts w:cs="Times" w:hint="eastAsia"/>
          <w:b/>
          <w:bCs/>
          <w:lang w:eastAsia="ko-KR"/>
        </w:rPr>
        <w:t>7</w:t>
      </w:r>
      <w:r w:rsidRPr="0087100A">
        <w:rPr>
          <w:rFonts w:cs="Times"/>
          <w:b/>
          <w:bCs/>
          <w:lang w:eastAsia="ko-KR"/>
        </w:rPr>
        <w:t>.</w:t>
      </w:r>
      <w:r w:rsidRPr="0087100A">
        <w:rPr>
          <w:rFonts w:cs="Times"/>
          <w:b/>
          <w:bCs/>
        </w:rPr>
        <w:t xml:space="preserve"> </w:t>
      </w:r>
      <w:bookmarkStart w:id="6" w:name="_Hlk104910318"/>
      <w:r w:rsidRPr="0087100A">
        <w:rPr>
          <w:rFonts w:cs="Times"/>
        </w:rPr>
        <w:t xml:space="preserve">DPV response observed for 100 </w:t>
      </w:r>
      <w:bookmarkStart w:id="7" w:name="_Hlk104910331"/>
      <w:r w:rsidRPr="0087100A">
        <w:rPr>
          <w:rFonts w:cs="Times"/>
        </w:rPr>
        <w:t xml:space="preserve">μM DA, AA, UA in PBS (pH 7.4) at bare CP, and </w:t>
      </w:r>
      <w:r w:rsidRPr="0087100A">
        <w:rPr>
          <w:rFonts w:cs="Times"/>
          <w:i/>
          <w:iCs/>
        </w:rPr>
        <w:t>b</w:t>
      </w:r>
      <w:r w:rsidRPr="0087100A">
        <w:rPr>
          <w:rFonts w:cs="Times"/>
        </w:rPr>
        <w:t>Nb</w:t>
      </w:r>
      <w:r w:rsidRPr="0087100A">
        <w:rPr>
          <w:rFonts w:cs="Times"/>
          <w:vertAlign w:val="subscript"/>
        </w:rPr>
        <w:t>2</w:t>
      </w:r>
      <w:r w:rsidRPr="0087100A">
        <w:rPr>
          <w:rFonts w:cs="Times"/>
        </w:rPr>
        <w:t>Se</w:t>
      </w:r>
      <w:r w:rsidRPr="0087100A">
        <w:rPr>
          <w:rFonts w:cs="Times"/>
          <w:vertAlign w:val="subscript"/>
        </w:rPr>
        <w:t>9</w:t>
      </w:r>
      <w:r w:rsidRPr="0087100A">
        <w:rPr>
          <w:rFonts w:cs="Times"/>
        </w:rPr>
        <w:t>/CP.</w:t>
      </w:r>
      <w:bookmarkEnd w:id="6"/>
    </w:p>
    <w:p w14:paraId="698343A1" w14:textId="77777777" w:rsidR="00C97724" w:rsidRPr="0087100A" w:rsidRDefault="00C97724" w:rsidP="00C97724">
      <w:pPr>
        <w:rPr>
          <w:rFonts w:cs="Times"/>
        </w:rPr>
      </w:pPr>
      <w:r w:rsidRPr="0087100A">
        <w:rPr>
          <w:rFonts w:cs="Times"/>
        </w:rPr>
        <w:br w:type="page"/>
      </w:r>
    </w:p>
    <w:bookmarkEnd w:id="7"/>
    <w:p w14:paraId="6BC6657B" w14:textId="77777777" w:rsidR="00C97724" w:rsidRPr="0087100A" w:rsidRDefault="00C97724" w:rsidP="00C97724">
      <w:pPr>
        <w:spacing w:line="360" w:lineRule="auto"/>
        <w:jc w:val="center"/>
        <w:rPr>
          <w:rFonts w:cs="Times"/>
        </w:rPr>
      </w:pPr>
      <w:r w:rsidRPr="0087100A">
        <w:rPr>
          <w:rFonts w:cs="Times"/>
          <w:noProof/>
          <w:lang w:val="en-US" w:eastAsia="ko-KR"/>
        </w:rPr>
        <w:lastRenderedPageBreak/>
        <w:drawing>
          <wp:inline distT="0" distB="0" distL="0" distR="0" wp14:anchorId="5DF3F76B" wp14:editId="7367A161">
            <wp:extent cx="5600700" cy="5876942"/>
            <wp:effectExtent l="0" t="0" r="0" b="9525"/>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5466" cy="5881943"/>
                    </a:xfrm>
                    <a:prstGeom prst="rect">
                      <a:avLst/>
                    </a:prstGeom>
                    <a:noFill/>
                  </pic:spPr>
                </pic:pic>
              </a:graphicData>
            </a:graphic>
          </wp:inline>
        </w:drawing>
      </w:r>
    </w:p>
    <w:p w14:paraId="35301266" w14:textId="67E18FD0" w:rsidR="00620204" w:rsidRPr="0087100A" w:rsidRDefault="00C97724" w:rsidP="00DE5523">
      <w:pPr>
        <w:spacing w:line="360" w:lineRule="auto"/>
        <w:jc w:val="both"/>
        <w:rPr>
          <w:rFonts w:cs="Times"/>
        </w:rPr>
      </w:pPr>
      <w:r w:rsidRPr="0087100A">
        <w:rPr>
          <w:rFonts w:cs="Times"/>
          <w:b/>
          <w:bCs/>
        </w:rPr>
        <w:t>Fig</w:t>
      </w:r>
      <w:r w:rsidR="00054283">
        <w:rPr>
          <w:rFonts w:cs="Times"/>
          <w:b/>
          <w:bCs/>
        </w:rPr>
        <w:t>.</w:t>
      </w:r>
      <w:r w:rsidRPr="0087100A">
        <w:rPr>
          <w:rFonts w:cs="Times"/>
          <w:b/>
          <w:bCs/>
        </w:rPr>
        <w:t xml:space="preserve"> S</w:t>
      </w:r>
      <w:r w:rsidRPr="0087100A">
        <w:rPr>
          <w:rFonts w:cs="Times" w:hint="eastAsia"/>
          <w:b/>
          <w:bCs/>
          <w:lang w:eastAsia="ko-KR"/>
        </w:rPr>
        <w:t>8</w:t>
      </w:r>
      <w:r w:rsidRPr="0087100A">
        <w:rPr>
          <w:rFonts w:cs="Times"/>
          <w:b/>
          <w:bCs/>
        </w:rPr>
        <w:t>.</w:t>
      </w:r>
      <w:r w:rsidRPr="0087100A">
        <w:rPr>
          <w:rFonts w:cs="Times"/>
        </w:rPr>
        <w:t xml:space="preserve"> </w:t>
      </w:r>
      <w:bookmarkStart w:id="8" w:name="_Hlk104910394"/>
      <w:r w:rsidRPr="0087100A">
        <w:rPr>
          <w:rFonts w:cs="Times"/>
        </w:rPr>
        <w:t>DPV response of (a-c) 1 – 100 μM DA and (d-f) 1 – 100 μM AA at CP, V</w:t>
      </w:r>
      <w:r w:rsidRPr="0087100A">
        <w:rPr>
          <w:rFonts w:cs="Times"/>
          <w:vertAlign w:val="subscript"/>
        </w:rPr>
        <w:t>2</w:t>
      </w:r>
      <w:r w:rsidRPr="0087100A">
        <w:rPr>
          <w:rFonts w:cs="Times"/>
        </w:rPr>
        <w:t>Se</w:t>
      </w:r>
      <w:r w:rsidRPr="0087100A">
        <w:rPr>
          <w:rFonts w:cs="Times"/>
          <w:vertAlign w:val="subscript"/>
        </w:rPr>
        <w:t>9</w:t>
      </w:r>
      <w:r w:rsidRPr="0087100A">
        <w:rPr>
          <w:rFonts w:cs="Times"/>
        </w:rPr>
        <w:t xml:space="preserve"> bulk crystal/CP, and V</w:t>
      </w:r>
      <w:r w:rsidRPr="0087100A">
        <w:rPr>
          <w:rFonts w:cs="Times"/>
          <w:vertAlign w:val="subscript"/>
        </w:rPr>
        <w:t>2</w:t>
      </w:r>
      <w:r w:rsidRPr="0087100A">
        <w:rPr>
          <w:rFonts w:cs="Times"/>
        </w:rPr>
        <w:t>Se</w:t>
      </w:r>
      <w:r w:rsidRPr="0087100A">
        <w:rPr>
          <w:rFonts w:cs="Times"/>
          <w:vertAlign w:val="subscript"/>
        </w:rPr>
        <w:t>9</w:t>
      </w:r>
      <w:r w:rsidRPr="0087100A">
        <w:rPr>
          <w:rFonts w:cs="Times"/>
        </w:rPr>
        <w:t xml:space="preserve"> nanobelt/CP, respectively. The inset shows a plot of the oxidation peak current against the concentration of analyte. The error bars represent standard deviations for three tests.</w:t>
      </w:r>
      <w:bookmarkEnd w:id="8"/>
    </w:p>
    <w:p w14:paraId="7A1F8EE8" w14:textId="77777777" w:rsidR="00620204" w:rsidRPr="0087100A" w:rsidRDefault="00620204">
      <w:pPr>
        <w:rPr>
          <w:rFonts w:cs="Times"/>
        </w:rPr>
      </w:pPr>
      <w:r w:rsidRPr="0087100A">
        <w:rPr>
          <w:rFonts w:cs="Times"/>
        </w:rPr>
        <w:br w:type="page"/>
      </w:r>
    </w:p>
    <w:p w14:paraId="27BA56AA" w14:textId="77777777" w:rsidR="00620204" w:rsidRPr="0087100A" w:rsidRDefault="00620204" w:rsidP="00620204">
      <w:pPr>
        <w:pStyle w:val="MainText"/>
        <w:spacing w:line="360" w:lineRule="auto"/>
        <w:jc w:val="both"/>
      </w:pPr>
      <w:r w:rsidRPr="0087100A">
        <w:rPr>
          <w:noProof/>
          <w:lang w:eastAsia="ko-KR"/>
        </w:rPr>
        <w:lastRenderedPageBreak/>
        <w:drawing>
          <wp:inline distT="0" distB="0" distL="0" distR="0" wp14:anchorId="12700BD0" wp14:editId="6F81E5AE">
            <wp:extent cx="5699760" cy="4470602"/>
            <wp:effectExtent l="0" t="0" r="0" b="0"/>
            <wp:docPr id="6" name="그림 12"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14984" name="그림 12" descr="텍스트이(가) 표시된 사진&#10;&#10;자동 생성된 설명"/>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710752" cy="4479223"/>
                    </a:xfrm>
                    <a:prstGeom prst="rect">
                      <a:avLst/>
                    </a:prstGeom>
                    <a:noFill/>
                  </pic:spPr>
                </pic:pic>
              </a:graphicData>
            </a:graphic>
          </wp:inline>
        </w:drawing>
      </w:r>
    </w:p>
    <w:p w14:paraId="329B7F51" w14:textId="4F9A7E81" w:rsidR="00620204" w:rsidRPr="0087100A" w:rsidRDefault="00620204" w:rsidP="00620204">
      <w:pPr>
        <w:pStyle w:val="MainText"/>
        <w:spacing w:line="360" w:lineRule="auto"/>
        <w:jc w:val="both"/>
      </w:pPr>
      <w:r w:rsidRPr="0087100A">
        <w:rPr>
          <w:b/>
          <w:bCs/>
        </w:rPr>
        <w:t>Fig</w:t>
      </w:r>
      <w:r w:rsidR="00054283">
        <w:rPr>
          <w:b/>
          <w:bCs/>
        </w:rPr>
        <w:t>.</w:t>
      </w:r>
      <w:r w:rsidRPr="0087100A">
        <w:rPr>
          <w:b/>
          <w:bCs/>
        </w:rPr>
        <w:t xml:space="preserve"> </w:t>
      </w:r>
      <w:r w:rsidR="00A10DB2" w:rsidRPr="0087100A">
        <w:rPr>
          <w:b/>
          <w:bCs/>
        </w:rPr>
        <w:t>S9</w:t>
      </w:r>
      <w:r w:rsidRPr="0087100A">
        <w:rPr>
          <w:b/>
          <w:bCs/>
        </w:rPr>
        <w:t>.</w:t>
      </w:r>
      <w:r w:rsidRPr="0087100A">
        <w:t xml:space="preserve"> Scan rate-dependent CV curves of (a) bare CP and (b) </w:t>
      </w:r>
      <w:r w:rsidRPr="0087100A">
        <w:rPr>
          <w:i/>
          <w:iCs/>
        </w:rPr>
        <w:t>n</w:t>
      </w:r>
      <w:r w:rsidRPr="0087100A">
        <w:t>V</w:t>
      </w:r>
      <w:r w:rsidRPr="0087100A">
        <w:rPr>
          <w:vertAlign w:val="subscript"/>
        </w:rPr>
        <w:t>2</w:t>
      </w:r>
      <w:r w:rsidRPr="0087100A">
        <w:t>Se</w:t>
      </w:r>
      <w:r w:rsidRPr="0087100A">
        <w:rPr>
          <w:vertAlign w:val="subscript"/>
        </w:rPr>
        <w:t>9</w:t>
      </w:r>
      <w:r w:rsidRPr="0087100A">
        <w:t xml:space="preserve">/CP in 1X PBS solution containing 100 </w:t>
      </w:r>
      <w:proofErr w:type="spellStart"/>
      <w:r w:rsidRPr="0087100A">
        <w:t>μM</w:t>
      </w:r>
      <w:proofErr w:type="spellEnd"/>
      <w:r w:rsidRPr="0087100A">
        <w:t xml:space="preserve"> DA. Scan rate-dependent CV curves of (c) bare CP and (d) </w:t>
      </w:r>
      <w:r w:rsidRPr="0087100A">
        <w:rPr>
          <w:i/>
          <w:iCs/>
        </w:rPr>
        <w:t>n</w:t>
      </w:r>
      <w:r w:rsidRPr="0087100A">
        <w:t>V</w:t>
      </w:r>
      <w:r w:rsidRPr="0087100A">
        <w:rPr>
          <w:vertAlign w:val="subscript"/>
        </w:rPr>
        <w:t>2</w:t>
      </w:r>
      <w:r w:rsidRPr="0087100A">
        <w:t>Se</w:t>
      </w:r>
      <w:r w:rsidRPr="0087100A">
        <w:rPr>
          <w:vertAlign w:val="subscript"/>
        </w:rPr>
        <w:t>9</w:t>
      </w:r>
      <w:r w:rsidRPr="0087100A">
        <w:t xml:space="preserve">/CP in 1X PBS solution containing 100 </w:t>
      </w:r>
      <w:proofErr w:type="spellStart"/>
      <w:r w:rsidRPr="0087100A">
        <w:t>μM</w:t>
      </w:r>
      <w:proofErr w:type="spellEnd"/>
      <w:r w:rsidRPr="0087100A">
        <w:t xml:space="preserve"> AA. </w:t>
      </w:r>
    </w:p>
    <w:p w14:paraId="69AFBA49" w14:textId="77777777" w:rsidR="00C97724" w:rsidRPr="0087100A" w:rsidRDefault="00C97724" w:rsidP="00C97724">
      <w:pPr>
        <w:spacing w:line="360" w:lineRule="auto"/>
        <w:rPr>
          <w:rFonts w:cs="Times"/>
          <w:lang w:val="en-US"/>
        </w:rPr>
      </w:pPr>
    </w:p>
    <w:p w14:paraId="103EB07E" w14:textId="77777777" w:rsidR="00C97724" w:rsidRPr="0087100A" w:rsidRDefault="00C97724" w:rsidP="00C97724">
      <w:pPr>
        <w:rPr>
          <w:rFonts w:cs="Times"/>
        </w:rPr>
      </w:pPr>
      <w:r w:rsidRPr="0087100A">
        <w:rPr>
          <w:rFonts w:cs="Times"/>
        </w:rPr>
        <w:br w:type="page"/>
      </w:r>
    </w:p>
    <w:p w14:paraId="500598A8" w14:textId="77777777" w:rsidR="00C97724" w:rsidRPr="0087100A" w:rsidRDefault="00C97724" w:rsidP="00C97724">
      <w:pPr>
        <w:spacing w:line="360" w:lineRule="auto"/>
        <w:rPr>
          <w:rFonts w:cs="Times"/>
          <w:b/>
          <w:bCs/>
        </w:rPr>
      </w:pPr>
      <w:r w:rsidRPr="0087100A">
        <w:rPr>
          <w:rFonts w:cs="Times"/>
          <w:b/>
          <w:bCs/>
          <w:noProof/>
          <w:lang w:val="en-US" w:eastAsia="ko-KR"/>
        </w:rPr>
        <w:lastRenderedPageBreak/>
        <w:drawing>
          <wp:inline distT="0" distB="0" distL="0" distR="0" wp14:anchorId="69A6FA73" wp14:editId="45E3037D">
            <wp:extent cx="5829300" cy="2323133"/>
            <wp:effectExtent l="0" t="0" r="0" b="0"/>
            <wp:docPr id="16" name="그림 16" descr="텍스트, 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6" descr="텍스트, 선이(가) 표시된 사진&#10;&#10;자동 생성된 설명"/>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8365" cy="2326745"/>
                    </a:xfrm>
                    <a:prstGeom prst="rect">
                      <a:avLst/>
                    </a:prstGeom>
                    <a:noFill/>
                  </pic:spPr>
                </pic:pic>
              </a:graphicData>
            </a:graphic>
          </wp:inline>
        </w:drawing>
      </w:r>
    </w:p>
    <w:p w14:paraId="01BE386E" w14:textId="77777777" w:rsidR="00C97724" w:rsidRPr="0087100A" w:rsidRDefault="00C97724" w:rsidP="00C97724">
      <w:pPr>
        <w:spacing w:line="360" w:lineRule="auto"/>
        <w:rPr>
          <w:rFonts w:cs="Times"/>
          <w:b/>
          <w:bCs/>
        </w:rPr>
      </w:pPr>
    </w:p>
    <w:p w14:paraId="79878DCD" w14:textId="4FDF7977" w:rsidR="00C97724" w:rsidRPr="0087100A" w:rsidRDefault="00C97724" w:rsidP="00DE5523">
      <w:pPr>
        <w:spacing w:line="360" w:lineRule="auto"/>
        <w:jc w:val="both"/>
        <w:rPr>
          <w:rFonts w:cs="Times"/>
          <w:u w:val="single"/>
        </w:rPr>
      </w:pPr>
      <w:r w:rsidRPr="0087100A">
        <w:rPr>
          <w:rFonts w:cs="Times"/>
          <w:b/>
          <w:bCs/>
        </w:rPr>
        <w:t>Fig</w:t>
      </w:r>
      <w:r w:rsidR="00054283">
        <w:rPr>
          <w:rFonts w:cs="Times"/>
          <w:b/>
          <w:bCs/>
        </w:rPr>
        <w:t>.</w:t>
      </w:r>
      <w:r w:rsidRPr="0087100A">
        <w:rPr>
          <w:rFonts w:cs="Times"/>
          <w:b/>
          <w:bCs/>
        </w:rPr>
        <w:t xml:space="preserve"> S</w:t>
      </w:r>
      <w:r w:rsidR="00A10DB2" w:rsidRPr="0087100A">
        <w:rPr>
          <w:rFonts w:cs="Times"/>
          <w:b/>
          <w:bCs/>
          <w:lang w:eastAsia="ko-KR"/>
        </w:rPr>
        <w:t>10</w:t>
      </w:r>
      <w:r w:rsidRPr="0087100A">
        <w:rPr>
          <w:rFonts w:cs="Times"/>
          <w:b/>
          <w:bCs/>
        </w:rPr>
        <w:t>.</w:t>
      </w:r>
      <w:r w:rsidRPr="0087100A">
        <w:rPr>
          <w:rFonts w:cs="Times"/>
        </w:rPr>
        <w:t xml:space="preserve"> (a) Log (scan rate) versus log (current) graph for the anodic peaks in scan rate dependent CV of bare CP with 100 uM of DA.  (b)  Log (scan rate) versus log (current) graph for the anodic peaks in scan rate dependent CV of bare CP with 100 uM of AA. and Log (scan rate) versus log (current) graph for the current value at -0.05 V in scan rate dependent CV curve of </w:t>
      </w:r>
      <w:r w:rsidRPr="0087100A">
        <w:rPr>
          <w:rFonts w:cs="Times"/>
          <w:i/>
          <w:iCs/>
        </w:rPr>
        <w:t>n</w:t>
      </w:r>
      <w:r w:rsidRPr="0087100A">
        <w:rPr>
          <w:rFonts w:cs="Times"/>
        </w:rPr>
        <w:t>V</w:t>
      </w:r>
      <w:r w:rsidRPr="0087100A">
        <w:rPr>
          <w:rFonts w:cs="Times"/>
          <w:vertAlign w:val="subscript"/>
        </w:rPr>
        <w:t>2</w:t>
      </w:r>
      <w:r w:rsidRPr="0087100A">
        <w:rPr>
          <w:rFonts w:cs="Times"/>
        </w:rPr>
        <w:t>Se</w:t>
      </w:r>
      <w:r w:rsidRPr="0087100A">
        <w:rPr>
          <w:rFonts w:cs="Times"/>
          <w:vertAlign w:val="subscript"/>
        </w:rPr>
        <w:t>9</w:t>
      </w:r>
      <w:r w:rsidRPr="0087100A">
        <w:rPr>
          <w:rFonts w:cs="Times"/>
        </w:rPr>
        <w:t>/CP with 100uM of AA</w:t>
      </w:r>
      <w:r w:rsidRPr="00DE5523">
        <w:rPr>
          <w:rFonts w:cs="Times"/>
        </w:rPr>
        <w:t>.</w:t>
      </w:r>
    </w:p>
    <w:p w14:paraId="5A0E2C45" w14:textId="5CBCE45F" w:rsidR="008E216C" w:rsidRPr="0087100A" w:rsidRDefault="008E216C" w:rsidP="008E216C">
      <w:pPr>
        <w:jc w:val="center"/>
        <w:rPr>
          <w:rFonts w:cs="Times"/>
          <w:b/>
          <w:bCs/>
        </w:rPr>
      </w:pPr>
      <w:r w:rsidRPr="0087100A">
        <w:rPr>
          <w:rFonts w:cs="Times"/>
          <w:u w:val="single"/>
        </w:rPr>
        <w:br w:type="page"/>
      </w:r>
      <w:r w:rsidRPr="0087100A">
        <w:rPr>
          <w:noProof/>
          <w:lang w:val="en-US" w:eastAsia="ko-KR"/>
        </w:rPr>
        <w:lastRenderedPageBreak/>
        <w:drawing>
          <wp:inline distT="0" distB="0" distL="0" distR="0" wp14:anchorId="63A62E76" wp14:editId="79514226">
            <wp:extent cx="5273732" cy="2992706"/>
            <wp:effectExtent l="0" t="0" r="3175" b="0"/>
            <wp:docPr id="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80141" cy="2996343"/>
                    </a:xfrm>
                    <a:prstGeom prst="rect">
                      <a:avLst/>
                    </a:prstGeom>
                    <a:noFill/>
                  </pic:spPr>
                </pic:pic>
              </a:graphicData>
            </a:graphic>
          </wp:inline>
        </w:drawing>
      </w:r>
    </w:p>
    <w:p w14:paraId="6CC52EED" w14:textId="7D44D4D8" w:rsidR="008E216C" w:rsidRPr="0087100A" w:rsidRDefault="008E216C" w:rsidP="008E216C">
      <w:pPr>
        <w:pStyle w:val="af1"/>
        <w:jc w:val="both"/>
        <w:rPr>
          <w:rFonts w:cs="Times"/>
          <w:b w:val="0"/>
          <w:bCs w:val="0"/>
          <w:sz w:val="24"/>
          <w:szCs w:val="24"/>
        </w:rPr>
      </w:pPr>
      <w:bookmarkStart w:id="9" w:name="_Ref113268959"/>
      <w:r w:rsidRPr="0087100A">
        <w:rPr>
          <w:rFonts w:cs="Times"/>
          <w:sz w:val="24"/>
          <w:szCs w:val="24"/>
        </w:rPr>
        <w:t>Fig</w:t>
      </w:r>
      <w:r w:rsidR="00054283">
        <w:rPr>
          <w:rFonts w:cs="Times"/>
          <w:sz w:val="24"/>
          <w:szCs w:val="24"/>
        </w:rPr>
        <w:t>.</w:t>
      </w:r>
      <w:r w:rsidRPr="0087100A">
        <w:rPr>
          <w:rFonts w:cs="Times"/>
          <w:sz w:val="24"/>
          <w:szCs w:val="24"/>
        </w:rPr>
        <w:t xml:space="preserve"> S</w:t>
      </w:r>
      <w:r w:rsidRPr="0087100A">
        <w:rPr>
          <w:rFonts w:cs="Times"/>
          <w:sz w:val="24"/>
          <w:szCs w:val="24"/>
        </w:rPr>
        <w:fldChar w:fldCharType="begin"/>
      </w:r>
      <w:r w:rsidRPr="0087100A">
        <w:rPr>
          <w:rFonts w:cs="Times"/>
          <w:sz w:val="24"/>
          <w:szCs w:val="24"/>
        </w:rPr>
        <w:instrText xml:space="preserve"> SEQ Figure_S \* ARABIC </w:instrText>
      </w:r>
      <w:r w:rsidRPr="0087100A">
        <w:rPr>
          <w:rFonts w:cs="Times"/>
          <w:sz w:val="24"/>
          <w:szCs w:val="24"/>
        </w:rPr>
        <w:fldChar w:fldCharType="separate"/>
      </w:r>
      <w:r w:rsidRPr="0087100A">
        <w:rPr>
          <w:rFonts w:cs="Times"/>
          <w:sz w:val="24"/>
          <w:szCs w:val="24"/>
        </w:rPr>
        <w:t>1</w:t>
      </w:r>
      <w:r w:rsidRPr="0087100A">
        <w:rPr>
          <w:rFonts w:cs="Times"/>
          <w:sz w:val="24"/>
          <w:szCs w:val="24"/>
        </w:rPr>
        <w:fldChar w:fldCharType="end"/>
      </w:r>
      <w:bookmarkEnd w:id="9"/>
      <w:r w:rsidRPr="0087100A">
        <w:rPr>
          <w:rFonts w:cs="Times"/>
          <w:sz w:val="24"/>
          <w:szCs w:val="24"/>
        </w:rPr>
        <w:t>1.</w:t>
      </w:r>
      <w:r w:rsidRPr="0087100A">
        <w:rPr>
          <w:rFonts w:cs="Times"/>
          <w:b w:val="0"/>
          <w:bCs w:val="0"/>
          <w:sz w:val="24"/>
          <w:szCs w:val="24"/>
        </w:rPr>
        <w:t xml:space="preserve"> The adsorption energy of deprotonated AA (blue), protonated DA (orange), and deprotonated UA (black). While the anionic deprotonated AA and UA adsorption becomes stronger with increasing potential, it is not enough to overtake the protonated DA in the kinetically relevant potential.</w:t>
      </w:r>
    </w:p>
    <w:p w14:paraId="25CC4313" w14:textId="5892496F" w:rsidR="008E216C" w:rsidRPr="0087100A" w:rsidRDefault="008E216C" w:rsidP="008E216C">
      <w:pPr>
        <w:jc w:val="both"/>
        <w:rPr>
          <w:rFonts w:cs="Times"/>
          <w:u w:val="single"/>
        </w:rPr>
      </w:pPr>
      <w:r w:rsidRPr="0087100A">
        <w:rPr>
          <w:rFonts w:cs="Times"/>
          <w:u w:val="single"/>
        </w:rPr>
        <w:br w:type="page"/>
      </w:r>
    </w:p>
    <w:p w14:paraId="5689FE96" w14:textId="77777777" w:rsidR="008E216C" w:rsidRPr="0087100A" w:rsidRDefault="008E216C" w:rsidP="008E216C">
      <w:pPr>
        <w:jc w:val="center"/>
      </w:pPr>
      <w:r w:rsidRPr="0087100A">
        <w:rPr>
          <w:noProof/>
          <w:lang w:val="en-US" w:eastAsia="ko-KR"/>
        </w:rPr>
        <w:lastRenderedPageBreak/>
        <w:drawing>
          <wp:inline distT="0" distB="0" distL="0" distR="0" wp14:anchorId="097689DE" wp14:editId="2393B27D">
            <wp:extent cx="3994390" cy="3658577"/>
            <wp:effectExtent l="0" t="0" r="6350" b="0"/>
            <wp:docPr id="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98867" cy="3662677"/>
                    </a:xfrm>
                    <a:prstGeom prst="rect">
                      <a:avLst/>
                    </a:prstGeom>
                    <a:noFill/>
                  </pic:spPr>
                </pic:pic>
              </a:graphicData>
            </a:graphic>
          </wp:inline>
        </w:drawing>
      </w:r>
    </w:p>
    <w:p w14:paraId="06F894F1" w14:textId="0F43A54D" w:rsidR="008E216C" w:rsidRPr="0087100A" w:rsidRDefault="008E216C" w:rsidP="008E216C">
      <w:pPr>
        <w:pStyle w:val="af1"/>
        <w:jc w:val="both"/>
        <w:rPr>
          <w:rFonts w:cs="Times"/>
          <w:b w:val="0"/>
          <w:bCs w:val="0"/>
          <w:sz w:val="24"/>
          <w:szCs w:val="24"/>
        </w:rPr>
      </w:pPr>
      <w:bookmarkStart w:id="10" w:name="_Ref113269096"/>
      <w:r w:rsidRPr="0087100A">
        <w:rPr>
          <w:rFonts w:cs="Times"/>
          <w:sz w:val="24"/>
          <w:szCs w:val="24"/>
        </w:rPr>
        <w:t>Fig</w:t>
      </w:r>
      <w:r w:rsidR="00054283">
        <w:rPr>
          <w:rFonts w:cs="Times"/>
          <w:sz w:val="24"/>
          <w:szCs w:val="24"/>
        </w:rPr>
        <w:t>.</w:t>
      </w:r>
      <w:r w:rsidRPr="0087100A">
        <w:rPr>
          <w:rFonts w:cs="Times"/>
          <w:sz w:val="24"/>
          <w:szCs w:val="24"/>
        </w:rPr>
        <w:t xml:space="preserve"> S</w:t>
      </w:r>
      <w:bookmarkEnd w:id="10"/>
      <w:r w:rsidRPr="0087100A">
        <w:rPr>
          <w:rFonts w:cs="Times"/>
          <w:sz w:val="24"/>
          <w:szCs w:val="24"/>
        </w:rPr>
        <w:t>12.</w:t>
      </w:r>
      <w:r w:rsidRPr="0087100A">
        <w:rPr>
          <w:rFonts w:cs="Times"/>
          <w:b w:val="0"/>
          <w:bCs w:val="0"/>
          <w:sz w:val="24"/>
          <w:szCs w:val="24"/>
        </w:rPr>
        <w:t xml:space="preserve"> The density of state of the V</w:t>
      </w:r>
      <w:r w:rsidRPr="0087100A">
        <w:rPr>
          <w:rFonts w:cs="Times"/>
          <w:b w:val="0"/>
          <w:bCs w:val="0"/>
          <w:sz w:val="24"/>
          <w:szCs w:val="24"/>
          <w:vertAlign w:val="subscript"/>
        </w:rPr>
        <w:t>2</w:t>
      </w:r>
      <w:r w:rsidRPr="0087100A">
        <w:rPr>
          <w:rFonts w:cs="Times"/>
          <w:b w:val="0"/>
          <w:bCs w:val="0"/>
          <w:sz w:val="24"/>
          <w:szCs w:val="24"/>
        </w:rPr>
        <w:t>Se</w:t>
      </w:r>
      <w:r w:rsidRPr="0087100A">
        <w:rPr>
          <w:rFonts w:cs="Times"/>
          <w:b w:val="0"/>
          <w:bCs w:val="0"/>
          <w:sz w:val="24"/>
          <w:szCs w:val="24"/>
          <w:vertAlign w:val="subscript"/>
        </w:rPr>
        <w:t>9</w:t>
      </w:r>
      <w:r w:rsidRPr="0087100A">
        <w:rPr>
          <w:rFonts w:cs="Times"/>
          <w:b w:val="0"/>
          <w:bCs w:val="0"/>
          <w:sz w:val="24"/>
          <w:szCs w:val="24"/>
        </w:rPr>
        <w:t xml:space="preserve"> and DA (a) before adsorption and (b) after adsorption. The insignificant change indicates that the bonding is mostly electrostatic and not covalent.</w:t>
      </w:r>
    </w:p>
    <w:p w14:paraId="7F17FE76" w14:textId="77777777" w:rsidR="008E216C" w:rsidRPr="0087100A" w:rsidRDefault="008E216C">
      <w:pPr>
        <w:rPr>
          <w:rFonts w:cs="Times"/>
          <w:u w:val="single"/>
        </w:rPr>
      </w:pPr>
    </w:p>
    <w:p w14:paraId="4915A4CD" w14:textId="77777777" w:rsidR="00C97724" w:rsidRPr="0087100A" w:rsidRDefault="00C97724" w:rsidP="00C97724">
      <w:pPr>
        <w:rPr>
          <w:rFonts w:cs="Times"/>
          <w:u w:val="single"/>
        </w:rPr>
      </w:pPr>
    </w:p>
    <w:p w14:paraId="4F9220B4" w14:textId="77777777" w:rsidR="008E216C" w:rsidRPr="0087100A" w:rsidRDefault="008E216C">
      <w:pPr>
        <w:rPr>
          <w:rFonts w:ascii="Times" w:eastAsiaTheme="minorEastAsia" w:hAnsi="Times" w:cs="Times"/>
          <w:b/>
          <w:bCs/>
          <w:szCs w:val="20"/>
          <w:lang w:val="en-US" w:eastAsia="en-US"/>
        </w:rPr>
      </w:pPr>
      <w:r w:rsidRPr="0087100A">
        <w:rPr>
          <w:rFonts w:cs="Times"/>
          <w:b/>
          <w:bCs/>
        </w:rPr>
        <w:br w:type="page"/>
      </w:r>
    </w:p>
    <w:p w14:paraId="2A2CD386" w14:textId="4C435EA1" w:rsidR="00C97724" w:rsidRPr="0087100A" w:rsidRDefault="00C97724" w:rsidP="00C97724">
      <w:pPr>
        <w:pStyle w:val="TESupportingInformation"/>
        <w:spacing w:after="240"/>
        <w:ind w:firstLine="0"/>
        <w:rPr>
          <w:rFonts w:cs="Times"/>
          <w:b/>
          <w:bCs/>
        </w:rPr>
      </w:pPr>
      <w:r w:rsidRPr="0087100A">
        <w:rPr>
          <w:rFonts w:cs="Times"/>
          <w:b/>
          <w:bCs/>
          <w:noProof/>
          <w:lang w:eastAsia="ko-KR"/>
        </w:rPr>
        <w:lastRenderedPageBreak/>
        <w:drawing>
          <wp:inline distT="0" distB="0" distL="0" distR="0" wp14:anchorId="3109B9F6" wp14:editId="287F16A0">
            <wp:extent cx="5707380" cy="2846844"/>
            <wp:effectExtent l="0" t="0" r="7620" b="0"/>
            <wp:docPr id="66" name="그림 66" descr="실내, 주방기기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그림 66" descr="실내, 주방기기이(가) 표시된 사진&#10;&#10;자동 생성된 설명"/>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818" cy="2859034"/>
                    </a:xfrm>
                    <a:prstGeom prst="rect">
                      <a:avLst/>
                    </a:prstGeom>
                    <a:noFill/>
                  </pic:spPr>
                </pic:pic>
              </a:graphicData>
            </a:graphic>
          </wp:inline>
        </w:drawing>
      </w:r>
    </w:p>
    <w:p w14:paraId="14BB7A53" w14:textId="165D4721" w:rsidR="00C97724" w:rsidRPr="0087100A" w:rsidRDefault="00C97724" w:rsidP="00C97724">
      <w:pPr>
        <w:pStyle w:val="TESupportingInformation"/>
        <w:spacing w:after="240"/>
        <w:ind w:firstLine="0"/>
        <w:rPr>
          <w:rFonts w:cs="Times"/>
        </w:rPr>
      </w:pPr>
      <w:r w:rsidRPr="0087100A">
        <w:rPr>
          <w:rFonts w:cs="Times"/>
          <w:b/>
          <w:bCs/>
        </w:rPr>
        <w:t>Fig</w:t>
      </w:r>
      <w:r w:rsidR="00054283">
        <w:rPr>
          <w:rFonts w:cs="Times"/>
          <w:b/>
          <w:bCs/>
        </w:rPr>
        <w:t>.</w:t>
      </w:r>
      <w:r w:rsidRPr="0087100A">
        <w:rPr>
          <w:rFonts w:cs="Times"/>
          <w:b/>
          <w:bCs/>
        </w:rPr>
        <w:t xml:space="preserve"> S1</w:t>
      </w:r>
      <w:r w:rsidR="008E216C" w:rsidRPr="0087100A">
        <w:rPr>
          <w:rFonts w:cs="Times"/>
          <w:b/>
          <w:bCs/>
          <w:lang w:eastAsia="ko-KR"/>
        </w:rPr>
        <w:t>3</w:t>
      </w:r>
      <w:r w:rsidRPr="0087100A">
        <w:rPr>
          <w:rFonts w:cs="Times"/>
          <w:b/>
          <w:bCs/>
        </w:rPr>
        <w:t>.</w:t>
      </w:r>
      <w:r w:rsidRPr="0087100A">
        <w:rPr>
          <w:rFonts w:cs="Times"/>
        </w:rPr>
        <w:t xml:space="preserve"> Digital photograph and schematic illustration of experimental setup for colloidal synthesis.</w:t>
      </w:r>
    </w:p>
    <w:p w14:paraId="77506FEE" w14:textId="77777777" w:rsidR="00C97724" w:rsidRPr="0087100A" w:rsidRDefault="00C97724" w:rsidP="00C97724">
      <w:pPr>
        <w:rPr>
          <w:rFonts w:cs="Times"/>
        </w:rPr>
      </w:pPr>
      <w:r w:rsidRPr="0087100A">
        <w:rPr>
          <w:rFonts w:cs="Times"/>
        </w:rPr>
        <w:br w:type="page"/>
      </w:r>
    </w:p>
    <w:p w14:paraId="63E2FCFD" w14:textId="77777777" w:rsidR="00C97724" w:rsidRPr="0087100A" w:rsidRDefault="00C97724" w:rsidP="00C97724">
      <w:pPr>
        <w:pStyle w:val="TESupportingInformation"/>
        <w:spacing w:after="240"/>
        <w:ind w:firstLine="0"/>
        <w:rPr>
          <w:rFonts w:cs="Times"/>
        </w:rPr>
      </w:pPr>
    </w:p>
    <w:p w14:paraId="161055BF" w14:textId="77777777" w:rsidR="00C97724" w:rsidRPr="0087100A" w:rsidRDefault="00C97724" w:rsidP="00C97724">
      <w:pPr>
        <w:spacing w:line="360" w:lineRule="auto"/>
        <w:rPr>
          <w:rFonts w:cs="Times"/>
        </w:rPr>
      </w:pPr>
      <w:r w:rsidRPr="0087100A">
        <w:rPr>
          <w:rFonts w:cs="Times"/>
          <w:noProof/>
          <w:lang w:val="en-US" w:eastAsia="ko-KR"/>
        </w:rPr>
        <w:drawing>
          <wp:inline distT="0" distB="0" distL="0" distR="0" wp14:anchorId="12ADBD1E" wp14:editId="0F8C7C11">
            <wp:extent cx="5730240" cy="2719337"/>
            <wp:effectExtent l="0" t="0" r="0" b="0"/>
            <wp:docPr id="767" name="그림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49555" cy="2728503"/>
                    </a:xfrm>
                    <a:prstGeom prst="rect">
                      <a:avLst/>
                    </a:prstGeom>
                    <a:noFill/>
                  </pic:spPr>
                </pic:pic>
              </a:graphicData>
            </a:graphic>
          </wp:inline>
        </w:drawing>
      </w:r>
    </w:p>
    <w:p w14:paraId="0BB64014" w14:textId="77569840" w:rsidR="00C97724" w:rsidRPr="0087100A" w:rsidRDefault="00C97724" w:rsidP="00DE5523">
      <w:pPr>
        <w:spacing w:line="360" w:lineRule="auto"/>
        <w:jc w:val="both"/>
        <w:rPr>
          <w:rFonts w:cs="Times"/>
        </w:rPr>
      </w:pPr>
      <w:r w:rsidRPr="0087100A">
        <w:rPr>
          <w:rFonts w:cs="Times"/>
          <w:b/>
          <w:bCs/>
        </w:rPr>
        <w:t>Fig</w:t>
      </w:r>
      <w:r w:rsidR="00054283">
        <w:rPr>
          <w:rFonts w:cs="Times"/>
          <w:b/>
          <w:bCs/>
        </w:rPr>
        <w:t>.</w:t>
      </w:r>
      <w:r w:rsidRPr="0087100A">
        <w:rPr>
          <w:rFonts w:cs="Times"/>
          <w:b/>
          <w:bCs/>
        </w:rPr>
        <w:t xml:space="preserve"> S</w:t>
      </w:r>
      <w:r w:rsidRPr="0087100A">
        <w:rPr>
          <w:rFonts w:cs="Times" w:hint="eastAsia"/>
          <w:b/>
          <w:bCs/>
          <w:lang w:eastAsia="ko-KR"/>
        </w:rPr>
        <w:t>1</w:t>
      </w:r>
      <w:r w:rsidR="008E216C" w:rsidRPr="0087100A">
        <w:rPr>
          <w:rFonts w:cs="Times"/>
          <w:b/>
          <w:bCs/>
          <w:lang w:eastAsia="ko-KR"/>
        </w:rPr>
        <w:t>4</w:t>
      </w:r>
      <w:r w:rsidRPr="0087100A">
        <w:rPr>
          <w:rFonts w:cs="Times"/>
          <w:b/>
          <w:bCs/>
        </w:rPr>
        <w:t>.</w:t>
      </w:r>
      <w:r w:rsidRPr="0087100A">
        <w:rPr>
          <w:rFonts w:cs="Times"/>
        </w:rPr>
        <w:t xml:space="preserve"> SEM image and powder XRD pattern of as synthesized V</w:t>
      </w:r>
      <w:r w:rsidRPr="0087100A">
        <w:rPr>
          <w:rFonts w:cs="Times"/>
          <w:vertAlign w:val="subscript"/>
        </w:rPr>
        <w:t>2</w:t>
      </w:r>
      <w:r w:rsidRPr="0087100A">
        <w:rPr>
          <w:rFonts w:cs="Times"/>
        </w:rPr>
        <w:t>Se</w:t>
      </w:r>
      <w:r w:rsidRPr="0087100A">
        <w:rPr>
          <w:rFonts w:cs="Times"/>
          <w:vertAlign w:val="subscript"/>
        </w:rPr>
        <w:t>9</w:t>
      </w:r>
      <w:r w:rsidRPr="0087100A">
        <w:rPr>
          <w:rFonts w:cs="Times"/>
        </w:rPr>
        <w:t xml:space="preserve"> bulk crystal by solid-state reaction.</w:t>
      </w:r>
    </w:p>
    <w:p w14:paraId="69C501E0" w14:textId="77777777" w:rsidR="00C97724" w:rsidRPr="0087100A" w:rsidRDefault="00C97724" w:rsidP="00C97724">
      <w:pPr>
        <w:rPr>
          <w:rFonts w:cs="Times"/>
        </w:rPr>
      </w:pPr>
      <w:r w:rsidRPr="0087100A">
        <w:rPr>
          <w:rFonts w:cs="Times"/>
        </w:rPr>
        <w:br w:type="page"/>
      </w:r>
    </w:p>
    <w:p w14:paraId="45E5DA92" w14:textId="77777777" w:rsidR="00C97724" w:rsidRPr="0087100A" w:rsidRDefault="00C97724" w:rsidP="00C97724">
      <w:pPr>
        <w:spacing w:line="360" w:lineRule="auto"/>
        <w:rPr>
          <w:rFonts w:cs="Times"/>
        </w:rPr>
      </w:pPr>
    </w:p>
    <w:p w14:paraId="1DFEF7F8" w14:textId="77777777" w:rsidR="00C97724" w:rsidRPr="0087100A" w:rsidRDefault="00C97724" w:rsidP="00C97724">
      <w:pPr>
        <w:spacing w:line="360" w:lineRule="auto"/>
        <w:rPr>
          <w:rFonts w:cs="Times"/>
        </w:rPr>
      </w:pPr>
      <w:r w:rsidRPr="0087100A">
        <w:rPr>
          <w:rFonts w:cs="Times"/>
          <w:noProof/>
          <w:lang w:val="en-US" w:eastAsia="ko-KR"/>
        </w:rPr>
        <w:drawing>
          <wp:inline distT="0" distB="0" distL="0" distR="0" wp14:anchorId="7281A379" wp14:editId="72694021">
            <wp:extent cx="5834743" cy="2864790"/>
            <wp:effectExtent l="0" t="0" r="0" b="0"/>
            <wp:docPr id="130" name="그림 130"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그림 130" descr="텍스트이(가) 표시된 사진&#10;&#10;자동 생성된 설명"/>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4465" cy="2869564"/>
                    </a:xfrm>
                    <a:prstGeom prst="rect">
                      <a:avLst/>
                    </a:prstGeom>
                    <a:noFill/>
                  </pic:spPr>
                </pic:pic>
              </a:graphicData>
            </a:graphic>
          </wp:inline>
        </w:drawing>
      </w:r>
    </w:p>
    <w:p w14:paraId="597BB245" w14:textId="533DA621" w:rsidR="00C97724" w:rsidRPr="0087100A" w:rsidRDefault="00C97724" w:rsidP="00DE5523">
      <w:pPr>
        <w:spacing w:line="360" w:lineRule="auto"/>
        <w:jc w:val="both"/>
        <w:rPr>
          <w:rFonts w:cs="Times"/>
        </w:rPr>
      </w:pPr>
      <w:r w:rsidRPr="0087100A">
        <w:rPr>
          <w:rFonts w:cs="Times"/>
          <w:b/>
          <w:bCs/>
        </w:rPr>
        <w:t>Fig</w:t>
      </w:r>
      <w:r w:rsidR="00054283">
        <w:rPr>
          <w:rFonts w:cs="Times"/>
          <w:b/>
          <w:bCs/>
        </w:rPr>
        <w:t>.</w:t>
      </w:r>
      <w:r w:rsidRPr="0087100A">
        <w:rPr>
          <w:rFonts w:cs="Times"/>
          <w:b/>
          <w:bCs/>
        </w:rPr>
        <w:t xml:space="preserve"> S</w:t>
      </w:r>
      <w:r w:rsidRPr="0087100A">
        <w:rPr>
          <w:rFonts w:cs="Times" w:hint="eastAsia"/>
          <w:b/>
          <w:bCs/>
          <w:lang w:eastAsia="ko-KR"/>
        </w:rPr>
        <w:t>1</w:t>
      </w:r>
      <w:r w:rsidR="008E216C" w:rsidRPr="0087100A">
        <w:rPr>
          <w:rFonts w:cs="Times"/>
          <w:b/>
          <w:bCs/>
          <w:lang w:eastAsia="ko-KR"/>
        </w:rPr>
        <w:t>5</w:t>
      </w:r>
      <w:r w:rsidRPr="0087100A">
        <w:rPr>
          <w:rFonts w:cs="Times"/>
          <w:b/>
          <w:bCs/>
        </w:rPr>
        <w:t>.</w:t>
      </w:r>
      <w:r w:rsidRPr="0087100A">
        <w:rPr>
          <w:rFonts w:cs="Times"/>
        </w:rPr>
        <w:t xml:space="preserve"> SEM image and powder XRD pattern of as synthesized Nb</w:t>
      </w:r>
      <w:r w:rsidRPr="0087100A">
        <w:rPr>
          <w:rFonts w:cs="Times"/>
          <w:vertAlign w:val="subscript"/>
        </w:rPr>
        <w:t>2</w:t>
      </w:r>
      <w:r w:rsidRPr="0087100A">
        <w:rPr>
          <w:rFonts w:cs="Times"/>
        </w:rPr>
        <w:t>Se</w:t>
      </w:r>
      <w:r w:rsidRPr="0087100A">
        <w:rPr>
          <w:rFonts w:cs="Times"/>
          <w:vertAlign w:val="subscript"/>
        </w:rPr>
        <w:t>9</w:t>
      </w:r>
      <w:r w:rsidRPr="0087100A">
        <w:rPr>
          <w:rFonts w:cs="Times"/>
        </w:rPr>
        <w:t xml:space="preserve"> bulk crystal by solid-state reaction.</w:t>
      </w:r>
    </w:p>
    <w:p w14:paraId="7972DE59" w14:textId="77777777" w:rsidR="00C97724" w:rsidRPr="0087100A" w:rsidRDefault="00C97724" w:rsidP="00C97724">
      <w:pPr>
        <w:pStyle w:val="TESupportingInformation"/>
        <w:spacing w:after="240"/>
        <w:ind w:firstLine="0"/>
        <w:rPr>
          <w:rFonts w:cs="Times"/>
        </w:rPr>
      </w:pPr>
    </w:p>
    <w:p w14:paraId="46C90201" w14:textId="77777777" w:rsidR="00C97724" w:rsidRPr="0087100A" w:rsidRDefault="00C97724" w:rsidP="008E216C">
      <w:pPr>
        <w:spacing w:line="360" w:lineRule="auto"/>
        <w:jc w:val="center"/>
        <w:rPr>
          <w:rFonts w:cs="Times"/>
        </w:rPr>
      </w:pPr>
      <w:r w:rsidRPr="0087100A">
        <w:rPr>
          <w:rFonts w:cs="Times"/>
          <w:noProof/>
          <w:lang w:val="en-US" w:eastAsia="ko-KR"/>
        </w:rPr>
        <w:lastRenderedPageBreak/>
        <w:drawing>
          <wp:inline distT="0" distB="0" distL="0" distR="0" wp14:anchorId="4ACE36D6" wp14:editId="641A8B87">
            <wp:extent cx="4603115" cy="4840605"/>
            <wp:effectExtent l="0" t="0" r="0" b="0"/>
            <wp:docPr id="68" name="그림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03115" cy="4840605"/>
                    </a:xfrm>
                    <a:prstGeom prst="rect">
                      <a:avLst/>
                    </a:prstGeom>
                    <a:noFill/>
                  </pic:spPr>
                </pic:pic>
              </a:graphicData>
            </a:graphic>
          </wp:inline>
        </w:drawing>
      </w:r>
    </w:p>
    <w:p w14:paraId="285EBC01" w14:textId="4F1C3BC8" w:rsidR="00C97724" w:rsidRPr="0087100A" w:rsidRDefault="00C97724" w:rsidP="00DE5523">
      <w:pPr>
        <w:spacing w:line="360" w:lineRule="auto"/>
        <w:jc w:val="both"/>
        <w:rPr>
          <w:rFonts w:cs="Times"/>
        </w:rPr>
      </w:pPr>
      <w:r w:rsidRPr="0087100A">
        <w:rPr>
          <w:rFonts w:cs="Times"/>
          <w:b/>
          <w:bCs/>
        </w:rPr>
        <w:t>Fig</w:t>
      </w:r>
      <w:r w:rsidR="00054283">
        <w:rPr>
          <w:rFonts w:cs="Times"/>
          <w:b/>
          <w:bCs/>
        </w:rPr>
        <w:t>.</w:t>
      </w:r>
      <w:r w:rsidRPr="0087100A">
        <w:rPr>
          <w:rFonts w:cs="Times"/>
          <w:b/>
          <w:bCs/>
        </w:rPr>
        <w:t xml:space="preserve"> S</w:t>
      </w:r>
      <w:r w:rsidRPr="0087100A">
        <w:rPr>
          <w:rFonts w:cs="Times" w:hint="eastAsia"/>
          <w:b/>
          <w:bCs/>
          <w:lang w:eastAsia="ko-KR"/>
        </w:rPr>
        <w:t>1</w:t>
      </w:r>
      <w:r w:rsidR="008E216C" w:rsidRPr="0087100A">
        <w:rPr>
          <w:rFonts w:cs="Times"/>
          <w:b/>
          <w:bCs/>
          <w:lang w:eastAsia="ko-KR"/>
        </w:rPr>
        <w:t>6</w:t>
      </w:r>
      <w:r w:rsidRPr="0087100A">
        <w:rPr>
          <w:rFonts w:cs="Times"/>
          <w:b/>
          <w:bCs/>
        </w:rPr>
        <w:t>.</w:t>
      </w:r>
      <w:r w:rsidRPr="0087100A">
        <w:rPr>
          <w:rFonts w:cs="Times"/>
        </w:rPr>
        <w:t xml:space="preserve">  </w:t>
      </w:r>
      <w:bookmarkStart w:id="11" w:name="_Hlk104910114"/>
      <w:r w:rsidRPr="0087100A">
        <w:rPr>
          <w:rFonts w:cs="Times"/>
        </w:rPr>
        <w:t xml:space="preserve">XPS spectra of C 1s core level for the </w:t>
      </w:r>
      <w:r w:rsidRPr="0087100A">
        <w:rPr>
          <w:rFonts w:cs="Times"/>
          <w:i/>
          <w:iCs/>
        </w:rPr>
        <w:t>n</w:t>
      </w:r>
      <w:r w:rsidRPr="0087100A">
        <w:rPr>
          <w:rFonts w:cs="Times"/>
        </w:rPr>
        <w:t>V</w:t>
      </w:r>
      <w:r w:rsidRPr="0087100A">
        <w:rPr>
          <w:rFonts w:cs="Times"/>
          <w:vertAlign w:val="subscript"/>
        </w:rPr>
        <w:t>2</w:t>
      </w:r>
      <w:r w:rsidRPr="0087100A">
        <w:rPr>
          <w:rFonts w:cs="Times"/>
        </w:rPr>
        <w:t>Se</w:t>
      </w:r>
      <w:r w:rsidRPr="0087100A">
        <w:rPr>
          <w:rFonts w:cs="Times"/>
          <w:vertAlign w:val="subscript"/>
        </w:rPr>
        <w:t xml:space="preserve">9 </w:t>
      </w:r>
      <w:r w:rsidRPr="0087100A">
        <w:rPr>
          <w:rFonts w:cs="Times"/>
        </w:rPr>
        <w:t>without and with ascorbic acid or dopamine.</w:t>
      </w:r>
    </w:p>
    <w:bookmarkEnd w:id="11"/>
    <w:p w14:paraId="555F2B75" w14:textId="77777777" w:rsidR="00C97724" w:rsidRPr="0087100A" w:rsidRDefault="00C97724" w:rsidP="00C97724">
      <w:pPr>
        <w:spacing w:line="360" w:lineRule="auto"/>
        <w:rPr>
          <w:rFonts w:cs="Times"/>
        </w:rPr>
      </w:pPr>
    </w:p>
    <w:p w14:paraId="3F131114" w14:textId="77777777" w:rsidR="00C97724" w:rsidRPr="0087100A" w:rsidRDefault="00C97724" w:rsidP="00C97724">
      <w:pPr>
        <w:pStyle w:val="VAFigureCaption"/>
      </w:pPr>
      <w:r w:rsidRPr="0087100A">
        <w:rPr>
          <w:rFonts w:cs="Times"/>
        </w:rPr>
        <w:br w:type="page"/>
      </w:r>
      <w:r w:rsidRPr="0087100A">
        <w:rPr>
          <w:b/>
          <w:bCs/>
        </w:rPr>
        <w:lastRenderedPageBreak/>
        <w:t>Table S1.</w:t>
      </w:r>
      <w:r w:rsidRPr="0087100A">
        <w:t xml:space="preserve"> Analytical characteristics </w:t>
      </w:r>
      <w:bookmarkStart w:id="12" w:name="_Hlk104910441"/>
      <w:r w:rsidRPr="0087100A">
        <w:t>for detection of DA in the presence of AA on modified electrode with different nano materials.</w:t>
      </w:r>
      <w:bookmarkEnd w:id="12"/>
    </w:p>
    <w:tbl>
      <w:tblPr>
        <w:tblW w:w="9211" w:type="dxa"/>
        <w:jc w:val="center"/>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2268"/>
        <w:gridCol w:w="993"/>
        <w:gridCol w:w="1375"/>
        <w:gridCol w:w="994"/>
        <w:gridCol w:w="1072"/>
        <w:gridCol w:w="866"/>
        <w:gridCol w:w="983"/>
        <w:gridCol w:w="660"/>
      </w:tblGrid>
      <w:tr w:rsidR="0087100A" w:rsidRPr="0087100A" w14:paraId="39291585" w14:textId="77777777" w:rsidTr="00DE5523">
        <w:trPr>
          <w:trHeight w:val="20"/>
          <w:jc w:val="center"/>
        </w:trPr>
        <w:tc>
          <w:tcPr>
            <w:tcW w:w="2268" w:type="dxa"/>
            <w:tcBorders>
              <w:top w:val="single" w:sz="4" w:space="0" w:color="auto"/>
              <w:bottom w:val="single" w:sz="4" w:space="0" w:color="auto"/>
            </w:tcBorders>
            <w:shd w:val="clear" w:color="auto" w:fill="auto"/>
            <w:tcMar>
              <w:top w:w="43" w:type="dxa"/>
              <w:left w:w="108" w:type="dxa"/>
              <w:bottom w:w="43" w:type="dxa"/>
              <w:right w:w="108" w:type="dxa"/>
            </w:tcMar>
            <w:hideMark/>
          </w:tcPr>
          <w:p w14:paraId="5983037B" w14:textId="77777777" w:rsidR="00C97724" w:rsidRPr="0087100A" w:rsidRDefault="00C97724" w:rsidP="00DE5523">
            <w:pPr>
              <w:jc w:val="center"/>
              <w:rPr>
                <w:sz w:val="20"/>
                <w:szCs w:val="16"/>
              </w:rPr>
            </w:pPr>
            <w:r w:rsidRPr="0087100A">
              <w:rPr>
                <w:sz w:val="20"/>
                <w:szCs w:val="16"/>
              </w:rPr>
              <w:t>Modified electrode</w:t>
            </w:r>
          </w:p>
        </w:tc>
        <w:tc>
          <w:tcPr>
            <w:tcW w:w="993" w:type="dxa"/>
            <w:tcBorders>
              <w:top w:val="single" w:sz="4" w:space="0" w:color="auto"/>
              <w:bottom w:val="single" w:sz="4" w:space="0" w:color="auto"/>
            </w:tcBorders>
            <w:shd w:val="clear" w:color="auto" w:fill="auto"/>
            <w:tcMar>
              <w:top w:w="43" w:type="dxa"/>
              <w:left w:w="108" w:type="dxa"/>
              <w:bottom w:w="43" w:type="dxa"/>
              <w:right w:w="108" w:type="dxa"/>
            </w:tcMar>
            <w:hideMark/>
          </w:tcPr>
          <w:p w14:paraId="12297003" w14:textId="77777777" w:rsidR="00C97724" w:rsidRPr="0087100A" w:rsidRDefault="00C97724" w:rsidP="00DE5523">
            <w:pPr>
              <w:jc w:val="center"/>
              <w:rPr>
                <w:sz w:val="20"/>
                <w:szCs w:val="16"/>
              </w:rPr>
            </w:pPr>
            <w:r w:rsidRPr="0087100A">
              <w:rPr>
                <w:sz w:val="20"/>
                <w:szCs w:val="16"/>
              </w:rPr>
              <w:t>Method</w:t>
            </w:r>
          </w:p>
        </w:tc>
        <w:tc>
          <w:tcPr>
            <w:tcW w:w="1375" w:type="dxa"/>
            <w:tcBorders>
              <w:top w:val="single" w:sz="4" w:space="0" w:color="auto"/>
              <w:bottom w:val="single" w:sz="4" w:space="0" w:color="auto"/>
            </w:tcBorders>
            <w:shd w:val="clear" w:color="auto" w:fill="auto"/>
            <w:tcMar>
              <w:top w:w="53" w:type="dxa"/>
              <w:left w:w="108" w:type="dxa"/>
              <w:bottom w:w="53" w:type="dxa"/>
              <w:right w:w="108" w:type="dxa"/>
            </w:tcMar>
            <w:hideMark/>
          </w:tcPr>
          <w:p w14:paraId="5ABACCE6" w14:textId="77777777" w:rsidR="00C97724" w:rsidRPr="0087100A" w:rsidRDefault="00C97724" w:rsidP="00DE5523">
            <w:pPr>
              <w:jc w:val="center"/>
              <w:rPr>
                <w:sz w:val="20"/>
                <w:szCs w:val="16"/>
              </w:rPr>
            </w:pPr>
            <w:r w:rsidRPr="0087100A">
              <w:rPr>
                <w:sz w:val="20"/>
                <w:szCs w:val="16"/>
              </w:rPr>
              <w:t>Linear range</w:t>
            </w:r>
          </w:p>
          <w:p w14:paraId="4B537B08" w14:textId="77777777" w:rsidR="00C97724" w:rsidRPr="0087100A" w:rsidRDefault="00C97724" w:rsidP="00DE5523">
            <w:pPr>
              <w:jc w:val="center"/>
              <w:rPr>
                <w:sz w:val="20"/>
                <w:szCs w:val="16"/>
              </w:rPr>
            </w:pPr>
            <w:r w:rsidRPr="0087100A">
              <w:rPr>
                <w:sz w:val="20"/>
                <w:szCs w:val="16"/>
              </w:rPr>
              <w:t>(μM)</w:t>
            </w:r>
          </w:p>
        </w:tc>
        <w:tc>
          <w:tcPr>
            <w:tcW w:w="994" w:type="dxa"/>
            <w:tcBorders>
              <w:top w:val="single" w:sz="4" w:space="0" w:color="auto"/>
              <w:bottom w:val="single" w:sz="4" w:space="0" w:color="auto"/>
            </w:tcBorders>
            <w:shd w:val="clear" w:color="auto" w:fill="auto"/>
            <w:tcMar>
              <w:top w:w="53" w:type="dxa"/>
              <w:left w:w="108" w:type="dxa"/>
              <w:bottom w:w="53" w:type="dxa"/>
              <w:right w:w="108" w:type="dxa"/>
            </w:tcMar>
            <w:hideMark/>
          </w:tcPr>
          <w:p w14:paraId="5CA3B5D3" w14:textId="77777777" w:rsidR="00C97724" w:rsidRPr="0087100A" w:rsidRDefault="00C97724" w:rsidP="00DE5523">
            <w:pPr>
              <w:jc w:val="center"/>
              <w:rPr>
                <w:sz w:val="20"/>
                <w:szCs w:val="16"/>
              </w:rPr>
            </w:pPr>
            <w:r w:rsidRPr="0087100A">
              <w:rPr>
                <w:sz w:val="20"/>
                <w:szCs w:val="16"/>
              </w:rPr>
              <w:t>Detection limit</w:t>
            </w:r>
          </w:p>
          <w:p w14:paraId="0F834A47" w14:textId="77777777" w:rsidR="00C97724" w:rsidRPr="0087100A" w:rsidRDefault="00C97724" w:rsidP="00DE5523">
            <w:pPr>
              <w:jc w:val="center"/>
              <w:rPr>
                <w:sz w:val="20"/>
                <w:szCs w:val="16"/>
              </w:rPr>
            </w:pPr>
            <w:r w:rsidRPr="0087100A">
              <w:rPr>
                <w:sz w:val="20"/>
                <w:szCs w:val="16"/>
              </w:rPr>
              <w:t>(μM)</w:t>
            </w:r>
          </w:p>
        </w:tc>
        <w:tc>
          <w:tcPr>
            <w:tcW w:w="1072" w:type="dxa"/>
            <w:tcBorders>
              <w:top w:val="single" w:sz="4" w:space="0" w:color="auto"/>
              <w:bottom w:val="single" w:sz="4" w:space="0" w:color="auto"/>
            </w:tcBorders>
            <w:shd w:val="clear" w:color="auto" w:fill="auto"/>
            <w:tcMar>
              <w:top w:w="53" w:type="dxa"/>
              <w:left w:w="108" w:type="dxa"/>
              <w:bottom w:w="53" w:type="dxa"/>
              <w:right w:w="108" w:type="dxa"/>
            </w:tcMar>
            <w:hideMark/>
          </w:tcPr>
          <w:p w14:paraId="3AC54B7A" w14:textId="77777777" w:rsidR="00C97724" w:rsidRPr="0087100A" w:rsidRDefault="00C97724" w:rsidP="00DE5523">
            <w:pPr>
              <w:jc w:val="center"/>
              <w:rPr>
                <w:sz w:val="20"/>
                <w:szCs w:val="16"/>
              </w:rPr>
            </w:pPr>
            <w:r w:rsidRPr="0087100A">
              <w:rPr>
                <w:sz w:val="20"/>
                <w:szCs w:val="16"/>
              </w:rPr>
              <w:t>Sensitivity</w:t>
            </w:r>
          </w:p>
          <w:p w14:paraId="3DED5E50" w14:textId="77777777" w:rsidR="00C97724" w:rsidRPr="0087100A" w:rsidRDefault="00C97724" w:rsidP="00DE5523">
            <w:pPr>
              <w:jc w:val="center"/>
              <w:rPr>
                <w:sz w:val="20"/>
                <w:szCs w:val="16"/>
              </w:rPr>
            </w:pPr>
            <w:r w:rsidRPr="0087100A">
              <w:rPr>
                <w:sz w:val="20"/>
                <w:szCs w:val="16"/>
              </w:rPr>
              <w:t>(μA/μM)</w:t>
            </w:r>
          </w:p>
        </w:tc>
        <w:tc>
          <w:tcPr>
            <w:tcW w:w="866" w:type="dxa"/>
            <w:tcBorders>
              <w:top w:val="single" w:sz="4" w:space="0" w:color="auto"/>
              <w:bottom w:val="single" w:sz="4" w:space="0" w:color="auto"/>
            </w:tcBorders>
            <w:shd w:val="clear" w:color="auto" w:fill="auto"/>
            <w:tcMar>
              <w:top w:w="43" w:type="dxa"/>
              <w:left w:w="108" w:type="dxa"/>
              <w:bottom w:w="43" w:type="dxa"/>
              <w:right w:w="108" w:type="dxa"/>
            </w:tcMar>
            <w:hideMark/>
          </w:tcPr>
          <w:p w14:paraId="5647F87B" w14:textId="77777777" w:rsidR="00C97724" w:rsidRPr="0087100A" w:rsidRDefault="00C97724" w:rsidP="00DE5523">
            <w:pPr>
              <w:jc w:val="center"/>
              <w:rPr>
                <w:sz w:val="20"/>
                <w:szCs w:val="16"/>
              </w:rPr>
            </w:pPr>
            <w:r w:rsidRPr="0087100A">
              <w:rPr>
                <w:sz w:val="20"/>
                <w:szCs w:val="16"/>
              </w:rPr>
              <w:t>R</w:t>
            </w:r>
            <w:r w:rsidRPr="0087100A">
              <w:rPr>
                <w:sz w:val="20"/>
                <w:szCs w:val="16"/>
                <w:vertAlign w:val="superscript"/>
              </w:rPr>
              <w:t>2</w:t>
            </w:r>
          </w:p>
        </w:tc>
        <w:tc>
          <w:tcPr>
            <w:tcW w:w="983" w:type="dxa"/>
            <w:tcBorders>
              <w:top w:val="single" w:sz="4" w:space="0" w:color="auto"/>
              <w:bottom w:val="single" w:sz="4" w:space="0" w:color="auto"/>
            </w:tcBorders>
            <w:shd w:val="clear" w:color="auto" w:fill="auto"/>
            <w:tcMar>
              <w:top w:w="43" w:type="dxa"/>
              <w:left w:w="108" w:type="dxa"/>
              <w:bottom w:w="43" w:type="dxa"/>
              <w:right w:w="108" w:type="dxa"/>
            </w:tcMar>
            <w:hideMark/>
          </w:tcPr>
          <w:p w14:paraId="22146339" w14:textId="39F337DB" w:rsidR="00C97724" w:rsidRPr="0087100A" w:rsidRDefault="00C97724" w:rsidP="00DE5523">
            <w:pPr>
              <w:jc w:val="center"/>
              <w:rPr>
                <w:sz w:val="20"/>
                <w:szCs w:val="16"/>
              </w:rPr>
            </w:pPr>
            <w:r w:rsidRPr="0087100A">
              <w:rPr>
                <w:sz w:val="20"/>
                <w:szCs w:val="16"/>
              </w:rPr>
              <w:t>Molar ratio</w:t>
            </w:r>
          </w:p>
          <w:p w14:paraId="032F41B3" w14:textId="77777777" w:rsidR="00C97724" w:rsidRPr="0087100A" w:rsidRDefault="00C97724" w:rsidP="00DE5523">
            <w:pPr>
              <w:jc w:val="center"/>
              <w:rPr>
                <w:sz w:val="20"/>
                <w:szCs w:val="16"/>
              </w:rPr>
            </w:pPr>
            <w:r w:rsidRPr="0087100A">
              <w:rPr>
                <w:sz w:val="20"/>
                <w:szCs w:val="16"/>
              </w:rPr>
              <w:t>(DA:AA)</w:t>
            </w:r>
          </w:p>
        </w:tc>
        <w:tc>
          <w:tcPr>
            <w:tcW w:w="660" w:type="dxa"/>
            <w:tcBorders>
              <w:top w:val="single" w:sz="4" w:space="0" w:color="auto"/>
              <w:bottom w:val="single" w:sz="4" w:space="0" w:color="auto"/>
            </w:tcBorders>
            <w:shd w:val="clear" w:color="auto" w:fill="auto"/>
            <w:tcMar>
              <w:top w:w="43" w:type="dxa"/>
              <w:left w:w="108" w:type="dxa"/>
              <w:bottom w:w="43" w:type="dxa"/>
              <w:right w:w="108" w:type="dxa"/>
            </w:tcMar>
            <w:hideMark/>
          </w:tcPr>
          <w:p w14:paraId="46F82826" w14:textId="77777777" w:rsidR="00C97724" w:rsidRPr="0087100A" w:rsidRDefault="00C97724" w:rsidP="00DE5523">
            <w:pPr>
              <w:jc w:val="center"/>
              <w:rPr>
                <w:sz w:val="20"/>
                <w:szCs w:val="16"/>
              </w:rPr>
            </w:pPr>
            <w:r w:rsidRPr="0087100A">
              <w:rPr>
                <w:sz w:val="20"/>
                <w:szCs w:val="16"/>
              </w:rPr>
              <w:t>Ref.</w:t>
            </w:r>
          </w:p>
        </w:tc>
      </w:tr>
      <w:tr w:rsidR="0087100A" w:rsidRPr="0087100A" w14:paraId="7EA13036" w14:textId="77777777" w:rsidTr="00DE5523">
        <w:trPr>
          <w:trHeight w:val="18"/>
          <w:jc w:val="center"/>
        </w:trPr>
        <w:tc>
          <w:tcPr>
            <w:tcW w:w="2268" w:type="dxa"/>
            <w:tcBorders>
              <w:top w:val="single" w:sz="4" w:space="0" w:color="auto"/>
            </w:tcBorders>
            <w:shd w:val="clear" w:color="auto" w:fill="auto"/>
            <w:tcMar>
              <w:top w:w="43" w:type="dxa"/>
              <w:left w:w="108" w:type="dxa"/>
              <w:bottom w:w="43" w:type="dxa"/>
              <w:right w:w="108" w:type="dxa"/>
            </w:tcMar>
            <w:vAlign w:val="center"/>
            <w:hideMark/>
          </w:tcPr>
          <w:p w14:paraId="782B6661" w14:textId="77777777" w:rsidR="00C97724" w:rsidRPr="0087100A" w:rsidRDefault="00C97724" w:rsidP="00EB54B8">
            <w:pPr>
              <w:jc w:val="center"/>
              <w:rPr>
                <w:sz w:val="20"/>
                <w:szCs w:val="16"/>
              </w:rPr>
            </w:pPr>
            <w:r w:rsidRPr="0087100A">
              <w:rPr>
                <w:sz w:val="20"/>
                <w:szCs w:val="16"/>
              </w:rPr>
              <w:t>Carbon nanotube-polypyrrole</w:t>
            </w:r>
          </w:p>
        </w:tc>
        <w:tc>
          <w:tcPr>
            <w:tcW w:w="993" w:type="dxa"/>
            <w:tcBorders>
              <w:top w:val="single" w:sz="4" w:space="0" w:color="auto"/>
            </w:tcBorders>
            <w:shd w:val="clear" w:color="auto" w:fill="auto"/>
            <w:tcMar>
              <w:top w:w="43" w:type="dxa"/>
              <w:left w:w="108" w:type="dxa"/>
              <w:bottom w:w="43" w:type="dxa"/>
              <w:right w:w="108" w:type="dxa"/>
            </w:tcMar>
            <w:vAlign w:val="center"/>
            <w:hideMark/>
          </w:tcPr>
          <w:p w14:paraId="340399FD" w14:textId="77777777" w:rsidR="00C97724" w:rsidRPr="0087100A" w:rsidRDefault="00C97724" w:rsidP="00EB54B8">
            <w:pPr>
              <w:jc w:val="center"/>
              <w:rPr>
                <w:sz w:val="20"/>
                <w:szCs w:val="16"/>
              </w:rPr>
            </w:pPr>
            <w:r w:rsidRPr="0087100A">
              <w:rPr>
                <w:sz w:val="20"/>
                <w:szCs w:val="16"/>
              </w:rPr>
              <w:t>DPV</w:t>
            </w:r>
          </w:p>
        </w:tc>
        <w:tc>
          <w:tcPr>
            <w:tcW w:w="1375" w:type="dxa"/>
            <w:tcBorders>
              <w:top w:val="single" w:sz="4" w:space="0" w:color="auto"/>
            </w:tcBorders>
            <w:shd w:val="clear" w:color="auto" w:fill="auto"/>
            <w:tcMar>
              <w:top w:w="43" w:type="dxa"/>
              <w:left w:w="108" w:type="dxa"/>
              <w:bottom w:w="43" w:type="dxa"/>
              <w:right w:w="108" w:type="dxa"/>
            </w:tcMar>
            <w:vAlign w:val="center"/>
            <w:hideMark/>
          </w:tcPr>
          <w:p w14:paraId="09375767" w14:textId="77777777" w:rsidR="00C97724" w:rsidRPr="0087100A" w:rsidRDefault="00C97724" w:rsidP="00EB54B8">
            <w:pPr>
              <w:jc w:val="center"/>
              <w:rPr>
                <w:sz w:val="20"/>
                <w:szCs w:val="16"/>
              </w:rPr>
            </w:pPr>
            <w:r w:rsidRPr="0087100A">
              <w:rPr>
                <w:sz w:val="20"/>
                <w:szCs w:val="16"/>
              </w:rPr>
              <w:t>0.625-100</w:t>
            </w:r>
          </w:p>
        </w:tc>
        <w:tc>
          <w:tcPr>
            <w:tcW w:w="994" w:type="dxa"/>
            <w:tcBorders>
              <w:top w:val="single" w:sz="4" w:space="0" w:color="auto"/>
            </w:tcBorders>
            <w:shd w:val="clear" w:color="auto" w:fill="auto"/>
            <w:tcMar>
              <w:top w:w="43" w:type="dxa"/>
              <w:left w:w="108" w:type="dxa"/>
              <w:bottom w:w="43" w:type="dxa"/>
              <w:right w:w="108" w:type="dxa"/>
            </w:tcMar>
            <w:vAlign w:val="center"/>
            <w:hideMark/>
          </w:tcPr>
          <w:p w14:paraId="2B20D1C0" w14:textId="77777777" w:rsidR="00C97724" w:rsidRPr="0087100A" w:rsidRDefault="00C97724" w:rsidP="00EB54B8">
            <w:pPr>
              <w:jc w:val="center"/>
              <w:rPr>
                <w:sz w:val="20"/>
                <w:szCs w:val="16"/>
              </w:rPr>
            </w:pPr>
            <w:r w:rsidRPr="0087100A">
              <w:rPr>
                <w:sz w:val="20"/>
                <w:szCs w:val="16"/>
              </w:rPr>
              <w:t>0.06</w:t>
            </w:r>
          </w:p>
        </w:tc>
        <w:tc>
          <w:tcPr>
            <w:tcW w:w="1072" w:type="dxa"/>
            <w:tcBorders>
              <w:top w:val="single" w:sz="4" w:space="0" w:color="auto"/>
            </w:tcBorders>
            <w:shd w:val="clear" w:color="auto" w:fill="auto"/>
            <w:tcMar>
              <w:top w:w="43" w:type="dxa"/>
              <w:left w:w="108" w:type="dxa"/>
              <w:bottom w:w="43" w:type="dxa"/>
              <w:right w:w="108" w:type="dxa"/>
            </w:tcMar>
            <w:vAlign w:val="center"/>
            <w:hideMark/>
          </w:tcPr>
          <w:p w14:paraId="251B8998" w14:textId="77777777" w:rsidR="00C97724" w:rsidRPr="0087100A" w:rsidRDefault="00C97724" w:rsidP="00EB54B8">
            <w:pPr>
              <w:jc w:val="center"/>
              <w:rPr>
                <w:sz w:val="20"/>
                <w:szCs w:val="16"/>
              </w:rPr>
            </w:pPr>
            <w:r w:rsidRPr="0087100A">
              <w:rPr>
                <w:sz w:val="20"/>
                <w:szCs w:val="16"/>
              </w:rPr>
              <w:t>0.086</w:t>
            </w:r>
          </w:p>
        </w:tc>
        <w:tc>
          <w:tcPr>
            <w:tcW w:w="866" w:type="dxa"/>
            <w:tcBorders>
              <w:top w:val="single" w:sz="4" w:space="0" w:color="auto"/>
            </w:tcBorders>
            <w:shd w:val="clear" w:color="auto" w:fill="auto"/>
            <w:tcMar>
              <w:top w:w="43" w:type="dxa"/>
              <w:left w:w="108" w:type="dxa"/>
              <w:bottom w:w="43" w:type="dxa"/>
              <w:right w:w="108" w:type="dxa"/>
            </w:tcMar>
            <w:vAlign w:val="center"/>
            <w:hideMark/>
          </w:tcPr>
          <w:p w14:paraId="2C7A53B4" w14:textId="77777777" w:rsidR="00C97724" w:rsidRPr="0087100A" w:rsidRDefault="00C97724" w:rsidP="00EB54B8">
            <w:pPr>
              <w:jc w:val="center"/>
              <w:rPr>
                <w:sz w:val="20"/>
                <w:szCs w:val="16"/>
              </w:rPr>
            </w:pPr>
            <w:r w:rsidRPr="0087100A">
              <w:rPr>
                <w:sz w:val="20"/>
                <w:szCs w:val="16"/>
              </w:rPr>
              <w:t>0.992</w:t>
            </w:r>
          </w:p>
        </w:tc>
        <w:tc>
          <w:tcPr>
            <w:tcW w:w="983" w:type="dxa"/>
            <w:tcBorders>
              <w:top w:val="single" w:sz="4" w:space="0" w:color="auto"/>
            </w:tcBorders>
            <w:shd w:val="clear" w:color="auto" w:fill="auto"/>
            <w:tcMar>
              <w:top w:w="43" w:type="dxa"/>
              <w:left w:w="108" w:type="dxa"/>
              <w:bottom w:w="43" w:type="dxa"/>
              <w:right w:w="108" w:type="dxa"/>
            </w:tcMar>
            <w:vAlign w:val="center"/>
            <w:hideMark/>
          </w:tcPr>
          <w:p w14:paraId="6BE9DECE" w14:textId="77777777" w:rsidR="00C97724" w:rsidRPr="0087100A" w:rsidRDefault="00C97724" w:rsidP="00EB54B8">
            <w:pPr>
              <w:jc w:val="center"/>
              <w:rPr>
                <w:sz w:val="20"/>
                <w:szCs w:val="16"/>
              </w:rPr>
            </w:pPr>
            <w:r w:rsidRPr="0087100A">
              <w:rPr>
                <w:sz w:val="20"/>
                <w:szCs w:val="16"/>
              </w:rPr>
              <w:t>1:50</w:t>
            </w:r>
          </w:p>
        </w:tc>
        <w:tc>
          <w:tcPr>
            <w:tcW w:w="660" w:type="dxa"/>
            <w:tcBorders>
              <w:top w:val="single" w:sz="4" w:space="0" w:color="auto"/>
            </w:tcBorders>
            <w:shd w:val="clear" w:color="auto" w:fill="auto"/>
            <w:tcMar>
              <w:top w:w="43" w:type="dxa"/>
              <w:left w:w="108" w:type="dxa"/>
              <w:bottom w:w="43" w:type="dxa"/>
              <w:right w:w="108" w:type="dxa"/>
            </w:tcMar>
            <w:vAlign w:val="center"/>
            <w:hideMark/>
          </w:tcPr>
          <w:p w14:paraId="06156A71" w14:textId="77777777" w:rsidR="00C97724" w:rsidRPr="0087100A" w:rsidRDefault="00C97724" w:rsidP="00EB54B8">
            <w:pPr>
              <w:jc w:val="center"/>
              <w:rPr>
                <w:sz w:val="20"/>
                <w:szCs w:val="16"/>
              </w:rPr>
            </w:pPr>
            <w:r w:rsidRPr="0087100A">
              <w:rPr>
                <w:noProof/>
                <w:sz w:val="20"/>
                <w:szCs w:val="16"/>
                <w:vertAlign w:val="superscript"/>
              </w:rPr>
              <w:t>1</w:t>
            </w:r>
          </w:p>
        </w:tc>
      </w:tr>
      <w:tr w:rsidR="0087100A" w:rsidRPr="0087100A" w14:paraId="269A469B" w14:textId="77777777" w:rsidTr="00DE5523">
        <w:trPr>
          <w:trHeight w:val="255"/>
          <w:jc w:val="center"/>
        </w:trPr>
        <w:tc>
          <w:tcPr>
            <w:tcW w:w="2268" w:type="dxa"/>
            <w:shd w:val="clear" w:color="auto" w:fill="auto"/>
            <w:tcMar>
              <w:top w:w="43" w:type="dxa"/>
              <w:left w:w="108" w:type="dxa"/>
              <w:bottom w:w="43" w:type="dxa"/>
              <w:right w:w="108" w:type="dxa"/>
            </w:tcMar>
            <w:vAlign w:val="center"/>
            <w:hideMark/>
          </w:tcPr>
          <w:p w14:paraId="08C38C8B" w14:textId="77777777" w:rsidR="00C97724" w:rsidRPr="0087100A" w:rsidRDefault="00C97724" w:rsidP="00EB54B8">
            <w:pPr>
              <w:jc w:val="center"/>
              <w:rPr>
                <w:sz w:val="20"/>
                <w:szCs w:val="16"/>
              </w:rPr>
            </w:pPr>
            <w:r w:rsidRPr="0087100A">
              <w:rPr>
                <w:sz w:val="20"/>
                <w:szCs w:val="16"/>
              </w:rPr>
              <w:t>Au-silica core shell</w:t>
            </w:r>
          </w:p>
        </w:tc>
        <w:tc>
          <w:tcPr>
            <w:tcW w:w="993" w:type="dxa"/>
            <w:shd w:val="clear" w:color="auto" w:fill="auto"/>
            <w:tcMar>
              <w:top w:w="43" w:type="dxa"/>
              <w:left w:w="108" w:type="dxa"/>
              <w:bottom w:w="43" w:type="dxa"/>
              <w:right w:w="108" w:type="dxa"/>
            </w:tcMar>
            <w:vAlign w:val="center"/>
            <w:hideMark/>
          </w:tcPr>
          <w:p w14:paraId="50F36CF6"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25A8099D" w14:textId="77777777" w:rsidR="00C97724" w:rsidRPr="0087100A" w:rsidRDefault="00C97724" w:rsidP="00EB54B8">
            <w:pPr>
              <w:jc w:val="center"/>
              <w:rPr>
                <w:sz w:val="20"/>
                <w:szCs w:val="16"/>
              </w:rPr>
            </w:pPr>
            <w:r w:rsidRPr="0087100A">
              <w:rPr>
                <w:sz w:val="20"/>
                <w:szCs w:val="16"/>
              </w:rPr>
              <w:t>0.048-50</w:t>
            </w:r>
          </w:p>
        </w:tc>
        <w:tc>
          <w:tcPr>
            <w:tcW w:w="994" w:type="dxa"/>
            <w:shd w:val="clear" w:color="auto" w:fill="auto"/>
            <w:tcMar>
              <w:top w:w="43" w:type="dxa"/>
              <w:left w:w="108" w:type="dxa"/>
              <w:bottom w:w="43" w:type="dxa"/>
              <w:right w:w="108" w:type="dxa"/>
            </w:tcMar>
            <w:vAlign w:val="center"/>
            <w:hideMark/>
          </w:tcPr>
          <w:p w14:paraId="3A858342" w14:textId="77777777" w:rsidR="00C97724" w:rsidRPr="0087100A" w:rsidRDefault="00C97724" w:rsidP="00EB54B8">
            <w:pPr>
              <w:jc w:val="center"/>
              <w:rPr>
                <w:sz w:val="20"/>
                <w:szCs w:val="16"/>
              </w:rPr>
            </w:pPr>
            <w:r w:rsidRPr="0087100A">
              <w:rPr>
                <w:sz w:val="20"/>
                <w:szCs w:val="16"/>
              </w:rPr>
              <w:t>0.02</w:t>
            </w:r>
          </w:p>
        </w:tc>
        <w:tc>
          <w:tcPr>
            <w:tcW w:w="1072" w:type="dxa"/>
            <w:shd w:val="clear" w:color="auto" w:fill="auto"/>
            <w:tcMar>
              <w:top w:w="43" w:type="dxa"/>
              <w:left w:w="108" w:type="dxa"/>
              <w:bottom w:w="43" w:type="dxa"/>
              <w:right w:w="108" w:type="dxa"/>
            </w:tcMar>
            <w:vAlign w:val="center"/>
            <w:hideMark/>
          </w:tcPr>
          <w:p w14:paraId="2F094FCC" w14:textId="77777777" w:rsidR="00C97724" w:rsidRPr="0087100A" w:rsidRDefault="00C97724" w:rsidP="00EB54B8">
            <w:pPr>
              <w:jc w:val="center"/>
              <w:rPr>
                <w:sz w:val="20"/>
                <w:szCs w:val="16"/>
              </w:rPr>
            </w:pPr>
            <w:r w:rsidRPr="0087100A">
              <w:rPr>
                <w:sz w:val="20"/>
                <w:szCs w:val="16"/>
              </w:rPr>
              <w:t>0.0417</w:t>
            </w:r>
          </w:p>
        </w:tc>
        <w:tc>
          <w:tcPr>
            <w:tcW w:w="866" w:type="dxa"/>
            <w:shd w:val="clear" w:color="auto" w:fill="auto"/>
            <w:tcMar>
              <w:top w:w="43" w:type="dxa"/>
              <w:left w:w="108" w:type="dxa"/>
              <w:bottom w:w="43" w:type="dxa"/>
              <w:right w:w="108" w:type="dxa"/>
            </w:tcMar>
            <w:vAlign w:val="center"/>
            <w:hideMark/>
          </w:tcPr>
          <w:p w14:paraId="13471044" w14:textId="77777777" w:rsidR="00C97724" w:rsidRPr="0087100A" w:rsidRDefault="00C97724" w:rsidP="00EB54B8">
            <w:pPr>
              <w:jc w:val="center"/>
              <w:rPr>
                <w:sz w:val="20"/>
                <w:szCs w:val="16"/>
              </w:rPr>
            </w:pPr>
            <w:r w:rsidRPr="0087100A">
              <w:rPr>
                <w:sz w:val="20"/>
                <w:szCs w:val="16"/>
              </w:rPr>
              <w:t>0.9936</w:t>
            </w:r>
          </w:p>
        </w:tc>
        <w:tc>
          <w:tcPr>
            <w:tcW w:w="983" w:type="dxa"/>
            <w:shd w:val="clear" w:color="auto" w:fill="auto"/>
            <w:tcMar>
              <w:top w:w="43" w:type="dxa"/>
              <w:left w:w="108" w:type="dxa"/>
              <w:bottom w:w="43" w:type="dxa"/>
              <w:right w:w="108" w:type="dxa"/>
            </w:tcMar>
            <w:vAlign w:val="center"/>
            <w:hideMark/>
          </w:tcPr>
          <w:p w14:paraId="2847BB4C" w14:textId="77777777" w:rsidR="00C97724" w:rsidRPr="0087100A" w:rsidRDefault="00C97724" w:rsidP="00EB54B8">
            <w:pPr>
              <w:jc w:val="center"/>
              <w:rPr>
                <w:sz w:val="20"/>
                <w:szCs w:val="16"/>
              </w:rPr>
            </w:pPr>
            <w:r w:rsidRPr="0087100A">
              <w:rPr>
                <w:sz w:val="20"/>
                <w:szCs w:val="16"/>
              </w:rPr>
              <w:t>-</w:t>
            </w:r>
          </w:p>
        </w:tc>
        <w:tc>
          <w:tcPr>
            <w:tcW w:w="660" w:type="dxa"/>
            <w:shd w:val="clear" w:color="auto" w:fill="auto"/>
            <w:tcMar>
              <w:top w:w="43" w:type="dxa"/>
              <w:left w:w="108" w:type="dxa"/>
              <w:bottom w:w="43" w:type="dxa"/>
              <w:right w:w="108" w:type="dxa"/>
            </w:tcMar>
            <w:vAlign w:val="center"/>
            <w:hideMark/>
          </w:tcPr>
          <w:p w14:paraId="62E92E18" w14:textId="77777777" w:rsidR="00C97724" w:rsidRPr="0087100A" w:rsidRDefault="00C97724" w:rsidP="00EB54B8">
            <w:pPr>
              <w:jc w:val="center"/>
              <w:rPr>
                <w:sz w:val="20"/>
                <w:szCs w:val="16"/>
              </w:rPr>
            </w:pPr>
            <w:r w:rsidRPr="0087100A">
              <w:rPr>
                <w:noProof/>
                <w:sz w:val="20"/>
                <w:szCs w:val="16"/>
                <w:vertAlign w:val="superscript"/>
              </w:rPr>
              <w:t>2</w:t>
            </w:r>
          </w:p>
        </w:tc>
      </w:tr>
      <w:tr w:rsidR="0087100A" w:rsidRPr="0087100A" w14:paraId="3B295524" w14:textId="77777777" w:rsidTr="00DE5523">
        <w:trPr>
          <w:trHeight w:val="255"/>
          <w:jc w:val="center"/>
        </w:trPr>
        <w:tc>
          <w:tcPr>
            <w:tcW w:w="2268" w:type="dxa"/>
            <w:shd w:val="clear" w:color="auto" w:fill="auto"/>
            <w:tcMar>
              <w:top w:w="43" w:type="dxa"/>
              <w:left w:w="108" w:type="dxa"/>
              <w:bottom w:w="43" w:type="dxa"/>
              <w:right w:w="108" w:type="dxa"/>
            </w:tcMar>
            <w:vAlign w:val="center"/>
            <w:hideMark/>
          </w:tcPr>
          <w:p w14:paraId="079373C4" w14:textId="77777777" w:rsidR="00C97724" w:rsidRPr="0087100A" w:rsidRDefault="00C97724" w:rsidP="00EB54B8">
            <w:pPr>
              <w:jc w:val="center"/>
              <w:rPr>
                <w:sz w:val="20"/>
                <w:szCs w:val="16"/>
              </w:rPr>
            </w:pPr>
            <w:r w:rsidRPr="0087100A">
              <w:rPr>
                <w:sz w:val="20"/>
                <w:szCs w:val="16"/>
              </w:rPr>
              <w:t>Graphene oxide-silica</w:t>
            </w:r>
          </w:p>
        </w:tc>
        <w:tc>
          <w:tcPr>
            <w:tcW w:w="993" w:type="dxa"/>
            <w:shd w:val="clear" w:color="auto" w:fill="auto"/>
            <w:tcMar>
              <w:top w:w="43" w:type="dxa"/>
              <w:left w:w="108" w:type="dxa"/>
              <w:bottom w:w="43" w:type="dxa"/>
              <w:right w:w="108" w:type="dxa"/>
            </w:tcMar>
            <w:vAlign w:val="center"/>
            <w:hideMark/>
          </w:tcPr>
          <w:p w14:paraId="3ECCD64F"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53465FB4" w14:textId="77777777" w:rsidR="00C97724" w:rsidRPr="0087100A" w:rsidRDefault="00C97724" w:rsidP="00EB54B8">
            <w:pPr>
              <w:jc w:val="center"/>
              <w:rPr>
                <w:sz w:val="20"/>
                <w:szCs w:val="16"/>
              </w:rPr>
            </w:pPr>
            <w:r w:rsidRPr="0087100A">
              <w:rPr>
                <w:sz w:val="20"/>
                <w:szCs w:val="16"/>
              </w:rPr>
              <w:t>0.05-160</w:t>
            </w:r>
          </w:p>
        </w:tc>
        <w:tc>
          <w:tcPr>
            <w:tcW w:w="994" w:type="dxa"/>
            <w:shd w:val="clear" w:color="auto" w:fill="auto"/>
            <w:tcMar>
              <w:top w:w="43" w:type="dxa"/>
              <w:left w:w="108" w:type="dxa"/>
              <w:bottom w:w="43" w:type="dxa"/>
              <w:right w:w="108" w:type="dxa"/>
            </w:tcMar>
            <w:vAlign w:val="center"/>
            <w:hideMark/>
          </w:tcPr>
          <w:p w14:paraId="4DD24F69" w14:textId="77777777" w:rsidR="00C97724" w:rsidRPr="0087100A" w:rsidRDefault="00C97724" w:rsidP="00EB54B8">
            <w:pPr>
              <w:jc w:val="center"/>
              <w:rPr>
                <w:sz w:val="20"/>
                <w:szCs w:val="16"/>
              </w:rPr>
            </w:pPr>
            <w:r w:rsidRPr="0087100A">
              <w:rPr>
                <w:sz w:val="20"/>
                <w:szCs w:val="16"/>
              </w:rPr>
              <w:t>0.03</w:t>
            </w:r>
          </w:p>
        </w:tc>
        <w:tc>
          <w:tcPr>
            <w:tcW w:w="1072" w:type="dxa"/>
            <w:shd w:val="clear" w:color="auto" w:fill="auto"/>
            <w:tcMar>
              <w:top w:w="43" w:type="dxa"/>
              <w:left w:w="108" w:type="dxa"/>
              <w:bottom w:w="43" w:type="dxa"/>
              <w:right w:w="108" w:type="dxa"/>
            </w:tcMar>
            <w:vAlign w:val="center"/>
            <w:hideMark/>
          </w:tcPr>
          <w:p w14:paraId="183D52E0" w14:textId="77777777" w:rsidR="00C97724" w:rsidRPr="0087100A" w:rsidRDefault="00C97724" w:rsidP="00EB54B8">
            <w:pPr>
              <w:jc w:val="center"/>
              <w:rPr>
                <w:sz w:val="20"/>
                <w:szCs w:val="16"/>
              </w:rPr>
            </w:pPr>
            <w:r w:rsidRPr="0087100A">
              <w:rPr>
                <w:sz w:val="20"/>
                <w:szCs w:val="16"/>
              </w:rPr>
              <w:t>0.0047</w:t>
            </w:r>
          </w:p>
        </w:tc>
        <w:tc>
          <w:tcPr>
            <w:tcW w:w="866" w:type="dxa"/>
            <w:shd w:val="clear" w:color="auto" w:fill="auto"/>
            <w:tcMar>
              <w:top w:w="43" w:type="dxa"/>
              <w:left w:w="108" w:type="dxa"/>
              <w:bottom w:w="43" w:type="dxa"/>
              <w:right w:w="108" w:type="dxa"/>
            </w:tcMar>
            <w:vAlign w:val="center"/>
            <w:hideMark/>
          </w:tcPr>
          <w:p w14:paraId="03A12C27" w14:textId="77777777" w:rsidR="00C97724" w:rsidRPr="0087100A" w:rsidRDefault="00C97724" w:rsidP="00EB54B8">
            <w:pPr>
              <w:jc w:val="center"/>
              <w:rPr>
                <w:sz w:val="20"/>
                <w:szCs w:val="16"/>
              </w:rPr>
            </w:pPr>
            <w:r w:rsidRPr="0087100A">
              <w:rPr>
                <w:sz w:val="20"/>
                <w:szCs w:val="16"/>
              </w:rPr>
              <w:t>0.9982</w:t>
            </w:r>
          </w:p>
        </w:tc>
        <w:tc>
          <w:tcPr>
            <w:tcW w:w="983" w:type="dxa"/>
            <w:shd w:val="clear" w:color="auto" w:fill="auto"/>
            <w:tcMar>
              <w:top w:w="43" w:type="dxa"/>
              <w:left w:w="108" w:type="dxa"/>
              <w:bottom w:w="43" w:type="dxa"/>
              <w:right w:w="108" w:type="dxa"/>
            </w:tcMar>
            <w:vAlign w:val="center"/>
            <w:hideMark/>
          </w:tcPr>
          <w:p w14:paraId="5927804D" w14:textId="77777777" w:rsidR="00C97724" w:rsidRPr="0087100A" w:rsidRDefault="00C97724" w:rsidP="00EB54B8">
            <w:pPr>
              <w:jc w:val="center"/>
              <w:rPr>
                <w:sz w:val="20"/>
                <w:szCs w:val="16"/>
              </w:rPr>
            </w:pPr>
            <w:r w:rsidRPr="0087100A">
              <w:rPr>
                <w:sz w:val="20"/>
                <w:szCs w:val="16"/>
              </w:rPr>
              <w:t>-</w:t>
            </w:r>
          </w:p>
        </w:tc>
        <w:tc>
          <w:tcPr>
            <w:tcW w:w="660" w:type="dxa"/>
            <w:shd w:val="clear" w:color="auto" w:fill="auto"/>
            <w:tcMar>
              <w:top w:w="43" w:type="dxa"/>
              <w:left w:w="108" w:type="dxa"/>
              <w:bottom w:w="43" w:type="dxa"/>
              <w:right w:w="108" w:type="dxa"/>
            </w:tcMar>
            <w:vAlign w:val="center"/>
            <w:hideMark/>
          </w:tcPr>
          <w:p w14:paraId="5B71E349" w14:textId="77777777" w:rsidR="00C97724" w:rsidRPr="0087100A" w:rsidRDefault="00C97724" w:rsidP="00EB54B8">
            <w:pPr>
              <w:jc w:val="center"/>
              <w:rPr>
                <w:sz w:val="20"/>
                <w:szCs w:val="16"/>
              </w:rPr>
            </w:pPr>
            <w:r w:rsidRPr="0087100A">
              <w:rPr>
                <w:noProof/>
                <w:sz w:val="20"/>
                <w:szCs w:val="16"/>
                <w:vertAlign w:val="superscript"/>
              </w:rPr>
              <w:t>3</w:t>
            </w:r>
          </w:p>
        </w:tc>
      </w:tr>
      <w:tr w:rsidR="0087100A" w:rsidRPr="0087100A" w14:paraId="5AB0BC1B" w14:textId="77777777" w:rsidTr="00DE5523">
        <w:trPr>
          <w:trHeight w:val="128"/>
          <w:jc w:val="center"/>
        </w:trPr>
        <w:tc>
          <w:tcPr>
            <w:tcW w:w="2268" w:type="dxa"/>
            <w:vMerge w:val="restart"/>
            <w:shd w:val="clear" w:color="auto" w:fill="auto"/>
            <w:tcMar>
              <w:top w:w="43" w:type="dxa"/>
              <w:left w:w="108" w:type="dxa"/>
              <w:bottom w:w="43" w:type="dxa"/>
              <w:right w:w="108" w:type="dxa"/>
            </w:tcMar>
            <w:vAlign w:val="center"/>
            <w:hideMark/>
          </w:tcPr>
          <w:p w14:paraId="3BB415F4" w14:textId="77777777" w:rsidR="00C97724" w:rsidRPr="0087100A" w:rsidRDefault="00C97724" w:rsidP="00EB54B8">
            <w:pPr>
              <w:jc w:val="center"/>
              <w:rPr>
                <w:sz w:val="20"/>
                <w:szCs w:val="16"/>
              </w:rPr>
            </w:pPr>
            <w:r w:rsidRPr="0087100A">
              <w:rPr>
                <w:sz w:val="20"/>
                <w:szCs w:val="16"/>
              </w:rPr>
              <w:t>Au nanoparticles-polymer</w:t>
            </w:r>
          </w:p>
        </w:tc>
        <w:tc>
          <w:tcPr>
            <w:tcW w:w="993" w:type="dxa"/>
            <w:shd w:val="clear" w:color="auto" w:fill="auto"/>
            <w:tcMar>
              <w:top w:w="43" w:type="dxa"/>
              <w:left w:w="108" w:type="dxa"/>
              <w:bottom w:w="43" w:type="dxa"/>
              <w:right w:w="108" w:type="dxa"/>
            </w:tcMar>
            <w:vAlign w:val="center"/>
            <w:hideMark/>
          </w:tcPr>
          <w:p w14:paraId="06BAFD3F" w14:textId="77777777" w:rsidR="00C97724" w:rsidRPr="0087100A" w:rsidRDefault="00C97724" w:rsidP="00EB54B8">
            <w:pPr>
              <w:jc w:val="center"/>
              <w:rPr>
                <w:sz w:val="20"/>
                <w:szCs w:val="16"/>
              </w:rPr>
            </w:pPr>
            <w:r w:rsidRPr="0087100A">
              <w:rPr>
                <w:sz w:val="20"/>
                <w:szCs w:val="16"/>
              </w:rPr>
              <w:t>CV</w:t>
            </w:r>
          </w:p>
        </w:tc>
        <w:tc>
          <w:tcPr>
            <w:tcW w:w="1375" w:type="dxa"/>
            <w:shd w:val="clear" w:color="auto" w:fill="auto"/>
            <w:tcMar>
              <w:top w:w="43" w:type="dxa"/>
              <w:left w:w="108" w:type="dxa"/>
              <w:bottom w:w="43" w:type="dxa"/>
              <w:right w:w="108" w:type="dxa"/>
            </w:tcMar>
            <w:vAlign w:val="center"/>
            <w:hideMark/>
          </w:tcPr>
          <w:p w14:paraId="4E9217ED" w14:textId="77777777" w:rsidR="00C97724" w:rsidRPr="0087100A" w:rsidRDefault="00C97724" w:rsidP="00EB54B8">
            <w:pPr>
              <w:jc w:val="center"/>
              <w:rPr>
                <w:sz w:val="20"/>
                <w:szCs w:val="16"/>
              </w:rPr>
            </w:pPr>
            <w:r w:rsidRPr="0087100A">
              <w:rPr>
                <w:sz w:val="20"/>
                <w:szCs w:val="16"/>
              </w:rPr>
              <w:t>0.02-0.56</w:t>
            </w:r>
          </w:p>
        </w:tc>
        <w:tc>
          <w:tcPr>
            <w:tcW w:w="994" w:type="dxa"/>
            <w:shd w:val="clear" w:color="auto" w:fill="auto"/>
            <w:tcMar>
              <w:top w:w="43" w:type="dxa"/>
              <w:left w:w="108" w:type="dxa"/>
              <w:bottom w:w="43" w:type="dxa"/>
              <w:right w:w="108" w:type="dxa"/>
            </w:tcMar>
            <w:vAlign w:val="center"/>
            <w:hideMark/>
          </w:tcPr>
          <w:p w14:paraId="55ACC839" w14:textId="77777777" w:rsidR="00C97724" w:rsidRPr="0087100A" w:rsidRDefault="00C97724" w:rsidP="00EB54B8">
            <w:pPr>
              <w:jc w:val="center"/>
              <w:rPr>
                <w:sz w:val="20"/>
                <w:szCs w:val="16"/>
              </w:rPr>
            </w:pPr>
            <w:r w:rsidRPr="0087100A">
              <w:rPr>
                <w:sz w:val="20"/>
                <w:szCs w:val="16"/>
              </w:rPr>
              <w:t>0.0078</w:t>
            </w:r>
          </w:p>
        </w:tc>
        <w:tc>
          <w:tcPr>
            <w:tcW w:w="1072" w:type="dxa"/>
            <w:shd w:val="clear" w:color="auto" w:fill="auto"/>
            <w:tcMar>
              <w:top w:w="43" w:type="dxa"/>
              <w:left w:w="108" w:type="dxa"/>
              <w:bottom w:w="43" w:type="dxa"/>
              <w:right w:w="108" w:type="dxa"/>
            </w:tcMar>
            <w:vAlign w:val="center"/>
            <w:hideMark/>
          </w:tcPr>
          <w:p w14:paraId="608A067A" w14:textId="77777777" w:rsidR="00C97724" w:rsidRPr="0087100A" w:rsidRDefault="00C97724" w:rsidP="00EB54B8">
            <w:pPr>
              <w:jc w:val="center"/>
              <w:rPr>
                <w:sz w:val="20"/>
                <w:szCs w:val="16"/>
              </w:rPr>
            </w:pPr>
            <w:r w:rsidRPr="0087100A">
              <w:rPr>
                <w:sz w:val="20"/>
                <w:szCs w:val="16"/>
              </w:rPr>
              <w:t>0.2443</w:t>
            </w:r>
          </w:p>
        </w:tc>
        <w:tc>
          <w:tcPr>
            <w:tcW w:w="866" w:type="dxa"/>
            <w:shd w:val="clear" w:color="auto" w:fill="auto"/>
            <w:tcMar>
              <w:top w:w="43" w:type="dxa"/>
              <w:left w:w="108" w:type="dxa"/>
              <w:bottom w:w="43" w:type="dxa"/>
              <w:right w:w="108" w:type="dxa"/>
            </w:tcMar>
            <w:vAlign w:val="center"/>
            <w:hideMark/>
          </w:tcPr>
          <w:p w14:paraId="2A275302" w14:textId="77777777" w:rsidR="00C97724" w:rsidRPr="0087100A" w:rsidRDefault="00C97724" w:rsidP="00EB54B8">
            <w:pPr>
              <w:jc w:val="center"/>
              <w:rPr>
                <w:sz w:val="20"/>
                <w:szCs w:val="16"/>
              </w:rPr>
            </w:pPr>
            <w:r w:rsidRPr="0087100A">
              <w:rPr>
                <w:sz w:val="20"/>
                <w:szCs w:val="16"/>
              </w:rPr>
              <w:t>0.9987</w:t>
            </w:r>
          </w:p>
        </w:tc>
        <w:tc>
          <w:tcPr>
            <w:tcW w:w="983" w:type="dxa"/>
            <w:shd w:val="clear" w:color="auto" w:fill="auto"/>
            <w:tcMar>
              <w:top w:w="43" w:type="dxa"/>
              <w:left w:w="108" w:type="dxa"/>
              <w:bottom w:w="43" w:type="dxa"/>
              <w:right w:w="108" w:type="dxa"/>
            </w:tcMar>
            <w:vAlign w:val="center"/>
            <w:hideMark/>
          </w:tcPr>
          <w:p w14:paraId="41A841A7" w14:textId="77777777" w:rsidR="00C97724" w:rsidRPr="0087100A" w:rsidRDefault="00C97724" w:rsidP="00EB54B8">
            <w:pPr>
              <w:jc w:val="center"/>
              <w:rPr>
                <w:sz w:val="20"/>
                <w:szCs w:val="16"/>
              </w:rPr>
            </w:pPr>
            <w:r w:rsidRPr="0087100A">
              <w:rPr>
                <w:sz w:val="20"/>
                <w:szCs w:val="16"/>
              </w:rPr>
              <w:t>1:100</w:t>
            </w:r>
          </w:p>
        </w:tc>
        <w:tc>
          <w:tcPr>
            <w:tcW w:w="660" w:type="dxa"/>
            <w:vMerge w:val="restart"/>
            <w:shd w:val="clear" w:color="auto" w:fill="auto"/>
            <w:tcMar>
              <w:top w:w="43" w:type="dxa"/>
              <w:left w:w="108" w:type="dxa"/>
              <w:bottom w:w="43" w:type="dxa"/>
              <w:right w:w="108" w:type="dxa"/>
            </w:tcMar>
            <w:vAlign w:val="center"/>
          </w:tcPr>
          <w:p w14:paraId="6EEB79E8" w14:textId="77777777" w:rsidR="00C97724" w:rsidRPr="0087100A" w:rsidRDefault="00C97724" w:rsidP="00EB54B8">
            <w:pPr>
              <w:jc w:val="center"/>
              <w:rPr>
                <w:sz w:val="20"/>
                <w:szCs w:val="16"/>
              </w:rPr>
            </w:pPr>
            <w:r w:rsidRPr="0087100A">
              <w:rPr>
                <w:noProof/>
                <w:sz w:val="20"/>
                <w:szCs w:val="16"/>
                <w:vertAlign w:val="superscript"/>
              </w:rPr>
              <w:t>4</w:t>
            </w:r>
          </w:p>
        </w:tc>
      </w:tr>
      <w:tr w:rsidR="0087100A" w:rsidRPr="0087100A" w14:paraId="2DA54676" w14:textId="77777777" w:rsidTr="00DE5523">
        <w:trPr>
          <w:trHeight w:val="128"/>
          <w:jc w:val="center"/>
        </w:trPr>
        <w:tc>
          <w:tcPr>
            <w:tcW w:w="2268" w:type="dxa"/>
            <w:vMerge/>
            <w:vAlign w:val="center"/>
            <w:hideMark/>
          </w:tcPr>
          <w:p w14:paraId="492D3758" w14:textId="77777777" w:rsidR="00C97724" w:rsidRPr="0087100A" w:rsidRDefault="00C97724" w:rsidP="00EB54B8">
            <w:pPr>
              <w:jc w:val="center"/>
              <w:rPr>
                <w:sz w:val="20"/>
                <w:szCs w:val="16"/>
              </w:rPr>
            </w:pPr>
          </w:p>
        </w:tc>
        <w:tc>
          <w:tcPr>
            <w:tcW w:w="993" w:type="dxa"/>
            <w:shd w:val="clear" w:color="auto" w:fill="auto"/>
            <w:tcMar>
              <w:top w:w="43" w:type="dxa"/>
              <w:left w:w="108" w:type="dxa"/>
              <w:bottom w:w="43" w:type="dxa"/>
              <w:right w:w="108" w:type="dxa"/>
            </w:tcMar>
            <w:vAlign w:val="center"/>
            <w:hideMark/>
          </w:tcPr>
          <w:p w14:paraId="66B0F525"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2DB985E7" w14:textId="77777777" w:rsidR="00C97724" w:rsidRPr="0087100A" w:rsidRDefault="00C97724" w:rsidP="00EB54B8">
            <w:pPr>
              <w:jc w:val="center"/>
              <w:rPr>
                <w:sz w:val="20"/>
                <w:szCs w:val="16"/>
              </w:rPr>
            </w:pPr>
            <w:r w:rsidRPr="0087100A">
              <w:rPr>
                <w:sz w:val="20"/>
                <w:szCs w:val="16"/>
              </w:rPr>
              <w:t>1.0-2.4</w:t>
            </w:r>
          </w:p>
        </w:tc>
        <w:tc>
          <w:tcPr>
            <w:tcW w:w="994" w:type="dxa"/>
            <w:shd w:val="clear" w:color="auto" w:fill="auto"/>
            <w:tcMar>
              <w:top w:w="43" w:type="dxa"/>
              <w:left w:w="108" w:type="dxa"/>
              <w:bottom w:w="43" w:type="dxa"/>
              <w:right w:w="108" w:type="dxa"/>
            </w:tcMar>
            <w:vAlign w:val="center"/>
            <w:hideMark/>
          </w:tcPr>
          <w:p w14:paraId="4152B341" w14:textId="77777777" w:rsidR="00C97724" w:rsidRPr="0087100A" w:rsidRDefault="00C97724" w:rsidP="00EB54B8">
            <w:pPr>
              <w:jc w:val="center"/>
              <w:rPr>
                <w:sz w:val="20"/>
                <w:szCs w:val="16"/>
              </w:rPr>
            </w:pPr>
          </w:p>
        </w:tc>
        <w:tc>
          <w:tcPr>
            <w:tcW w:w="1072" w:type="dxa"/>
            <w:shd w:val="clear" w:color="auto" w:fill="auto"/>
            <w:tcMar>
              <w:top w:w="43" w:type="dxa"/>
              <w:left w:w="108" w:type="dxa"/>
              <w:bottom w:w="43" w:type="dxa"/>
              <w:right w:w="108" w:type="dxa"/>
            </w:tcMar>
            <w:vAlign w:val="center"/>
            <w:hideMark/>
          </w:tcPr>
          <w:p w14:paraId="1CB39144" w14:textId="77777777" w:rsidR="00C97724" w:rsidRPr="0087100A" w:rsidRDefault="00C97724" w:rsidP="00EB54B8">
            <w:pPr>
              <w:jc w:val="center"/>
              <w:rPr>
                <w:sz w:val="20"/>
                <w:szCs w:val="16"/>
              </w:rPr>
            </w:pPr>
          </w:p>
        </w:tc>
        <w:tc>
          <w:tcPr>
            <w:tcW w:w="866" w:type="dxa"/>
            <w:shd w:val="clear" w:color="auto" w:fill="auto"/>
            <w:tcMar>
              <w:top w:w="43" w:type="dxa"/>
              <w:left w:w="108" w:type="dxa"/>
              <w:bottom w:w="43" w:type="dxa"/>
              <w:right w:w="108" w:type="dxa"/>
            </w:tcMar>
            <w:vAlign w:val="center"/>
            <w:hideMark/>
          </w:tcPr>
          <w:p w14:paraId="2FD8B093" w14:textId="77777777" w:rsidR="00C97724" w:rsidRPr="0087100A" w:rsidRDefault="00C97724" w:rsidP="00EB54B8">
            <w:pPr>
              <w:jc w:val="center"/>
              <w:rPr>
                <w:sz w:val="20"/>
                <w:szCs w:val="16"/>
              </w:rPr>
            </w:pPr>
            <w:r w:rsidRPr="0087100A">
              <w:rPr>
                <w:sz w:val="20"/>
                <w:szCs w:val="16"/>
              </w:rPr>
              <w:t>0.9932</w:t>
            </w:r>
          </w:p>
        </w:tc>
        <w:tc>
          <w:tcPr>
            <w:tcW w:w="983" w:type="dxa"/>
            <w:shd w:val="clear" w:color="auto" w:fill="auto"/>
            <w:tcMar>
              <w:top w:w="43" w:type="dxa"/>
              <w:left w:w="108" w:type="dxa"/>
              <w:bottom w:w="43" w:type="dxa"/>
              <w:right w:w="108" w:type="dxa"/>
            </w:tcMar>
            <w:vAlign w:val="center"/>
            <w:hideMark/>
          </w:tcPr>
          <w:p w14:paraId="26FACD32" w14:textId="77777777" w:rsidR="00C97724" w:rsidRPr="0087100A" w:rsidRDefault="00C97724" w:rsidP="00EB54B8">
            <w:pPr>
              <w:jc w:val="center"/>
              <w:rPr>
                <w:sz w:val="20"/>
                <w:szCs w:val="16"/>
              </w:rPr>
            </w:pPr>
          </w:p>
        </w:tc>
        <w:tc>
          <w:tcPr>
            <w:tcW w:w="660" w:type="dxa"/>
            <w:vMerge/>
            <w:vAlign w:val="center"/>
            <w:hideMark/>
          </w:tcPr>
          <w:p w14:paraId="7E9ED02D" w14:textId="77777777" w:rsidR="00C97724" w:rsidRPr="0087100A" w:rsidRDefault="00C97724" w:rsidP="00EB54B8">
            <w:pPr>
              <w:jc w:val="center"/>
              <w:rPr>
                <w:sz w:val="20"/>
                <w:szCs w:val="16"/>
              </w:rPr>
            </w:pPr>
          </w:p>
        </w:tc>
      </w:tr>
      <w:tr w:rsidR="0087100A" w:rsidRPr="0087100A" w14:paraId="483D19EC" w14:textId="77777777" w:rsidTr="00DE5523">
        <w:trPr>
          <w:trHeight w:val="255"/>
          <w:jc w:val="center"/>
        </w:trPr>
        <w:tc>
          <w:tcPr>
            <w:tcW w:w="2268" w:type="dxa"/>
            <w:shd w:val="clear" w:color="auto" w:fill="auto"/>
            <w:tcMar>
              <w:top w:w="43" w:type="dxa"/>
              <w:left w:w="108" w:type="dxa"/>
              <w:bottom w:w="43" w:type="dxa"/>
              <w:right w:w="108" w:type="dxa"/>
            </w:tcMar>
            <w:vAlign w:val="center"/>
            <w:hideMark/>
          </w:tcPr>
          <w:p w14:paraId="388CD6F0" w14:textId="77777777" w:rsidR="00C97724" w:rsidRPr="0087100A" w:rsidRDefault="00C97724" w:rsidP="00EB54B8">
            <w:pPr>
              <w:jc w:val="center"/>
              <w:rPr>
                <w:sz w:val="20"/>
                <w:szCs w:val="16"/>
              </w:rPr>
            </w:pPr>
            <w:r w:rsidRPr="0087100A">
              <w:rPr>
                <w:sz w:val="20"/>
                <w:szCs w:val="16"/>
              </w:rPr>
              <w:t>Graphene-polymer</w:t>
            </w:r>
          </w:p>
        </w:tc>
        <w:tc>
          <w:tcPr>
            <w:tcW w:w="993" w:type="dxa"/>
            <w:shd w:val="clear" w:color="auto" w:fill="auto"/>
            <w:tcMar>
              <w:top w:w="43" w:type="dxa"/>
              <w:left w:w="108" w:type="dxa"/>
              <w:bottom w:w="43" w:type="dxa"/>
              <w:right w:w="108" w:type="dxa"/>
            </w:tcMar>
            <w:vAlign w:val="center"/>
            <w:hideMark/>
          </w:tcPr>
          <w:p w14:paraId="0E1E8643" w14:textId="77777777" w:rsidR="00C97724" w:rsidRPr="0087100A" w:rsidRDefault="00C97724" w:rsidP="00EB54B8">
            <w:pPr>
              <w:jc w:val="center"/>
              <w:rPr>
                <w:sz w:val="20"/>
                <w:szCs w:val="16"/>
              </w:rPr>
            </w:pPr>
            <w:r w:rsidRPr="0087100A">
              <w:rPr>
                <w:sz w:val="20"/>
                <w:szCs w:val="16"/>
              </w:rPr>
              <w:t>LSV</w:t>
            </w:r>
          </w:p>
        </w:tc>
        <w:tc>
          <w:tcPr>
            <w:tcW w:w="1375" w:type="dxa"/>
            <w:shd w:val="clear" w:color="auto" w:fill="auto"/>
            <w:tcMar>
              <w:top w:w="43" w:type="dxa"/>
              <w:left w:w="108" w:type="dxa"/>
              <w:bottom w:w="43" w:type="dxa"/>
              <w:right w:w="108" w:type="dxa"/>
            </w:tcMar>
            <w:vAlign w:val="center"/>
            <w:hideMark/>
          </w:tcPr>
          <w:p w14:paraId="44118059" w14:textId="77777777" w:rsidR="00C97724" w:rsidRPr="0087100A" w:rsidRDefault="00C97724" w:rsidP="00EB54B8">
            <w:pPr>
              <w:jc w:val="center"/>
              <w:rPr>
                <w:sz w:val="20"/>
                <w:szCs w:val="16"/>
              </w:rPr>
            </w:pPr>
            <w:r w:rsidRPr="0087100A">
              <w:rPr>
                <w:sz w:val="20"/>
                <w:szCs w:val="16"/>
              </w:rPr>
              <w:t>0.1-830</w:t>
            </w:r>
          </w:p>
        </w:tc>
        <w:tc>
          <w:tcPr>
            <w:tcW w:w="994" w:type="dxa"/>
            <w:shd w:val="clear" w:color="auto" w:fill="auto"/>
            <w:tcMar>
              <w:top w:w="43" w:type="dxa"/>
              <w:left w:w="108" w:type="dxa"/>
              <w:bottom w:w="43" w:type="dxa"/>
              <w:right w:w="108" w:type="dxa"/>
            </w:tcMar>
            <w:vAlign w:val="center"/>
            <w:hideMark/>
          </w:tcPr>
          <w:p w14:paraId="6E759F29" w14:textId="77777777" w:rsidR="00C97724" w:rsidRPr="0087100A" w:rsidRDefault="00C97724" w:rsidP="00EB54B8">
            <w:pPr>
              <w:jc w:val="center"/>
              <w:rPr>
                <w:sz w:val="20"/>
                <w:szCs w:val="16"/>
              </w:rPr>
            </w:pPr>
            <w:r w:rsidRPr="0087100A">
              <w:rPr>
                <w:sz w:val="20"/>
                <w:szCs w:val="16"/>
              </w:rPr>
              <w:t>0.11</w:t>
            </w:r>
          </w:p>
        </w:tc>
        <w:tc>
          <w:tcPr>
            <w:tcW w:w="1072" w:type="dxa"/>
            <w:shd w:val="clear" w:color="auto" w:fill="auto"/>
            <w:tcMar>
              <w:top w:w="43" w:type="dxa"/>
              <w:left w:w="108" w:type="dxa"/>
              <w:bottom w:w="43" w:type="dxa"/>
              <w:right w:w="108" w:type="dxa"/>
            </w:tcMar>
            <w:vAlign w:val="center"/>
            <w:hideMark/>
          </w:tcPr>
          <w:p w14:paraId="3167D704" w14:textId="77777777" w:rsidR="00C97724" w:rsidRPr="0087100A" w:rsidRDefault="00C97724" w:rsidP="00EB54B8">
            <w:pPr>
              <w:jc w:val="center"/>
              <w:rPr>
                <w:sz w:val="20"/>
                <w:szCs w:val="16"/>
              </w:rPr>
            </w:pPr>
            <w:r w:rsidRPr="0087100A">
              <w:rPr>
                <w:sz w:val="20"/>
                <w:szCs w:val="16"/>
              </w:rPr>
              <w:t>0.025</w:t>
            </w:r>
          </w:p>
        </w:tc>
        <w:tc>
          <w:tcPr>
            <w:tcW w:w="866" w:type="dxa"/>
            <w:shd w:val="clear" w:color="auto" w:fill="auto"/>
            <w:tcMar>
              <w:top w:w="43" w:type="dxa"/>
              <w:left w:w="108" w:type="dxa"/>
              <w:bottom w:w="43" w:type="dxa"/>
              <w:right w:w="108" w:type="dxa"/>
            </w:tcMar>
            <w:vAlign w:val="center"/>
            <w:hideMark/>
          </w:tcPr>
          <w:p w14:paraId="77B07650" w14:textId="77777777" w:rsidR="00C97724" w:rsidRPr="0087100A" w:rsidRDefault="00C97724" w:rsidP="00EB54B8">
            <w:pPr>
              <w:jc w:val="center"/>
              <w:rPr>
                <w:sz w:val="20"/>
                <w:szCs w:val="16"/>
              </w:rPr>
            </w:pPr>
            <w:r w:rsidRPr="0087100A">
              <w:rPr>
                <w:sz w:val="20"/>
                <w:szCs w:val="16"/>
              </w:rPr>
              <w:t>0.995</w:t>
            </w:r>
          </w:p>
        </w:tc>
        <w:tc>
          <w:tcPr>
            <w:tcW w:w="983" w:type="dxa"/>
            <w:shd w:val="clear" w:color="auto" w:fill="auto"/>
            <w:tcMar>
              <w:top w:w="43" w:type="dxa"/>
              <w:left w:w="108" w:type="dxa"/>
              <w:bottom w:w="43" w:type="dxa"/>
              <w:right w:w="108" w:type="dxa"/>
            </w:tcMar>
            <w:vAlign w:val="center"/>
            <w:hideMark/>
          </w:tcPr>
          <w:p w14:paraId="47B7CE4D" w14:textId="77777777" w:rsidR="00C97724" w:rsidRPr="0087100A" w:rsidRDefault="00C97724" w:rsidP="00EB54B8">
            <w:pPr>
              <w:jc w:val="center"/>
              <w:rPr>
                <w:sz w:val="20"/>
                <w:szCs w:val="16"/>
              </w:rPr>
            </w:pPr>
            <w:r w:rsidRPr="0087100A">
              <w:rPr>
                <w:sz w:val="20"/>
                <w:szCs w:val="16"/>
              </w:rPr>
              <w:t>-</w:t>
            </w:r>
          </w:p>
        </w:tc>
        <w:tc>
          <w:tcPr>
            <w:tcW w:w="660" w:type="dxa"/>
            <w:shd w:val="clear" w:color="auto" w:fill="auto"/>
            <w:tcMar>
              <w:top w:w="43" w:type="dxa"/>
              <w:left w:w="108" w:type="dxa"/>
              <w:bottom w:w="43" w:type="dxa"/>
              <w:right w:w="108" w:type="dxa"/>
            </w:tcMar>
            <w:vAlign w:val="center"/>
          </w:tcPr>
          <w:p w14:paraId="717247E5" w14:textId="77777777" w:rsidR="00C97724" w:rsidRPr="0087100A" w:rsidRDefault="00C97724" w:rsidP="00EB54B8">
            <w:pPr>
              <w:jc w:val="center"/>
              <w:rPr>
                <w:sz w:val="20"/>
                <w:szCs w:val="16"/>
              </w:rPr>
            </w:pPr>
            <w:r w:rsidRPr="0087100A">
              <w:rPr>
                <w:noProof/>
                <w:sz w:val="20"/>
                <w:szCs w:val="16"/>
                <w:vertAlign w:val="superscript"/>
              </w:rPr>
              <w:t>5</w:t>
            </w:r>
          </w:p>
        </w:tc>
      </w:tr>
      <w:tr w:rsidR="0087100A" w:rsidRPr="0087100A" w14:paraId="45761A35" w14:textId="77777777" w:rsidTr="00DE5523">
        <w:trPr>
          <w:trHeight w:val="328"/>
          <w:jc w:val="center"/>
        </w:trPr>
        <w:tc>
          <w:tcPr>
            <w:tcW w:w="2268" w:type="dxa"/>
            <w:shd w:val="clear" w:color="auto" w:fill="auto"/>
            <w:tcMar>
              <w:top w:w="43" w:type="dxa"/>
              <w:left w:w="108" w:type="dxa"/>
              <w:bottom w:w="43" w:type="dxa"/>
              <w:right w:w="108" w:type="dxa"/>
            </w:tcMar>
            <w:vAlign w:val="center"/>
            <w:hideMark/>
          </w:tcPr>
          <w:p w14:paraId="6B1844C7" w14:textId="77777777" w:rsidR="00C97724" w:rsidRPr="0087100A" w:rsidRDefault="00C97724" w:rsidP="00EB54B8">
            <w:pPr>
              <w:jc w:val="center"/>
              <w:rPr>
                <w:sz w:val="20"/>
                <w:szCs w:val="16"/>
              </w:rPr>
            </w:pPr>
            <w:r w:rsidRPr="0087100A">
              <w:rPr>
                <w:sz w:val="20"/>
                <w:szCs w:val="16"/>
              </w:rPr>
              <w:t>Graphene</w:t>
            </w:r>
          </w:p>
        </w:tc>
        <w:tc>
          <w:tcPr>
            <w:tcW w:w="993" w:type="dxa"/>
            <w:shd w:val="clear" w:color="auto" w:fill="auto"/>
            <w:tcMar>
              <w:top w:w="43" w:type="dxa"/>
              <w:left w:w="108" w:type="dxa"/>
              <w:bottom w:w="43" w:type="dxa"/>
              <w:right w:w="108" w:type="dxa"/>
            </w:tcMar>
            <w:vAlign w:val="center"/>
            <w:hideMark/>
          </w:tcPr>
          <w:p w14:paraId="1D138287"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10832ED1" w14:textId="77777777" w:rsidR="00C97724" w:rsidRPr="0087100A" w:rsidRDefault="00C97724" w:rsidP="00EB54B8">
            <w:pPr>
              <w:jc w:val="center"/>
              <w:rPr>
                <w:sz w:val="20"/>
                <w:szCs w:val="16"/>
              </w:rPr>
            </w:pPr>
            <w:r w:rsidRPr="0087100A">
              <w:rPr>
                <w:sz w:val="20"/>
                <w:szCs w:val="16"/>
              </w:rPr>
              <w:t>4-100</w:t>
            </w:r>
          </w:p>
        </w:tc>
        <w:tc>
          <w:tcPr>
            <w:tcW w:w="994" w:type="dxa"/>
            <w:shd w:val="clear" w:color="auto" w:fill="auto"/>
            <w:tcMar>
              <w:top w:w="43" w:type="dxa"/>
              <w:left w:w="108" w:type="dxa"/>
              <w:bottom w:w="43" w:type="dxa"/>
              <w:right w:w="108" w:type="dxa"/>
            </w:tcMar>
            <w:vAlign w:val="center"/>
            <w:hideMark/>
          </w:tcPr>
          <w:p w14:paraId="13A7BD21" w14:textId="77777777" w:rsidR="00C97724" w:rsidRPr="0087100A" w:rsidRDefault="00C97724" w:rsidP="00EB54B8">
            <w:pPr>
              <w:jc w:val="center"/>
              <w:rPr>
                <w:sz w:val="20"/>
                <w:szCs w:val="16"/>
              </w:rPr>
            </w:pPr>
            <w:r w:rsidRPr="0087100A">
              <w:rPr>
                <w:sz w:val="20"/>
                <w:szCs w:val="16"/>
              </w:rPr>
              <w:t>2.64</w:t>
            </w:r>
          </w:p>
        </w:tc>
        <w:tc>
          <w:tcPr>
            <w:tcW w:w="1072" w:type="dxa"/>
            <w:shd w:val="clear" w:color="auto" w:fill="auto"/>
            <w:tcMar>
              <w:top w:w="43" w:type="dxa"/>
              <w:left w:w="108" w:type="dxa"/>
              <w:bottom w:w="43" w:type="dxa"/>
              <w:right w:w="108" w:type="dxa"/>
            </w:tcMar>
            <w:vAlign w:val="center"/>
            <w:hideMark/>
          </w:tcPr>
          <w:p w14:paraId="250F4D1E" w14:textId="77777777" w:rsidR="00C97724" w:rsidRPr="0087100A" w:rsidRDefault="00C97724" w:rsidP="00EB54B8">
            <w:pPr>
              <w:jc w:val="center"/>
              <w:rPr>
                <w:sz w:val="20"/>
                <w:szCs w:val="16"/>
              </w:rPr>
            </w:pPr>
            <w:r w:rsidRPr="0087100A">
              <w:rPr>
                <w:sz w:val="20"/>
                <w:szCs w:val="16"/>
              </w:rPr>
              <w:t>0.0659</w:t>
            </w:r>
          </w:p>
        </w:tc>
        <w:tc>
          <w:tcPr>
            <w:tcW w:w="866" w:type="dxa"/>
            <w:shd w:val="clear" w:color="auto" w:fill="auto"/>
            <w:tcMar>
              <w:top w:w="43" w:type="dxa"/>
              <w:left w:w="108" w:type="dxa"/>
              <w:bottom w:w="43" w:type="dxa"/>
              <w:right w:w="108" w:type="dxa"/>
            </w:tcMar>
            <w:vAlign w:val="center"/>
            <w:hideMark/>
          </w:tcPr>
          <w:p w14:paraId="570E3F3B" w14:textId="77777777" w:rsidR="00C97724" w:rsidRPr="0087100A" w:rsidRDefault="00C97724" w:rsidP="00EB54B8">
            <w:pPr>
              <w:jc w:val="center"/>
              <w:rPr>
                <w:sz w:val="20"/>
                <w:szCs w:val="16"/>
              </w:rPr>
            </w:pPr>
            <w:r w:rsidRPr="0087100A">
              <w:rPr>
                <w:sz w:val="20"/>
                <w:szCs w:val="16"/>
              </w:rPr>
              <w:t>0.988</w:t>
            </w:r>
          </w:p>
        </w:tc>
        <w:tc>
          <w:tcPr>
            <w:tcW w:w="983" w:type="dxa"/>
            <w:shd w:val="clear" w:color="auto" w:fill="auto"/>
            <w:tcMar>
              <w:top w:w="43" w:type="dxa"/>
              <w:left w:w="108" w:type="dxa"/>
              <w:bottom w:w="43" w:type="dxa"/>
              <w:right w:w="108" w:type="dxa"/>
            </w:tcMar>
            <w:vAlign w:val="center"/>
            <w:hideMark/>
          </w:tcPr>
          <w:p w14:paraId="589C9146" w14:textId="77777777" w:rsidR="00C97724" w:rsidRPr="0087100A" w:rsidRDefault="00C97724" w:rsidP="00EB54B8">
            <w:pPr>
              <w:jc w:val="center"/>
              <w:rPr>
                <w:sz w:val="20"/>
                <w:szCs w:val="16"/>
              </w:rPr>
            </w:pPr>
            <w:r w:rsidRPr="0087100A">
              <w:rPr>
                <w:sz w:val="20"/>
                <w:szCs w:val="16"/>
              </w:rPr>
              <w:t>1:250</w:t>
            </w:r>
          </w:p>
        </w:tc>
        <w:tc>
          <w:tcPr>
            <w:tcW w:w="660" w:type="dxa"/>
            <w:shd w:val="clear" w:color="auto" w:fill="auto"/>
            <w:tcMar>
              <w:top w:w="43" w:type="dxa"/>
              <w:left w:w="108" w:type="dxa"/>
              <w:bottom w:w="43" w:type="dxa"/>
              <w:right w:w="108" w:type="dxa"/>
            </w:tcMar>
            <w:vAlign w:val="center"/>
          </w:tcPr>
          <w:p w14:paraId="097E1847" w14:textId="77777777" w:rsidR="00C97724" w:rsidRPr="0087100A" w:rsidRDefault="00C97724" w:rsidP="00EB54B8">
            <w:pPr>
              <w:jc w:val="center"/>
              <w:rPr>
                <w:sz w:val="20"/>
                <w:szCs w:val="16"/>
              </w:rPr>
            </w:pPr>
            <w:r w:rsidRPr="0087100A">
              <w:rPr>
                <w:noProof/>
                <w:sz w:val="20"/>
                <w:szCs w:val="16"/>
                <w:vertAlign w:val="superscript"/>
              </w:rPr>
              <w:t>6</w:t>
            </w:r>
          </w:p>
        </w:tc>
      </w:tr>
      <w:tr w:rsidR="0087100A" w:rsidRPr="0087100A" w14:paraId="1DEC1E99" w14:textId="77777777" w:rsidTr="00DE5523">
        <w:trPr>
          <w:trHeight w:val="271"/>
          <w:jc w:val="center"/>
        </w:trPr>
        <w:tc>
          <w:tcPr>
            <w:tcW w:w="2268" w:type="dxa"/>
            <w:shd w:val="clear" w:color="auto" w:fill="auto"/>
            <w:tcMar>
              <w:top w:w="43" w:type="dxa"/>
              <w:left w:w="108" w:type="dxa"/>
              <w:bottom w:w="43" w:type="dxa"/>
              <w:right w:w="108" w:type="dxa"/>
            </w:tcMar>
            <w:vAlign w:val="center"/>
            <w:hideMark/>
          </w:tcPr>
          <w:p w14:paraId="5ED848DB" w14:textId="77777777" w:rsidR="00C97724" w:rsidRPr="0087100A" w:rsidRDefault="00C97724" w:rsidP="00EB54B8">
            <w:pPr>
              <w:jc w:val="center"/>
              <w:rPr>
                <w:sz w:val="20"/>
                <w:szCs w:val="16"/>
              </w:rPr>
            </w:pPr>
            <w:r w:rsidRPr="0087100A">
              <w:rPr>
                <w:sz w:val="20"/>
                <w:szCs w:val="16"/>
                <w:lang w:val="el-GR"/>
              </w:rPr>
              <w:t>β</w:t>
            </w:r>
            <w:r w:rsidRPr="0087100A">
              <w:rPr>
                <w:sz w:val="20"/>
                <w:szCs w:val="16"/>
              </w:rPr>
              <w:t>-Cyclodextrin-graphene nanocomposite</w:t>
            </w:r>
          </w:p>
        </w:tc>
        <w:tc>
          <w:tcPr>
            <w:tcW w:w="993" w:type="dxa"/>
            <w:shd w:val="clear" w:color="auto" w:fill="auto"/>
            <w:tcMar>
              <w:top w:w="43" w:type="dxa"/>
              <w:left w:w="108" w:type="dxa"/>
              <w:bottom w:w="43" w:type="dxa"/>
              <w:right w:w="108" w:type="dxa"/>
            </w:tcMar>
            <w:vAlign w:val="center"/>
            <w:hideMark/>
          </w:tcPr>
          <w:p w14:paraId="2A6FDF17" w14:textId="77777777" w:rsidR="00C97724" w:rsidRPr="0087100A" w:rsidRDefault="00C97724" w:rsidP="00EB54B8">
            <w:pPr>
              <w:jc w:val="center"/>
              <w:rPr>
                <w:sz w:val="20"/>
                <w:szCs w:val="16"/>
              </w:rPr>
            </w:pPr>
            <w:r w:rsidRPr="0087100A">
              <w:rPr>
                <w:sz w:val="20"/>
                <w:szCs w:val="16"/>
              </w:rPr>
              <w:t>CV</w:t>
            </w:r>
          </w:p>
        </w:tc>
        <w:tc>
          <w:tcPr>
            <w:tcW w:w="1375" w:type="dxa"/>
            <w:shd w:val="clear" w:color="auto" w:fill="auto"/>
            <w:tcMar>
              <w:top w:w="43" w:type="dxa"/>
              <w:left w:w="108" w:type="dxa"/>
              <w:bottom w:w="43" w:type="dxa"/>
              <w:right w:w="108" w:type="dxa"/>
            </w:tcMar>
            <w:vAlign w:val="center"/>
            <w:hideMark/>
          </w:tcPr>
          <w:p w14:paraId="20CE2D8E" w14:textId="77777777" w:rsidR="00C97724" w:rsidRPr="0087100A" w:rsidRDefault="00C97724" w:rsidP="00EB54B8">
            <w:pPr>
              <w:jc w:val="center"/>
              <w:rPr>
                <w:sz w:val="20"/>
                <w:szCs w:val="16"/>
              </w:rPr>
            </w:pPr>
            <w:r w:rsidRPr="0087100A">
              <w:rPr>
                <w:sz w:val="20"/>
                <w:szCs w:val="16"/>
              </w:rPr>
              <w:t>0.009-12.7</w:t>
            </w:r>
          </w:p>
        </w:tc>
        <w:tc>
          <w:tcPr>
            <w:tcW w:w="994" w:type="dxa"/>
            <w:shd w:val="clear" w:color="auto" w:fill="auto"/>
            <w:tcMar>
              <w:top w:w="43" w:type="dxa"/>
              <w:left w:w="108" w:type="dxa"/>
              <w:bottom w:w="43" w:type="dxa"/>
              <w:right w:w="108" w:type="dxa"/>
            </w:tcMar>
            <w:vAlign w:val="center"/>
            <w:hideMark/>
          </w:tcPr>
          <w:p w14:paraId="20B65CE8" w14:textId="77777777" w:rsidR="00C97724" w:rsidRPr="0087100A" w:rsidRDefault="00C97724" w:rsidP="00EB54B8">
            <w:pPr>
              <w:jc w:val="center"/>
              <w:rPr>
                <w:sz w:val="20"/>
                <w:szCs w:val="16"/>
              </w:rPr>
            </w:pPr>
            <w:r w:rsidRPr="0087100A">
              <w:rPr>
                <w:sz w:val="20"/>
                <w:szCs w:val="16"/>
              </w:rPr>
              <w:t>0.005</w:t>
            </w:r>
          </w:p>
        </w:tc>
        <w:tc>
          <w:tcPr>
            <w:tcW w:w="1072" w:type="dxa"/>
            <w:shd w:val="clear" w:color="auto" w:fill="auto"/>
            <w:tcMar>
              <w:top w:w="43" w:type="dxa"/>
              <w:left w:w="108" w:type="dxa"/>
              <w:bottom w:w="43" w:type="dxa"/>
              <w:right w:w="108" w:type="dxa"/>
            </w:tcMar>
            <w:vAlign w:val="center"/>
            <w:hideMark/>
          </w:tcPr>
          <w:p w14:paraId="0F16EC3A" w14:textId="77777777" w:rsidR="00C97724" w:rsidRPr="0087100A" w:rsidRDefault="00C97724" w:rsidP="00EB54B8">
            <w:pPr>
              <w:jc w:val="center"/>
              <w:rPr>
                <w:sz w:val="20"/>
                <w:szCs w:val="16"/>
              </w:rPr>
            </w:pPr>
            <w:r w:rsidRPr="0087100A">
              <w:rPr>
                <w:sz w:val="20"/>
                <w:szCs w:val="16"/>
              </w:rPr>
              <w:t>-</w:t>
            </w:r>
          </w:p>
        </w:tc>
        <w:tc>
          <w:tcPr>
            <w:tcW w:w="866" w:type="dxa"/>
            <w:shd w:val="clear" w:color="auto" w:fill="auto"/>
            <w:tcMar>
              <w:top w:w="43" w:type="dxa"/>
              <w:left w:w="108" w:type="dxa"/>
              <w:bottom w:w="43" w:type="dxa"/>
              <w:right w:w="108" w:type="dxa"/>
            </w:tcMar>
            <w:vAlign w:val="center"/>
            <w:hideMark/>
          </w:tcPr>
          <w:p w14:paraId="7D712C88" w14:textId="77777777" w:rsidR="00C97724" w:rsidRPr="0087100A" w:rsidRDefault="00C97724" w:rsidP="00EB54B8">
            <w:pPr>
              <w:jc w:val="center"/>
              <w:rPr>
                <w:sz w:val="20"/>
                <w:szCs w:val="16"/>
              </w:rPr>
            </w:pPr>
            <w:r w:rsidRPr="0087100A">
              <w:rPr>
                <w:sz w:val="20"/>
                <w:szCs w:val="16"/>
              </w:rPr>
              <w:t>-</w:t>
            </w:r>
          </w:p>
        </w:tc>
        <w:tc>
          <w:tcPr>
            <w:tcW w:w="983" w:type="dxa"/>
            <w:shd w:val="clear" w:color="auto" w:fill="auto"/>
            <w:tcMar>
              <w:top w:w="43" w:type="dxa"/>
              <w:left w:w="108" w:type="dxa"/>
              <w:bottom w:w="43" w:type="dxa"/>
              <w:right w:w="108" w:type="dxa"/>
            </w:tcMar>
            <w:vAlign w:val="center"/>
            <w:hideMark/>
          </w:tcPr>
          <w:p w14:paraId="79C657D6" w14:textId="77777777" w:rsidR="00C97724" w:rsidRPr="0087100A" w:rsidRDefault="00C97724" w:rsidP="00EB54B8">
            <w:pPr>
              <w:jc w:val="center"/>
              <w:rPr>
                <w:sz w:val="20"/>
                <w:szCs w:val="16"/>
              </w:rPr>
            </w:pPr>
            <w:r w:rsidRPr="0087100A">
              <w:rPr>
                <w:sz w:val="20"/>
                <w:szCs w:val="16"/>
              </w:rPr>
              <w:t>1:1000</w:t>
            </w:r>
          </w:p>
        </w:tc>
        <w:tc>
          <w:tcPr>
            <w:tcW w:w="660" w:type="dxa"/>
            <w:shd w:val="clear" w:color="auto" w:fill="auto"/>
            <w:tcMar>
              <w:top w:w="43" w:type="dxa"/>
              <w:left w:w="108" w:type="dxa"/>
              <w:bottom w:w="43" w:type="dxa"/>
              <w:right w:w="108" w:type="dxa"/>
            </w:tcMar>
            <w:vAlign w:val="center"/>
          </w:tcPr>
          <w:p w14:paraId="4924A574" w14:textId="77777777" w:rsidR="00C97724" w:rsidRPr="0087100A" w:rsidRDefault="00C97724" w:rsidP="00EB54B8">
            <w:pPr>
              <w:jc w:val="center"/>
              <w:rPr>
                <w:sz w:val="20"/>
                <w:szCs w:val="16"/>
              </w:rPr>
            </w:pPr>
            <w:r w:rsidRPr="0087100A">
              <w:rPr>
                <w:noProof/>
                <w:sz w:val="20"/>
                <w:szCs w:val="16"/>
                <w:vertAlign w:val="superscript"/>
              </w:rPr>
              <w:t>7</w:t>
            </w:r>
          </w:p>
        </w:tc>
      </w:tr>
      <w:tr w:rsidR="0087100A" w:rsidRPr="0087100A" w14:paraId="31C77041" w14:textId="77777777" w:rsidTr="00DE5523">
        <w:trPr>
          <w:trHeight w:val="255"/>
          <w:jc w:val="center"/>
        </w:trPr>
        <w:tc>
          <w:tcPr>
            <w:tcW w:w="2268" w:type="dxa"/>
            <w:shd w:val="clear" w:color="auto" w:fill="auto"/>
            <w:tcMar>
              <w:top w:w="43" w:type="dxa"/>
              <w:left w:w="108" w:type="dxa"/>
              <w:bottom w:w="43" w:type="dxa"/>
              <w:right w:w="108" w:type="dxa"/>
            </w:tcMar>
            <w:vAlign w:val="center"/>
            <w:hideMark/>
          </w:tcPr>
          <w:p w14:paraId="065E83B1" w14:textId="77777777" w:rsidR="00C97724" w:rsidRPr="0087100A" w:rsidRDefault="00C97724" w:rsidP="00EB54B8">
            <w:pPr>
              <w:jc w:val="center"/>
              <w:rPr>
                <w:sz w:val="20"/>
                <w:szCs w:val="16"/>
              </w:rPr>
            </w:pPr>
            <w:r w:rsidRPr="0087100A">
              <w:rPr>
                <w:sz w:val="20"/>
                <w:szCs w:val="16"/>
              </w:rPr>
              <w:t>Amino-</w:t>
            </w:r>
            <w:r w:rsidRPr="0087100A">
              <w:rPr>
                <w:sz w:val="20"/>
                <w:szCs w:val="16"/>
                <w:lang w:val="el-GR"/>
              </w:rPr>
              <w:t>β</w:t>
            </w:r>
            <w:r w:rsidRPr="0087100A">
              <w:rPr>
                <w:sz w:val="20"/>
                <w:szCs w:val="16"/>
              </w:rPr>
              <w:t>-cyclodextrin-carbon nanotubes</w:t>
            </w:r>
          </w:p>
        </w:tc>
        <w:tc>
          <w:tcPr>
            <w:tcW w:w="993" w:type="dxa"/>
            <w:shd w:val="clear" w:color="auto" w:fill="auto"/>
            <w:tcMar>
              <w:top w:w="43" w:type="dxa"/>
              <w:left w:w="108" w:type="dxa"/>
              <w:bottom w:w="43" w:type="dxa"/>
              <w:right w:w="108" w:type="dxa"/>
            </w:tcMar>
            <w:vAlign w:val="center"/>
            <w:hideMark/>
          </w:tcPr>
          <w:p w14:paraId="72EEC1F0" w14:textId="77777777" w:rsidR="00C97724" w:rsidRPr="0087100A" w:rsidRDefault="00C97724" w:rsidP="00EB54B8">
            <w:pPr>
              <w:jc w:val="center"/>
              <w:rPr>
                <w:sz w:val="20"/>
                <w:szCs w:val="16"/>
              </w:rPr>
            </w:pPr>
            <w:r w:rsidRPr="0087100A">
              <w:rPr>
                <w:sz w:val="20"/>
                <w:szCs w:val="16"/>
              </w:rPr>
              <w:t>SWV</w:t>
            </w:r>
          </w:p>
        </w:tc>
        <w:tc>
          <w:tcPr>
            <w:tcW w:w="1375" w:type="dxa"/>
            <w:shd w:val="clear" w:color="auto" w:fill="auto"/>
            <w:tcMar>
              <w:top w:w="43" w:type="dxa"/>
              <w:left w:w="108" w:type="dxa"/>
              <w:bottom w:w="43" w:type="dxa"/>
              <w:right w:w="108" w:type="dxa"/>
            </w:tcMar>
            <w:vAlign w:val="center"/>
            <w:hideMark/>
          </w:tcPr>
          <w:p w14:paraId="4C930D92" w14:textId="77777777" w:rsidR="00C97724" w:rsidRPr="0087100A" w:rsidRDefault="00C97724" w:rsidP="00EB54B8">
            <w:pPr>
              <w:jc w:val="center"/>
              <w:rPr>
                <w:sz w:val="20"/>
                <w:szCs w:val="16"/>
              </w:rPr>
            </w:pPr>
            <w:r w:rsidRPr="0087100A">
              <w:rPr>
                <w:sz w:val="20"/>
                <w:szCs w:val="16"/>
              </w:rPr>
              <w:t>0.7-700</w:t>
            </w:r>
          </w:p>
        </w:tc>
        <w:tc>
          <w:tcPr>
            <w:tcW w:w="994" w:type="dxa"/>
            <w:shd w:val="clear" w:color="auto" w:fill="auto"/>
            <w:tcMar>
              <w:top w:w="43" w:type="dxa"/>
              <w:left w:w="108" w:type="dxa"/>
              <w:bottom w:w="43" w:type="dxa"/>
              <w:right w:w="108" w:type="dxa"/>
            </w:tcMar>
            <w:vAlign w:val="center"/>
            <w:hideMark/>
          </w:tcPr>
          <w:p w14:paraId="407C7DC5" w14:textId="77777777" w:rsidR="00C97724" w:rsidRPr="0087100A" w:rsidRDefault="00C97724" w:rsidP="00EB54B8">
            <w:pPr>
              <w:jc w:val="center"/>
              <w:rPr>
                <w:sz w:val="20"/>
                <w:szCs w:val="16"/>
              </w:rPr>
            </w:pPr>
            <w:r w:rsidRPr="0087100A">
              <w:rPr>
                <w:sz w:val="20"/>
                <w:szCs w:val="16"/>
              </w:rPr>
              <w:t>0.5</w:t>
            </w:r>
          </w:p>
        </w:tc>
        <w:tc>
          <w:tcPr>
            <w:tcW w:w="1072" w:type="dxa"/>
            <w:shd w:val="clear" w:color="auto" w:fill="auto"/>
            <w:tcMar>
              <w:top w:w="43" w:type="dxa"/>
              <w:left w:w="108" w:type="dxa"/>
              <w:bottom w:w="43" w:type="dxa"/>
              <w:right w:w="108" w:type="dxa"/>
            </w:tcMar>
            <w:vAlign w:val="center"/>
            <w:hideMark/>
          </w:tcPr>
          <w:p w14:paraId="02F1BF58" w14:textId="77777777" w:rsidR="00C97724" w:rsidRPr="0087100A" w:rsidRDefault="00C97724" w:rsidP="00EB54B8">
            <w:pPr>
              <w:jc w:val="center"/>
              <w:rPr>
                <w:sz w:val="20"/>
                <w:szCs w:val="16"/>
              </w:rPr>
            </w:pPr>
            <w:r w:rsidRPr="0087100A">
              <w:rPr>
                <w:sz w:val="20"/>
                <w:szCs w:val="16"/>
              </w:rPr>
              <w:t>0.514</w:t>
            </w:r>
          </w:p>
        </w:tc>
        <w:tc>
          <w:tcPr>
            <w:tcW w:w="866" w:type="dxa"/>
            <w:shd w:val="clear" w:color="auto" w:fill="auto"/>
            <w:tcMar>
              <w:top w:w="43" w:type="dxa"/>
              <w:left w:w="108" w:type="dxa"/>
              <w:bottom w:w="43" w:type="dxa"/>
              <w:right w:w="108" w:type="dxa"/>
            </w:tcMar>
            <w:vAlign w:val="center"/>
            <w:hideMark/>
          </w:tcPr>
          <w:p w14:paraId="0F463F1B" w14:textId="77777777" w:rsidR="00C97724" w:rsidRPr="0087100A" w:rsidRDefault="00C97724" w:rsidP="00EB54B8">
            <w:pPr>
              <w:jc w:val="center"/>
              <w:rPr>
                <w:sz w:val="20"/>
                <w:szCs w:val="16"/>
              </w:rPr>
            </w:pPr>
            <w:r w:rsidRPr="0087100A">
              <w:rPr>
                <w:sz w:val="20"/>
                <w:szCs w:val="16"/>
              </w:rPr>
              <w:t>-</w:t>
            </w:r>
          </w:p>
        </w:tc>
        <w:tc>
          <w:tcPr>
            <w:tcW w:w="983" w:type="dxa"/>
            <w:shd w:val="clear" w:color="auto" w:fill="auto"/>
            <w:tcMar>
              <w:top w:w="43" w:type="dxa"/>
              <w:left w:w="108" w:type="dxa"/>
              <w:bottom w:w="43" w:type="dxa"/>
              <w:right w:w="108" w:type="dxa"/>
            </w:tcMar>
            <w:vAlign w:val="center"/>
            <w:hideMark/>
          </w:tcPr>
          <w:p w14:paraId="14EFA1C4" w14:textId="77777777" w:rsidR="00C97724" w:rsidRPr="0087100A" w:rsidRDefault="00C97724" w:rsidP="00EB54B8">
            <w:pPr>
              <w:jc w:val="center"/>
              <w:rPr>
                <w:sz w:val="20"/>
                <w:szCs w:val="16"/>
              </w:rPr>
            </w:pPr>
            <w:r w:rsidRPr="0087100A">
              <w:rPr>
                <w:sz w:val="20"/>
                <w:szCs w:val="16"/>
              </w:rPr>
              <w:t>1:100</w:t>
            </w:r>
          </w:p>
        </w:tc>
        <w:tc>
          <w:tcPr>
            <w:tcW w:w="660" w:type="dxa"/>
            <w:shd w:val="clear" w:color="auto" w:fill="auto"/>
            <w:tcMar>
              <w:top w:w="43" w:type="dxa"/>
              <w:left w:w="108" w:type="dxa"/>
              <w:bottom w:w="43" w:type="dxa"/>
              <w:right w:w="108" w:type="dxa"/>
            </w:tcMar>
            <w:vAlign w:val="center"/>
          </w:tcPr>
          <w:p w14:paraId="481D9419" w14:textId="77777777" w:rsidR="00C97724" w:rsidRPr="0087100A" w:rsidRDefault="00C97724" w:rsidP="00EB54B8">
            <w:pPr>
              <w:jc w:val="center"/>
              <w:rPr>
                <w:sz w:val="20"/>
                <w:szCs w:val="16"/>
              </w:rPr>
            </w:pPr>
            <w:r w:rsidRPr="0087100A">
              <w:rPr>
                <w:noProof/>
                <w:sz w:val="20"/>
                <w:szCs w:val="16"/>
                <w:vertAlign w:val="superscript"/>
              </w:rPr>
              <w:t>8</w:t>
            </w:r>
          </w:p>
        </w:tc>
      </w:tr>
      <w:tr w:rsidR="0087100A" w:rsidRPr="0087100A" w14:paraId="3A4AE691" w14:textId="77777777" w:rsidTr="00DE5523">
        <w:trPr>
          <w:trHeight w:val="255"/>
          <w:jc w:val="center"/>
        </w:trPr>
        <w:tc>
          <w:tcPr>
            <w:tcW w:w="2268" w:type="dxa"/>
            <w:shd w:val="clear" w:color="auto" w:fill="auto"/>
            <w:tcMar>
              <w:top w:w="43" w:type="dxa"/>
              <w:left w:w="108" w:type="dxa"/>
              <w:bottom w:w="43" w:type="dxa"/>
              <w:right w:w="108" w:type="dxa"/>
            </w:tcMar>
            <w:vAlign w:val="center"/>
            <w:hideMark/>
          </w:tcPr>
          <w:p w14:paraId="4B2A3A0A" w14:textId="77777777" w:rsidR="00C97724" w:rsidRPr="0087100A" w:rsidRDefault="00C97724" w:rsidP="00EB54B8">
            <w:pPr>
              <w:jc w:val="center"/>
              <w:rPr>
                <w:sz w:val="20"/>
                <w:szCs w:val="16"/>
              </w:rPr>
            </w:pPr>
            <w:r w:rsidRPr="0087100A">
              <w:rPr>
                <w:sz w:val="20"/>
                <w:szCs w:val="16"/>
              </w:rPr>
              <w:t>Graphene-Au, Ag</w:t>
            </w:r>
          </w:p>
        </w:tc>
        <w:tc>
          <w:tcPr>
            <w:tcW w:w="993" w:type="dxa"/>
            <w:shd w:val="clear" w:color="auto" w:fill="auto"/>
            <w:tcMar>
              <w:top w:w="43" w:type="dxa"/>
              <w:left w:w="108" w:type="dxa"/>
              <w:bottom w:w="43" w:type="dxa"/>
              <w:right w:w="108" w:type="dxa"/>
            </w:tcMar>
            <w:vAlign w:val="center"/>
            <w:hideMark/>
          </w:tcPr>
          <w:p w14:paraId="2E0175F7" w14:textId="77777777" w:rsidR="00C97724" w:rsidRPr="0087100A" w:rsidRDefault="00C97724" w:rsidP="00EB54B8">
            <w:pPr>
              <w:jc w:val="center"/>
              <w:rPr>
                <w:sz w:val="20"/>
                <w:szCs w:val="16"/>
              </w:rPr>
            </w:pPr>
            <w:r w:rsidRPr="0087100A">
              <w:rPr>
                <w:sz w:val="20"/>
                <w:szCs w:val="16"/>
              </w:rPr>
              <w:t>SWV</w:t>
            </w:r>
          </w:p>
        </w:tc>
        <w:tc>
          <w:tcPr>
            <w:tcW w:w="1375" w:type="dxa"/>
            <w:shd w:val="clear" w:color="auto" w:fill="auto"/>
            <w:tcMar>
              <w:top w:w="43" w:type="dxa"/>
              <w:left w:w="108" w:type="dxa"/>
              <w:bottom w:w="43" w:type="dxa"/>
              <w:right w:w="108" w:type="dxa"/>
            </w:tcMar>
            <w:vAlign w:val="center"/>
            <w:hideMark/>
          </w:tcPr>
          <w:p w14:paraId="09174087" w14:textId="77777777" w:rsidR="00C97724" w:rsidRPr="0087100A" w:rsidRDefault="00C97724" w:rsidP="00EB54B8">
            <w:pPr>
              <w:jc w:val="center"/>
              <w:rPr>
                <w:sz w:val="20"/>
                <w:szCs w:val="16"/>
              </w:rPr>
            </w:pPr>
            <w:r w:rsidRPr="0087100A">
              <w:rPr>
                <w:sz w:val="20"/>
                <w:szCs w:val="16"/>
              </w:rPr>
              <w:t>0.3-300</w:t>
            </w:r>
          </w:p>
        </w:tc>
        <w:tc>
          <w:tcPr>
            <w:tcW w:w="994" w:type="dxa"/>
            <w:shd w:val="clear" w:color="auto" w:fill="auto"/>
            <w:tcMar>
              <w:top w:w="43" w:type="dxa"/>
              <w:left w:w="108" w:type="dxa"/>
              <w:bottom w:w="43" w:type="dxa"/>
              <w:right w:w="108" w:type="dxa"/>
            </w:tcMar>
            <w:vAlign w:val="center"/>
            <w:hideMark/>
          </w:tcPr>
          <w:p w14:paraId="5C132C92" w14:textId="77777777" w:rsidR="00C97724" w:rsidRPr="0087100A" w:rsidRDefault="00C97724" w:rsidP="00EB54B8">
            <w:pPr>
              <w:jc w:val="center"/>
              <w:rPr>
                <w:sz w:val="20"/>
                <w:szCs w:val="16"/>
              </w:rPr>
            </w:pPr>
            <w:r w:rsidRPr="0087100A">
              <w:rPr>
                <w:sz w:val="20"/>
                <w:szCs w:val="16"/>
              </w:rPr>
              <w:t>0.205</w:t>
            </w:r>
          </w:p>
        </w:tc>
        <w:tc>
          <w:tcPr>
            <w:tcW w:w="1072" w:type="dxa"/>
            <w:shd w:val="clear" w:color="auto" w:fill="auto"/>
            <w:tcMar>
              <w:top w:w="43" w:type="dxa"/>
              <w:left w:w="108" w:type="dxa"/>
              <w:bottom w:w="43" w:type="dxa"/>
              <w:right w:w="108" w:type="dxa"/>
            </w:tcMar>
            <w:vAlign w:val="center"/>
            <w:hideMark/>
          </w:tcPr>
          <w:p w14:paraId="66A1B959" w14:textId="77777777" w:rsidR="00C97724" w:rsidRPr="0087100A" w:rsidRDefault="00C97724" w:rsidP="00EB54B8">
            <w:pPr>
              <w:jc w:val="center"/>
              <w:rPr>
                <w:sz w:val="20"/>
                <w:szCs w:val="16"/>
              </w:rPr>
            </w:pPr>
            <w:r w:rsidRPr="0087100A">
              <w:rPr>
                <w:sz w:val="20"/>
                <w:szCs w:val="16"/>
              </w:rPr>
              <w:t>0.03</w:t>
            </w:r>
          </w:p>
        </w:tc>
        <w:tc>
          <w:tcPr>
            <w:tcW w:w="866" w:type="dxa"/>
            <w:shd w:val="clear" w:color="auto" w:fill="auto"/>
            <w:tcMar>
              <w:top w:w="43" w:type="dxa"/>
              <w:left w:w="108" w:type="dxa"/>
              <w:bottom w:w="43" w:type="dxa"/>
              <w:right w:w="108" w:type="dxa"/>
            </w:tcMar>
            <w:vAlign w:val="center"/>
            <w:hideMark/>
          </w:tcPr>
          <w:p w14:paraId="65508324" w14:textId="77777777" w:rsidR="00C97724" w:rsidRPr="0087100A" w:rsidRDefault="00C97724" w:rsidP="00EB54B8">
            <w:pPr>
              <w:jc w:val="center"/>
              <w:rPr>
                <w:sz w:val="20"/>
                <w:szCs w:val="16"/>
              </w:rPr>
            </w:pPr>
            <w:r w:rsidRPr="0087100A">
              <w:rPr>
                <w:sz w:val="20"/>
                <w:szCs w:val="16"/>
              </w:rPr>
              <w:t>-</w:t>
            </w:r>
          </w:p>
        </w:tc>
        <w:tc>
          <w:tcPr>
            <w:tcW w:w="983" w:type="dxa"/>
            <w:shd w:val="clear" w:color="auto" w:fill="auto"/>
            <w:tcMar>
              <w:top w:w="43" w:type="dxa"/>
              <w:left w:w="108" w:type="dxa"/>
              <w:bottom w:w="43" w:type="dxa"/>
              <w:right w:w="108" w:type="dxa"/>
            </w:tcMar>
            <w:vAlign w:val="center"/>
            <w:hideMark/>
          </w:tcPr>
          <w:p w14:paraId="5CC3E6ED" w14:textId="77777777" w:rsidR="00C97724" w:rsidRPr="0087100A" w:rsidRDefault="00C97724" w:rsidP="00EB54B8">
            <w:pPr>
              <w:jc w:val="center"/>
              <w:rPr>
                <w:sz w:val="20"/>
                <w:szCs w:val="16"/>
              </w:rPr>
            </w:pPr>
            <w:r w:rsidRPr="0087100A">
              <w:rPr>
                <w:sz w:val="20"/>
                <w:szCs w:val="16"/>
              </w:rPr>
              <w:t>1:1000</w:t>
            </w:r>
          </w:p>
        </w:tc>
        <w:tc>
          <w:tcPr>
            <w:tcW w:w="660" w:type="dxa"/>
            <w:shd w:val="clear" w:color="auto" w:fill="auto"/>
            <w:tcMar>
              <w:top w:w="43" w:type="dxa"/>
              <w:left w:w="108" w:type="dxa"/>
              <w:bottom w:w="43" w:type="dxa"/>
              <w:right w:w="108" w:type="dxa"/>
            </w:tcMar>
            <w:vAlign w:val="center"/>
          </w:tcPr>
          <w:p w14:paraId="627EECAF" w14:textId="77777777" w:rsidR="00C97724" w:rsidRPr="0087100A" w:rsidRDefault="00C97724" w:rsidP="00EB54B8">
            <w:pPr>
              <w:jc w:val="center"/>
              <w:rPr>
                <w:sz w:val="20"/>
                <w:szCs w:val="16"/>
              </w:rPr>
            </w:pPr>
            <w:r w:rsidRPr="0087100A">
              <w:rPr>
                <w:noProof/>
                <w:sz w:val="20"/>
                <w:szCs w:val="16"/>
                <w:vertAlign w:val="superscript"/>
              </w:rPr>
              <w:t>9</w:t>
            </w:r>
          </w:p>
        </w:tc>
      </w:tr>
      <w:tr w:rsidR="0087100A" w:rsidRPr="0087100A" w14:paraId="6B2B3A34" w14:textId="77777777" w:rsidTr="00DE5523">
        <w:trPr>
          <w:trHeight w:val="328"/>
          <w:jc w:val="center"/>
        </w:trPr>
        <w:tc>
          <w:tcPr>
            <w:tcW w:w="2268" w:type="dxa"/>
            <w:shd w:val="clear" w:color="auto" w:fill="auto"/>
            <w:tcMar>
              <w:top w:w="43" w:type="dxa"/>
              <w:left w:w="108" w:type="dxa"/>
              <w:bottom w:w="43" w:type="dxa"/>
              <w:right w:w="108" w:type="dxa"/>
            </w:tcMar>
            <w:vAlign w:val="center"/>
            <w:hideMark/>
          </w:tcPr>
          <w:p w14:paraId="667C1F37" w14:textId="77777777" w:rsidR="00C97724" w:rsidRPr="0087100A" w:rsidRDefault="00C97724" w:rsidP="00EB54B8">
            <w:pPr>
              <w:jc w:val="center"/>
              <w:rPr>
                <w:sz w:val="20"/>
                <w:szCs w:val="16"/>
              </w:rPr>
            </w:pPr>
            <w:r w:rsidRPr="0087100A">
              <w:rPr>
                <w:sz w:val="20"/>
                <w:szCs w:val="16"/>
              </w:rPr>
              <w:t>Gold nanorods</w:t>
            </w:r>
          </w:p>
        </w:tc>
        <w:tc>
          <w:tcPr>
            <w:tcW w:w="993" w:type="dxa"/>
            <w:shd w:val="clear" w:color="auto" w:fill="auto"/>
            <w:tcMar>
              <w:top w:w="43" w:type="dxa"/>
              <w:left w:w="108" w:type="dxa"/>
              <w:bottom w:w="43" w:type="dxa"/>
              <w:right w:w="108" w:type="dxa"/>
            </w:tcMar>
            <w:vAlign w:val="center"/>
            <w:hideMark/>
          </w:tcPr>
          <w:p w14:paraId="42C67951" w14:textId="77777777" w:rsidR="00C97724" w:rsidRPr="0087100A" w:rsidRDefault="00C97724" w:rsidP="00EB54B8">
            <w:pPr>
              <w:jc w:val="center"/>
              <w:rPr>
                <w:sz w:val="20"/>
                <w:szCs w:val="16"/>
              </w:rPr>
            </w:pPr>
            <w:r w:rsidRPr="0087100A">
              <w:rPr>
                <w:sz w:val="20"/>
                <w:szCs w:val="16"/>
              </w:rPr>
              <w:t>SWV</w:t>
            </w:r>
          </w:p>
        </w:tc>
        <w:tc>
          <w:tcPr>
            <w:tcW w:w="1375" w:type="dxa"/>
            <w:shd w:val="clear" w:color="auto" w:fill="auto"/>
            <w:tcMar>
              <w:top w:w="43" w:type="dxa"/>
              <w:left w:w="108" w:type="dxa"/>
              <w:bottom w:w="43" w:type="dxa"/>
              <w:right w:w="108" w:type="dxa"/>
            </w:tcMar>
            <w:vAlign w:val="center"/>
            <w:hideMark/>
          </w:tcPr>
          <w:p w14:paraId="5328E753" w14:textId="77777777" w:rsidR="00C97724" w:rsidRPr="0087100A" w:rsidRDefault="00C97724" w:rsidP="00EB54B8">
            <w:pPr>
              <w:jc w:val="center"/>
              <w:rPr>
                <w:sz w:val="20"/>
                <w:szCs w:val="16"/>
              </w:rPr>
            </w:pPr>
            <w:r w:rsidRPr="0087100A">
              <w:rPr>
                <w:sz w:val="20"/>
                <w:szCs w:val="16"/>
              </w:rPr>
              <w:t>0.01-0.1</w:t>
            </w:r>
          </w:p>
        </w:tc>
        <w:tc>
          <w:tcPr>
            <w:tcW w:w="994" w:type="dxa"/>
            <w:shd w:val="clear" w:color="auto" w:fill="auto"/>
            <w:tcMar>
              <w:top w:w="43" w:type="dxa"/>
              <w:left w:w="108" w:type="dxa"/>
              <w:bottom w:w="43" w:type="dxa"/>
              <w:right w:w="108" w:type="dxa"/>
            </w:tcMar>
            <w:vAlign w:val="center"/>
            <w:hideMark/>
          </w:tcPr>
          <w:p w14:paraId="633F3F41" w14:textId="77777777" w:rsidR="00C97724" w:rsidRPr="0087100A" w:rsidRDefault="00C97724" w:rsidP="00EB54B8">
            <w:pPr>
              <w:jc w:val="center"/>
              <w:rPr>
                <w:sz w:val="20"/>
                <w:szCs w:val="16"/>
              </w:rPr>
            </w:pPr>
            <w:r w:rsidRPr="0087100A">
              <w:rPr>
                <w:sz w:val="20"/>
                <w:szCs w:val="16"/>
              </w:rPr>
              <w:t>0.0055</w:t>
            </w:r>
          </w:p>
        </w:tc>
        <w:tc>
          <w:tcPr>
            <w:tcW w:w="1072" w:type="dxa"/>
            <w:shd w:val="clear" w:color="auto" w:fill="auto"/>
            <w:tcMar>
              <w:top w:w="43" w:type="dxa"/>
              <w:left w:w="108" w:type="dxa"/>
              <w:bottom w:w="43" w:type="dxa"/>
              <w:right w:w="108" w:type="dxa"/>
            </w:tcMar>
            <w:vAlign w:val="center"/>
            <w:hideMark/>
          </w:tcPr>
          <w:p w14:paraId="0C6A943B" w14:textId="77777777" w:rsidR="00C97724" w:rsidRPr="0087100A" w:rsidRDefault="00C97724" w:rsidP="00EB54B8">
            <w:pPr>
              <w:jc w:val="center"/>
              <w:rPr>
                <w:sz w:val="20"/>
                <w:szCs w:val="16"/>
              </w:rPr>
            </w:pPr>
            <w:r w:rsidRPr="0087100A">
              <w:rPr>
                <w:sz w:val="20"/>
                <w:szCs w:val="16"/>
              </w:rPr>
              <w:t>3.28</w:t>
            </w:r>
          </w:p>
        </w:tc>
        <w:tc>
          <w:tcPr>
            <w:tcW w:w="866" w:type="dxa"/>
            <w:shd w:val="clear" w:color="auto" w:fill="auto"/>
            <w:tcMar>
              <w:top w:w="43" w:type="dxa"/>
              <w:left w:w="108" w:type="dxa"/>
              <w:bottom w:w="43" w:type="dxa"/>
              <w:right w:w="108" w:type="dxa"/>
            </w:tcMar>
            <w:vAlign w:val="center"/>
            <w:hideMark/>
          </w:tcPr>
          <w:p w14:paraId="6FC55952" w14:textId="77777777" w:rsidR="00C97724" w:rsidRPr="0087100A" w:rsidRDefault="00C97724" w:rsidP="00EB54B8">
            <w:pPr>
              <w:jc w:val="center"/>
              <w:rPr>
                <w:sz w:val="20"/>
                <w:szCs w:val="16"/>
              </w:rPr>
            </w:pPr>
            <w:r w:rsidRPr="0087100A">
              <w:rPr>
                <w:sz w:val="20"/>
                <w:szCs w:val="16"/>
              </w:rPr>
              <w:t>-</w:t>
            </w:r>
          </w:p>
        </w:tc>
        <w:tc>
          <w:tcPr>
            <w:tcW w:w="983" w:type="dxa"/>
            <w:shd w:val="clear" w:color="auto" w:fill="auto"/>
            <w:tcMar>
              <w:top w:w="43" w:type="dxa"/>
              <w:left w:w="108" w:type="dxa"/>
              <w:bottom w:w="43" w:type="dxa"/>
              <w:right w:w="108" w:type="dxa"/>
            </w:tcMar>
            <w:vAlign w:val="center"/>
            <w:hideMark/>
          </w:tcPr>
          <w:p w14:paraId="0100A058" w14:textId="77777777" w:rsidR="00C97724" w:rsidRPr="0087100A" w:rsidRDefault="00C97724" w:rsidP="00EB54B8">
            <w:pPr>
              <w:jc w:val="center"/>
              <w:rPr>
                <w:sz w:val="20"/>
                <w:szCs w:val="16"/>
              </w:rPr>
            </w:pPr>
            <w:r w:rsidRPr="0087100A">
              <w:rPr>
                <w:sz w:val="20"/>
                <w:szCs w:val="16"/>
              </w:rPr>
              <w:t>1:1000</w:t>
            </w:r>
          </w:p>
        </w:tc>
        <w:tc>
          <w:tcPr>
            <w:tcW w:w="660" w:type="dxa"/>
            <w:shd w:val="clear" w:color="auto" w:fill="auto"/>
            <w:tcMar>
              <w:top w:w="43" w:type="dxa"/>
              <w:left w:w="108" w:type="dxa"/>
              <w:bottom w:w="43" w:type="dxa"/>
              <w:right w:w="108" w:type="dxa"/>
            </w:tcMar>
            <w:vAlign w:val="center"/>
          </w:tcPr>
          <w:p w14:paraId="101405B2" w14:textId="77777777" w:rsidR="00C97724" w:rsidRPr="0087100A" w:rsidRDefault="00C97724" w:rsidP="00EB54B8">
            <w:pPr>
              <w:jc w:val="center"/>
              <w:rPr>
                <w:sz w:val="20"/>
                <w:szCs w:val="16"/>
              </w:rPr>
            </w:pPr>
            <w:r w:rsidRPr="0087100A">
              <w:rPr>
                <w:noProof/>
                <w:sz w:val="20"/>
                <w:szCs w:val="16"/>
                <w:vertAlign w:val="superscript"/>
              </w:rPr>
              <w:t>10</w:t>
            </w:r>
          </w:p>
        </w:tc>
      </w:tr>
      <w:tr w:rsidR="0087100A" w:rsidRPr="0087100A" w14:paraId="5D326648" w14:textId="77777777" w:rsidTr="00DE5523">
        <w:trPr>
          <w:trHeight w:val="192"/>
          <w:jc w:val="center"/>
        </w:trPr>
        <w:tc>
          <w:tcPr>
            <w:tcW w:w="2268" w:type="dxa"/>
            <w:shd w:val="clear" w:color="auto" w:fill="auto"/>
            <w:tcMar>
              <w:top w:w="43" w:type="dxa"/>
              <w:left w:w="108" w:type="dxa"/>
              <w:bottom w:w="43" w:type="dxa"/>
              <w:right w:w="108" w:type="dxa"/>
            </w:tcMar>
            <w:vAlign w:val="center"/>
            <w:hideMark/>
          </w:tcPr>
          <w:p w14:paraId="7464DF9A" w14:textId="77777777" w:rsidR="00C97724" w:rsidRPr="0087100A" w:rsidRDefault="00C97724" w:rsidP="00EB54B8">
            <w:pPr>
              <w:jc w:val="center"/>
              <w:rPr>
                <w:sz w:val="20"/>
                <w:szCs w:val="16"/>
              </w:rPr>
            </w:pPr>
            <w:r w:rsidRPr="0087100A">
              <w:rPr>
                <w:sz w:val="20"/>
                <w:szCs w:val="16"/>
              </w:rPr>
              <w:t>Phytic acid-single walled carbon nanotube</w:t>
            </w:r>
          </w:p>
        </w:tc>
        <w:tc>
          <w:tcPr>
            <w:tcW w:w="993" w:type="dxa"/>
            <w:shd w:val="clear" w:color="auto" w:fill="auto"/>
            <w:tcMar>
              <w:top w:w="43" w:type="dxa"/>
              <w:left w:w="108" w:type="dxa"/>
              <w:bottom w:w="43" w:type="dxa"/>
              <w:right w:w="108" w:type="dxa"/>
            </w:tcMar>
            <w:vAlign w:val="center"/>
            <w:hideMark/>
          </w:tcPr>
          <w:p w14:paraId="5CE2FF2B"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0B6407F0" w14:textId="77777777" w:rsidR="00C97724" w:rsidRPr="0087100A" w:rsidRDefault="00C97724" w:rsidP="00EB54B8">
            <w:pPr>
              <w:jc w:val="center"/>
              <w:rPr>
                <w:sz w:val="20"/>
                <w:szCs w:val="16"/>
              </w:rPr>
            </w:pPr>
            <w:r w:rsidRPr="0087100A">
              <w:rPr>
                <w:sz w:val="20"/>
                <w:szCs w:val="16"/>
              </w:rPr>
              <w:t>0.0-10</w:t>
            </w:r>
          </w:p>
        </w:tc>
        <w:tc>
          <w:tcPr>
            <w:tcW w:w="994" w:type="dxa"/>
            <w:shd w:val="clear" w:color="auto" w:fill="auto"/>
            <w:tcMar>
              <w:top w:w="43" w:type="dxa"/>
              <w:left w:w="108" w:type="dxa"/>
              <w:bottom w:w="43" w:type="dxa"/>
              <w:right w:w="108" w:type="dxa"/>
            </w:tcMar>
            <w:vAlign w:val="center"/>
            <w:hideMark/>
          </w:tcPr>
          <w:p w14:paraId="17914A92" w14:textId="77777777" w:rsidR="00C97724" w:rsidRPr="0087100A" w:rsidRDefault="00C97724" w:rsidP="00EB54B8">
            <w:pPr>
              <w:jc w:val="center"/>
              <w:rPr>
                <w:sz w:val="20"/>
                <w:szCs w:val="16"/>
              </w:rPr>
            </w:pPr>
            <w:r w:rsidRPr="0087100A">
              <w:rPr>
                <w:sz w:val="20"/>
                <w:szCs w:val="16"/>
              </w:rPr>
              <w:t>0.08</w:t>
            </w:r>
          </w:p>
        </w:tc>
        <w:tc>
          <w:tcPr>
            <w:tcW w:w="1072" w:type="dxa"/>
            <w:shd w:val="clear" w:color="auto" w:fill="auto"/>
            <w:tcMar>
              <w:top w:w="43" w:type="dxa"/>
              <w:left w:w="108" w:type="dxa"/>
              <w:bottom w:w="43" w:type="dxa"/>
              <w:right w:w="108" w:type="dxa"/>
            </w:tcMar>
            <w:vAlign w:val="center"/>
            <w:hideMark/>
          </w:tcPr>
          <w:p w14:paraId="3BE68859" w14:textId="77777777" w:rsidR="00C97724" w:rsidRPr="0087100A" w:rsidRDefault="00C97724" w:rsidP="00EB54B8">
            <w:pPr>
              <w:jc w:val="center"/>
              <w:rPr>
                <w:sz w:val="20"/>
                <w:szCs w:val="16"/>
              </w:rPr>
            </w:pPr>
            <w:r w:rsidRPr="0087100A">
              <w:rPr>
                <w:sz w:val="20"/>
                <w:szCs w:val="16"/>
              </w:rPr>
              <w:t>-</w:t>
            </w:r>
          </w:p>
        </w:tc>
        <w:tc>
          <w:tcPr>
            <w:tcW w:w="866" w:type="dxa"/>
            <w:shd w:val="clear" w:color="auto" w:fill="auto"/>
            <w:tcMar>
              <w:top w:w="43" w:type="dxa"/>
              <w:left w:w="108" w:type="dxa"/>
              <w:bottom w:w="43" w:type="dxa"/>
              <w:right w:w="108" w:type="dxa"/>
            </w:tcMar>
            <w:vAlign w:val="center"/>
            <w:hideMark/>
          </w:tcPr>
          <w:p w14:paraId="160998D9" w14:textId="77777777" w:rsidR="00C97724" w:rsidRPr="0087100A" w:rsidRDefault="00C97724" w:rsidP="00EB54B8">
            <w:pPr>
              <w:jc w:val="center"/>
              <w:rPr>
                <w:sz w:val="20"/>
                <w:szCs w:val="16"/>
              </w:rPr>
            </w:pPr>
            <w:r w:rsidRPr="0087100A">
              <w:rPr>
                <w:sz w:val="20"/>
                <w:szCs w:val="16"/>
              </w:rPr>
              <w:t>0.998</w:t>
            </w:r>
          </w:p>
        </w:tc>
        <w:tc>
          <w:tcPr>
            <w:tcW w:w="983" w:type="dxa"/>
            <w:shd w:val="clear" w:color="auto" w:fill="auto"/>
            <w:tcMar>
              <w:top w:w="43" w:type="dxa"/>
              <w:left w:w="108" w:type="dxa"/>
              <w:bottom w:w="43" w:type="dxa"/>
              <w:right w:w="108" w:type="dxa"/>
            </w:tcMar>
            <w:vAlign w:val="center"/>
            <w:hideMark/>
          </w:tcPr>
          <w:p w14:paraId="0939807F" w14:textId="77777777" w:rsidR="00C97724" w:rsidRPr="0087100A" w:rsidRDefault="00C97724" w:rsidP="00EB54B8">
            <w:pPr>
              <w:jc w:val="center"/>
              <w:rPr>
                <w:sz w:val="20"/>
                <w:szCs w:val="16"/>
              </w:rPr>
            </w:pPr>
            <w:r w:rsidRPr="0087100A">
              <w:rPr>
                <w:sz w:val="20"/>
                <w:szCs w:val="16"/>
              </w:rPr>
              <w:t>1:250</w:t>
            </w:r>
          </w:p>
        </w:tc>
        <w:tc>
          <w:tcPr>
            <w:tcW w:w="660" w:type="dxa"/>
            <w:shd w:val="clear" w:color="auto" w:fill="auto"/>
            <w:tcMar>
              <w:top w:w="43" w:type="dxa"/>
              <w:left w:w="108" w:type="dxa"/>
              <w:bottom w:w="43" w:type="dxa"/>
              <w:right w:w="108" w:type="dxa"/>
            </w:tcMar>
            <w:vAlign w:val="center"/>
            <w:hideMark/>
          </w:tcPr>
          <w:p w14:paraId="7E033C6F" w14:textId="77777777" w:rsidR="00C97724" w:rsidRPr="0087100A" w:rsidRDefault="00C97724" w:rsidP="00EB54B8">
            <w:pPr>
              <w:jc w:val="center"/>
              <w:rPr>
                <w:sz w:val="20"/>
                <w:szCs w:val="16"/>
              </w:rPr>
            </w:pPr>
            <w:r w:rsidRPr="0087100A">
              <w:rPr>
                <w:noProof/>
                <w:sz w:val="20"/>
                <w:szCs w:val="16"/>
                <w:vertAlign w:val="superscript"/>
              </w:rPr>
              <w:t>11</w:t>
            </w:r>
          </w:p>
        </w:tc>
      </w:tr>
      <w:tr w:rsidR="0087100A" w:rsidRPr="0087100A" w14:paraId="30EA6C28" w14:textId="77777777" w:rsidTr="00DE5523">
        <w:trPr>
          <w:trHeight w:val="255"/>
          <w:jc w:val="center"/>
        </w:trPr>
        <w:tc>
          <w:tcPr>
            <w:tcW w:w="2268" w:type="dxa"/>
            <w:shd w:val="clear" w:color="auto" w:fill="auto"/>
            <w:tcMar>
              <w:top w:w="43" w:type="dxa"/>
              <w:left w:w="108" w:type="dxa"/>
              <w:bottom w:w="43" w:type="dxa"/>
              <w:right w:w="108" w:type="dxa"/>
            </w:tcMar>
            <w:vAlign w:val="center"/>
            <w:hideMark/>
          </w:tcPr>
          <w:p w14:paraId="718AD103" w14:textId="77777777" w:rsidR="00C97724" w:rsidRPr="0087100A" w:rsidRDefault="00C97724" w:rsidP="00EB54B8">
            <w:pPr>
              <w:jc w:val="center"/>
              <w:rPr>
                <w:sz w:val="20"/>
                <w:szCs w:val="16"/>
              </w:rPr>
            </w:pPr>
            <w:r w:rsidRPr="0087100A">
              <w:rPr>
                <w:sz w:val="20"/>
                <w:szCs w:val="16"/>
              </w:rPr>
              <w:t>Silanized graphene</w:t>
            </w:r>
          </w:p>
        </w:tc>
        <w:tc>
          <w:tcPr>
            <w:tcW w:w="993" w:type="dxa"/>
            <w:shd w:val="clear" w:color="auto" w:fill="auto"/>
            <w:tcMar>
              <w:top w:w="43" w:type="dxa"/>
              <w:left w:w="108" w:type="dxa"/>
              <w:bottom w:w="43" w:type="dxa"/>
              <w:right w:w="108" w:type="dxa"/>
            </w:tcMar>
            <w:vAlign w:val="center"/>
            <w:hideMark/>
          </w:tcPr>
          <w:p w14:paraId="75815FC4"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7F43CFD2" w14:textId="77777777" w:rsidR="00C97724" w:rsidRPr="0087100A" w:rsidRDefault="00C97724" w:rsidP="00EB54B8">
            <w:pPr>
              <w:jc w:val="center"/>
              <w:rPr>
                <w:sz w:val="20"/>
                <w:szCs w:val="16"/>
              </w:rPr>
            </w:pPr>
            <w:r w:rsidRPr="0087100A">
              <w:rPr>
                <w:sz w:val="20"/>
                <w:szCs w:val="16"/>
              </w:rPr>
              <w:t>0.20-25</w:t>
            </w:r>
          </w:p>
        </w:tc>
        <w:tc>
          <w:tcPr>
            <w:tcW w:w="994" w:type="dxa"/>
            <w:shd w:val="clear" w:color="auto" w:fill="auto"/>
            <w:tcMar>
              <w:top w:w="43" w:type="dxa"/>
              <w:left w:w="108" w:type="dxa"/>
              <w:bottom w:w="43" w:type="dxa"/>
              <w:right w:w="108" w:type="dxa"/>
            </w:tcMar>
            <w:vAlign w:val="center"/>
            <w:hideMark/>
          </w:tcPr>
          <w:p w14:paraId="6788A199" w14:textId="77777777" w:rsidR="00C97724" w:rsidRPr="0087100A" w:rsidRDefault="00C97724" w:rsidP="00EB54B8">
            <w:pPr>
              <w:jc w:val="center"/>
              <w:rPr>
                <w:sz w:val="20"/>
                <w:szCs w:val="16"/>
              </w:rPr>
            </w:pPr>
            <w:r w:rsidRPr="0087100A">
              <w:rPr>
                <w:sz w:val="20"/>
                <w:szCs w:val="16"/>
              </w:rPr>
              <w:t>0.01</w:t>
            </w:r>
          </w:p>
        </w:tc>
        <w:tc>
          <w:tcPr>
            <w:tcW w:w="1072" w:type="dxa"/>
            <w:shd w:val="clear" w:color="auto" w:fill="auto"/>
            <w:tcMar>
              <w:top w:w="43" w:type="dxa"/>
              <w:left w:w="108" w:type="dxa"/>
              <w:bottom w:w="43" w:type="dxa"/>
              <w:right w:w="108" w:type="dxa"/>
            </w:tcMar>
            <w:vAlign w:val="center"/>
            <w:hideMark/>
          </w:tcPr>
          <w:p w14:paraId="7FAC6396" w14:textId="77777777" w:rsidR="00C97724" w:rsidRPr="0087100A" w:rsidRDefault="00C97724" w:rsidP="00EB54B8">
            <w:pPr>
              <w:jc w:val="center"/>
              <w:rPr>
                <w:sz w:val="20"/>
                <w:szCs w:val="16"/>
              </w:rPr>
            </w:pPr>
            <w:r w:rsidRPr="0087100A">
              <w:rPr>
                <w:sz w:val="20"/>
                <w:szCs w:val="16"/>
              </w:rPr>
              <w:t>-</w:t>
            </w:r>
          </w:p>
        </w:tc>
        <w:tc>
          <w:tcPr>
            <w:tcW w:w="866" w:type="dxa"/>
            <w:shd w:val="clear" w:color="auto" w:fill="auto"/>
            <w:tcMar>
              <w:top w:w="43" w:type="dxa"/>
              <w:left w:w="108" w:type="dxa"/>
              <w:bottom w:w="43" w:type="dxa"/>
              <w:right w:w="108" w:type="dxa"/>
            </w:tcMar>
            <w:vAlign w:val="center"/>
            <w:hideMark/>
          </w:tcPr>
          <w:p w14:paraId="13757F1C" w14:textId="77777777" w:rsidR="00C97724" w:rsidRPr="0087100A" w:rsidRDefault="00C97724" w:rsidP="00EB54B8">
            <w:pPr>
              <w:jc w:val="center"/>
              <w:rPr>
                <w:sz w:val="20"/>
                <w:szCs w:val="16"/>
              </w:rPr>
            </w:pPr>
            <w:r w:rsidRPr="0087100A">
              <w:rPr>
                <w:sz w:val="20"/>
                <w:szCs w:val="16"/>
              </w:rPr>
              <w:t>-</w:t>
            </w:r>
          </w:p>
        </w:tc>
        <w:tc>
          <w:tcPr>
            <w:tcW w:w="983" w:type="dxa"/>
            <w:shd w:val="clear" w:color="auto" w:fill="auto"/>
            <w:tcMar>
              <w:top w:w="43" w:type="dxa"/>
              <w:left w:w="108" w:type="dxa"/>
              <w:bottom w:w="43" w:type="dxa"/>
              <w:right w:w="108" w:type="dxa"/>
            </w:tcMar>
            <w:vAlign w:val="center"/>
            <w:hideMark/>
          </w:tcPr>
          <w:p w14:paraId="1D9A1457" w14:textId="77777777" w:rsidR="00C97724" w:rsidRPr="0087100A" w:rsidRDefault="00C97724" w:rsidP="00EB54B8">
            <w:pPr>
              <w:jc w:val="center"/>
              <w:rPr>
                <w:sz w:val="20"/>
                <w:szCs w:val="16"/>
              </w:rPr>
            </w:pPr>
            <w:r w:rsidRPr="0087100A">
              <w:rPr>
                <w:sz w:val="20"/>
                <w:szCs w:val="16"/>
              </w:rPr>
              <w:t>1:1000</w:t>
            </w:r>
          </w:p>
        </w:tc>
        <w:tc>
          <w:tcPr>
            <w:tcW w:w="660" w:type="dxa"/>
            <w:shd w:val="clear" w:color="auto" w:fill="auto"/>
            <w:tcMar>
              <w:top w:w="43" w:type="dxa"/>
              <w:left w:w="108" w:type="dxa"/>
              <w:bottom w:w="43" w:type="dxa"/>
              <w:right w:w="108" w:type="dxa"/>
            </w:tcMar>
            <w:vAlign w:val="center"/>
          </w:tcPr>
          <w:p w14:paraId="3B0B05CD" w14:textId="77777777" w:rsidR="00C97724" w:rsidRPr="0087100A" w:rsidRDefault="00C97724" w:rsidP="00EB54B8">
            <w:pPr>
              <w:jc w:val="center"/>
              <w:rPr>
                <w:sz w:val="20"/>
                <w:szCs w:val="16"/>
              </w:rPr>
            </w:pPr>
            <w:r w:rsidRPr="0087100A">
              <w:rPr>
                <w:noProof/>
                <w:sz w:val="20"/>
                <w:szCs w:val="16"/>
                <w:vertAlign w:val="superscript"/>
              </w:rPr>
              <w:t>11</w:t>
            </w:r>
          </w:p>
        </w:tc>
      </w:tr>
      <w:tr w:rsidR="0087100A" w:rsidRPr="0087100A" w14:paraId="4191DC99" w14:textId="77777777" w:rsidTr="00DE5523">
        <w:trPr>
          <w:trHeight w:val="271"/>
          <w:jc w:val="center"/>
        </w:trPr>
        <w:tc>
          <w:tcPr>
            <w:tcW w:w="2268" w:type="dxa"/>
            <w:shd w:val="clear" w:color="auto" w:fill="auto"/>
            <w:tcMar>
              <w:top w:w="43" w:type="dxa"/>
              <w:left w:w="108" w:type="dxa"/>
              <w:bottom w:w="43" w:type="dxa"/>
              <w:right w:w="108" w:type="dxa"/>
            </w:tcMar>
            <w:vAlign w:val="center"/>
            <w:hideMark/>
          </w:tcPr>
          <w:p w14:paraId="2C43F67A" w14:textId="77777777" w:rsidR="00C97724" w:rsidRPr="0087100A" w:rsidRDefault="00C97724" w:rsidP="00EB54B8">
            <w:pPr>
              <w:jc w:val="center"/>
              <w:rPr>
                <w:sz w:val="20"/>
                <w:szCs w:val="16"/>
              </w:rPr>
            </w:pPr>
            <w:r w:rsidRPr="0087100A">
              <w:rPr>
                <w:sz w:val="20"/>
                <w:szCs w:val="16"/>
              </w:rPr>
              <w:t>Poly-methylthiophene-Pd, Pt</w:t>
            </w:r>
          </w:p>
        </w:tc>
        <w:tc>
          <w:tcPr>
            <w:tcW w:w="993" w:type="dxa"/>
            <w:shd w:val="clear" w:color="auto" w:fill="auto"/>
            <w:tcMar>
              <w:top w:w="43" w:type="dxa"/>
              <w:left w:w="108" w:type="dxa"/>
              <w:bottom w:w="43" w:type="dxa"/>
              <w:right w:w="108" w:type="dxa"/>
            </w:tcMar>
            <w:vAlign w:val="center"/>
            <w:hideMark/>
          </w:tcPr>
          <w:p w14:paraId="465365C9"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0874A418" w14:textId="77777777" w:rsidR="00C97724" w:rsidRPr="0087100A" w:rsidRDefault="00C97724" w:rsidP="00EB54B8">
            <w:pPr>
              <w:jc w:val="center"/>
              <w:rPr>
                <w:sz w:val="20"/>
                <w:szCs w:val="16"/>
              </w:rPr>
            </w:pPr>
            <w:r w:rsidRPr="0087100A">
              <w:rPr>
                <w:sz w:val="20"/>
                <w:szCs w:val="16"/>
              </w:rPr>
              <w:t>0.05-1</w:t>
            </w:r>
          </w:p>
        </w:tc>
        <w:tc>
          <w:tcPr>
            <w:tcW w:w="994" w:type="dxa"/>
            <w:shd w:val="clear" w:color="auto" w:fill="auto"/>
            <w:tcMar>
              <w:top w:w="43" w:type="dxa"/>
              <w:left w:w="108" w:type="dxa"/>
              <w:bottom w:w="43" w:type="dxa"/>
              <w:right w:w="108" w:type="dxa"/>
            </w:tcMar>
            <w:vAlign w:val="center"/>
            <w:hideMark/>
          </w:tcPr>
          <w:p w14:paraId="7DC7D88C" w14:textId="77777777" w:rsidR="00C97724" w:rsidRPr="0087100A" w:rsidRDefault="00C97724" w:rsidP="00EB54B8">
            <w:pPr>
              <w:jc w:val="center"/>
              <w:rPr>
                <w:sz w:val="20"/>
                <w:szCs w:val="16"/>
              </w:rPr>
            </w:pPr>
            <w:r w:rsidRPr="0087100A">
              <w:rPr>
                <w:sz w:val="20"/>
                <w:szCs w:val="16"/>
              </w:rPr>
              <w:t>0.008</w:t>
            </w:r>
          </w:p>
        </w:tc>
        <w:tc>
          <w:tcPr>
            <w:tcW w:w="1072" w:type="dxa"/>
            <w:shd w:val="clear" w:color="auto" w:fill="auto"/>
            <w:tcMar>
              <w:top w:w="43" w:type="dxa"/>
              <w:left w:w="108" w:type="dxa"/>
              <w:bottom w:w="43" w:type="dxa"/>
              <w:right w:w="108" w:type="dxa"/>
            </w:tcMar>
            <w:vAlign w:val="center"/>
            <w:hideMark/>
          </w:tcPr>
          <w:p w14:paraId="76CB7D06" w14:textId="77777777" w:rsidR="00C97724" w:rsidRPr="0087100A" w:rsidRDefault="00C97724" w:rsidP="00EB54B8">
            <w:pPr>
              <w:jc w:val="center"/>
              <w:rPr>
                <w:sz w:val="20"/>
                <w:szCs w:val="16"/>
              </w:rPr>
            </w:pPr>
            <w:r w:rsidRPr="0087100A">
              <w:rPr>
                <w:sz w:val="20"/>
                <w:szCs w:val="16"/>
              </w:rPr>
              <w:t>1.44</w:t>
            </w:r>
          </w:p>
        </w:tc>
        <w:tc>
          <w:tcPr>
            <w:tcW w:w="866" w:type="dxa"/>
            <w:shd w:val="clear" w:color="auto" w:fill="auto"/>
            <w:tcMar>
              <w:top w:w="43" w:type="dxa"/>
              <w:left w:w="108" w:type="dxa"/>
              <w:bottom w:w="43" w:type="dxa"/>
              <w:right w:w="108" w:type="dxa"/>
            </w:tcMar>
            <w:vAlign w:val="center"/>
            <w:hideMark/>
          </w:tcPr>
          <w:p w14:paraId="77884D48" w14:textId="77777777" w:rsidR="00C97724" w:rsidRPr="0087100A" w:rsidRDefault="00C97724" w:rsidP="00EB54B8">
            <w:pPr>
              <w:jc w:val="center"/>
              <w:rPr>
                <w:sz w:val="20"/>
                <w:szCs w:val="16"/>
              </w:rPr>
            </w:pPr>
            <w:r w:rsidRPr="0087100A">
              <w:rPr>
                <w:sz w:val="20"/>
                <w:szCs w:val="16"/>
              </w:rPr>
              <w:t>0.9993</w:t>
            </w:r>
          </w:p>
        </w:tc>
        <w:tc>
          <w:tcPr>
            <w:tcW w:w="983" w:type="dxa"/>
            <w:shd w:val="clear" w:color="auto" w:fill="auto"/>
            <w:tcMar>
              <w:top w:w="43" w:type="dxa"/>
              <w:left w:w="108" w:type="dxa"/>
              <w:bottom w:w="43" w:type="dxa"/>
              <w:right w:w="108" w:type="dxa"/>
            </w:tcMar>
            <w:vAlign w:val="center"/>
            <w:hideMark/>
          </w:tcPr>
          <w:p w14:paraId="4309B7F8" w14:textId="77777777" w:rsidR="00C97724" w:rsidRPr="0087100A" w:rsidRDefault="00C97724" w:rsidP="00EB54B8">
            <w:pPr>
              <w:jc w:val="center"/>
              <w:rPr>
                <w:sz w:val="20"/>
                <w:szCs w:val="16"/>
              </w:rPr>
            </w:pPr>
            <w:r w:rsidRPr="0087100A">
              <w:rPr>
                <w:sz w:val="20"/>
                <w:szCs w:val="16"/>
              </w:rPr>
              <w:t>1:100</w:t>
            </w:r>
          </w:p>
        </w:tc>
        <w:tc>
          <w:tcPr>
            <w:tcW w:w="660" w:type="dxa"/>
            <w:shd w:val="clear" w:color="auto" w:fill="auto"/>
            <w:tcMar>
              <w:top w:w="43" w:type="dxa"/>
              <w:left w:w="108" w:type="dxa"/>
              <w:bottom w:w="43" w:type="dxa"/>
              <w:right w:w="108" w:type="dxa"/>
            </w:tcMar>
            <w:vAlign w:val="center"/>
          </w:tcPr>
          <w:p w14:paraId="66E385D3" w14:textId="77777777" w:rsidR="00C97724" w:rsidRPr="0087100A" w:rsidRDefault="00C97724" w:rsidP="00EB54B8">
            <w:pPr>
              <w:jc w:val="center"/>
              <w:rPr>
                <w:sz w:val="20"/>
                <w:szCs w:val="16"/>
              </w:rPr>
            </w:pPr>
            <w:r w:rsidRPr="0087100A">
              <w:rPr>
                <w:noProof/>
                <w:sz w:val="20"/>
                <w:szCs w:val="16"/>
                <w:vertAlign w:val="superscript"/>
              </w:rPr>
              <w:t>12</w:t>
            </w:r>
          </w:p>
        </w:tc>
      </w:tr>
      <w:tr w:rsidR="0087100A" w:rsidRPr="0087100A" w14:paraId="4ECB346E" w14:textId="77777777" w:rsidTr="00DE5523">
        <w:trPr>
          <w:trHeight w:val="271"/>
          <w:jc w:val="center"/>
        </w:trPr>
        <w:tc>
          <w:tcPr>
            <w:tcW w:w="2268" w:type="dxa"/>
            <w:shd w:val="clear" w:color="auto" w:fill="auto"/>
            <w:tcMar>
              <w:top w:w="43" w:type="dxa"/>
              <w:left w:w="108" w:type="dxa"/>
              <w:bottom w:w="43" w:type="dxa"/>
              <w:right w:w="108" w:type="dxa"/>
            </w:tcMar>
            <w:vAlign w:val="center"/>
            <w:hideMark/>
          </w:tcPr>
          <w:p w14:paraId="13C8B778" w14:textId="77777777" w:rsidR="00C97724" w:rsidRPr="0087100A" w:rsidRDefault="00C97724" w:rsidP="00EB54B8">
            <w:pPr>
              <w:jc w:val="center"/>
              <w:rPr>
                <w:sz w:val="20"/>
                <w:szCs w:val="16"/>
              </w:rPr>
            </w:pPr>
            <w:r w:rsidRPr="0087100A">
              <w:rPr>
                <w:sz w:val="20"/>
                <w:szCs w:val="16"/>
              </w:rPr>
              <w:t>Nanoporous gold</w:t>
            </w:r>
          </w:p>
        </w:tc>
        <w:tc>
          <w:tcPr>
            <w:tcW w:w="993" w:type="dxa"/>
            <w:shd w:val="clear" w:color="auto" w:fill="auto"/>
            <w:tcMar>
              <w:top w:w="43" w:type="dxa"/>
              <w:left w:w="108" w:type="dxa"/>
              <w:bottom w:w="43" w:type="dxa"/>
              <w:right w:w="108" w:type="dxa"/>
            </w:tcMar>
            <w:vAlign w:val="center"/>
            <w:hideMark/>
          </w:tcPr>
          <w:p w14:paraId="163340ED"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474E7EC4" w14:textId="77777777" w:rsidR="00C97724" w:rsidRPr="0087100A" w:rsidRDefault="00C97724" w:rsidP="00EB54B8">
            <w:pPr>
              <w:jc w:val="center"/>
              <w:rPr>
                <w:sz w:val="20"/>
                <w:szCs w:val="16"/>
              </w:rPr>
            </w:pPr>
            <w:r w:rsidRPr="0087100A">
              <w:rPr>
                <w:sz w:val="20"/>
                <w:szCs w:val="16"/>
              </w:rPr>
              <w:t>0.2-1</w:t>
            </w:r>
          </w:p>
        </w:tc>
        <w:tc>
          <w:tcPr>
            <w:tcW w:w="994" w:type="dxa"/>
            <w:shd w:val="clear" w:color="auto" w:fill="auto"/>
            <w:tcMar>
              <w:top w:w="43" w:type="dxa"/>
              <w:left w:w="108" w:type="dxa"/>
              <w:bottom w:w="43" w:type="dxa"/>
              <w:right w:w="108" w:type="dxa"/>
            </w:tcMar>
            <w:vAlign w:val="center"/>
            <w:hideMark/>
          </w:tcPr>
          <w:p w14:paraId="296207A9" w14:textId="77777777" w:rsidR="00C97724" w:rsidRPr="0087100A" w:rsidRDefault="00C97724" w:rsidP="00EB54B8">
            <w:pPr>
              <w:jc w:val="center"/>
              <w:rPr>
                <w:sz w:val="20"/>
                <w:szCs w:val="16"/>
              </w:rPr>
            </w:pPr>
            <w:r w:rsidRPr="0087100A">
              <w:rPr>
                <w:sz w:val="20"/>
                <w:szCs w:val="16"/>
              </w:rPr>
              <w:t>0.017</w:t>
            </w:r>
          </w:p>
        </w:tc>
        <w:tc>
          <w:tcPr>
            <w:tcW w:w="1072" w:type="dxa"/>
            <w:shd w:val="clear" w:color="auto" w:fill="auto"/>
            <w:tcMar>
              <w:top w:w="43" w:type="dxa"/>
              <w:left w:w="108" w:type="dxa"/>
              <w:bottom w:w="43" w:type="dxa"/>
              <w:right w:w="108" w:type="dxa"/>
            </w:tcMar>
            <w:vAlign w:val="center"/>
            <w:hideMark/>
          </w:tcPr>
          <w:p w14:paraId="30CCABCC" w14:textId="77777777" w:rsidR="00C97724" w:rsidRPr="0087100A" w:rsidRDefault="00C97724" w:rsidP="00EB54B8">
            <w:pPr>
              <w:jc w:val="center"/>
              <w:rPr>
                <w:sz w:val="20"/>
                <w:szCs w:val="16"/>
              </w:rPr>
            </w:pPr>
            <w:r w:rsidRPr="0087100A">
              <w:rPr>
                <w:sz w:val="20"/>
                <w:szCs w:val="16"/>
              </w:rPr>
              <w:t>-</w:t>
            </w:r>
          </w:p>
        </w:tc>
        <w:tc>
          <w:tcPr>
            <w:tcW w:w="866" w:type="dxa"/>
            <w:shd w:val="clear" w:color="auto" w:fill="auto"/>
            <w:tcMar>
              <w:top w:w="43" w:type="dxa"/>
              <w:left w:w="108" w:type="dxa"/>
              <w:bottom w:w="43" w:type="dxa"/>
              <w:right w:w="108" w:type="dxa"/>
            </w:tcMar>
            <w:vAlign w:val="center"/>
            <w:hideMark/>
          </w:tcPr>
          <w:p w14:paraId="36E77CF0" w14:textId="77777777" w:rsidR="00C97724" w:rsidRPr="0087100A" w:rsidRDefault="00C97724" w:rsidP="00EB54B8">
            <w:pPr>
              <w:jc w:val="center"/>
              <w:rPr>
                <w:sz w:val="20"/>
                <w:szCs w:val="16"/>
              </w:rPr>
            </w:pPr>
            <w:r w:rsidRPr="0087100A">
              <w:rPr>
                <w:sz w:val="20"/>
                <w:szCs w:val="16"/>
              </w:rPr>
              <w:t>0.998</w:t>
            </w:r>
          </w:p>
        </w:tc>
        <w:tc>
          <w:tcPr>
            <w:tcW w:w="983" w:type="dxa"/>
            <w:shd w:val="clear" w:color="auto" w:fill="auto"/>
            <w:tcMar>
              <w:top w:w="43" w:type="dxa"/>
              <w:left w:w="108" w:type="dxa"/>
              <w:bottom w:w="43" w:type="dxa"/>
              <w:right w:w="108" w:type="dxa"/>
            </w:tcMar>
            <w:vAlign w:val="center"/>
            <w:hideMark/>
          </w:tcPr>
          <w:p w14:paraId="69B0D622" w14:textId="77777777" w:rsidR="00C97724" w:rsidRPr="0087100A" w:rsidRDefault="00C97724" w:rsidP="00EB54B8">
            <w:pPr>
              <w:jc w:val="center"/>
              <w:rPr>
                <w:sz w:val="20"/>
                <w:szCs w:val="16"/>
              </w:rPr>
            </w:pPr>
            <w:r w:rsidRPr="0087100A">
              <w:rPr>
                <w:sz w:val="20"/>
                <w:szCs w:val="16"/>
              </w:rPr>
              <w:t>1:500</w:t>
            </w:r>
          </w:p>
        </w:tc>
        <w:tc>
          <w:tcPr>
            <w:tcW w:w="660" w:type="dxa"/>
            <w:shd w:val="clear" w:color="auto" w:fill="auto"/>
            <w:tcMar>
              <w:top w:w="43" w:type="dxa"/>
              <w:left w:w="108" w:type="dxa"/>
              <w:bottom w:w="43" w:type="dxa"/>
              <w:right w:w="108" w:type="dxa"/>
            </w:tcMar>
            <w:vAlign w:val="center"/>
          </w:tcPr>
          <w:p w14:paraId="4013B31D" w14:textId="77777777" w:rsidR="00C97724" w:rsidRPr="0087100A" w:rsidRDefault="00C97724" w:rsidP="00EB54B8">
            <w:pPr>
              <w:jc w:val="center"/>
              <w:rPr>
                <w:sz w:val="20"/>
                <w:szCs w:val="16"/>
              </w:rPr>
            </w:pPr>
            <w:r w:rsidRPr="0087100A">
              <w:rPr>
                <w:noProof/>
                <w:sz w:val="20"/>
                <w:szCs w:val="16"/>
                <w:vertAlign w:val="superscript"/>
              </w:rPr>
              <w:t>13</w:t>
            </w:r>
          </w:p>
        </w:tc>
      </w:tr>
      <w:tr w:rsidR="0087100A" w:rsidRPr="0087100A" w14:paraId="02AC26FE" w14:textId="77777777" w:rsidTr="00DE5523">
        <w:trPr>
          <w:trHeight w:val="275"/>
          <w:jc w:val="center"/>
        </w:trPr>
        <w:tc>
          <w:tcPr>
            <w:tcW w:w="2268" w:type="dxa"/>
            <w:shd w:val="clear" w:color="auto" w:fill="auto"/>
            <w:tcMar>
              <w:top w:w="43" w:type="dxa"/>
              <w:left w:w="108" w:type="dxa"/>
              <w:bottom w:w="43" w:type="dxa"/>
              <w:right w:w="108" w:type="dxa"/>
            </w:tcMar>
            <w:vAlign w:val="center"/>
            <w:hideMark/>
          </w:tcPr>
          <w:p w14:paraId="64A73215" w14:textId="77777777" w:rsidR="00C97724" w:rsidRPr="0087100A" w:rsidRDefault="00C97724" w:rsidP="00EB54B8">
            <w:pPr>
              <w:jc w:val="center"/>
              <w:rPr>
                <w:sz w:val="20"/>
                <w:szCs w:val="16"/>
              </w:rPr>
            </w:pPr>
            <w:r w:rsidRPr="0087100A">
              <w:rPr>
                <w:sz w:val="20"/>
                <w:szCs w:val="16"/>
              </w:rPr>
              <w:t>Electrodeposited molecularly imprinted silica</w:t>
            </w:r>
          </w:p>
        </w:tc>
        <w:tc>
          <w:tcPr>
            <w:tcW w:w="993" w:type="dxa"/>
            <w:shd w:val="clear" w:color="auto" w:fill="auto"/>
            <w:tcMar>
              <w:top w:w="43" w:type="dxa"/>
              <w:left w:w="108" w:type="dxa"/>
              <w:bottom w:w="43" w:type="dxa"/>
              <w:right w:w="108" w:type="dxa"/>
            </w:tcMar>
            <w:vAlign w:val="center"/>
            <w:hideMark/>
          </w:tcPr>
          <w:p w14:paraId="7D392C76" w14:textId="77777777" w:rsidR="00C97724" w:rsidRPr="0087100A" w:rsidRDefault="00C97724" w:rsidP="00EB54B8">
            <w:pPr>
              <w:jc w:val="center"/>
              <w:rPr>
                <w:sz w:val="20"/>
                <w:szCs w:val="16"/>
              </w:rPr>
            </w:pPr>
            <w:r w:rsidRPr="0087100A">
              <w:rPr>
                <w:sz w:val="20"/>
                <w:szCs w:val="16"/>
              </w:rPr>
              <w:t>CA</w:t>
            </w:r>
          </w:p>
        </w:tc>
        <w:tc>
          <w:tcPr>
            <w:tcW w:w="1375" w:type="dxa"/>
            <w:shd w:val="clear" w:color="auto" w:fill="auto"/>
            <w:tcMar>
              <w:top w:w="43" w:type="dxa"/>
              <w:left w:w="108" w:type="dxa"/>
              <w:bottom w:w="43" w:type="dxa"/>
              <w:right w:w="108" w:type="dxa"/>
            </w:tcMar>
            <w:vAlign w:val="center"/>
            <w:hideMark/>
          </w:tcPr>
          <w:p w14:paraId="156BAD18" w14:textId="77777777" w:rsidR="00C97724" w:rsidRPr="0087100A" w:rsidRDefault="00C97724" w:rsidP="00EB54B8">
            <w:pPr>
              <w:jc w:val="center"/>
              <w:rPr>
                <w:sz w:val="20"/>
                <w:szCs w:val="16"/>
              </w:rPr>
            </w:pPr>
            <w:r w:rsidRPr="0087100A">
              <w:rPr>
                <w:sz w:val="20"/>
                <w:szCs w:val="16"/>
              </w:rPr>
              <w:t>0.1-1</w:t>
            </w:r>
          </w:p>
        </w:tc>
        <w:tc>
          <w:tcPr>
            <w:tcW w:w="994" w:type="dxa"/>
            <w:shd w:val="clear" w:color="auto" w:fill="auto"/>
            <w:tcMar>
              <w:top w:w="43" w:type="dxa"/>
              <w:left w:w="108" w:type="dxa"/>
              <w:bottom w:w="43" w:type="dxa"/>
              <w:right w:w="108" w:type="dxa"/>
            </w:tcMar>
            <w:vAlign w:val="center"/>
            <w:hideMark/>
          </w:tcPr>
          <w:p w14:paraId="5EDC3FDE" w14:textId="77777777" w:rsidR="00C97724" w:rsidRPr="0087100A" w:rsidRDefault="00C97724" w:rsidP="00EB54B8">
            <w:pPr>
              <w:jc w:val="center"/>
              <w:rPr>
                <w:sz w:val="20"/>
                <w:szCs w:val="16"/>
              </w:rPr>
            </w:pPr>
            <w:r w:rsidRPr="0087100A">
              <w:rPr>
                <w:sz w:val="20"/>
                <w:szCs w:val="16"/>
              </w:rPr>
              <w:t>0.014</w:t>
            </w:r>
          </w:p>
        </w:tc>
        <w:tc>
          <w:tcPr>
            <w:tcW w:w="1072" w:type="dxa"/>
            <w:shd w:val="clear" w:color="auto" w:fill="auto"/>
            <w:tcMar>
              <w:top w:w="43" w:type="dxa"/>
              <w:left w:w="108" w:type="dxa"/>
              <w:bottom w:w="43" w:type="dxa"/>
              <w:right w:w="108" w:type="dxa"/>
            </w:tcMar>
            <w:vAlign w:val="center"/>
            <w:hideMark/>
          </w:tcPr>
          <w:p w14:paraId="428B12CC" w14:textId="77777777" w:rsidR="00C97724" w:rsidRPr="0087100A" w:rsidRDefault="00C97724" w:rsidP="00EB54B8">
            <w:pPr>
              <w:jc w:val="center"/>
              <w:rPr>
                <w:sz w:val="20"/>
                <w:szCs w:val="16"/>
              </w:rPr>
            </w:pPr>
            <w:r w:rsidRPr="0087100A">
              <w:rPr>
                <w:sz w:val="20"/>
                <w:szCs w:val="16"/>
              </w:rPr>
              <w:t>22.3</w:t>
            </w:r>
          </w:p>
        </w:tc>
        <w:tc>
          <w:tcPr>
            <w:tcW w:w="866" w:type="dxa"/>
            <w:shd w:val="clear" w:color="auto" w:fill="auto"/>
            <w:tcMar>
              <w:top w:w="43" w:type="dxa"/>
              <w:left w:w="108" w:type="dxa"/>
              <w:bottom w:w="43" w:type="dxa"/>
              <w:right w:w="108" w:type="dxa"/>
            </w:tcMar>
            <w:vAlign w:val="center"/>
            <w:hideMark/>
          </w:tcPr>
          <w:p w14:paraId="6C5CEC35" w14:textId="77777777" w:rsidR="00C97724" w:rsidRPr="0087100A" w:rsidRDefault="00C97724" w:rsidP="00EB54B8">
            <w:pPr>
              <w:jc w:val="center"/>
              <w:rPr>
                <w:sz w:val="20"/>
                <w:szCs w:val="16"/>
              </w:rPr>
            </w:pPr>
            <w:r w:rsidRPr="0087100A">
              <w:rPr>
                <w:sz w:val="20"/>
                <w:szCs w:val="16"/>
              </w:rPr>
              <w:t>0.994</w:t>
            </w:r>
          </w:p>
        </w:tc>
        <w:tc>
          <w:tcPr>
            <w:tcW w:w="983" w:type="dxa"/>
            <w:shd w:val="clear" w:color="auto" w:fill="auto"/>
            <w:tcMar>
              <w:top w:w="43" w:type="dxa"/>
              <w:left w:w="108" w:type="dxa"/>
              <w:bottom w:w="43" w:type="dxa"/>
              <w:right w:w="108" w:type="dxa"/>
            </w:tcMar>
            <w:vAlign w:val="center"/>
            <w:hideMark/>
          </w:tcPr>
          <w:p w14:paraId="43DE8DC3" w14:textId="77777777" w:rsidR="00C97724" w:rsidRPr="0087100A" w:rsidRDefault="00C97724" w:rsidP="00EB54B8">
            <w:pPr>
              <w:jc w:val="center"/>
              <w:rPr>
                <w:sz w:val="20"/>
                <w:szCs w:val="16"/>
              </w:rPr>
            </w:pPr>
            <w:r w:rsidRPr="0087100A">
              <w:rPr>
                <w:sz w:val="20"/>
                <w:szCs w:val="16"/>
              </w:rPr>
              <w:t>1:50,000</w:t>
            </w:r>
          </w:p>
        </w:tc>
        <w:tc>
          <w:tcPr>
            <w:tcW w:w="660" w:type="dxa"/>
            <w:shd w:val="clear" w:color="auto" w:fill="auto"/>
            <w:tcMar>
              <w:top w:w="43" w:type="dxa"/>
              <w:left w:w="108" w:type="dxa"/>
              <w:bottom w:w="43" w:type="dxa"/>
              <w:right w:w="108" w:type="dxa"/>
            </w:tcMar>
            <w:vAlign w:val="center"/>
          </w:tcPr>
          <w:p w14:paraId="4BF149E1" w14:textId="77777777" w:rsidR="00C97724" w:rsidRPr="0087100A" w:rsidRDefault="00C97724" w:rsidP="00EB54B8">
            <w:pPr>
              <w:jc w:val="center"/>
              <w:rPr>
                <w:sz w:val="20"/>
                <w:szCs w:val="16"/>
              </w:rPr>
            </w:pPr>
            <w:r w:rsidRPr="0087100A">
              <w:rPr>
                <w:noProof/>
                <w:sz w:val="20"/>
                <w:szCs w:val="16"/>
                <w:vertAlign w:val="superscript"/>
              </w:rPr>
              <w:t>14</w:t>
            </w:r>
          </w:p>
        </w:tc>
      </w:tr>
      <w:tr w:rsidR="0087100A" w:rsidRPr="0087100A" w14:paraId="4BD39679" w14:textId="77777777" w:rsidTr="00DE5523">
        <w:trPr>
          <w:trHeight w:val="271"/>
          <w:jc w:val="center"/>
        </w:trPr>
        <w:tc>
          <w:tcPr>
            <w:tcW w:w="2268" w:type="dxa"/>
            <w:shd w:val="clear" w:color="auto" w:fill="auto"/>
            <w:tcMar>
              <w:top w:w="43" w:type="dxa"/>
              <w:left w:w="108" w:type="dxa"/>
              <w:bottom w:w="43" w:type="dxa"/>
              <w:right w:w="108" w:type="dxa"/>
            </w:tcMar>
            <w:vAlign w:val="center"/>
            <w:hideMark/>
          </w:tcPr>
          <w:p w14:paraId="2160811E" w14:textId="77777777" w:rsidR="00C97724" w:rsidRPr="0087100A" w:rsidRDefault="00C97724" w:rsidP="00EB54B8">
            <w:pPr>
              <w:jc w:val="center"/>
              <w:rPr>
                <w:sz w:val="20"/>
                <w:szCs w:val="16"/>
              </w:rPr>
            </w:pPr>
            <w:r w:rsidRPr="0087100A">
              <w:rPr>
                <w:sz w:val="20"/>
                <w:szCs w:val="16"/>
              </w:rPr>
              <w:t>AuNP</w:t>
            </w:r>
          </w:p>
        </w:tc>
        <w:tc>
          <w:tcPr>
            <w:tcW w:w="993" w:type="dxa"/>
            <w:shd w:val="clear" w:color="auto" w:fill="auto"/>
            <w:tcMar>
              <w:top w:w="43" w:type="dxa"/>
              <w:left w:w="108" w:type="dxa"/>
              <w:bottom w:w="43" w:type="dxa"/>
              <w:right w:w="108" w:type="dxa"/>
            </w:tcMar>
            <w:vAlign w:val="center"/>
            <w:hideMark/>
          </w:tcPr>
          <w:p w14:paraId="0E462123" w14:textId="77777777" w:rsidR="00C97724" w:rsidRPr="0087100A" w:rsidRDefault="00C97724" w:rsidP="00EB54B8">
            <w:pPr>
              <w:jc w:val="center"/>
              <w:rPr>
                <w:sz w:val="20"/>
                <w:szCs w:val="16"/>
              </w:rPr>
            </w:pPr>
            <w:r w:rsidRPr="0087100A">
              <w:rPr>
                <w:sz w:val="20"/>
                <w:szCs w:val="16"/>
              </w:rPr>
              <w:t>UV-visible</w:t>
            </w:r>
          </w:p>
        </w:tc>
        <w:tc>
          <w:tcPr>
            <w:tcW w:w="1375" w:type="dxa"/>
            <w:shd w:val="clear" w:color="auto" w:fill="auto"/>
            <w:tcMar>
              <w:top w:w="43" w:type="dxa"/>
              <w:left w:w="108" w:type="dxa"/>
              <w:bottom w:w="43" w:type="dxa"/>
              <w:right w:w="108" w:type="dxa"/>
            </w:tcMar>
            <w:vAlign w:val="center"/>
            <w:hideMark/>
          </w:tcPr>
          <w:p w14:paraId="3371FFE7" w14:textId="77777777" w:rsidR="00C97724" w:rsidRPr="0087100A" w:rsidRDefault="00C97724" w:rsidP="00EB54B8">
            <w:pPr>
              <w:jc w:val="center"/>
              <w:rPr>
                <w:sz w:val="20"/>
                <w:szCs w:val="16"/>
              </w:rPr>
            </w:pPr>
            <w:r w:rsidRPr="0087100A">
              <w:rPr>
                <w:sz w:val="20"/>
                <w:szCs w:val="16"/>
              </w:rPr>
              <w:t>0.54-5.4</w:t>
            </w:r>
          </w:p>
        </w:tc>
        <w:tc>
          <w:tcPr>
            <w:tcW w:w="994" w:type="dxa"/>
            <w:shd w:val="clear" w:color="auto" w:fill="auto"/>
            <w:tcMar>
              <w:top w:w="43" w:type="dxa"/>
              <w:left w:w="108" w:type="dxa"/>
              <w:bottom w:w="43" w:type="dxa"/>
              <w:right w:w="108" w:type="dxa"/>
            </w:tcMar>
            <w:vAlign w:val="center"/>
            <w:hideMark/>
          </w:tcPr>
          <w:p w14:paraId="3772FFA2" w14:textId="77777777" w:rsidR="00C97724" w:rsidRPr="0087100A" w:rsidRDefault="00C97724" w:rsidP="00EB54B8">
            <w:pPr>
              <w:jc w:val="center"/>
              <w:rPr>
                <w:sz w:val="20"/>
                <w:szCs w:val="16"/>
              </w:rPr>
            </w:pPr>
            <w:r w:rsidRPr="0087100A">
              <w:rPr>
                <w:sz w:val="20"/>
                <w:szCs w:val="16"/>
              </w:rPr>
              <w:t>0.36</w:t>
            </w:r>
          </w:p>
        </w:tc>
        <w:tc>
          <w:tcPr>
            <w:tcW w:w="1072" w:type="dxa"/>
            <w:shd w:val="clear" w:color="auto" w:fill="auto"/>
            <w:tcMar>
              <w:top w:w="43" w:type="dxa"/>
              <w:left w:w="108" w:type="dxa"/>
              <w:bottom w:w="43" w:type="dxa"/>
              <w:right w:w="108" w:type="dxa"/>
            </w:tcMar>
            <w:vAlign w:val="center"/>
            <w:hideMark/>
          </w:tcPr>
          <w:p w14:paraId="51C5C4F7" w14:textId="77777777" w:rsidR="00C97724" w:rsidRPr="0087100A" w:rsidRDefault="00C97724" w:rsidP="00EB54B8">
            <w:pPr>
              <w:jc w:val="center"/>
              <w:rPr>
                <w:sz w:val="20"/>
                <w:szCs w:val="16"/>
              </w:rPr>
            </w:pPr>
            <w:r w:rsidRPr="0087100A">
              <w:rPr>
                <w:sz w:val="20"/>
                <w:szCs w:val="16"/>
              </w:rPr>
              <w:t>-</w:t>
            </w:r>
          </w:p>
        </w:tc>
        <w:tc>
          <w:tcPr>
            <w:tcW w:w="866" w:type="dxa"/>
            <w:shd w:val="clear" w:color="auto" w:fill="auto"/>
            <w:tcMar>
              <w:top w:w="43" w:type="dxa"/>
              <w:left w:w="108" w:type="dxa"/>
              <w:bottom w:w="43" w:type="dxa"/>
              <w:right w:w="108" w:type="dxa"/>
            </w:tcMar>
            <w:vAlign w:val="center"/>
            <w:hideMark/>
          </w:tcPr>
          <w:p w14:paraId="2B220CC7" w14:textId="77777777" w:rsidR="00C97724" w:rsidRPr="0087100A" w:rsidRDefault="00C97724" w:rsidP="00EB54B8">
            <w:pPr>
              <w:jc w:val="center"/>
              <w:rPr>
                <w:sz w:val="20"/>
                <w:szCs w:val="16"/>
              </w:rPr>
            </w:pPr>
            <w:r w:rsidRPr="0087100A">
              <w:rPr>
                <w:sz w:val="20"/>
                <w:szCs w:val="16"/>
              </w:rPr>
              <w:t>0.999</w:t>
            </w:r>
          </w:p>
        </w:tc>
        <w:tc>
          <w:tcPr>
            <w:tcW w:w="983" w:type="dxa"/>
            <w:shd w:val="clear" w:color="auto" w:fill="auto"/>
            <w:tcMar>
              <w:top w:w="43" w:type="dxa"/>
              <w:left w:w="108" w:type="dxa"/>
              <w:bottom w:w="43" w:type="dxa"/>
              <w:right w:w="108" w:type="dxa"/>
            </w:tcMar>
            <w:vAlign w:val="center"/>
            <w:hideMark/>
          </w:tcPr>
          <w:p w14:paraId="5450E7FD" w14:textId="77777777" w:rsidR="00C97724" w:rsidRPr="0087100A" w:rsidRDefault="00C97724" w:rsidP="00EB54B8">
            <w:pPr>
              <w:jc w:val="center"/>
              <w:rPr>
                <w:sz w:val="20"/>
                <w:szCs w:val="16"/>
              </w:rPr>
            </w:pPr>
            <w:r w:rsidRPr="0087100A">
              <w:rPr>
                <w:sz w:val="20"/>
                <w:szCs w:val="16"/>
              </w:rPr>
              <w:t>-</w:t>
            </w:r>
          </w:p>
        </w:tc>
        <w:tc>
          <w:tcPr>
            <w:tcW w:w="660" w:type="dxa"/>
            <w:shd w:val="clear" w:color="auto" w:fill="auto"/>
            <w:tcMar>
              <w:top w:w="43" w:type="dxa"/>
              <w:left w:w="108" w:type="dxa"/>
              <w:bottom w:w="43" w:type="dxa"/>
              <w:right w:w="108" w:type="dxa"/>
            </w:tcMar>
            <w:vAlign w:val="center"/>
          </w:tcPr>
          <w:p w14:paraId="3EE0A981" w14:textId="77777777" w:rsidR="00C97724" w:rsidRPr="0087100A" w:rsidRDefault="00C97724" w:rsidP="00EB54B8">
            <w:pPr>
              <w:jc w:val="center"/>
              <w:rPr>
                <w:sz w:val="20"/>
                <w:szCs w:val="16"/>
              </w:rPr>
            </w:pPr>
            <w:r w:rsidRPr="0087100A">
              <w:rPr>
                <w:noProof/>
                <w:sz w:val="20"/>
                <w:szCs w:val="16"/>
                <w:vertAlign w:val="superscript"/>
              </w:rPr>
              <w:t>15</w:t>
            </w:r>
          </w:p>
        </w:tc>
      </w:tr>
      <w:tr w:rsidR="0087100A" w:rsidRPr="0087100A" w14:paraId="133094D0" w14:textId="77777777" w:rsidTr="00DE5523">
        <w:trPr>
          <w:trHeight w:val="255"/>
          <w:jc w:val="center"/>
        </w:trPr>
        <w:tc>
          <w:tcPr>
            <w:tcW w:w="2268" w:type="dxa"/>
            <w:shd w:val="clear" w:color="auto" w:fill="auto"/>
            <w:tcMar>
              <w:top w:w="43" w:type="dxa"/>
              <w:left w:w="108" w:type="dxa"/>
              <w:bottom w:w="43" w:type="dxa"/>
              <w:right w:w="108" w:type="dxa"/>
            </w:tcMar>
            <w:vAlign w:val="center"/>
            <w:hideMark/>
          </w:tcPr>
          <w:p w14:paraId="0F408D48" w14:textId="77777777" w:rsidR="00C97724" w:rsidRPr="0087100A" w:rsidRDefault="00C97724" w:rsidP="00EB54B8">
            <w:pPr>
              <w:jc w:val="center"/>
              <w:rPr>
                <w:sz w:val="20"/>
                <w:szCs w:val="16"/>
              </w:rPr>
            </w:pPr>
            <w:r w:rsidRPr="0087100A">
              <w:rPr>
                <w:sz w:val="20"/>
                <w:szCs w:val="16"/>
              </w:rPr>
              <w:t>Au/Pt/Pd/TiO</w:t>
            </w:r>
            <w:r w:rsidRPr="0087100A">
              <w:rPr>
                <w:sz w:val="20"/>
                <w:szCs w:val="16"/>
                <w:vertAlign w:val="subscript"/>
              </w:rPr>
              <w:t>2</w:t>
            </w:r>
            <w:r w:rsidRPr="0087100A">
              <w:rPr>
                <w:sz w:val="20"/>
                <w:szCs w:val="16"/>
              </w:rPr>
              <w:t>NT/Ti</w:t>
            </w:r>
          </w:p>
        </w:tc>
        <w:tc>
          <w:tcPr>
            <w:tcW w:w="993" w:type="dxa"/>
            <w:shd w:val="clear" w:color="auto" w:fill="auto"/>
            <w:tcMar>
              <w:top w:w="43" w:type="dxa"/>
              <w:left w:w="108" w:type="dxa"/>
              <w:bottom w:w="43" w:type="dxa"/>
              <w:right w:w="108" w:type="dxa"/>
            </w:tcMar>
            <w:vAlign w:val="center"/>
            <w:hideMark/>
          </w:tcPr>
          <w:p w14:paraId="3A78B728"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4417559E" w14:textId="77777777" w:rsidR="00C97724" w:rsidRPr="0087100A" w:rsidRDefault="00C97724" w:rsidP="00EB54B8">
            <w:pPr>
              <w:jc w:val="center"/>
              <w:rPr>
                <w:sz w:val="20"/>
                <w:szCs w:val="16"/>
              </w:rPr>
            </w:pPr>
            <w:r w:rsidRPr="0087100A">
              <w:rPr>
                <w:sz w:val="20"/>
                <w:szCs w:val="16"/>
              </w:rPr>
              <w:t>0.05-30</w:t>
            </w:r>
          </w:p>
        </w:tc>
        <w:tc>
          <w:tcPr>
            <w:tcW w:w="994" w:type="dxa"/>
            <w:shd w:val="clear" w:color="auto" w:fill="auto"/>
            <w:tcMar>
              <w:top w:w="43" w:type="dxa"/>
              <w:left w:w="108" w:type="dxa"/>
              <w:bottom w:w="43" w:type="dxa"/>
              <w:right w:w="108" w:type="dxa"/>
            </w:tcMar>
            <w:vAlign w:val="center"/>
            <w:hideMark/>
          </w:tcPr>
          <w:p w14:paraId="4E3C714E" w14:textId="77777777" w:rsidR="00C97724" w:rsidRPr="0087100A" w:rsidRDefault="00C97724" w:rsidP="00EB54B8">
            <w:pPr>
              <w:jc w:val="center"/>
              <w:rPr>
                <w:sz w:val="20"/>
                <w:szCs w:val="16"/>
              </w:rPr>
            </w:pPr>
            <w:r w:rsidRPr="0087100A">
              <w:rPr>
                <w:sz w:val="20"/>
                <w:szCs w:val="16"/>
              </w:rPr>
              <w:t>0.03</w:t>
            </w:r>
          </w:p>
        </w:tc>
        <w:tc>
          <w:tcPr>
            <w:tcW w:w="1072" w:type="dxa"/>
            <w:shd w:val="clear" w:color="auto" w:fill="auto"/>
            <w:tcMar>
              <w:top w:w="43" w:type="dxa"/>
              <w:left w:w="108" w:type="dxa"/>
              <w:bottom w:w="43" w:type="dxa"/>
              <w:right w:w="108" w:type="dxa"/>
            </w:tcMar>
            <w:vAlign w:val="center"/>
            <w:hideMark/>
          </w:tcPr>
          <w:p w14:paraId="7FD38E2E" w14:textId="77777777" w:rsidR="00C97724" w:rsidRPr="0087100A" w:rsidRDefault="00C97724" w:rsidP="00EB54B8">
            <w:pPr>
              <w:jc w:val="center"/>
              <w:rPr>
                <w:sz w:val="20"/>
                <w:szCs w:val="16"/>
              </w:rPr>
            </w:pPr>
            <w:r w:rsidRPr="0087100A">
              <w:rPr>
                <w:sz w:val="20"/>
                <w:szCs w:val="16"/>
              </w:rPr>
              <w:t>-</w:t>
            </w:r>
          </w:p>
        </w:tc>
        <w:tc>
          <w:tcPr>
            <w:tcW w:w="866" w:type="dxa"/>
            <w:shd w:val="clear" w:color="auto" w:fill="auto"/>
            <w:tcMar>
              <w:top w:w="43" w:type="dxa"/>
              <w:left w:w="108" w:type="dxa"/>
              <w:bottom w:w="43" w:type="dxa"/>
              <w:right w:w="108" w:type="dxa"/>
            </w:tcMar>
            <w:vAlign w:val="center"/>
            <w:hideMark/>
          </w:tcPr>
          <w:p w14:paraId="72027A89" w14:textId="77777777" w:rsidR="00C97724" w:rsidRPr="0087100A" w:rsidRDefault="00C97724" w:rsidP="00EB54B8">
            <w:pPr>
              <w:jc w:val="center"/>
              <w:rPr>
                <w:sz w:val="20"/>
                <w:szCs w:val="16"/>
              </w:rPr>
            </w:pPr>
            <w:r w:rsidRPr="0087100A">
              <w:rPr>
                <w:sz w:val="20"/>
                <w:szCs w:val="16"/>
              </w:rPr>
              <w:t>0.98</w:t>
            </w:r>
          </w:p>
        </w:tc>
        <w:tc>
          <w:tcPr>
            <w:tcW w:w="983" w:type="dxa"/>
            <w:shd w:val="clear" w:color="auto" w:fill="auto"/>
            <w:tcMar>
              <w:top w:w="43" w:type="dxa"/>
              <w:left w:w="108" w:type="dxa"/>
              <w:bottom w:w="43" w:type="dxa"/>
              <w:right w:w="108" w:type="dxa"/>
            </w:tcMar>
            <w:vAlign w:val="center"/>
            <w:hideMark/>
          </w:tcPr>
          <w:p w14:paraId="6423D579" w14:textId="77777777" w:rsidR="00C97724" w:rsidRPr="0087100A" w:rsidRDefault="00C97724" w:rsidP="00EB54B8">
            <w:pPr>
              <w:jc w:val="center"/>
              <w:rPr>
                <w:sz w:val="20"/>
                <w:szCs w:val="16"/>
              </w:rPr>
            </w:pPr>
            <w:r w:rsidRPr="0087100A">
              <w:rPr>
                <w:sz w:val="20"/>
                <w:szCs w:val="16"/>
              </w:rPr>
              <w:t>1:2</w:t>
            </w:r>
          </w:p>
        </w:tc>
        <w:tc>
          <w:tcPr>
            <w:tcW w:w="660" w:type="dxa"/>
            <w:shd w:val="clear" w:color="auto" w:fill="auto"/>
            <w:tcMar>
              <w:top w:w="43" w:type="dxa"/>
              <w:left w:w="108" w:type="dxa"/>
              <w:bottom w:w="43" w:type="dxa"/>
              <w:right w:w="108" w:type="dxa"/>
            </w:tcMar>
            <w:vAlign w:val="center"/>
          </w:tcPr>
          <w:p w14:paraId="4DC17EF6" w14:textId="77777777" w:rsidR="00C97724" w:rsidRPr="0087100A" w:rsidRDefault="00C97724" w:rsidP="00EB54B8">
            <w:pPr>
              <w:jc w:val="center"/>
              <w:rPr>
                <w:sz w:val="20"/>
                <w:szCs w:val="16"/>
              </w:rPr>
            </w:pPr>
            <w:r w:rsidRPr="0087100A">
              <w:rPr>
                <w:noProof/>
                <w:sz w:val="20"/>
                <w:szCs w:val="16"/>
                <w:vertAlign w:val="superscript"/>
              </w:rPr>
              <w:t>16</w:t>
            </w:r>
          </w:p>
        </w:tc>
      </w:tr>
      <w:tr w:rsidR="0087100A" w:rsidRPr="0087100A" w14:paraId="0C9E8950" w14:textId="77777777" w:rsidTr="00DE5523">
        <w:trPr>
          <w:trHeight w:val="328"/>
          <w:jc w:val="center"/>
        </w:trPr>
        <w:tc>
          <w:tcPr>
            <w:tcW w:w="2268" w:type="dxa"/>
            <w:shd w:val="clear" w:color="auto" w:fill="auto"/>
            <w:tcMar>
              <w:top w:w="43" w:type="dxa"/>
              <w:left w:w="108" w:type="dxa"/>
              <w:bottom w:w="43" w:type="dxa"/>
              <w:right w:w="108" w:type="dxa"/>
            </w:tcMar>
            <w:vAlign w:val="center"/>
            <w:hideMark/>
          </w:tcPr>
          <w:p w14:paraId="49C9A330" w14:textId="77777777" w:rsidR="00C97724" w:rsidRPr="0087100A" w:rsidRDefault="00C97724" w:rsidP="00EB54B8">
            <w:pPr>
              <w:jc w:val="center"/>
              <w:rPr>
                <w:sz w:val="20"/>
                <w:szCs w:val="16"/>
              </w:rPr>
            </w:pPr>
            <w:r w:rsidRPr="0087100A">
              <w:rPr>
                <w:sz w:val="20"/>
                <w:szCs w:val="16"/>
              </w:rPr>
              <w:t>AuNP/TiO</w:t>
            </w:r>
            <w:r w:rsidRPr="0087100A">
              <w:rPr>
                <w:sz w:val="20"/>
                <w:szCs w:val="16"/>
                <w:vertAlign w:val="subscript"/>
              </w:rPr>
              <w:t>2</w:t>
            </w:r>
            <w:r w:rsidRPr="0087100A">
              <w:rPr>
                <w:sz w:val="20"/>
                <w:szCs w:val="16"/>
              </w:rPr>
              <w:t>NT/Ti</w:t>
            </w:r>
          </w:p>
        </w:tc>
        <w:tc>
          <w:tcPr>
            <w:tcW w:w="993" w:type="dxa"/>
            <w:shd w:val="clear" w:color="auto" w:fill="auto"/>
            <w:tcMar>
              <w:top w:w="43" w:type="dxa"/>
              <w:left w:w="108" w:type="dxa"/>
              <w:bottom w:w="43" w:type="dxa"/>
              <w:right w:w="108" w:type="dxa"/>
            </w:tcMar>
            <w:vAlign w:val="center"/>
            <w:hideMark/>
          </w:tcPr>
          <w:p w14:paraId="5786480B" w14:textId="77777777" w:rsidR="00C97724" w:rsidRPr="0087100A" w:rsidRDefault="00C97724" w:rsidP="00EB54B8">
            <w:pPr>
              <w:jc w:val="center"/>
              <w:rPr>
                <w:sz w:val="20"/>
                <w:szCs w:val="16"/>
              </w:rPr>
            </w:pPr>
            <w:r w:rsidRPr="0087100A">
              <w:rPr>
                <w:sz w:val="20"/>
                <w:szCs w:val="16"/>
              </w:rPr>
              <w:t>CV</w:t>
            </w:r>
          </w:p>
        </w:tc>
        <w:tc>
          <w:tcPr>
            <w:tcW w:w="1375" w:type="dxa"/>
            <w:shd w:val="clear" w:color="auto" w:fill="auto"/>
            <w:tcMar>
              <w:top w:w="43" w:type="dxa"/>
              <w:left w:w="108" w:type="dxa"/>
              <w:bottom w:w="43" w:type="dxa"/>
              <w:right w:w="108" w:type="dxa"/>
            </w:tcMar>
            <w:vAlign w:val="center"/>
            <w:hideMark/>
          </w:tcPr>
          <w:p w14:paraId="5586C581" w14:textId="77777777" w:rsidR="00C97724" w:rsidRPr="0087100A" w:rsidRDefault="00C97724" w:rsidP="00EB54B8">
            <w:pPr>
              <w:jc w:val="center"/>
              <w:rPr>
                <w:sz w:val="20"/>
                <w:szCs w:val="16"/>
              </w:rPr>
            </w:pPr>
            <w:r w:rsidRPr="0087100A">
              <w:rPr>
                <w:sz w:val="20"/>
                <w:szCs w:val="16"/>
              </w:rPr>
              <w:t>500-2500</w:t>
            </w:r>
          </w:p>
        </w:tc>
        <w:tc>
          <w:tcPr>
            <w:tcW w:w="994" w:type="dxa"/>
            <w:shd w:val="clear" w:color="auto" w:fill="auto"/>
            <w:tcMar>
              <w:top w:w="43" w:type="dxa"/>
              <w:left w:w="108" w:type="dxa"/>
              <w:bottom w:w="43" w:type="dxa"/>
              <w:right w:w="108" w:type="dxa"/>
            </w:tcMar>
            <w:vAlign w:val="center"/>
            <w:hideMark/>
          </w:tcPr>
          <w:p w14:paraId="2E53DB34" w14:textId="77777777" w:rsidR="00C97724" w:rsidRPr="0087100A" w:rsidRDefault="00C97724" w:rsidP="00EB54B8">
            <w:pPr>
              <w:jc w:val="center"/>
              <w:rPr>
                <w:sz w:val="20"/>
                <w:szCs w:val="16"/>
              </w:rPr>
            </w:pPr>
            <w:r w:rsidRPr="0087100A">
              <w:rPr>
                <w:sz w:val="20"/>
                <w:szCs w:val="16"/>
              </w:rPr>
              <w:t>-</w:t>
            </w:r>
          </w:p>
        </w:tc>
        <w:tc>
          <w:tcPr>
            <w:tcW w:w="1072" w:type="dxa"/>
            <w:shd w:val="clear" w:color="auto" w:fill="auto"/>
            <w:tcMar>
              <w:top w:w="43" w:type="dxa"/>
              <w:left w:w="108" w:type="dxa"/>
              <w:bottom w:w="43" w:type="dxa"/>
              <w:right w:w="108" w:type="dxa"/>
            </w:tcMar>
            <w:vAlign w:val="center"/>
            <w:hideMark/>
          </w:tcPr>
          <w:p w14:paraId="620D1E99" w14:textId="77777777" w:rsidR="00C97724" w:rsidRPr="0087100A" w:rsidRDefault="00C97724" w:rsidP="00EB54B8">
            <w:pPr>
              <w:jc w:val="center"/>
              <w:rPr>
                <w:sz w:val="20"/>
                <w:szCs w:val="16"/>
              </w:rPr>
            </w:pPr>
            <w:r w:rsidRPr="0087100A">
              <w:rPr>
                <w:sz w:val="20"/>
                <w:szCs w:val="16"/>
              </w:rPr>
              <w:t>-</w:t>
            </w:r>
          </w:p>
        </w:tc>
        <w:tc>
          <w:tcPr>
            <w:tcW w:w="866" w:type="dxa"/>
            <w:shd w:val="clear" w:color="auto" w:fill="auto"/>
            <w:tcMar>
              <w:top w:w="43" w:type="dxa"/>
              <w:left w:w="108" w:type="dxa"/>
              <w:bottom w:w="43" w:type="dxa"/>
              <w:right w:w="108" w:type="dxa"/>
            </w:tcMar>
            <w:vAlign w:val="center"/>
            <w:hideMark/>
          </w:tcPr>
          <w:p w14:paraId="2C5BC314" w14:textId="77777777" w:rsidR="00C97724" w:rsidRPr="0087100A" w:rsidRDefault="00C97724" w:rsidP="00EB54B8">
            <w:pPr>
              <w:jc w:val="center"/>
              <w:rPr>
                <w:sz w:val="20"/>
                <w:szCs w:val="16"/>
              </w:rPr>
            </w:pPr>
            <w:r w:rsidRPr="0087100A">
              <w:rPr>
                <w:sz w:val="20"/>
                <w:szCs w:val="16"/>
              </w:rPr>
              <w:t>0.99</w:t>
            </w:r>
          </w:p>
        </w:tc>
        <w:tc>
          <w:tcPr>
            <w:tcW w:w="983" w:type="dxa"/>
            <w:shd w:val="clear" w:color="auto" w:fill="auto"/>
            <w:tcMar>
              <w:top w:w="43" w:type="dxa"/>
              <w:left w:w="108" w:type="dxa"/>
              <w:bottom w:w="43" w:type="dxa"/>
              <w:right w:w="108" w:type="dxa"/>
            </w:tcMar>
            <w:vAlign w:val="center"/>
            <w:hideMark/>
          </w:tcPr>
          <w:p w14:paraId="57579488" w14:textId="77777777" w:rsidR="00C97724" w:rsidRPr="0087100A" w:rsidRDefault="00C97724" w:rsidP="00EB54B8">
            <w:pPr>
              <w:jc w:val="center"/>
              <w:rPr>
                <w:sz w:val="20"/>
                <w:szCs w:val="16"/>
              </w:rPr>
            </w:pPr>
            <w:r w:rsidRPr="0087100A">
              <w:rPr>
                <w:sz w:val="20"/>
                <w:szCs w:val="16"/>
              </w:rPr>
              <w:t>-</w:t>
            </w:r>
          </w:p>
        </w:tc>
        <w:tc>
          <w:tcPr>
            <w:tcW w:w="660" w:type="dxa"/>
            <w:shd w:val="clear" w:color="auto" w:fill="auto"/>
            <w:tcMar>
              <w:top w:w="43" w:type="dxa"/>
              <w:left w:w="108" w:type="dxa"/>
              <w:bottom w:w="43" w:type="dxa"/>
              <w:right w:w="108" w:type="dxa"/>
            </w:tcMar>
            <w:vAlign w:val="center"/>
          </w:tcPr>
          <w:p w14:paraId="55E9FD12" w14:textId="77777777" w:rsidR="00C97724" w:rsidRPr="0087100A" w:rsidRDefault="00C97724" w:rsidP="00EB54B8">
            <w:pPr>
              <w:jc w:val="center"/>
              <w:rPr>
                <w:sz w:val="20"/>
                <w:szCs w:val="16"/>
              </w:rPr>
            </w:pPr>
            <w:r w:rsidRPr="0087100A">
              <w:rPr>
                <w:noProof/>
                <w:sz w:val="20"/>
                <w:szCs w:val="16"/>
                <w:vertAlign w:val="superscript"/>
              </w:rPr>
              <w:t>17</w:t>
            </w:r>
          </w:p>
        </w:tc>
      </w:tr>
      <w:tr w:rsidR="0087100A" w:rsidRPr="0087100A" w14:paraId="5C7CB37F" w14:textId="77777777" w:rsidTr="00DE5523">
        <w:trPr>
          <w:trHeight w:val="255"/>
          <w:jc w:val="center"/>
        </w:trPr>
        <w:tc>
          <w:tcPr>
            <w:tcW w:w="2268" w:type="dxa"/>
            <w:shd w:val="clear" w:color="auto" w:fill="auto"/>
            <w:tcMar>
              <w:top w:w="43" w:type="dxa"/>
              <w:left w:w="108" w:type="dxa"/>
              <w:bottom w:w="43" w:type="dxa"/>
              <w:right w:w="108" w:type="dxa"/>
            </w:tcMar>
            <w:vAlign w:val="center"/>
            <w:hideMark/>
          </w:tcPr>
          <w:p w14:paraId="39067983" w14:textId="77777777" w:rsidR="00C97724" w:rsidRPr="0087100A" w:rsidRDefault="00C97724" w:rsidP="00EB54B8">
            <w:pPr>
              <w:jc w:val="center"/>
              <w:rPr>
                <w:sz w:val="20"/>
                <w:szCs w:val="16"/>
              </w:rPr>
            </w:pPr>
            <w:r w:rsidRPr="0087100A">
              <w:rPr>
                <w:sz w:val="20"/>
                <w:szCs w:val="16"/>
              </w:rPr>
              <w:t>Au nanostructured</w:t>
            </w:r>
          </w:p>
        </w:tc>
        <w:tc>
          <w:tcPr>
            <w:tcW w:w="993" w:type="dxa"/>
            <w:shd w:val="clear" w:color="auto" w:fill="auto"/>
            <w:tcMar>
              <w:top w:w="43" w:type="dxa"/>
              <w:left w:w="108" w:type="dxa"/>
              <w:bottom w:w="43" w:type="dxa"/>
              <w:right w:w="108" w:type="dxa"/>
            </w:tcMar>
            <w:vAlign w:val="center"/>
            <w:hideMark/>
          </w:tcPr>
          <w:p w14:paraId="487059F3"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1937A46F" w14:textId="77777777" w:rsidR="00C97724" w:rsidRPr="0087100A" w:rsidRDefault="00C97724" w:rsidP="00EB54B8">
            <w:pPr>
              <w:jc w:val="center"/>
              <w:rPr>
                <w:sz w:val="20"/>
                <w:szCs w:val="16"/>
              </w:rPr>
            </w:pPr>
            <w:r w:rsidRPr="0087100A">
              <w:rPr>
                <w:sz w:val="20"/>
                <w:szCs w:val="16"/>
              </w:rPr>
              <w:t>1-100</w:t>
            </w:r>
          </w:p>
        </w:tc>
        <w:tc>
          <w:tcPr>
            <w:tcW w:w="994" w:type="dxa"/>
            <w:shd w:val="clear" w:color="auto" w:fill="auto"/>
            <w:tcMar>
              <w:top w:w="43" w:type="dxa"/>
              <w:left w:w="108" w:type="dxa"/>
              <w:bottom w:w="43" w:type="dxa"/>
              <w:right w:w="108" w:type="dxa"/>
            </w:tcMar>
            <w:vAlign w:val="center"/>
            <w:hideMark/>
          </w:tcPr>
          <w:p w14:paraId="06ABF20C" w14:textId="77777777" w:rsidR="00C97724" w:rsidRPr="0087100A" w:rsidRDefault="00C97724" w:rsidP="00EB54B8">
            <w:pPr>
              <w:jc w:val="center"/>
              <w:rPr>
                <w:sz w:val="20"/>
                <w:szCs w:val="16"/>
              </w:rPr>
            </w:pPr>
            <w:r w:rsidRPr="0087100A">
              <w:rPr>
                <w:sz w:val="20"/>
                <w:szCs w:val="16"/>
              </w:rPr>
              <w:t>5</w:t>
            </w:r>
          </w:p>
        </w:tc>
        <w:tc>
          <w:tcPr>
            <w:tcW w:w="1072" w:type="dxa"/>
            <w:shd w:val="clear" w:color="auto" w:fill="auto"/>
            <w:tcMar>
              <w:top w:w="43" w:type="dxa"/>
              <w:left w:w="108" w:type="dxa"/>
              <w:bottom w:w="43" w:type="dxa"/>
              <w:right w:w="108" w:type="dxa"/>
            </w:tcMar>
            <w:vAlign w:val="center"/>
            <w:hideMark/>
          </w:tcPr>
          <w:p w14:paraId="0D7160EC" w14:textId="77777777" w:rsidR="00C97724" w:rsidRPr="0087100A" w:rsidRDefault="00C97724" w:rsidP="00EB54B8">
            <w:pPr>
              <w:jc w:val="center"/>
              <w:rPr>
                <w:sz w:val="20"/>
                <w:szCs w:val="16"/>
              </w:rPr>
            </w:pPr>
            <w:r w:rsidRPr="0087100A">
              <w:rPr>
                <w:sz w:val="20"/>
                <w:szCs w:val="16"/>
              </w:rPr>
              <w:t>139</w:t>
            </w:r>
          </w:p>
        </w:tc>
        <w:tc>
          <w:tcPr>
            <w:tcW w:w="866" w:type="dxa"/>
            <w:shd w:val="clear" w:color="auto" w:fill="auto"/>
            <w:tcMar>
              <w:top w:w="43" w:type="dxa"/>
              <w:left w:w="108" w:type="dxa"/>
              <w:bottom w:w="43" w:type="dxa"/>
              <w:right w:w="108" w:type="dxa"/>
            </w:tcMar>
            <w:vAlign w:val="center"/>
            <w:hideMark/>
          </w:tcPr>
          <w:p w14:paraId="519FF7CE" w14:textId="77777777" w:rsidR="00C97724" w:rsidRPr="0087100A" w:rsidRDefault="00C97724" w:rsidP="00EB54B8">
            <w:pPr>
              <w:jc w:val="center"/>
              <w:rPr>
                <w:sz w:val="20"/>
                <w:szCs w:val="16"/>
              </w:rPr>
            </w:pPr>
            <w:r w:rsidRPr="0087100A">
              <w:rPr>
                <w:sz w:val="20"/>
                <w:szCs w:val="16"/>
              </w:rPr>
              <w:t>0.998</w:t>
            </w:r>
          </w:p>
        </w:tc>
        <w:tc>
          <w:tcPr>
            <w:tcW w:w="983" w:type="dxa"/>
            <w:shd w:val="clear" w:color="auto" w:fill="auto"/>
            <w:tcMar>
              <w:top w:w="43" w:type="dxa"/>
              <w:left w:w="108" w:type="dxa"/>
              <w:bottom w:w="43" w:type="dxa"/>
              <w:right w:w="108" w:type="dxa"/>
            </w:tcMar>
            <w:vAlign w:val="center"/>
            <w:hideMark/>
          </w:tcPr>
          <w:p w14:paraId="00F26AEA" w14:textId="77777777" w:rsidR="00C97724" w:rsidRPr="0087100A" w:rsidRDefault="00C97724" w:rsidP="00EB54B8">
            <w:pPr>
              <w:jc w:val="center"/>
              <w:rPr>
                <w:sz w:val="20"/>
                <w:szCs w:val="16"/>
              </w:rPr>
            </w:pPr>
            <w:r w:rsidRPr="0087100A">
              <w:rPr>
                <w:sz w:val="20"/>
                <w:szCs w:val="16"/>
              </w:rPr>
              <w:t>1:100</w:t>
            </w:r>
          </w:p>
        </w:tc>
        <w:tc>
          <w:tcPr>
            <w:tcW w:w="660" w:type="dxa"/>
            <w:shd w:val="clear" w:color="auto" w:fill="auto"/>
            <w:tcMar>
              <w:top w:w="43" w:type="dxa"/>
              <w:left w:w="108" w:type="dxa"/>
              <w:bottom w:w="43" w:type="dxa"/>
              <w:right w:w="108" w:type="dxa"/>
            </w:tcMar>
            <w:vAlign w:val="center"/>
          </w:tcPr>
          <w:p w14:paraId="6EFC34A6" w14:textId="77777777" w:rsidR="00C97724" w:rsidRPr="0087100A" w:rsidRDefault="00C97724" w:rsidP="00EB54B8">
            <w:pPr>
              <w:jc w:val="center"/>
              <w:rPr>
                <w:sz w:val="20"/>
                <w:szCs w:val="16"/>
              </w:rPr>
            </w:pPr>
            <w:r w:rsidRPr="0087100A">
              <w:rPr>
                <w:noProof/>
                <w:sz w:val="20"/>
                <w:szCs w:val="16"/>
                <w:vertAlign w:val="superscript"/>
              </w:rPr>
              <w:t>18</w:t>
            </w:r>
          </w:p>
        </w:tc>
      </w:tr>
      <w:tr w:rsidR="0087100A" w:rsidRPr="0087100A" w14:paraId="4A0EB24E" w14:textId="77777777" w:rsidTr="00DE5523">
        <w:trPr>
          <w:trHeight w:val="271"/>
          <w:jc w:val="center"/>
        </w:trPr>
        <w:tc>
          <w:tcPr>
            <w:tcW w:w="2268" w:type="dxa"/>
            <w:shd w:val="clear" w:color="auto" w:fill="auto"/>
            <w:tcMar>
              <w:top w:w="43" w:type="dxa"/>
              <w:left w:w="108" w:type="dxa"/>
              <w:bottom w:w="43" w:type="dxa"/>
              <w:right w:w="108" w:type="dxa"/>
            </w:tcMar>
            <w:vAlign w:val="center"/>
            <w:hideMark/>
          </w:tcPr>
          <w:p w14:paraId="36FF09CC" w14:textId="77777777" w:rsidR="00C97724" w:rsidRPr="0087100A" w:rsidRDefault="00C97724" w:rsidP="00EB54B8">
            <w:pPr>
              <w:jc w:val="center"/>
              <w:rPr>
                <w:sz w:val="20"/>
                <w:szCs w:val="16"/>
              </w:rPr>
            </w:pPr>
            <w:r w:rsidRPr="0087100A">
              <w:rPr>
                <w:sz w:val="20"/>
                <w:szCs w:val="16"/>
              </w:rPr>
              <w:t>nanoZnO/GC</w:t>
            </w:r>
          </w:p>
        </w:tc>
        <w:tc>
          <w:tcPr>
            <w:tcW w:w="993" w:type="dxa"/>
            <w:shd w:val="clear" w:color="auto" w:fill="auto"/>
            <w:tcMar>
              <w:top w:w="43" w:type="dxa"/>
              <w:left w:w="108" w:type="dxa"/>
              <w:bottom w:w="43" w:type="dxa"/>
              <w:right w:w="108" w:type="dxa"/>
            </w:tcMar>
            <w:vAlign w:val="center"/>
            <w:hideMark/>
          </w:tcPr>
          <w:p w14:paraId="712797D8"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16F93747" w14:textId="77777777" w:rsidR="00C97724" w:rsidRPr="0087100A" w:rsidRDefault="00C97724" w:rsidP="00EB54B8">
            <w:pPr>
              <w:jc w:val="center"/>
              <w:rPr>
                <w:sz w:val="20"/>
                <w:szCs w:val="16"/>
              </w:rPr>
            </w:pPr>
            <w:r w:rsidRPr="0087100A">
              <w:rPr>
                <w:sz w:val="20"/>
                <w:szCs w:val="16"/>
              </w:rPr>
              <w:t>0.11-800</w:t>
            </w:r>
          </w:p>
        </w:tc>
        <w:tc>
          <w:tcPr>
            <w:tcW w:w="994" w:type="dxa"/>
            <w:shd w:val="clear" w:color="auto" w:fill="auto"/>
            <w:tcMar>
              <w:top w:w="43" w:type="dxa"/>
              <w:left w:w="108" w:type="dxa"/>
              <w:bottom w:w="43" w:type="dxa"/>
              <w:right w:w="108" w:type="dxa"/>
            </w:tcMar>
            <w:vAlign w:val="center"/>
            <w:hideMark/>
          </w:tcPr>
          <w:p w14:paraId="71CA515E" w14:textId="77777777" w:rsidR="00C97724" w:rsidRPr="0087100A" w:rsidRDefault="00C97724" w:rsidP="00EB54B8">
            <w:pPr>
              <w:jc w:val="center"/>
              <w:rPr>
                <w:sz w:val="20"/>
                <w:szCs w:val="16"/>
              </w:rPr>
            </w:pPr>
            <w:r w:rsidRPr="0087100A">
              <w:rPr>
                <w:sz w:val="20"/>
                <w:szCs w:val="16"/>
              </w:rPr>
              <w:t>0.06</w:t>
            </w:r>
          </w:p>
        </w:tc>
        <w:tc>
          <w:tcPr>
            <w:tcW w:w="1072" w:type="dxa"/>
            <w:shd w:val="clear" w:color="auto" w:fill="auto"/>
            <w:tcMar>
              <w:top w:w="43" w:type="dxa"/>
              <w:left w:w="108" w:type="dxa"/>
              <w:bottom w:w="43" w:type="dxa"/>
              <w:right w:w="108" w:type="dxa"/>
            </w:tcMar>
            <w:vAlign w:val="center"/>
            <w:hideMark/>
          </w:tcPr>
          <w:p w14:paraId="79A07449" w14:textId="77777777" w:rsidR="00C97724" w:rsidRPr="0087100A" w:rsidRDefault="00C97724" w:rsidP="00EB54B8">
            <w:pPr>
              <w:jc w:val="center"/>
              <w:rPr>
                <w:sz w:val="20"/>
                <w:szCs w:val="16"/>
              </w:rPr>
            </w:pPr>
            <w:r w:rsidRPr="0087100A">
              <w:rPr>
                <w:sz w:val="20"/>
                <w:szCs w:val="16"/>
              </w:rPr>
              <w:t>-</w:t>
            </w:r>
          </w:p>
        </w:tc>
        <w:tc>
          <w:tcPr>
            <w:tcW w:w="866" w:type="dxa"/>
            <w:shd w:val="clear" w:color="auto" w:fill="auto"/>
            <w:tcMar>
              <w:top w:w="43" w:type="dxa"/>
              <w:left w:w="108" w:type="dxa"/>
              <w:bottom w:w="43" w:type="dxa"/>
              <w:right w:w="108" w:type="dxa"/>
            </w:tcMar>
            <w:vAlign w:val="center"/>
            <w:hideMark/>
          </w:tcPr>
          <w:p w14:paraId="1B9A1F84" w14:textId="77777777" w:rsidR="00C97724" w:rsidRPr="0087100A" w:rsidRDefault="00C97724" w:rsidP="00EB54B8">
            <w:pPr>
              <w:jc w:val="center"/>
              <w:rPr>
                <w:sz w:val="20"/>
                <w:szCs w:val="16"/>
              </w:rPr>
            </w:pPr>
            <w:r w:rsidRPr="0087100A">
              <w:rPr>
                <w:sz w:val="20"/>
                <w:szCs w:val="16"/>
              </w:rPr>
              <w:t>0.9963</w:t>
            </w:r>
          </w:p>
        </w:tc>
        <w:tc>
          <w:tcPr>
            <w:tcW w:w="983" w:type="dxa"/>
            <w:shd w:val="clear" w:color="auto" w:fill="auto"/>
            <w:tcMar>
              <w:top w:w="43" w:type="dxa"/>
              <w:left w:w="108" w:type="dxa"/>
              <w:bottom w:w="43" w:type="dxa"/>
              <w:right w:w="108" w:type="dxa"/>
            </w:tcMar>
            <w:vAlign w:val="center"/>
            <w:hideMark/>
          </w:tcPr>
          <w:p w14:paraId="02B7BC56" w14:textId="77777777" w:rsidR="00C97724" w:rsidRPr="0087100A" w:rsidRDefault="00C97724" w:rsidP="00EB54B8">
            <w:pPr>
              <w:jc w:val="center"/>
              <w:rPr>
                <w:sz w:val="20"/>
                <w:szCs w:val="16"/>
              </w:rPr>
            </w:pPr>
            <w:r w:rsidRPr="0087100A">
              <w:rPr>
                <w:sz w:val="20"/>
                <w:szCs w:val="16"/>
              </w:rPr>
              <w:t>1:25</w:t>
            </w:r>
          </w:p>
        </w:tc>
        <w:tc>
          <w:tcPr>
            <w:tcW w:w="660" w:type="dxa"/>
            <w:shd w:val="clear" w:color="auto" w:fill="auto"/>
            <w:tcMar>
              <w:top w:w="43" w:type="dxa"/>
              <w:left w:w="108" w:type="dxa"/>
              <w:bottom w:w="43" w:type="dxa"/>
              <w:right w:w="108" w:type="dxa"/>
            </w:tcMar>
            <w:vAlign w:val="center"/>
          </w:tcPr>
          <w:p w14:paraId="5DC0D741" w14:textId="77777777" w:rsidR="00C97724" w:rsidRPr="0087100A" w:rsidRDefault="00C97724" w:rsidP="00EB54B8">
            <w:pPr>
              <w:jc w:val="center"/>
              <w:rPr>
                <w:sz w:val="20"/>
                <w:szCs w:val="16"/>
              </w:rPr>
            </w:pPr>
            <w:r w:rsidRPr="0087100A">
              <w:rPr>
                <w:noProof/>
                <w:sz w:val="20"/>
                <w:szCs w:val="16"/>
                <w:vertAlign w:val="superscript"/>
              </w:rPr>
              <w:t>19</w:t>
            </w:r>
          </w:p>
        </w:tc>
      </w:tr>
      <w:tr w:rsidR="0087100A" w:rsidRPr="0087100A" w14:paraId="4F884152" w14:textId="77777777" w:rsidTr="00DE5523">
        <w:trPr>
          <w:trHeight w:val="255"/>
          <w:jc w:val="center"/>
        </w:trPr>
        <w:tc>
          <w:tcPr>
            <w:tcW w:w="2268" w:type="dxa"/>
            <w:shd w:val="clear" w:color="auto" w:fill="auto"/>
            <w:tcMar>
              <w:top w:w="43" w:type="dxa"/>
              <w:left w:w="108" w:type="dxa"/>
              <w:bottom w:w="43" w:type="dxa"/>
              <w:right w:w="108" w:type="dxa"/>
            </w:tcMar>
            <w:vAlign w:val="center"/>
            <w:hideMark/>
          </w:tcPr>
          <w:p w14:paraId="30DB3513" w14:textId="77777777" w:rsidR="00C97724" w:rsidRPr="0087100A" w:rsidRDefault="00C97724" w:rsidP="00EB54B8">
            <w:pPr>
              <w:jc w:val="center"/>
              <w:rPr>
                <w:sz w:val="20"/>
                <w:szCs w:val="16"/>
              </w:rPr>
            </w:pPr>
            <w:r w:rsidRPr="0087100A">
              <w:rPr>
                <w:sz w:val="20"/>
                <w:szCs w:val="16"/>
              </w:rPr>
              <w:t>Au@Pd-RGO/GCE</w:t>
            </w:r>
          </w:p>
        </w:tc>
        <w:tc>
          <w:tcPr>
            <w:tcW w:w="993" w:type="dxa"/>
            <w:shd w:val="clear" w:color="auto" w:fill="auto"/>
            <w:tcMar>
              <w:top w:w="43" w:type="dxa"/>
              <w:left w:w="108" w:type="dxa"/>
              <w:bottom w:w="43" w:type="dxa"/>
              <w:right w:w="108" w:type="dxa"/>
            </w:tcMar>
            <w:vAlign w:val="center"/>
            <w:hideMark/>
          </w:tcPr>
          <w:p w14:paraId="648FF277"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0155B3E6" w14:textId="77777777" w:rsidR="00C97724" w:rsidRPr="0087100A" w:rsidRDefault="00C97724" w:rsidP="00EB54B8">
            <w:pPr>
              <w:jc w:val="center"/>
              <w:rPr>
                <w:sz w:val="20"/>
                <w:szCs w:val="16"/>
              </w:rPr>
            </w:pPr>
            <w:r w:rsidRPr="0087100A">
              <w:rPr>
                <w:sz w:val="20"/>
                <w:szCs w:val="16"/>
              </w:rPr>
              <w:t>0.01-100</w:t>
            </w:r>
          </w:p>
        </w:tc>
        <w:tc>
          <w:tcPr>
            <w:tcW w:w="994" w:type="dxa"/>
            <w:shd w:val="clear" w:color="auto" w:fill="auto"/>
            <w:tcMar>
              <w:top w:w="43" w:type="dxa"/>
              <w:left w:w="108" w:type="dxa"/>
              <w:bottom w:w="43" w:type="dxa"/>
              <w:right w:w="108" w:type="dxa"/>
            </w:tcMar>
            <w:vAlign w:val="center"/>
            <w:hideMark/>
          </w:tcPr>
          <w:p w14:paraId="4FE32AE9" w14:textId="77777777" w:rsidR="00C97724" w:rsidRPr="0087100A" w:rsidRDefault="00C97724" w:rsidP="00EB54B8">
            <w:pPr>
              <w:jc w:val="center"/>
              <w:rPr>
                <w:sz w:val="20"/>
                <w:szCs w:val="16"/>
              </w:rPr>
            </w:pPr>
            <w:r w:rsidRPr="0087100A">
              <w:rPr>
                <w:sz w:val="20"/>
                <w:szCs w:val="16"/>
              </w:rPr>
              <w:t>0.002</w:t>
            </w:r>
          </w:p>
        </w:tc>
        <w:tc>
          <w:tcPr>
            <w:tcW w:w="1072" w:type="dxa"/>
            <w:shd w:val="clear" w:color="auto" w:fill="auto"/>
            <w:tcMar>
              <w:top w:w="43" w:type="dxa"/>
              <w:left w:w="108" w:type="dxa"/>
              <w:bottom w:w="43" w:type="dxa"/>
              <w:right w:w="108" w:type="dxa"/>
            </w:tcMar>
            <w:vAlign w:val="center"/>
            <w:hideMark/>
          </w:tcPr>
          <w:p w14:paraId="58F21ADD" w14:textId="77777777" w:rsidR="00C97724" w:rsidRPr="0087100A" w:rsidRDefault="00C97724" w:rsidP="00EB54B8">
            <w:pPr>
              <w:jc w:val="center"/>
              <w:rPr>
                <w:sz w:val="20"/>
                <w:szCs w:val="16"/>
              </w:rPr>
            </w:pPr>
            <w:r w:rsidRPr="0087100A">
              <w:rPr>
                <w:sz w:val="20"/>
                <w:szCs w:val="16"/>
              </w:rPr>
              <w:t>6.08</w:t>
            </w:r>
          </w:p>
        </w:tc>
        <w:tc>
          <w:tcPr>
            <w:tcW w:w="866" w:type="dxa"/>
            <w:shd w:val="clear" w:color="auto" w:fill="auto"/>
            <w:tcMar>
              <w:top w:w="43" w:type="dxa"/>
              <w:left w:w="108" w:type="dxa"/>
              <w:bottom w:w="43" w:type="dxa"/>
              <w:right w:w="108" w:type="dxa"/>
            </w:tcMar>
            <w:vAlign w:val="center"/>
            <w:hideMark/>
          </w:tcPr>
          <w:p w14:paraId="5AFD7D01" w14:textId="77777777" w:rsidR="00C97724" w:rsidRPr="0087100A" w:rsidRDefault="00C97724" w:rsidP="00EB54B8">
            <w:pPr>
              <w:jc w:val="center"/>
              <w:rPr>
                <w:sz w:val="20"/>
                <w:szCs w:val="16"/>
              </w:rPr>
            </w:pPr>
            <w:r w:rsidRPr="0087100A">
              <w:rPr>
                <w:sz w:val="20"/>
                <w:szCs w:val="16"/>
              </w:rPr>
              <w:t>0.9984</w:t>
            </w:r>
          </w:p>
        </w:tc>
        <w:tc>
          <w:tcPr>
            <w:tcW w:w="983" w:type="dxa"/>
            <w:shd w:val="clear" w:color="auto" w:fill="auto"/>
            <w:tcMar>
              <w:top w:w="43" w:type="dxa"/>
              <w:left w:w="108" w:type="dxa"/>
              <w:bottom w:w="43" w:type="dxa"/>
              <w:right w:w="108" w:type="dxa"/>
            </w:tcMar>
            <w:vAlign w:val="center"/>
            <w:hideMark/>
          </w:tcPr>
          <w:p w14:paraId="49B17EB5" w14:textId="77777777" w:rsidR="00C97724" w:rsidRPr="0087100A" w:rsidRDefault="00C97724" w:rsidP="00EB54B8">
            <w:pPr>
              <w:jc w:val="center"/>
              <w:rPr>
                <w:sz w:val="20"/>
                <w:szCs w:val="16"/>
              </w:rPr>
            </w:pPr>
            <w:r w:rsidRPr="0087100A">
              <w:rPr>
                <w:sz w:val="20"/>
                <w:szCs w:val="16"/>
              </w:rPr>
              <w:t>1:20</w:t>
            </w:r>
          </w:p>
        </w:tc>
        <w:tc>
          <w:tcPr>
            <w:tcW w:w="660" w:type="dxa"/>
            <w:shd w:val="clear" w:color="auto" w:fill="auto"/>
            <w:tcMar>
              <w:top w:w="43" w:type="dxa"/>
              <w:left w:w="108" w:type="dxa"/>
              <w:bottom w:w="43" w:type="dxa"/>
              <w:right w:w="108" w:type="dxa"/>
            </w:tcMar>
            <w:vAlign w:val="center"/>
          </w:tcPr>
          <w:p w14:paraId="3956BC72" w14:textId="77777777" w:rsidR="00C97724" w:rsidRPr="0087100A" w:rsidRDefault="00C97724" w:rsidP="00EB54B8">
            <w:pPr>
              <w:jc w:val="center"/>
              <w:rPr>
                <w:sz w:val="20"/>
                <w:szCs w:val="16"/>
              </w:rPr>
            </w:pPr>
            <w:r w:rsidRPr="0087100A">
              <w:rPr>
                <w:noProof/>
                <w:sz w:val="20"/>
                <w:szCs w:val="16"/>
                <w:vertAlign w:val="superscript"/>
              </w:rPr>
              <w:t>20</w:t>
            </w:r>
          </w:p>
        </w:tc>
      </w:tr>
      <w:tr w:rsidR="0087100A" w:rsidRPr="0087100A" w14:paraId="34E88DEC" w14:textId="77777777" w:rsidTr="00DE5523">
        <w:trPr>
          <w:trHeight w:val="255"/>
          <w:jc w:val="center"/>
        </w:trPr>
        <w:tc>
          <w:tcPr>
            <w:tcW w:w="2268" w:type="dxa"/>
            <w:shd w:val="clear" w:color="auto" w:fill="auto"/>
            <w:tcMar>
              <w:top w:w="43" w:type="dxa"/>
              <w:left w:w="108" w:type="dxa"/>
              <w:bottom w:w="43" w:type="dxa"/>
              <w:right w:w="108" w:type="dxa"/>
            </w:tcMar>
            <w:vAlign w:val="center"/>
            <w:hideMark/>
          </w:tcPr>
          <w:p w14:paraId="393ED3CF" w14:textId="77777777" w:rsidR="00C97724" w:rsidRPr="0087100A" w:rsidRDefault="00C97724" w:rsidP="00EB54B8">
            <w:pPr>
              <w:jc w:val="center"/>
              <w:rPr>
                <w:sz w:val="20"/>
                <w:szCs w:val="16"/>
              </w:rPr>
            </w:pPr>
            <w:r w:rsidRPr="0087100A">
              <w:rPr>
                <w:sz w:val="20"/>
                <w:szCs w:val="16"/>
              </w:rPr>
              <w:t>Pd-CNFs/CPE</w:t>
            </w:r>
          </w:p>
        </w:tc>
        <w:tc>
          <w:tcPr>
            <w:tcW w:w="993" w:type="dxa"/>
            <w:shd w:val="clear" w:color="auto" w:fill="auto"/>
            <w:tcMar>
              <w:top w:w="43" w:type="dxa"/>
              <w:left w:w="108" w:type="dxa"/>
              <w:bottom w:w="43" w:type="dxa"/>
              <w:right w:w="108" w:type="dxa"/>
            </w:tcMar>
            <w:vAlign w:val="center"/>
            <w:hideMark/>
          </w:tcPr>
          <w:p w14:paraId="3A50910E" w14:textId="77777777" w:rsidR="00C97724" w:rsidRPr="0087100A" w:rsidRDefault="00C97724" w:rsidP="00EB54B8">
            <w:pPr>
              <w:jc w:val="center"/>
              <w:rPr>
                <w:sz w:val="20"/>
                <w:szCs w:val="16"/>
              </w:rPr>
            </w:pPr>
            <w:r w:rsidRPr="0087100A">
              <w:rPr>
                <w:sz w:val="20"/>
                <w:szCs w:val="16"/>
              </w:rPr>
              <w:t>DPV</w:t>
            </w:r>
          </w:p>
        </w:tc>
        <w:tc>
          <w:tcPr>
            <w:tcW w:w="1375" w:type="dxa"/>
            <w:shd w:val="clear" w:color="auto" w:fill="auto"/>
            <w:tcMar>
              <w:top w:w="43" w:type="dxa"/>
              <w:left w:w="108" w:type="dxa"/>
              <w:bottom w:w="43" w:type="dxa"/>
              <w:right w:w="108" w:type="dxa"/>
            </w:tcMar>
            <w:vAlign w:val="center"/>
            <w:hideMark/>
          </w:tcPr>
          <w:p w14:paraId="3FD98C4B" w14:textId="77777777" w:rsidR="00C97724" w:rsidRPr="0087100A" w:rsidRDefault="00C97724" w:rsidP="00EB54B8">
            <w:pPr>
              <w:jc w:val="center"/>
              <w:rPr>
                <w:sz w:val="20"/>
                <w:szCs w:val="16"/>
              </w:rPr>
            </w:pPr>
            <w:r w:rsidRPr="0087100A">
              <w:rPr>
                <w:sz w:val="20"/>
                <w:szCs w:val="16"/>
              </w:rPr>
              <w:t>0.5-160</w:t>
            </w:r>
          </w:p>
        </w:tc>
        <w:tc>
          <w:tcPr>
            <w:tcW w:w="994" w:type="dxa"/>
            <w:shd w:val="clear" w:color="auto" w:fill="auto"/>
            <w:tcMar>
              <w:top w:w="43" w:type="dxa"/>
              <w:left w:w="108" w:type="dxa"/>
              <w:bottom w:w="43" w:type="dxa"/>
              <w:right w:w="108" w:type="dxa"/>
            </w:tcMar>
            <w:vAlign w:val="center"/>
            <w:hideMark/>
          </w:tcPr>
          <w:p w14:paraId="17E7FAA8" w14:textId="77777777" w:rsidR="00C97724" w:rsidRPr="0087100A" w:rsidRDefault="00C97724" w:rsidP="00EB54B8">
            <w:pPr>
              <w:jc w:val="center"/>
              <w:rPr>
                <w:sz w:val="20"/>
                <w:szCs w:val="16"/>
              </w:rPr>
            </w:pPr>
            <w:r w:rsidRPr="0087100A">
              <w:rPr>
                <w:sz w:val="20"/>
                <w:szCs w:val="16"/>
              </w:rPr>
              <w:t>0.2</w:t>
            </w:r>
          </w:p>
        </w:tc>
        <w:tc>
          <w:tcPr>
            <w:tcW w:w="1072" w:type="dxa"/>
            <w:shd w:val="clear" w:color="auto" w:fill="auto"/>
            <w:tcMar>
              <w:top w:w="43" w:type="dxa"/>
              <w:left w:w="108" w:type="dxa"/>
              <w:bottom w:w="43" w:type="dxa"/>
              <w:right w:w="108" w:type="dxa"/>
            </w:tcMar>
            <w:vAlign w:val="center"/>
            <w:hideMark/>
          </w:tcPr>
          <w:p w14:paraId="3987B79A" w14:textId="77777777" w:rsidR="00C97724" w:rsidRPr="0087100A" w:rsidRDefault="00C97724" w:rsidP="00EB54B8">
            <w:pPr>
              <w:jc w:val="center"/>
              <w:rPr>
                <w:sz w:val="20"/>
                <w:szCs w:val="16"/>
              </w:rPr>
            </w:pPr>
            <w:r w:rsidRPr="0087100A">
              <w:rPr>
                <w:sz w:val="20"/>
                <w:szCs w:val="16"/>
              </w:rPr>
              <w:t>-</w:t>
            </w:r>
          </w:p>
        </w:tc>
        <w:tc>
          <w:tcPr>
            <w:tcW w:w="866" w:type="dxa"/>
            <w:shd w:val="clear" w:color="auto" w:fill="auto"/>
            <w:tcMar>
              <w:top w:w="43" w:type="dxa"/>
              <w:left w:w="108" w:type="dxa"/>
              <w:bottom w:w="43" w:type="dxa"/>
              <w:right w:w="108" w:type="dxa"/>
            </w:tcMar>
            <w:vAlign w:val="center"/>
            <w:hideMark/>
          </w:tcPr>
          <w:p w14:paraId="269B6E1B" w14:textId="77777777" w:rsidR="00C97724" w:rsidRPr="0087100A" w:rsidRDefault="00C97724" w:rsidP="00EB54B8">
            <w:pPr>
              <w:jc w:val="center"/>
              <w:rPr>
                <w:sz w:val="20"/>
                <w:szCs w:val="16"/>
              </w:rPr>
            </w:pPr>
            <w:r w:rsidRPr="0087100A">
              <w:rPr>
                <w:sz w:val="20"/>
                <w:szCs w:val="16"/>
              </w:rPr>
              <w:t>0.9988</w:t>
            </w:r>
          </w:p>
        </w:tc>
        <w:tc>
          <w:tcPr>
            <w:tcW w:w="983" w:type="dxa"/>
            <w:shd w:val="clear" w:color="auto" w:fill="auto"/>
            <w:tcMar>
              <w:top w:w="43" w:type="dxa"/>
              <w:left w:w="108" w:type="dxa"/>
              <w:bottom w:w="43" w:type="dxa"/>
              <w:right w:w="108" w:type="dxa"/>
            </w:tcMar>
            <w:vAlign w:val="center"/>
            <w:hideMark/>
          </w:tcPr>
          <w:p w14:paraId="33DBCF83" w14:textId="77777777" w:rsidR="00C97724" w:rsidRPr="0087100A" w:rsidRDefault="00C97724" w:rsidP="00EB54B8">
            <w:pPr>
              <w:jc w:val="center"/>
              <w:rPr>
                <w:sz w:val="20"/>
                <w:szCs w:val="16"/>
              </w:rPr>
            </w:pPr>
            <w:r w:rsidRPr="0087100A">
              <w:rPr>
                <w:sz w:val="20"/>
                <w:szCs w:val="16"/>
              </w:rPr>
              <w:t>1:40</w:t>
            </w:r>
          </w:p>
        </w:tc>
        <w:tc>
          <w:tcPr>
            <w:tcW w:w="660" w:type="dxa"/>
            <w:shd w:val="clear" w:color="auto" w:fill="auto"/>
            <w:tcMar>
              <w:top w:w="43" w:type="dxa"/>
              <w:left w:w="108" w:type="dxa"/>
              <w:bottom w:w="43" w:type="dxa"/>
              <w:right w:w="108" w:type="dxa"/>
            </w:tcMar>
            <w:vAlign w:val="center"/>
          </w:tcPr>
          <w:p w14:paraId="12B495EE" w14:textId="77777777" w:rsidR="00C97724" w:rsidRPr="0087100A" w:rsidRDefault="00C97724" w:rsidP="00EB54B8">
            <w:pPr>
              <w:jc w:val="center"/>
              <w:rPr>
                <w:sz w:val="20"/>
                <w:szCs w:val="16"/>
              </w:rPr>
            </w:pPr>
            <w:r w:rsidRPr="0087100A">
              <w:rPr>
                <w:noProof/>
                <w:sz w:val="20"/>
                <w:szCs w:val="16"/>
                <w:vertAlign w:val="superscript"/>
              </w:rPr>
              <w:t>21</w:t>
            </w:r>
          </w:p>
        </w:tc>
      </w:tr>
      <w:tr w:rsidR="00C97724" w:rsidRPr="0087100A" w14:paraId="31AB6651" w14:textId="77777777" w:rsidTr="00DE5523">
        <w:trPr>
          <w:trHeight w:val="106"/>
          <w:jc w:val="center"/>
        </w:trPr>
        <w:tc>
          <w:tcPr>
            <w:tcW w:w="2268" w:type="dxa"/>
            <w:shd w:val="clear" w:color="auto" w:fill="auto"/>
            <w:tcMar>
              <w:top w:w="43" w:type="dxa"/>
              <w:left w:w="108" w:type="dxa"/>
              <w:bottom w:w="43" w:type="dxa"/>
              <w:right w:w="108" w:type="dxa"/>
            </w:tcMar>
            <w:vAlign w:val="center"/>
            <w:hideMark/>
          </w:tcPr>
          <w:p w14:paraId="589974FE" w14:textId="77777777" w:rsidR="00C97724" w:rsidRPr="0087100A" w:rsidRDefault="00C97724" w:rsidP="00EB54B8">
            <w:pPr>
              <w:jc w:val="center"/>
              <w:rPr>
                <w:sz w:val="20"/>
                <w:szCs w:val="16"/>
              </w:rPr>
            </w:pPr>
            <w:r w:rsidRPr="0087100A">
              <w:rPr>
                <w:sz w:val="20"/>
                <w:szCs w:val="16"/>
              </w:rPr>
              <w:t>V</w:t>
            </w:r>
            <w:r w:rsidRPr="0087100A">
              <w:rPr>
                <w:sz w:val="20"/>
                <w:szCs w:val="16"/>
                <w:vertAlign w:val="subscript"/>
              </w:rPr>
              <w:t>2</w:t>
            </w:r>
            <w:r w:rsidRPr="0087100A">
              <w:rPr>
                <w:sz w:val="20"/>
                <w:szCs w:val="16"/>
              </w:rPr>
              <w:t>Se</w:t>
            </w:r>
            <w:r w:rsidRPr="0087100A">
              <w:rPr>
                <w:sz w:val="20"/>
                <w:szCs w:val="16"/>
                <w:vertAlign w:val="subscript"/>
              </w:rPr>
              <w:t>9</w:t>
            </w:r>
            <w:r w:rsidRPr="0087100A">
              <w:rPr>
                <w:sz w:val="20"/>
                <w:szCs w:val="16"/>
              </w:rPr>
              <w:t xml:space="preserve"> nanobelt/CP</w:t>
            </w:r>
          </w:p>
        </w:tc>
        <w:tc>
          <w:tcPr>
            <w:tcW w:w="993" w:type="dxa"/>
            <w:shd w:val="clear" w:color="auto" w:fill="auto"/>
            <w:tcMar>
              <w:top w:w="43" w:type="dxa"/>
              <w:left w:w="108" w:type="dxa"/>
              <w:bottom w:w="43" w:type="dxa"/>
              <w:right w:w="108" w:type="dxa"/>
            </w:tcMar>
            <w:vAlign w:val="center"/>
            <w:hideMark/>
          </w:tcPr>
          <w:p w14:paraId="122A2172" w14:textId="77777777" w:rsidR="00C97724" w:rsidRPr="0087100A" w:rsidRDefault="00C97724" w:rsidP="00EB54B8">
            <w:pPr>
              <w:jc w:val="center"/>
              <w:rPr>
                <w:sz w:val="20"/>
                <w:szCs w:val="16"/>
              </w:rPr>
            </w:pPr>
            <w:r w:rsidRPr="0087100A">
              <w:rPr>
                <w:sz w:val="20"/>
                <w:szCs w:val="16"/>
              </w:rPr>
              <w:t>DPV, CA</w:t>
            </w:r>
          </w:p>
        </w:tc>
        <w:tc>
          <w:tcPr>
            <w:tcW w:w="1375" w:type="dxa"/>
            <w:shd w:val="clear" w:color="auto" w:fill="auto"/>
            <w:tcMar>
              <w:top w:w="43" w:type="dxa"/>
              <w:left w:w="108" w:type="dxa"/>
              <w:bottom w:w="43" w:type="dxa"/>
              <w:right w:w="108" w:type="dxa"/>
            </w:tcMar>
            <w:vAlign w:val="center"/>
            <w:hideMark/>
          </w:tcPr>
          <w:p w14:paraId="7551DED7" w14:textId="77777777" w:rsidR="00C97724" w:rsidRPr="0087100A" w:rsidRDefault="00C97724" w:rsidP="00EB54B8">
            <w:pPr>
              <w:jc w:val="center"/>
              <w:rPr>
                <w:sz w:val="20"/>
                <w:szCs w:val="16"/>
              </w:rPr>
            </w:pPr>
            <w:r w:rsidRPr="0087100A">
              <w:rPr>
                <w:sz w:val="20"/>
                <w:szCs w:val="16"/>
              </w:rPr>
              <w:t>1 - 100</w:t>
            </w:r>
          </w:p>
        </w:tc>
        <w:tc>
          <w:tcPr>
            <w:tcW w:w="994" w:type="dxa"/>
            <w:shd w:val="clear" w:color="auto" w:fill="auto"/>
            <w:tcMar>
              <w:top w:w="43" w:type="dxa"/>
              <w:left w:w="108" w:type="dxa"/>
              <w:bottom w:w="43" w:type="dxa"/>
              <w:right w:w="108" w:type="dxa"/>
            </w:tcMar>
            <w:vAlign w:val="center"/>
            <w:hideMark/>
          </w:tcPr>
          <w:p w14:paraId="60DEC26F" w14:textId="77777777" w:rsidR="00C97724" w:rsidRPr="0087100A" w:rsidRDefault="00C97724" w:rsidP="00EB54B8">
            <w:pPr>
              <w:jc w:val="center"/>
              <w:rPr>
                <w:sz w:val="20"/>
                <w:szCs w:val="16"/>
              </w:rPr>
            </w:pPr>
            <w:r w:rsidRPr="0087100A">
              <w:rPr>
                <w:sz w:val="20"/>
                <w:szCs w:val="16"/>
              </w:rPr>
              <w:t>1</w:t>
            </w:r>
          </w:p>
        </w:tc>
        <w:tc>
          <w:tcPr>
            <w:tcW w:w="1072" w:type="dxa"/>
            <w:shd w:val="clear" w:color="auto" w:fill="auto"/>
            <w:tcMar>
              <w:top w:w="43" w:type="dxa"/>
              <w:left w:w="108" w:type="dxa"/>
              <w:bottom w:w="43" w:type="dxa"/>
              <w:right w:w="108" w:type="dxa"/>
            </w:tcMar>
            <w:vAlign w:val="center"/>
            <w:hideMark/>
          </w:tcPr>
          <w:p w14:paraId="5CD5FE8E" w14:textId="77777777" w:rsidR="00C97724" w:rsidRPr="0087100A" w:rsidRDefault="00C97724" w:rsidP="00EB54B8">
            <w:pPr>
              <w:jc w:val="center"/>
              <w:rPr>
                <w:sz w:val="20"/>
                <w:szCs w:val="16"/>
              </w:rPr>
            </w:pPr>
            <w:r w:rsidRPr="0087100A">
              <w:rPr>
                <w:sz w:val="20"/>
                <w:szCs w:val="16"/>
              </w:rPr>
              <w:t>1.58</w:t>
            </w:r>
          </w:p>
        </w:tc>
        <w:tc>
          <w:tcPr>
            <w:tcW w:w="866" w:type="dxa"/>
            <w:shd w:val="clear" w:color="auto" w:fill="auto"/>
            <w:tcMar>
              <w:top w:w="43" w:type="dxa"/>
              <w:left w:w="108" w:type="dxa"/>
              <w:bottom w:w="43" w:type="dxa"/>
              <w:right w:w="108" w:type="dxa"/>
            </w:tcMar>
            <w:vAlign w:val="center"/>
            <w:hideMark/>
          </w:tcPr>
          <w:p w14:paraId="18936C73" w14:textId="77777777" w:rsidR="00C97724" w:rsidRPr="0087100A" w:rsidRDefault="00C97724" w:rsidP="00EB54B8">
            <w:pPr>
              <w:jc w:val="center"/>
              <w:rPr>
                <w:sz w:val="20"/>
                <w:szCs w:val="16"/>
              </w:rPr>
            </w:pPr>
            <w:r w:rsidRPr="0087100A">
              <w:rPr>
                <w:sz w:val="20"/>
                <w:szCs w:val="16"/>
              </w:rPr>
              <w:t>0.99613</w:t>
            </w:r>
          </w:p>
        </w:tc>
        <w:tc>
          <w:tcPr>
            <w:tcW w:w="983" w:type="dxa"/>
            <w:shd w:val="clear" w:color="auto" w:fill="auto"/>
            <w:tcMar>
              <w:top w:w="43" w:type="dxa"/>
              <w:left w:w="108" w:type="dxa"/>
              <w:bottom w:w="43" w:type="dxa"/>
              <w:right w:w="108" w:type="dxa"/>
            </w:tcMar>
            <w:vAlign w:val="center"/>
            <w:hideMark/>
          </w:tcPr>
          <w:p w14:paraId="6AB4299A" w14:textId="77777777" w:rsidR="00C97724" w:rsidRPr="0087100A" w:rsidRDefault="00C97724" w:rsidP="00EB54B8">
            <w:pPr>
              <w:jc w:val="center"/>
              <w:rPr>
                <w:sz w:val="20"/>
                <w:szCs w:val="16"/>
              </w:rPr>
            </w:pPr>
            <w:r w:rsidRPr="0087100A">
              <w:rPr>
                <w:sz w:val="20"/>
                <w:szCs w:val="16"/>
              </w:rPr>
              <w:t>1:10,000</w:t>
            </w:r>
          </w:p>
        </w:tc>
        <w:tc>
          <w:tcPr>
            <w:tcW w:w="660" w:type="dxa"/>
            <w:shd w:val="clear" w:color="auto" w:fill="auto"/>
            <w:tcMar>
              <w:top w:w="43" w:type="dxa"/>
              <w:left w:w="108" w:type="dxa"/>
              <w:bottom w:w="43" w:type="dxa"/>
              <w:right w:w="108" w:type="dxa"/>
            </w:tcMar>
            <w:vAlign w:val="center"/>
            <w:hideMark/>
          </w:tcPr>
          <w:p w14:paraId="1CACF122" w14:textId="77777777" w:rsidR="00C97724" w:rsidRPr="0087100A" w:rsidRDefault="00C97724" w:rsidP="00EB54B8">
            <w:pPr>
              <w:jc w:val="center"/>
              <w:rPr>
                <w:sz w:val="20"/>
                <w:szCs w:val="16"/>
              </w:rPr>
            </w:pPr>
            <w:r w:rsidRPr="0087100A">
              <w:rPr>
                <w:sz w:val="20"/>
                <w:szCs w:val="16"/>
              </w:rPr>
              <w:t>This work</w:t>
            </w:r>
          </w:p>
        </w:tc>
      </w:tr>
    </w:tbl>
    <w:p w14:paraId="1780F769" w14:textId="77777777" w:rsidR="00C97724" w:rsidRPr="0087100A" w:rsidRDefault="00C97724" w:rsidP="00C97724"/>
    <w:p w14:paraId="49A043A5" w14:textId="77777777" w:rsidR="00C97724" w:rsidRPr="0087100A" w:rsidRDefault="00C97724" w:rsidP="00C97724"/>
    <w:p w14:paraId="244FFC3E" w14:textId="77777777" w:rsidR="00C97724" w:rsidRPr="0087100A" w:rsidRDefault="00C97724" w:rsidP="00C97724"/>
    <w:p w14:paraId="2B8C8E32" w14:textId="77777777" w:rsidR="00C97724" w:rsidRPr="0087100A" w:rsidRDefault="00C97724" w:rsidP="00C97724">
      <w:pPr>
        <w:rPr>
          <w:b/>
          <w:bCs/>
        </w:rPr>
      </w:pPr>
      <w:bookmarkStart w:id="13" w:name="_Hlk104909930"/>
      <w:r w:rsidRPr="0087100A">
        <w:rPr>
          <w:b/>
          <w:bCs/>
        </w:rPr>
        <w:br w:type="page"/>
      </w:r>
    </w:p>
    <w:p w14:paraId="4A37EC6E" w14:textId="77777777" w:rsidR="00C97724" w:rsidRPr="0087100A" w:rsidRDefault="00C97724" w:rsidP="00C97724">
      <w:pPr>
        <w:spacing w:line="360" w:lineRule="auto"/>
        <w:rPr>
          <w:b/>
          <w:bCs/>
        </w:rPr>
      </w:pPr>
      <w:r w:rsidRPr="0087100A">
        <w:rPr>
          <w:rFonts w:hint="eastAsia"/>
          <w:b/>
          <w:bCs/>
        </w:rPr>
        <w:lastRenderedPageBreak/>
        <w:t>Calculation</w:t>
      </w:r>
      <w:r w:rsidRPr="0087100A">
        <w:rPr>
          <w:b/>
          <w:bCs/>
        </w:rPr>
        <w:t xml:space="preserve"> </w:t>
      </w:r>
      <w:r w:rsidRPr="0087100A">
        <w:rPr>
          <w:rFonts w:hint="eastAsia"/>
          <w:b/>
          <w:bCs/>
        </w:rPr>
        <w:t>of</w:t>
      </w:r>
      <w:r w:rsidRPr="0087100A">
        <w:rPr>
          <w:b/>
          <w:bCs/>
        </w:rPr>
        <w:t xml:space="preserve"> </w:t>
      </w:r>
      <w:r w:rsidRPr="0087100A">
        <w:rPr>
          <w:rFonts w:hint="eastAsia"/>
          <w:b/>
          <w:bCs/>
        </w:rPr>
        <w:t>b</w:t>
      </w:r>
      <w:r w:rsidRPr="0087100A">
        <w:rPr>
          <w:b/>
          <w:bCs/>
        </w:rPr>
        <w:t xml:space="preserve"> </w:t>
      </w:r>
      <w:r w:rsidRPr="0087100A">
        <w:rPr>
          <w:rFonts w:hint="eastAsia"/>
          <w:b/>
          <w:bCs/>
        </w:rPr>
        <w:t>value</w:t>
      </w:r>
      <w:r w:rsidRPr="0087100A">
        <w:rPr>
          <w:b/>
          <w:bCs/>
        </w:rPr>
        <w:t xml:space="preserve"> </w:t>
      </w:r>
      <w:r w:rsidRPr="0087100A">
        <w:rPr>
          <w:rFonts w:hint="eastAsia"/>
          <w:b/>
          <w:bCs/>
        </w:rPr>
        <w:t>for</w:t>
      </w:r>
      <w:r w:rsidRPr="0087100A">
        <w:rPr>
          <w:b/>
          <w:bCs/>
        </w:rPr>
        <w:t xml:space="preserve"> </w:t>
      </w:r>
      <w:r w:rsidRPr="0087100A">
        <w:rPr>
          <w:rFonts w:hint="eastAsia"/>
          <w:b/>
          <w:bCs/>
        </w:rPr>
        <w:t>reaction-behavior</w:t>
      </w:r>
      <w:r w:rsidRPr="0087100A">
        <w:rPr>
          <w:b/>
          <w:bCs/>
        </w:rPr>
        <w:t xml:space="preserve"> </w:t>
      </w:r>
      <w:r w:rsidRPr="0087100A">
        <w:rPr>
          <w:rFonts w:hint="eastAsia"/>
          <w:b/>
          <w:bCs/>
        </w:rPr>
        <w:t>analysis</w:t>
      </w:r>
    </w:p>
    <w:bookmarkEnd w:id="13"/>
    <w:p w14:paraId="5E7610C0" w14:textId="77777777" w:rsidR="00C97724" w:rsidRPr="0087100A" w:rsidRDefault="00C97724" w:rsidP="00A10DB2">
      <w:pPr>
        <w:spacing w:line="360" w:lineRule="auto"/>
        <w:jc w:val="both"/>
      </w:pPr>
      <w:r w:rsidRPr="0087100A">
        <w:t>T</w:t>
      </w:r>
      <w:r w:rsidRPr="0087100A">
        <w:rPr>
          <w:rFonts w:hint="eastAsia"/>
        </w:rPr>
        <w:t>o</w:t>
      </w:r>
      <w:r w:rsidRPr="0087100A">
        <w:t xml:space="preserve"> </w:t>
      </w:r>
      <w:r w:rsidRPr="0087100A">
        <w:rPr>
          <w:rFonts w:hint="eastAsia"/>
        </w:rPr>
        <w:t>investigate</w:t>
      </w:r>
      <w:r w:rsidRPr="0087100A">
        <w:t xml:space="preserve"> </w:t>
      </w:r>
      <w:r w:rsidRPr="0087100A">
        <w:rPr>
          <w:rFonts w:hint="eastAsia"/>
        </w:rPr>
        <w:t>the</w:t>
      </w:r>
      <w:r w:rsidRPr="0087100A">
        <w:t xml:space="preserve"> electrocatalytic oxidation </w:t>
      </w:r>
      <w:r w:rsidRPr="0087100A">
        <w:rPr>
          <w:rFonts w:hint="eastAsia"/>
        </w:rPr>
        <w:t>kinetics,</w:t>
      </w:r>
      <w:r w:rsidRPr="0087100A">
        <w:t xml:space="preserve"> the voltametric response by the effect of scan rates was studied. </w:t>
      </w:r>
      <w:r w:rsidRPr="0087100A">
        <w:rPr>
          <w:rFonts w:hint="eastAsia"/>
        </w:rPr>
        <w:t>The</w:t>
      </w:r>
      <w:r w:rsidRPr="0087100A">
        <w:t xml:space="preserve"> </w:t>
      </w:r>
      <w:r w:rsidRPr="0087100A">
        <w:rPr>
          <w:rFonts w:hint="eastAsia"/>
        </w:rPr>
        <w:t>oxidation</w:t>
      </w:r>
      <w:r w:rsidRPr="0087100A">
        <w:t xml:space="preserve"> behaviors of DA at the electrodes were studied by analyzing the relationship between peak current and scan rate using equations 1 and 2. </w:t>
      </w:r>
    </w:p>
    <w:p w14:paraId="726D78F4" w14:textId="58B12362" w:rsidR="00C97724" w:rsidRPr="0087100A" w:rsidRDefault="00C97724" w:rsidP="00A10DB2">
      <w:pPr>
        <w:spacing w:line="360" w:lineRule="auto"/>
        <w:jc w:val="center"/>
      </w:pPr>
      <m:oMath>
        <m:r>
          <w:rPr>
            <w:rFonts w:ascii="Cambria Math" w:hAnsi="Cambria Math"/>
          </w:rPr>
          <m:t>i</m:t>
        </m:r>
        <m:d>
          <m:dPr>
            <m:ctrlPr>
              <w:rPr>
                <w:rFonts w:ascii="Cambria Math" w:hAnsi="Cambria Math"/>
                <w:i/>
              </w:rPr>
            </m:ctrlPr>
          </m:dPr>
          <m:e>
            <m:r>
              <w:rPr>
                <w:rFonts w:ascii="Cambria Math" w:hAnsi="Cambria Math" w:hint="eastAsia"/>
              </w:rPr>
              <m:t>v</m:t>
            </m:r>
          </m:e>
        </m:d>
        <m:r>
          <w:rPr>
            <w:rFonts w:ascii="Cambria Math" w:hAnsi="Cambria Math"/>
          </w:rPr>
          <m:t xml:space="preserve">= </m:t>
        </m:r>
        <m:sSub>
          <m:sSubPr>
            <m:ctrlPr>
              <w:rPr>
                <w:rFonts w:ascii="Cambria Math" w:hAnsi="Cambria Math"/>
                <w:i/>
              </w:rPr>
            </m:ctrlPr>
          </m:sSubPr>
          <m:e>
            <m:r>
              <w:rPr>
                <w:rFonts w:ascii="Cambria Math" w:hAnsi="Cambria Math" w:hint="eastAsia"/>
              </w:rPr>
              <m:t>i</m:t>
            </m:r>
          </m:e>
          <m:sub>
            <m:r>
              <w:rPr>
                <w:rFonts w:ascii="Cambria Math" w:hAnsi="Cambria Math" w:hint="eastAsia"/>
              </w:rPr>
              <m:t>cap</m:t>
            </m:r>
          </m:sub>
        </m:sSub>
        <m:r>
          <w:rPr>
            <w:rFonts w:ascii="Cambria Math" w:hAnsi="Cambria Math" w:hint="eastAsia"/>
          </w:rPr>
          <m:t>+</m:t>
        </m:r>
        <m:sSub>
          <m:sSubPr>
            <m:ctrlPr>
              <w:rPr>
                <w:rFonts w:ascii="Cambria Math" w:hAnsi="Cambria Math"/>
                <w:i/>
              </w:rPr>
            </m:ctrlPr>
          </m:sSubPr>
          <m:e>
            <m:r>
              <w:rPr>
                <w:rFonts w:ascii="Cambria Math" w:hAnsi="Cambria Math" w:hint="eastAsia"/>
              </w:rPr>
              <m:t>i</m:t>
            </m:r>
          </m:e>
          <m:sub>
            <m:r>
              <w:rPr>
                <w:rFonts w:ascii="Cambria Math" w:hAnsi="Cambria Math" w:hint="eastAsia"/>
              </w:rPr>
              <m:t>diff</m:t>
            </m:r>
          </m:sub>
        </m:sSub>
        <m:r>
          <w:rPr>
            <w:rFonts w:ascii="Cambria Math" w:hAnsi="Cambria Math" w:hint="eastAsia"/>
          </w:rPr>
          <m:t>=</m:t>
        </m:r>
        <m:r>
          <w:rPr>
            <w:rFonts w:ascii="Cambria Math" w:hAnsi="Cambria Math"/>
          </w:rPr>
          <m:t>a</m:t>
        </m:r>
        <m:sSup>
          <m:sSupPr>
            <m:ctrlPr>
              <w:rPr>
                <w:rFonts w:ascii="Cambria Math" w:hAnsi="Cambria Math"/>
                <w:i/>
              </w:rPr>
            </m:ctrlPr>
          </m:sSupPr>
          <m:e>
            <m:r>
              <w:rPr>
                <w:rFonts w:ascii="Cambria Math" w:hAnsi="Cambria Math" w:hint="eastAsia"/>
              </w:rPr>
              <m:t>v</m:t>
            </m:r>
          </m:e>
          <m:sup>
            <m:r>
              <w:rPr>
                <w:rFonts w:ascii="Cambria Math" w:hAnsi="Cambria Math"/>
              </w:rPr>
              <m:t>b</m:t>
            </m:r>
          </m:sup>
        </m:sSup>
      </m:oMath>
      <w:r w:rsidRPr="0087100A">
        <w:tab/>
      </w:r>
      <w:r w:rsidR="00DE5523">
        <w:t xml:space="preserve">  </w:t>
      </w:r>
      <w:r w:rsidRPr="0087100A">
        <w:tab/>
      </w:r>
      <w:r w:rsidRPr="0087100A">
        <w:rPr>
          <w:rFonts w:hint="eastAsia"/>
        </w:rPr>
        <w:t>(1)</w:t>
      </w:r>
    </w:p>
    <w:p w14:paraId="6CC6155C" w14:textId="77777777" w:rsidR="00C97724" w:rsidRPr="0087100A" w:rsidRDefault="00000000" w:rsidP="00A10DB2">
      <w:pPr>
        <w:spacing w:line="360" w:lineRule="auto"/>
        <w:jc w:val="center"/>
      </w:pPr>
      <m:oMath>
        <m:sSub>
          <m:sSubPr>
            <m:ctrlPr>
              <w:rPr>
                <w:rFonts w:ascii="Cambria Math" w:hAnsi="Cambria Math"/>
                <w:i/>
              </w:rPr>
            </m:ctrlPr>
          </m:sSubPr>
          <m:e>
            <m:r>
              <w:rPr>
                <w:rFonts w:ascii="Cambria Math" w:hAnsi="Cambria Math" w:hint="eastAsia"/>
              </w:rPr>
              <m:t>i</m:t>
            </m:r>
          </m:e>
          <m:sub>
            <m:r>
              <w:rPr>
                <w:rFonts w:ascii="Cambria Math" w:hAnsi="Cambria Math" w:hint="eastAsia"/>
              </w:rPr>
              <m:t>cap</m:t>
            </m:r>
          </m:sub>
        </m:sSub>
        <m:r>
          <w:rPr>
            <w:rFonts w:ascii="Cambria Math" w:hAnsi="Cambria Math" w:hint="eastAsia"/>
          </w:rPr>
          <m:t>=</m:t>
        </m:r>
        <m:r>
          <w:rPr>
            <w:rFonts w:ascii="Cambria Math" w:hAnsi="Cambria Math"/>
          </w:rPr>
          <m:t xml:space="preserve"> </m:t>
        </m:r>
        <m:sSub>
          <m:sSubPr>
            <m:ctrlPr>
              <w:rPr>
                <w:rFonts w:ascii="Cambria Math" w:hAnsi="Cambria Math"/>
                <w:i/>
              </w:rPr>
            </m:ctrlPr>
          </m:sSubPr>
          <m:e>
            <m:r>
              <w:rPr>
                <w:rFonts w:ascii="Cambria Math" w:hAnsi="Cambria Math" w:hint="eastAsia"/>
              </w:rPr>
              <m:t>k</m:t>
            </m:r>
          </m:e>
          <m:sub>
            <m:r>
              <w:rPr>
                <w:rFonts w:ascii="Cambria Math" w:hAnsi="Cambria Math" w:hint="eastAsia"/>
              </w:rPr>
              <m:t>1</m:t>
            </m:r>
          </m:sub>
        </m:sSub>
        <m:r>
          <w:rPr>
            <w:rFonts w:ascii="Cambria Math" w:hAnsi="Cambria Math" w:hint="eastAsia"/>
          </w:rPr>
          <m:t>v</m:t>
        </m:r>
      </m:oMath>
      <w:r w:rsidR="00C97724" w:rsidRPr="0087100A">
        <w:tab/>
      </w:r>
      <w:r w:rsidR="00C97724" w:rsidRPr="0087100A">
        <w:tab/>
      </w:r>
      <w:r w:rsidR="00C97724" w:rsidRPr="0087100A">
        <w:tab/>
      </w:r>
      <w:r w:rsidR="00C97724" w:rsidRPr="0087100A">
        <w:tab/>
      </w:r>
      <w:r w:rsidR="00C97724" w:rsidRPr="0087100A">
        <w:rPr>
          <w:rFonts w:hint="eastAsia"/>
        </w:rPr>
        <w:t>(1-a)</w:t>
      </w:r>
    </w:p>
    <w:p w14:paraId="062E59D8" w14:textId="09A76F70" w:rsidR="00C97724" w:rsidRPr="0087100A" w:rsidRDefault="00000000" w:rsidP="00A10DB2">
      <w:pPr>
        <w:spacing w:line="360" w:lineRule="auto"/>
        <w:jc w:val="center"/>
      </w:pPr>
      <m:oMath>
        <m:sSub>
          <m:sSubPr>
            <m:ctrlPr>
              <w:rPr>
                <w:rFonts w:ascii="Cambria Math" w:hAnsi="Cambria Math"/>
                <w:i/>
              </w:rPr>
            </m:ctrlPr>
          </m:sSubPr>
          <m:e>
            <m:r>
              <w:rPr>
                <w:rFonts w:ascii="Cambria Math" w:hAnsi="Cambria Math" w:hint="eastAsia"/>
              </w:rPr>
              <m:t>i</m:t>
            </m:r>
          </m:e>
          <m:sub>
            <m:r>
              <w:rPr>
                <w:rFonts w:ascii="Cambria Math" w:hAnsi="Cambria Math" w:hint="eastAsia"/>
              </w:rPr>
              <m:t>diff</m:t>
            </m:r>
          </m:sub>
        </m:sSub>
        <m:r>
          <w:rPr>
            <w:rFonts w:ascii="Cambria Math" w:hAnsi="Cambria Math" w:hint="eastAsia"/>
          </w:rPr>
          <m:t>=</m:t>
        </m:r>
        <m:r>
          <w:rPr>
            <w:rFonts w:ascii="Cambria Math" w:hAnsi="Cambria Math"/>
          </w:rPr>
          <m:t xml:space="preserve"> </m:t>
        </m:r>
        <m:sSub>
          <m:sSubPr>
            <m:ctrlPr>
              <w:rPr>
                <w:rFonts w:ascii="Cambria Math" w:hAnsi="Cambria Math"/>
                <w:i/>
              </w:rPr>
            </m:ctrlPr>
          </m:sSubPr>
          <m:e>
            <m:r>
              <w:rPr>
                <w:rFonts w:ascii="Cambria Math" w:hAnsi="Cambria Math" w:hint="eastAsia"/>
              </w:rPr>
              <m:t>k</m:t>
            </m:r>
          </m:e>
          <m:sub>
            <m:r>
              <w:rPr>
                <w:rFonts w:ascii="Cambria Math" w:hAnsi="Cambria Math" w:hint="eastAsia"/>
              </w:rPr>
              <m:t>2</m:t>
            </m:r>
          </m:sub>
        </m:sSub>
        <m:sSup>
          <m:sSupPr>
            <m:ctrlPr>
              <w:rPr>
                <w:rFonts w:ascii="Cambria Math" w:hAnsi="Cambria Math"/>
                <w:i/>
              </w:rPr>
            </m:ctrlPr>
          </m:sSupPr>
          <m:e>
            <m:r>
              <w:rPr>
                <w:rFonts w:ascii="Cambria Math" w:hAnsi="Cambria Math" w:hint="eastAsia"/>
              </w:rPr>
              <m:t>v</m:t>
            </m:r>
          </m:e>
          <m:sup>
            <m:r>
              <w:rPr>
                <w:rFonts w:ascii="Cambria Math" w:hAnsi="Cambria Math" w:hint="eastAsia"/>
              </w:rPr>
              <m:t>0.5</m:t>
            </m:r>
          </m:sup>
        </m:sSup>
      </m:oMath>
      <w:r w:rsidR="00C97724" w:rsidRPr="0087100A">
        <w:tab/>
      </w:r>
      <w:r w:rsidR="00C97724" w:rsidRPr="0087100A">
        <w:tab/>
      </w:r>
      <w:r w:rsidR="00C97724" w:rsidRPr="0087100A">
        <w:tab/>
      </w:r>
      <w:r w:rsidR="00C97724" w:rsidRPr="0087100A">
        <w:rPr>
          <w:rFonts w:hint="eastAsia"/>
        </w:rPr>
        <w:t>(1-b)</w:t>
      </w:r>
    </w:p>
    <w:p w14:paraId="3B396AD7" w14:textId="77777777" w:rsidR="00C97724" w:rsidRPr="0087100A" w:rsidRDefault="00C97724" w:rsidP="00A10DB2">
      <w:pPr>
        <w:spacing w:line="360" w:lineRule="auto"/>
        <w:jc w:val="center"/>
      </w:pPr>
    </w:p>
    <w:p w14:paraId="24C49CDD" w14:textId="77777777" w:rsidR="00C97724" w:rsidRPr="0087100A" w:rsidRDefault="00000000" w:rsidP="00A10DB2">
      <w:pPr>
        <w:spacing w:line="360" w:lineRule="auto"/>
        <w:jc w:val="center"/>
      </w:p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i</m:t>
                </m:r>
              </m:e>
            </m:d>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a</m:t>
                </m:r>
              </m:e>
            </m:d>
          </m:e>
        </m:func>
        <m:r>
          <w:rPr>
            <w:rFonts w:ascii="Cambria Math" w:hAnsi="Cambria Math"/>
          </w:rPr>
          <m:t xml:space="preserve">+b </m:t>
        </m:r>
        <m:r>
          <m:rPr>
            <m:sty m:val="p"/>
          </m:rPr>
          <w:rPr>
            <w:rFonts w:ascii="Cambria Math" w:hAnsi="Cambria Math"/>
          </w:rPr>
          <m:t>log⁡</m:t>
        </m:r>
        <m:r>
          <w:rPr>
            <w:rFonts w:ascii="Cambria Math" w:hAnsi="Cambria Math"/>
          </w:rPr>
          <m:t>(</m:t>
        </m:r>
        <m:r>
          <w:rPr>
            <w:rFonts w:ascii="Cambria Math" w:hAnsi="Cambria Math" w:hint="eastAsia"/>
          </w:rPr>
          <m:t>v</m:t>
        </m:r>
        <m:r>
          <w:rPr>
            <w:rFonts w:ascii="Cambria Math" w:hAnsi="Cambria Math"/>
          </w:rPr>
          <m:t>)</m:t>
        </m:r>
      </m:oMath>
      <w:r w:rsidR="00C97724" w:rsidRPr="0087100A">
        <w:tab/>
      </w:r>
      <w:r w:rsidR="00C97724" w:rsidRPr="0087100A">
        <w:tab/>
      </w:r>
      <w:r w:rsidR="00C97724" w:rsidRPr="0087100A">
        <w:rPr>
          <w:rFonts w:hint="eastAsia"/>
        </w:rPr>
        <w:t>(2)</w:t>
      </w:r>
    </w:p>
    <w:p w14:paraId="25C28D33" w14:textId="601FC7CF" w:rsidR="00C97724" w:rsidRPr="0087100A" w:rsidRDefault="00C97724" w:rsidP="00A10DB2">
      <w:pPr>
        <w:spacing w:line="360" w:lineRule="auto"/>
        <w:ind w:firstLineChars="50" w:firstLine="120"/>
        <w:jc w:val="both"/>
      </w:pPr>
      <w:r w:rsidRPr="0087100A">
        <w:t xml:space="preserve">The value of b </w:t>
      </w:r>
      <w:r w:rsidRPr="0087100A">
        <w:rPr>
          <w:rFonts w:hint="eastAsia"/>
        </w:rPr>
        <w:t>derived</w:t>
      </w:r>
      <w:r w:rsidRPr="0087100A">
        <w:t xml:space="preserve"> by the slope of Equation 2 can be used to determine the controlling mechanism of the reaction.</w:t>
      </w:r>
      <w:r w:rsidRPr="0087100A">
        <w:rPr>
          <w:rFonts w:hint="eastAsia"/>
        </w:rPr>
        <w:t xml:space="preserve"> Typically,</w:t>
      </w:r>
      <w:r w:rsidRPr="0087100A">
        <w:t xml:space="preserve"> </w:t>
      </w:r>
      <w:r w:rsidRPr="0087100A">
        <w:rPr>
          <w:rFonts w:hint="eastAsia"/>
        </w:rPr>
        <w:t>b</w:t>
      </w:r>
      <w:r w:rsidRPr="0087100A">
        <w:t xml:space="preserve"> </w:t>
      </w:r>
      <w:r w:rsidRPr="0087100A">
        <w:rPr>
          <w:rFonts w:hint="eastAsia"/>
        </w:rPr>
        <w:t>values</w:t>
      </w:r>
      <w:r w:rsidRPr="0087100A">
        <w:t xml:space="preserve"> close </w:t>
      </w:r>
      <w:r w:rsidRPr="0087100A">
        <w:rPr>
          <w:rFonts w:hint="eastAsia"/>
        </w:rPr>
        <w:t>to</w:t>
      </w:r>
      <w:r w:rsidRPr="0087100A">
        <w:t xml:space="preserve"> </w:t>
      </w:r>
      <w:r w:rsidRPr="0087100A">
        <w:rPr>
          <w:rFonts w:hint="eastAsia"/>
        </w:rPr>
        <w:t>0.5</w:t>
      </w:r>
      <w:r w:rsidRPr="0087100A">
        <w:t xml:space="preserve"> </w:t>
      </w:r>
      <w:r w:rsidRPr="0087100A">
        <w:rPr>
          <w:rFonts w:hint="eastAsia"/>
        </w:rPr>
        <w:t>and</w:t>
      </w:r>
      <w:r w:rsidRPr="0087100A">
        <w:t xml:space="preserve"> </w:t>
      </w:r>
      <w:r w:rsidRPr="0087100A">
        <w:rPr>
          <w:rFonts w:hint="eastAsia"/>
        </w:rPr>
        <w:t>1</w:t>
      </w:r>
      <w:r w:rsidRPr="0087100A">
        <w:t xml:space="preserve"> </w:t>
      </w:r>
      <w:r w:rsidRPr="0087100A">
        <w:rPr>
          <w:rFonts w:hint="eastAsia"/>
        </w:rPr>
        <w:t>indicate</w:t>
      </w:r>
      <w:r w:rsidRPr="0087100A">
        <w:t xml:space="preserve"> </w:t>
      </w:r>
      <w:r w:rsidRPr="0087100A">
        <w:rPr>
          <w:rFonts w:hint="eastAsia"/>
        </w:rPr>
        <w:t>diffusion</w:t>
      </w:r>
      <w:r w:rsidRPr="0087100A">
        <w:t xml:space="preserve"> </w:t>
      </w:r>
      <w:r w:rsidRPr="0087100A">
        <w:rPr>
          <w:rFonts w:hint="eastAsia"/>
        </w:rPr>
        <w:t>and</w:t>
      </w:r>
      <w:r w:rsidRPr="0087100A">
        <w:t xml:space="preserve"> </w:t>
      </w:r>
      <w:r w:rsidRPr="0087100A">
        <w:rPr>
          <w:rFonts w:hint="eastAsia"/>
        </w:rPr>
        <w:t>adsorption</w:t>
      </w:r>
      <w:r w:rsidRPr="0087100A">
        <w:t xml:space="preserve"> </w:t>
      </w:r>
      <w:r w:rsidRPr="0087100A">
        <w:rPr>
          <w:rFonts w:hint="eastAsia"/>
        </w:rPr>
        <w:t>controlled</w:t>
      </w:r>
      <w:r w:rsidRPr="0087100A">
        <w:t xml:space="preserve"> </w:t>
      </w:r>
      <w:r w:rsidRPr="0087100A">
        <w:rPr>
          <w:rFonts w:hint="eastAsia"/>
        </w:rPr>
        <w:t>behavior,</w:t>
      </w:r>
      <w:r w:rsidRPr="0087100A">
        <w:t xml:space="preserve"> </w:t>
      </w:r>
      <w:r w:rsidRPr="0087100A">
        <w:rPr>
          <w:rFonts w:hint="eastAsia"/>
        </w:rPr>
        <w:t>respectively.</w:t>
      </w:r>
      <w:r w:rsidRPr="0087100A">
        <w:t xml:space="preserve"> As depicted in Fig. </w:t>
      </w:r>
      <w:r w:rsidR="00673D28" w:rsidRPr="0087100A">
        <w:t xml:space="preserve">S9 </w:t>
      </w:r>
      <w:r w:rsidRPr="0087100A">
        <w:t xml:space="preserve">and </w:t>
      </w:r>
      <w:r w:rsidR="00673D28" w:rsidRPr="0087100A">
        <w:t>S10</w:t>
      </w:r>
      <w:r w:rsidRPr="0087100A">
        <w:t xml:space="preserve">, DA showed partially reversible redox behavior in both </w:t>
      </w:r>
      <w:r w:rsidRPr="0087100A">
        <w:rPr>
          <w:rFonts w:hint="eastAsia"/>
        </w:rPr>
        <w:t>b</w:t>
      </w:r>
      <w:r w:rsidRPr="0087100A">
        <w:t xml:space="preserve">are CP and </w:t>
      </w:r>
      <w:r w:rsidRPr="0087100A">
        <w:rPr>
          <w:i/>
          <w:iCs/>
        </w:rPr>
        <w:t>n</w:t>
      </w:r>
      <w:r w:rsidRPr="0087100A">
        <w:t>V</w:t>
      </w:r>
      <w:r w:rsidRPr="0087100A">
        <w:rPr>
          <w:vertAlign w:val="subscript"/>
        </w:rPr>
        <w:t>2</w:t>
      </w:r>
      <w:r w:rsidRPr="0087100A">
        <w:t>Se</w:t>
      </w:r>
      <w:r w:rsidRPr="0087100A">
        <w:rPr>
          <w:vertAlign w:val="subscript"/>
        </w:rPr>
        <w:t>9</w:t>
      </w:r>
      <w:r w:rsidRPr="0087100A">
        <w:t xml:space="preserve">/CP, and current response increased with increasing scan rate. </w:t>
      </w:r>
      <w:r w:rsidRPr="0087100A">
        <w:rPr>
          <w:rFonts w:hint="eastAsia"/>
        </w:rPr>
        <w:t>The</w:t>
      </w:r>
      <w:r w:rsidRPr="0087100A">
        <w:t xml:space="preserve"> </w:t>
      </w:r>
      <w:r w:rsidRPr="0087100A">
        <w:rPr>
          <w:i/>
          <w:iCs/>
        </w:rPr>
        <w:t>b</w:t>
      </w:r>
      <w:r w:rsidRPr="0087100A">
        <w:t xml:space="preserve"> </w:t>
      </w:r>
      <w:r w:rsidRPr="0087100A">
        <w:rPr>
          <w:rFonts w:hint="eastAsia"/>
        </w:rPr>
        <w:t>values</w:t>
      </w:r>
      <w:r w:rsidRPr="0087100A">
        <w:t xml:space="preserve"> </w:t>
      </w:r>
      <w:r w:rsidRPr="0087100A">
        <w:rPr>
          <w:rFonts w:hint="eastAsia"/>
        </w:rPr>
        <w:t>for</w:t>
      </w:r>
      <w:r w:rsidRPr="0087100A">
        <w:t xml:space="preserve"> </w:t>
      </w:r>
      <w:r w:rsidRPr="0087100A">
        <w:rPr>
          <w:rFonts w:hint="eastAsia"/>
        </w:rPr>
        <w:t>the</w:t>
      </w:r>
      <w:r w:rsidRPr="0087100A">
        <w:t xml:space="preserve"> </w:t>
      </w:r>
      <w:r w:rsidRPr="0087100A">
        <w:rPr>
          <w:rFonts w:hint="eastAsia"/>
        </w:rPr>
        <w:t>anodic</w:t>
      </w:r>
      <w:r w:rsidRPr="0087100A">
        <w:t xml:space="preserve"> </w:t>
      </w:r>
      <w:r w:rsidRPr="0087100A">
        <w:rPr>
          <w:rFonts w:hint="eastAsia"/>
        </w:rPr>
        <w:t>peaks</w:t>
      </w:r>
      <w:r w:rsidRPr="0087100A">
        <w:t xml:space="preserve"> </w:t>
      </w:r>
      <w:r w:rsidRPr="0087100A">
        <w:rPr>
          <w:rFonts w:hint="eastAsia"/>
        </w:rPr>
        <w:t>of</w:t>
      </w:r>
      <w:r w:rsidRPr="0087100A">
        <w:t xml:space="preserve"> </w:t>
      </w:r>
      <w:r w:rsidRPr="0087100A">
        <w:rPr>
          <w:rFonts w:hint="eastAsia"/>
        </w:rPr>
        <w:t>DA</w:t>
      </w:r>
      <w:r w:rsidRPr="0087100A">
        <w:t xml:space="preserve"> </w:t>
      </w:r>
      <w:r w:rsidRPr="0087100A">
        <w:rPr>
          <w:rFonts w:hint="eastAsia"/>
        </w:rPr>
        <w:t>in</w:t>
      </w:r>
      <w:r w:rsidRPr="0087100A">
        <w:t xml:space="preserve"> </w:t>
      </w:r>
      <w:r w:rsidRPr="0087100A">
        <w:rPr>
          <w:rFonts w:hint="eastAsia"/>
        </w:rPr>
        <w:t>bare</w:t>
      </w:r>
      <w:r w:rsidRPr="0087100A">
        <w:t xml:space="preserve"> </w:t>
      </w:r>
      <w:r w:rsidRPr="0087100A">
        <w:rPr>
          <w:rFonts w:hint="eastAsia"/>
        </w:rPr>
        <w:t>CP</w:t>
      </w:r>
      <w:r w:rsidRPr="0087100A">
        <w:t xml:space="preserve"> </w:t>
      </w:r>
      <w:r w:rsidRPr="0087100A">
        <w:rPr>
          <w:rFonts w:hint="eastAsia"/>
        </w:rPr>
        <w:t>and</w:t>
      </w:r>
      <w:r w:rsidRPr="0087100A">
        <w:t xml:space="preserve"> </w:t>
      </w:r>
      <w:r w:rsidRPr="0087100A">
        <w:rPr>
          <w:i/>
          <w:iCs/>
        </w:rPr>
        <w:t>n</w:t>
      </w:r>
      <w:r w:rsidRPr="0087100A">
        <w:rPr>
          <w:rFonts w:hint="eastAsia"/>
        </w:rPr>
        <w:t>V</w:t>
      </w:r>
      <w:r w:rsidRPr="0087100A">
        <w:rPr>
          <w:vertAlign w:val="subscript"/>
        </w:rPr>
        <w:t>2</w:t>
      </w:r>
      <w:r w:rsidRPr="0087100A">
        <w:rPr>
          <w:rFonts w:hint="eastAsia"/>
        </w:rPr>
        <w:t>Se</w:t>
      </w:r>
      <w:r w:rsidRPr="0087100A">
        <w:rPr>
          <w:vertAlign w:val="subscript"/>
        </w:rPr>
        <w:t>9</w:t>
      </w:r>
      <w:r w:rsidRPr="0087100A">
        <w:rPr>
          <w:rFonts w:hint="eastAsia"/>
        </w:rPr>
        <w:t>/CP</w:t>
      </w:r>
      <w:r w:rsidRPr="0087100A">
        <w:t xml:space="preserve"> </w:t>
      </w:r>
      <w:r w:rsidRPr="0087100A">
        <w:rPr>
          <w:rFonts w:hint="eastAsia"/>
        </w:rPr>
        <w:t>were</w:t>
      </w:r>
      <w:r w:rsidRPr="0087100A">
        <w:t xml:space="preserve"> </w:t>
      </w:r>
      <w:r w:rsidRPr="0087100A">
        <w:rPr>
          <w:rFonts w:hint="eastAsia"/>
        </w:rPr>
        <w:t>0.5965</w:t>
      </w:r>
      <w:r w:rsidRPr="0087100A">
        <w:t xml:space="preserve"> </w:t>
      </w:r>
      <w:r w:rsidRPr="0087100A">
        <w:rPr>
          <w:rFonts w:hint="eastAsia"/>
        </w:rPr>
        <w:t>and</w:t>
      </w:r>
      <w:r w:rsidRPr="0087100A">
        <w:t xml:space="preserve"> </w:t>
      </w:r>
      <w:r w:rsidRPr="0087100A">
        <w:rPr>
          <w:rFonts w:hint="eastAsia"/>
        </w:rPr>
        <w:t>0.6176,</w:t>
      </w:r>
      <w:r w:rsidRPr="0087100A">
        <w:t xml:space="preserve"> </w:t>
      </w:r>
      <w:r w:rsidRPr="0087100A">
        <w:rPr>
          <w:rFonts w:hint="eastAsia"/>
        </w:rPr>
        <w:t>respectively,</w:t>
      </w:r>
      <w:r w:rsidRPr="0087100A">
        <w:t xml:space="preserve"> </w:t>
      </w:r>
      <w:r w:rsidRPr="0087100A">
        <w:rPr>
          <w:rFonts w:hint="eastAsia"/>
        </w:rPr>
        <w:t>indicating</w:t>
      </w:r>
      <w:r w:rsidRPr="0087100A">
        <w:t xml:space="preserve"> </w:t>
      </w:r>
      <w:r w:rsidRPr="0087100A">
        <w:rPr>
          <w:rFonts w:hint="eastAsia"/>
        </w:rPr>
        <w:t>that</w:t>
      </w:r>
      <w:r w:rsidRPr="0087100A">
        <w:t xml:space="preserve"> </w:t>
      </w:r>
      <w:r w:rsidRPr="0087100A">
        <w:rPr>
          <w:rFonts w:hint="eastAsia"/>
        </w:rPr>
        <w:t>the</w:t>
      </w:r>
      <w:r w:rsidRPr="0087100A">
        <w:t xml:space="preserve"> </w:t>
      </w:r>
      <w:r w:rsidRPr="0087100A">
        <w:rPr>
          <w:rFonts w:hint="eastAsia"/>
        </w:rPr>
        <w:t>generated</w:t>
      </w:r>
      <w:r w:rsidRPr="0087100A">
        <w:t xml:space="preserve"> </w:t>
      </w:r>
      <w:r w:rsidRPr="0087100A">
        <w:rPr>
          <w:rFonts w:hint="eastAsia"/>
        </w:rPr>
        <w:t>currents</w:t>
      </w:r>
      <w:r w:rsidRPr="0087100A">
        <w:t xml:space="preserve"> </w:t>
      </w:r>
      <w:r w:rsidRPr="0087100A">
        <w:rPr>
          <w:rFonts w:hint="eastAsia"/>
        </w:rPr>
        <w:t>in</w:t>
      </w:r>
      <w:r w:rsidRPr="0087100A">
        <w:t xml:space="preserve"> </w:t>
      </w:r>
      <w:r w:rsidRPr="0087100A">
        <w:rPr>
          <w:rFonts w:hint="eastAsia"/>
        </w:rPr>
        <w:t>each</w:t>
      </w:r>
      <w:r w:rsidRPr="0087100A">
        <w:t xml:space="preserve"> electrode </w:t>
      </w:r>
      <w:r w:rsidRPr="0087100A">
        <w:rPr>
          <w:rFonts w:hint="eastAsia"/>
        </w:rPr>
        <w:t>are</w:t>
      </w:r>
      <w:r w:rsidRPr="0087100A">
        <w:t xml:space="preserve"> </w:t>
      </w:r>
      <w:r w:rsidRPr="0087100A">
        <w:rPr>
          <w:rFonts w:hint="eastAsia"/>
        </w:rPr>
        <w:t>derived</w:t>
      </w:r>
      <w:r w:rsidRPr="0087100A">
        <w:t xml:space="preserve"> </w:t>
      </w:r>
      <w:r w:rsidRPr="0087100A">
        <w:rPr>
          <w:rFonts w:hint="eastAsia"/>
        </w:rPr>
        <w:t>from</w:t>
      </w:r>
      <w:r w:rsidRPr="0087100A">
        <w:t xml:space="preserve"> a mixed controlled mechanism between diffusion and adsorption</w:t>
      </w:r>
      <w:r w:rsidRPr="0087100A">
        <w:rPr>
          <w:rFonts w:hint="eastAsia"/>
        </w:rPr>
        <w:t>.</w:t>
      </w:r>
      <w:r w:rsidRPr="0087100A">
        <w:t xml:space="preserve"> The similar oxidation behaviors of bare CP and </w:t>
      </w:r>
      <w:r w:rsidRPr="0087100A">
        <w:rPr>
          <w:i/>
          <w:iCs/>
        </w:rPr>
        <w:t>n</w:t>
      </w:r>
      <w:r w:rsidRPr="0087100A">
        <w:t>V</w:t>
      </w:r>
      <w:r w:rsidRPr="0087100A">
        <w:rPr>
          <w:vertAlign w:val="subscript"/>
        </w:rPr>
        <w:t>2</w:t>
      </w:r>
      <w:r w:rsidRPr="0087100A">
        <w:t>Se</w:t>
      </w:r>
      <w:r w:rsidRPr="0087100A">
        <w:rPr>
          <w:vertAlign w:val="subscript"/>
        </w:rPr>
        <w:t>9</w:t>
      </w:r>
      <w:r w:rsidRPr="0087100A">
        <w:t xml:space="preserve">/CP are attributed to their similar DA philic surface characteristics. </w:t>
      </w:r>
      <w:r w:rsidRPr="0087100A">
        <w:rPr>
          <w:rFonts w:hint="eastAsia"/>
        </w:rPr>
        <w:t>On</w:t>
      </w:r>
      <w:r w:rsidRPr="0087100A">
        <w:t xml:space="preserve"> </w:t>
      </w:r>
      <w:r w:rsidRPr="0087100A">
        <w:rPr>
          <w:rFonts w:hint="eastAsia"/>
        </w:rPr>
        <w:t>the</w:t>
      </w:r>
      <w:r w:rsidRPr="0087100A">
        <w:t xml:space="preserve"> </w:t>
      </w:r>
      <w:r w:rsidRPr="0087100A">
        <w:rPr>
          <w:rFonts w:hint="eastAsia"/>
        </w:rPr>
        <w:t>other</w:t>
      </w:r>
      <w:r w:rsidRPr="0087100A">
        <w:t xml:space="preserve"> </w:t>
      </w:r>
      <w:r w:rsidRPr="0087100A">
        <w:rPr>
          <w:rFonts w:hint="eastAsia"/>
        </w:rPr>
        <w:t>hand,</w:t>
      </w:r>
      <w:r w:rsidRPr="0087100A">
        <w:t xml:space="preserve"> </w:t>
      </w:r>
      <w:r w:rsidRPr="0087100A">
        <w:rPr>
          <w:rFonts w:hint="eastAsia"/>
        </w:rPr>
        <w:t>AA</w:t>
      </w:r>
      <w:r w:rsidRPr="0087100A">
        <w:t xml:space="preserve"> </w:t>
      </w:r>
      <w:r w:rsidRPr="0087100A">
        <w:rPr>
          <w:rFonts w:hint="eastAsia"/>
        </w:rPr>
        <w:t>showed</w:t>
      </w:r>
      <w:r w:rsidRPr="0087100A">
        <w:t xml:space="preserve"> an </w:t>
      </w:r>
      <w:r w:rsidRPr="0087100A">
        <w:rPr>
          <w:rFonts w:hint="eastAsia"/>
        </w:rPr>
        <w:t>irreversible</w:t>
      </w:r>
      <w:r w:rsidRPr="0087100A">
        <w:t xml:space="preserve"> anodi</w:t>
      </w:r>
      <w:r w:rsidRPr="0087100A">
        <w:rPr>
          <w:rFonts w:hint="eastAsia"/>
        </w:rPr>
        <w:t>c</w:t>
      </w:r>
      <w:r w:rsidRPr="0087100A">
        <w:t xml:space="preserve"> </w:t>
      </w:r>
      <w:r w:rsidRPr="0087100A">
        <w:rPr>
          <w:rFonts w:hint="eastAsia"/>
        </w:rPr>
        <w:t>peak</w:t>
      </w:r>
      <w:r w:rsidRPr="0087100A">
        <w:t xml:space="preserve"> </w:t>
      </w:r>
      <w:r w:rsidRPr="0087100A">
        <w:rPr>
          <w:rFonts w:hint="eastAsia"/>
        </w:rPr>
        <w:t>in</w:t>
      </w:r>
      <w:r w:rsidRPr="0087100A">
        <w:t xml:space="preserve"> </w:t>
      </w:r>
      <w:r w:rsidRPr="0087100A">
        <w:rPr>
          <w:rFonts w:hint="eastAsia"/>
        </w:rPr>
        <w:t>bare</w:t>
      </w:r>
      <w:r w:rsidRPr="0087100A">
        <w:t xml:space="preserve"> </w:t>
      </w:r>
      <w:r w:rsidRPr="0087100A">
        <w:rPr>
          <w:rFonts w:hint="eastAsia"/>
        </w:rPr>
        <w:t>CP</w:t>
      </w:r>
      <w:r w:rsidRPr="0087100A">
        <w:t xml:space="preserve"> </w:t>
      </w:r>
      <w:r w:rsidRPr="0087100A">
        <w:rPr>
          <w:rFonts w:hint="eastAsia"/>
        </w:rPr>
        <w:t>only</w:t>
      </w:r>
      <w:r w:rsidRPr="0087100A">
        <w:t xml:space="preserve"> </w:t>
      </w:r>
      <w:r w:rsidRPr="0087100A">
        <w:rPr>
          <w:rFonts w:hint="eastAsia"/>
        </w:rPr>
        <w:t>with</w:t>
      </w:r>
      <w:r w:rsidRPr="0087100A">
        <w:t xml:space="preserve"> </w:t>
      </w:r>
      <w:r w:rsidRPr="0087100A">
        <w:rPr>
          <w:rFonts w:hint="eastAsia"/>
        </w:rPr>
        <w:t>a</w:t>
      </w:r>
      <w:r w:rsidRPr="0087100A">
        <w:t xml:space="preserve"> </w:t>
      </w:r>
      <w:r w:rsidRPr="0087100A">
        <w:rPr>
          <w:i/>
          <w:iCs/>
        </w:rPr>
        <w:t>b</w:t>
      </w:r>
      <w:r w:rsidRPr="0087100A">
        <w:t xml:space="preserve"> </w:t>
      </w:r>
      <w:r w:rsidRPr="0087100A">
        <w:rPr>
          <w:rFonts w:hint="eastAsia"/>
        </w:rPr>
        <w:t>value</w:t>
      </w:r>
      <w:r w:rsidRPr="0087100A">
        <w:t xml:space="preserve"> </w:t>
      </w:r>
      <w:r w:rsidRPr="0087100A">
        <w:rPr>
          <w:rFonts w:hint="eastAsia"/>
        </w:rPr>
        <w:t>of</w:t>
      </w:r>
      <w:r w:rsidRPr="0087100A">
        <w:t xml:space="preserve"> </w:t>
      </w:r>
      <w:r w:rsidRPr="0087100A">
        <w:rPr>
          <w:rFonts w:hint="eastAsia"/>
        </w:rPr>
        <w:t>0.482</w:t>
      </w:r>
      <w:r w:rsidRPr="0087100A">
        <w:t xml:space="preserve"> </w:t>
      </w:r>
      <w:r w:rsidRPr="0087100A">
        <w:rPr>
          <w:rFonts w:hint="eastAsia"/>
        </w:rPr>
        <w:t>indicating</w:t>
      </w:r>
      <w:r w:rsidRPr="0087100A">
        <w:t xml:space="preserve"> </w:t>
      </w:r>
      <w:r w:rsidRPr="0087100A">
        <w:rPr>
          <w:rFonts w:hint="eastAsia"/>
        </w:rPr>
        <w:t>diffusion-controlled</w:t>
      </w:r>
      <w:r w:rsidRPr="0087100A">
        <w:t xml:space="preserve"> </w:t>
      </w:r>
      <w:r w:rsidRPr="0087100A">
        <w:rPr>
          <w:rFonts w:hint="eastAsia"/>
        </w:rPr>
        <w:t>reaction</w:t>
      </w:r>
      <w:r w:rsidRPr="0087100A">
        <w:t xml:space="preserve"> </w:t>
      </w:r>
      <w:r w:rsidRPr="0087100A">
        <w:rPr>
          <w:rFonts w:hint="eastAsia"/>
        </w:rPr>
        <w:t>behavior.</w:t>
      </w:r>
      <w:r w:rsidRPr="0087100A">
        <w:t xml:space="preserve"> Notably</w:t>
      </w:r>
      <w:r w:rsidRPr="0087100A">
        <w:rPr>
          <w:rFonts w:hint="eastAsia"/>
        </w:rPr>
        <w:t>,</w:t>
      </w:r>
      <w:r w:rsidRPr="0087100A">
        <w:t xml:space="preserve"> </w:t>
      </w:r>
      <w:r w:rsidRPr="0087100A">
        <w:rPr>
          <w:rFonts w:hint="eastAsia"/>
        </w:rPr>
        <w:t>the</w:t>
      </w:r>
      <w:r w:rsidRPr="0087100A">
        <w:t xml:space="preserve"> </w:t>
      </w:r>
      <w:r w:rsidRPr="0087100A">
        <w:rPr>
          <w:rFonts w:hint="eastAsia"/>
        </w:rPr>
        <w:t>anodic</w:t>
      </w:r>
      <w:r w:rsidRPr="0087100A">
        <w:t xml:space="preserve"> </w:t>
      </w:r>
      <w:r w:rsidRPr="0087100A">
        <w:rPr>
          <w:rFonts w:hint="eastAsia"/>
        </w:rPr>
        <w:t>peak</w:t>
      </w:r>
      <w:r w:rsidRPr="0087100A">
        <w:t xml:space="preserve"> </w:t>
      </w:r>
      <w:r w:rsidRPr="0087100A">
        <w:rPr>
          <w:rFonts w:hint="eastAsia"/>
        </w:rPr>
        <w:t>was</w:t>
      </w:r>
      <w:r w:rsidRPr="0087100A">
        <w:t xml:space="preserve"> </w:t>
      </w:r>
      <w:r w:rsidRPr="0087100A">
        <w:rPr>
          <w:rFonts w:hint="eastAsia"/>
        </w:rPr>
        <w:t>not</w:t>
      </w:r>
      <w:r w:rsidRPr="0087100A">
        <w:t xml:space="preserve"> </w:t>
      </w:r>
      <w:r w:rsidRPr="0087100A">
        <w:rPr>
          <w:rFonts w:hint="eastAsia"/>
        </w:rPr>
        <w:t>observed</w:t>
      </w:r>
      <w:r w:rsidRPr="0087100A">
        <w:t xml:space="preserve"> on the </w:t>
      </w:r>
      <w:r w:rsidRPr="0087100A">
        <w:rPr>
          <w:i/>
          <w:iCs/>
        </w:rPr>
        <w:t>n</w:t>
      </w:r>
      <w:r w:rsidRPr="0087100A">
        <w:rPr>
          <w:rFonts w:hint="eastAsia"/>
        </w:rPr>
        <w:t>V</w:t>
      </w:r>
      <w:r w:rsidRPr="0087100A">
        <w:rPr>
          <w:vertAlign w:val="subscript"/>
        </w:rPr>
        <w:t>2</w:t>
      </w:r>
      <w:r w:rsidRPr="0087100A">
        <w:rPr>
          <w:rFonts w:hint="eastAsia"/>
        </w:rPr>
        <w:t>Se</w:t>
      </w:r>
      <w:r w:rsidRPr="0087100A">
        <w:rPr>
          <w:vertAlign w:val="subscript"/>
        </w:rPr>
        <w:t>9</w:t>
      </w:r>
      <w:r w:rsidRPr="0087100A">
        <w:rPr>
          <w:rFonts w:hint="eastAsia"/>
        </w:rPr>
        <w:t>/CP</w:t>
      </w:r>
      <w:r w:rsidRPr="0087100A">
        <w:t xml:space="preserve"> electrode, </w:t>
      </w:r>
      <w:r w:rsidRPr="0087100A">
        <w:rPr>
          <w:rFonts w:hint="eastAsia"/>
        </w:rPr>
        <w:t>despite</w:t>
      </w:r>
      <w:r w:rsidRPr="0087100A">
        <w:t xml:space="preserve"> </w:t>
      </w:r>
      <w:r w:rsidRPr="0087100A">
        <w:rPr>
          <w:rFonts w:hint="eastAsia"/>
        </w:rPr>
        <w:t>of</w:t>
      </w:r>
      <w:r w:rsidRPr="0087100A">
        <w:t xml:space="preserve"> </w:t>
      </w:r>
      <w:r w:rsidRPr="0087100A">
        <w:rPr>
          <w:rFonts w:hint="eastAsia"/>
        </w:rPr>
        <w:t>the</w:t>
      </w:r>
      <w:r w:rsidRPr="0087100A">
        <w:t xml:space="preserve"> </w:t>
      </w:r>
      <w:r w:rsidRPr="0087100A">
        <w:rPr>
          <w:rFonts w:hint="eastAsia"/>
        </w:rPr>
        <w:t>fast</w:t>
      </w:r>
      <w:r w:rsidRPr="0087100A">
        <w:t xml:space="preserve"> oxidation </w:t>
      </w:r>
      <w:r w:rsidRPr="0087100A">
        <w:rPr>
          <w:rFonts w:hint="eastAsia"/>
        </w:rPr>
        <w:t>kinetics</w:t>
      </w:r>
      <w:r w:rsidRPr="0087100A">
        <w:t xml:space="preserve"> </w:t>
      </w:r>
      <w:r w:rsidRPr="0087100A">
        <w:rPr>
          <w:rFonts w:hint="eastAsia"/>
        </w:rPr>
        <w:t>of</w:t>
      </w:r>
      <w:r w:rsidRPr="0087100A">
        <w:t xml:space="preserve"> </w:t>
      </w:r>
      <w:r w:rsidRPr="0087100A">
        <w:rPr>
          <w:rFonts w:hint="eastAsia"/>
        </w:rPr>
        <w:t>AA</w:t>
      </w:r>
      <w:r w:rsidRPr="0087100A">
        <w:t xml:space="preserve"> observed </w:t>
      </w:r>
      <w:r w:rsidRPr="0087100A">
        <w:rPr>
          <w:rFonts w:hint="eastAsia"/>
        </w:rPr>
        <w:t>on</w:t>
      </w:r>
      <w:r w:rsidRPr="0087100A">
        <w:t xml:space="preserve"> </w:t>
      </w:r>
      <w:r w:rsidRPr="0087100A">
        <w:rPr>
          <w:rFonts w:hint="eastAsia"/>
        </w:rPr>
        <w:t>the</w:t>
      </w:r>
      <w:r w:rsidRPr="0087100A">
        <w:t xml:space="preserve"> </w:t>
      </w:r>
      <w:r w:rsidRPr="0087100A">
        <w:rPr>
          <w:rFonts w:hint="eastAsia"/>
        </w:rPr>
        <w:t>bare</w:t>
      </w:r>
      <w:r w:rsidRPr="0087100A">
        <w:t xml:space="preserve"> </w:t>
      </w:r>
      <w:r w:rsidRPr="0087100A">
        <w:rPr>
          <w:rFonts w:hint="eastAsia"/>
        </w:rPr>
        <w:t>CP</w:t>
      </w:r>
      <w:r w:rsidRPr="0087100A">
        <w:t xml:space="preserve">. To further prove the absence of an anodic peak in </w:t>
      </w:r>
      <w:r w:rsidRPr="0087100A">
        <w:rPr>
          <w:rFonts w:hint="eastAsia"/>
          <w:i/>
          <w:iCs/>
        </w:rPr>
        <w:t>n</w:t>
      </w:r>
      <w:r w:rsidRPr="0087100A">
        <w:rPr>
          <w:rFonts w:hint="eastAsia"/>
        </w:rPr>
        <w:t>V</w:t>
      </w:r>
      <w:r w:rsidRPr="0087100A">
        <w:rPr>
          <w:rFonts w:hint="eastAsia"/>
          <w:vertAlign w:val="subscript"/>
        </w:rPr>
        <w:t>2</w:t>
      </w:r>
      <w:r w:rsidRPr="0087100A">
        <w:rPr>
          <w:rFonts w:hint="eastAsia"/>
        </w:rPr>
        <w:t>Se</w:t>
      </w:r>
      <w:r w:rsidRPr="0087100A">
        <w:rPr>
          <w:rFonts w:hint="eastAsia"/>
          <w:vertAlign w:val="subscript"/>
        </w:rPr>
        <w:t>9</w:t>
      </w:r>
      <w:r w:rsidRPr="0087100A">
        <w:rPr>
          <w:rFonts w:hint="eastAsia"/>
        </w:rPr>
        <w:t>/CP</w:t>
      </w:r>
      <w:r w:rsidRPr="0087100A">
        <w:t xml:space="preserve">, the b value was derived from the current value at -0.05 V. The obtained b value of </w:t>
      </w:r>
      <w:r w:rsidRPr="0087100A">
        <w:rPr>
          <w:rFonts w:hint="eastAsia"/>
          <w:i/>
          <w:iCs/>
        </w:rPr>
        <w:t>n</w:t>
      </w:r>
      <w:r w:rsidRPr="0087100A">
        <w:rPr>
          <w:rFonts w:hint="eastAsia"/>
        </w:rPr>
        <w:t>V</w:t>
      </w:r>
      <w:r w:rsidRPr="0087100A">
        <w:rPr>
          <w:rFonts w:hint="eastAsia"/>
          <w:vertAlign w:val="subscript"/>
        </w:rPr>
        <w:t>2</w:t>
      </w:r>
      <w:r w:rsidRPr="0087100A">
        <w:rPr>
          <w:rFonts w:hint="eastAsia"/>
        </w:rPr>
        <w:t>Se</w:t>
      </w:r>
      <w:r w:rsidRPr="0087100A">
        <w:rPr>
          <w:rFonts w:hint="eastAsia"/>
          <w:vertAlign w:val="subscript"/>
        </w:rPr>
        <w:t>9</w:t>
      </w:r>
      <w:r w:rsidRPr="0087100A">
        <w:rPr>
          <w:rFonts w:hint="eastAsia"/>
        </w:rPr>
        <w:t>/CP</w:t>
      </w:r>
      <w:r w:rsidRPr="0087100A">
        <w:t xml:space="preserve"> was 1.028, indicating that the current response was generated by the pseudo-capacitance only, not faradaic reaction. All these voltametric analyses consistently exhibit the selective response of DA on nV</w:t>
      </w:r>
      <w:r w:rsidRPr="0087100A">
        <w:rPr>
          <w:vertAlign w:val="subscript"/>
        </w:rPr>
        <w:t>2</w:t>
      </w:r>
      <w:r w:rsidRPr="0087100A">
        <w:t>Se</w:t>
      </w:r>
      <w:r w:rsidRPr="0087100A">
        <w:rPr>
          <w:vertAlign w:val="subscript"/>
        </w:rPr>
        <w:t>9</w:t>
      </w:r>
      <w:r w:rsidRPr="0087100A">
        <w:t>/CP</w:t>
      </w:r>
      <w:r w:rsidRPr="0087100A">
        <w:rPr>
          <w:rFonts w:hint="eastAsia"/>
        </w:rPr>
        <w:t>.</w:t>
      </w:r>
      <w:r w:rsidRPr="0087100A">
        <w:t xml:space="preserve"> </w:t>
      </w:r>
    </w:p>
    <w:p w14:paraId="33AF98DF" w14:textId="77777777" w:rsidR="00C97724" w:rsidRPr="0087100A" w:rsidRDefault="00C97724" w:rsidP="00A10DB2">
      <w:pPr>
        <w:jc w:val="both"/>
      </w:pPr>
    </w:p>
    <w:p w14:paraId="72887774" w14:textId="77777777" w:rsidR="00C97724" w:rsidRPr="0087100A" w:rsidRDefault="00C97724" w:rsidP="00A10DB2">
      <w:pPr>
        <w:spacing w:line="360" w:lineRule="auto"/>
        <w:jc w:val="both"/>
      </w:pPr>
    </w:p>
    <w:p w14:paraId="785B922D" w14:textId="77777777" w:rsidR="00C97724" w:rsidRPr="0087100A" w:rsidRDefault="00C97724" w:rsidP="00A10DB2">
      <w:pPr>
        <w:spacing w:line="360" w:lineRule="auto"/>
        <w:jc w:val="both"/>
      </w:pPr>
    </w:p>
    <w:p w14:paraId="6C03BE0F" w14:textId="77777777" w:rsidR="00C97724" w:rsidRPr="0087100A" w:rsidRDefault="00C97724" w:rsidP="00A10DB2">
      <w:pPr>
        <w:jc w:val="both"/>
        <w:rPr>
          <w:rFonts w:cs="Times"/>
          <w:noProof/>
        </w:rPr>
      </w:pPr>
      <w:r w:rsidRPr="0087100A">
        <w:br w:type="page"/>
      </w:r>
    </w:p>
    <w:p w14:paraId="669F2D13" w14:textId="77777777" w:rsidR="00C97724" w:rsidRPr="0087100A" w:rsidRDefault="00C97724" w:rsidP="00C97724">
      <w:pPr>
        <w:pStyle w:val="EndNoteBibliography"/>
        <w:spacing w:line="480" w:lineRule="auto"/>
        <w:jc w:val="both"/>
        <w:rPr>
          <w:b/>
          <w:bCs/>
        </w:rPr>
      </w:pPr>
      <w:r w:rsidRPr="0087100A">
        <w:rPr>
          <w:b/>
          <w:bCs/>
        </w:rPr>
        <w:lastRenderedPageBreak/>
        <w:t>REFERENCES</w:t>
      </w:r>
    </w:p>
    <w:p w14:paraId="63B8088C" w14:textId="6D2E7CB6" w:rsidR="004C3EA6" w:rsidRPr="0087100A" w:rsidRDefault="004C3EA6" w:rsidP="00DE5523">
      <w:pPr>
        <w:pStyle w:val="Tableofcontents"/>
        <w:spacing w:line="360" w:lineRule="auto"/>
        <w:jc w:val="both"/>
      </w:pPr>
      <w:r w:rsidRPr="0087100A">
        <w:t>[1]</w:t>
      </w:r>
      <w:r w:rsidR="00DE5523">
        <w:t xml:space="preserve"> </w:t>
      </w:r>
      <w:r w:rsidRPr="0087100A">
        <w:t xml:space="preserve">X. Kan, H. Zhou, C. Li, A. Zhu, Z. Xing, Z. Zhao, </w:t>
      </w:r>
      <w:proofErr w:type="spellStart"/>
      <w:r w:rsidRPr="0087100A">
        <w:t>Electrochimica</w:t>
      </w:r>
      <w:proofErr w:type="spellEnd"/>
      <w:r w:rsidRPr="0087100A">
        <w:t xml:space="preserve"> acta 2012, 63, 69.</w:t>
      </w:r>
    </w:p>
    <w:p w14:paraId="262CDCEB" w14:textId="678FAE3D" w:rsidR="004C3EA6" w:rsidRPr="0087100A" w:rsidRDefault="004C3EA6" w:rsidP="00DE5523">
      <w:pPr>
        <w:pStyle w:val="Tableofcontents"/>
        <w:spacing w:line="360" w:lineRule="auto"/>
        <w:jc w:val="both"/>
      </w:pPr>
      <w:r w:rsidRPr="0087100A">
        <w:t>[2]</w:t>
      </w:r>
      <w:r w:rsidR="00DE5523">
        <w:t xml:space="preserve"> </w:t>
      </w:r>
      <w:r w:rsidRPr="0087100A">
        <w:t>D. Yu, Y. Zeng, Y. Qi, T. Zhou, G. Shi, Biosensors and Bioelectronics 2012, 38, 270.</w:t>
      </w:r>
    </w:p>
    <w:p w14:paraId="2223F917" w14:textId="7DE2B6E1" w:rsidR="004C3EA6" w:rsidRPr="0087100A" w:rsidRDefault="004C3EA6" w:rsidP="00DE5523">
      <w:pPr>
        <w:pStyle w:val="Tableofcontents"/>
        <w:spacing w:line="360" w:lineRule="auto"/>
        <w:jc w:val="both"/>
      </w:pPr>
      <w:r w:rsidRPr="0087100A">
        <w:t>[3]</w:t>
      </w:r>
      <w:r w:rsidR="00DE5523">
        <w:t xml:space="preserve"> </w:t>
      </w:r>
      <w:r w:rsidRPr="0087100A">
        <w:t>Y. Zeng, Y. Zhou, L. Kong, T. Zhou, G. Shi, Biosensors and Bioelectronics 2013, 45, 25.</w:t>
      </w:r>
    </w:p>
    <w:p w14:paraId="5917B967" w14:textId="6D4D5DE0" w:rsidR="004C3EA6" w:rsidRPr="0087100A" w:rsidRDefault="004C3EA6" w:rsidP="00DE5523">
      <w:pPr>
        <w:pStyle w:val="Tableofcontents"/>
        <w:spacing w:line="360" w:lineRule="auto"/>
        <w:jc w:val="both"/>
      </w:pPr>
      <w:r w:rsidRPr="0087100A">
        <w:t>[4]</w:t>
      </w:r>
      <w:r w:rsidR="00DE5523">
        <w:t xml:space="preserve"> </w:t>
      </w:r>
      <w:r w:rsidRPr="0087100A">
        <w:t xml:space="preserve">C. </w:t>
      </w:r>
      <w:proofErr w:type="spellStart"/>
      <w:r w:rsidRPr="0087100A">
        <w:t>Xue</w:t>
      </w:r>
      <w:proofErr w:type="spellEnd"/>
      <w:r w:rsidRPr="0087100A">
        <w:t>, Q. Han, Y. Wang, J. Wu, T. Wen, R. Wang, J. Hong, X. Zhou, H. Jiang, Biosensors and Bioelectronics 2013, 49, 199.</w:t>
      </w:r>
    </w:p>
    <w:p w14:paraId="7E307A48" w14:textId="36EF3208" w:rsidR="004C3EA6" w:rsidRPr="0087100A" w:rsidRDefault="004C3EA6" w:rsidP="00DE5523">
      <w:pPr>
        <w:pStyle w:val="Tableofcontents"/>
        <w:spacing w:line="360" w:lineRule="auto"/>
        <w:jc w:val="both"/>
      </w:pPr>
      <w:r w:rsidRPr="0087100A">
        <w:t>[5]</w:t>
      </w:r>
      <w:r w:rsidR="00DE5523">
        <w:t xml:space="preserve"> </w:t>
      </w:r>
      <w:r w:rsidRPr="0087100A">
        <w:t xml:space="preserve">Y. Mao, Y. Bao, S. Gan, F. Li, L. </w:t>
      </w:r>
      <w:proofErr w:type="spellStart"/>
      <w:r w:rsidRPr="0087100A">
        <w:t>Niu</w:t>
      </w:r>
      <w:proofErr w:type="spellEnd"/>
      <w:r w:rsidRPr="0087100A">
        <w:t>, Biosensors and Bioelectronics 2011, 28, 291.</w:t>
      </w:r>
    </w:p>
    <w:p w14:paraId="24D02281" w14:textId="0A76C993" w:rsidR="004C3EA6" w:rsidRPr="0087100A" w:rsidRDefault="004C3EA6" w:rsidP="00DE5523">
      <w:pPr>
        <w:pStyle w:val="Tableofcontents"/>
        <w:spacing w:line="360" w:lineRule="auto"/>
        <w:jc w:val="both"/>
      </w:pPr>
      <w:r w:rsidRPr="0087100A">
        <w:t>[6]</w:t>
      </w:r>
      <w:r w:rsidR="00DE5523">
        <w:t xml:space="preserve"> </w:t>
      </w:r>
      <w:r w:rsidRPr="0087100A">
        <w:t>Y.-R. Kim, S. Bong, Y.-J. Kang, Y. Yang, R. K. Mahajan, J. S. Kim, H. Kim, Biosensors and Bioelectronics 2010, 25, 2366.</w:t>
      </w:r>
    </w:p>
    <w:p w14:paraId="5FC87C90" w14:textId="7F1F4BC3" w:rsidR="004C3EA6" w:rsidRPr="0087100A" w:rsidRDefault="004C3EA6" w:rsidP="00DE5523">
      <w:pPr>
        <w:pStyle w:val="Tableofcontents"/>
        <w:spacing w:line="360" w:lineRule="auto"/>
        <w:jc w:val="both"/>
      </w:pPr>
      <w:r w:rsidRPr="0087100A">
        <w:t>[7]</w:t>
      </w:r>
      <w:r w:rsidR="00DE5523">
        <w:t xml:space="preserve"> </w:t>
      </w:r>
      <w:r w:rsidRPr="0087100A">
        <w:t>L. Tan, K.-G. Zhou, Y.-H. Zhang, H.-X. Wang, X.-D. Wang, Y.-F. Guo, H.-L. Zhang, Electrochemistry Communications 2010, 12, 557.</w:t>
      </w:r>
    </w:p>
    <w:p w14:paraId="295F8804" w14:textId="19A45429" w:rsidR="004C3EA6" w:rsidRPr="0087100A" w:rsidRDefault="004C3EA6" w:rsidP="00DE5523">
      <w:pPr>
        <w:pStyle w:val="Tableofcontents"/>
        <w:spacing w:line="360" w:lineRule="auto"/>
        <w:jc w:val="both"/>
      </w:pPr>
      <w:r w:rsidRPr="0087100A">
        <w:rPr>
          <w:rFonts w:hint="eastAsia"/>
        </w:rPr>
        <w:t>[8]</w:t>
      </w:r>
      <w:r w:rsidR="00DE5523">
        <w:t xml:space="preserve"> </w:t>
      </w:r>
      <w:r w:rsidRPr="0087100A">
        <w:rPr>
          <w:rFonts w:hint="eastAsia"/>
        </w:rPr>
        <w:t xml:space="preserve">A. </w:t>
      </w:r>
      <w:proofErr w:type="spellStart"/>
      <w:r w:rsidRPr="0087100A">
        <w:rPr>
          <w:rFonts w:hint="eastAsia"/>
        </w:rPr>
        <w:t>Gaied</w:t>
      </w:r>
      <w:proofErr w:type="spellEnd"/>
      <w:r w:rsidRPr="0087100A">
        <w:rPr>
          <w:rFonts w:hint="eastAsia"/>
        </w:rPr>
        <w:t xml:space="preserve">, N. </w:t>
      </w:r>
      <w:proofErr w:type="spellStart"/>
      <w:r w:rsidRPr="0087100A">
        <w:rPr>
          <w:rFonts w:hint="eastAsia"/>
        </w:rPr>
        <w:t>Jaballah</w:t>
      </w:r>
      <w:proofErr w:type="spellEnd"/>
      <w:r w:rsidRPr="0087100A">
        <w:rPr>
          <w:rFonts w:hint="eastAsia"/>
        </w:rPr>
        <w:t xml:space="preserve">, M. </w:t>
      </w:r>
      <w:proofErr w:type="spellStart"/>
      <w:r w:rsidRPr="0087100A">
        <w:rPr>
          <w:rFonts w:hint="eastAsia"/>
        </w:rPr>
        <w:t>Tounsi</w:t>
      </w:r>
      <w:proofErr w:type="spellEnd"/>
      <w:r w:rsidRPr="0087100A">
        <w:rPr>
          <w:rFonts w:hint="eastAsia"/>
        </w:rPr>
        <w:t xml:space="preserve">, M. </w:t>
      </w:r>
      <w:proofErr w:type="spellStart"/>
      <w:r w:rsidRPr="0087100A">
        <w:rPr>
          <w:rFonts w:hint="eastAsia"/>
        </w:rPr>
        <w:t>Braiek</w:t>
      </w:r>
      <w:proofErr w:type="spellEnd"/>
      <w:r w:rsidRPr="0087100A">
        <w:rPr>
          <w:rFonts w:hint="eastAsia"/>
        </w:rPr>
        <w:t xml:space="preserve">, N. </w:t>
      </w:r>
      <w:proofErr w:type="spellStart"/>
      <w:r w:rsidRPr="0087100A">
        <w:rPr>
          <w:rFonts w:hint="eastAsia"/>
        </w:rPr>
        <w:t>Jaffrezic</w:t>
      </w:r>
      <w:proofErr w:type="spellEnd"/>
      <w:r w:rsidRPr="0087100A">
        <w:rPr>
          <w:rFonts w:hint="eastAsia"/>
        </w:rPr>
        <w:t>‐</w:t>
      </w:r>
      <w:r w:rsidRPr="0087100A">
        <w:rPr>
          <w:rFonts w:hint="eastAsia"/>
        </w:rPr>
        <w:t xml:space="preserve">Renault, M. </w:t>
      </w:r>
      <w:proofErr w:type="spellStart"/>
      <w:r w:rsidRPr="0087100A">
        <w:rPr>
          <w:rFonts w:hint="eastAsia"/>
        </w:rPr>
        <w:t>Majdoub</w:t>
      </w:r>
      <w:proofErr w:type="spellEnd"/>
      <w:r w:rsidRPr="0087100A">
        <w:rPr>
          <w:rFonts w:hint="eastAsia"/>
        </w:rPr>
        <w:t>, Electroanalysis 2014, 26, 2747.</w:t>
      </w:r>
    </w:p>
    <w:p w14:paraId="50F1C3EA" w14:textId="6026D67D" w:rsidR="004C3EA6" w:rsidRPr="0087100A" w:rsidRDefault="004C3EA6" w:rsidP="00DE5523">
      <w:pPr>
        <w:pStyle w:val="Tableofcontents"/>
        <w:spacing w:line="360" w:lineRule="auto"/>
        <w:jc w:val="both"/>
      </w:pPr>
      <w:r w:rsidRPr="0087100A">
        <w:t>[9]</w:t>
      </w:r>
      <w:r w:rsidR="00DE5523">
        <w:t xml:space="preserve"> </w:t>
      </w:r>
      <w:r w:rsidRPr="0087100A">
        <w:t xml:space="preserve">S. </w:t>
      </w:r>
      <w:proofErr w:type="spellStart"/>
      <w:r w:rsidRPr="0087100A">
        <w:t>Pruneanu</w:t>
      </w:r>
      <w:proofErr w:type="spellEnd"/>
      <w:r w:rsidRPr="0087100A">
        <w:t xml:space="preserve">, A. R. </w:t>
      </w:r>
      <w:proofErr w:type="spellStart"/>
      <w:r w:rsidRPr="0087100A">
        <w:t>Biris</w:t>
      </w:r>
      <w:proofErr w:type="spellEnd"/>
      <w:r w:rsidRPr="0087100A">
        <w:t xml:space="preserve">, F. </w:t>
      </w:r>
      <w:proofErr w:type="spellStart"/>
      <w:r w:rsidRPr="0087100A">
        <w:t>Pogacean</w:t>
      </w:r>
      <w:proofErr w:type="spellEnd"/>
      <w:r w:rsidRPr="0087100A">
        <w:t xml:space="preserve">, C. </w:t>
      </w:r>
      <w:proofErr w:type="spellStart"/>
      <w:r w:rsidRPr="0087100A">
        <w:t>Socaci</w:t>
      </w:r>
      <w:proofErr w:type="spellEnd"/>
      <w:r w:rsidRPr="0087100A">
        <w:t xml:space="preserve">, M. </w:t>
      </w:r>
      <w:proofErr w:type="spellStart"/>
      <w:r w:rsidRPr="0087100A">
        <w:t>Coros</w:t>
      </w:r>
      <w:proofErr w:type="spellEnd"/>
      <w:r w:rsidRPr="0087100A">
        <w:t xml:space="preserve">, M. C. </w:t>
      </w:r>
      <w:proofErr w:type="spellStart"/>
      <w:r w:rsidRPr="0087100A">
        <w:t>Rosu</w:t>
      </w:r>
      <w:proofErr w:type="spellEnd"/>
      <w:r w:rsidRPr="0087100A">
        <w:t xml:space="preserve">, F. Watanabe, A. S. </w:t>
      </w:r>
      <w:proofErr w:type="spellStart"/>
      <w:r w:rsidRPr="0087100A">
        <w:t>Biris</w:t>
      </w:r>
      <w:proofErr w:type="spellEnd"/>
      <w:r w:rsidRPr="0087100A">
        <w:t xml:space="preserve">, </w:t>
      </w:r>
      <w:proofErr w:type="spellStart"/>
      <w:r w:rsidRPr="0087100A">
        <w:t>Electrochimica</w:t>
      </w:r>
      <w:proofErr w:type="spellEnd"/>
      <w:r w:rsidRPr="0087100A">
        <w:t xml:space="preserve"> Acta 2015, 154, 197.</w:t>
      </w:r>
    </w:p>
    <w:p w14:paraId="65F5C644" w14:textId="100D1494" w:rsidR="004C3EA6" w:rsidRPr="0087100A" w:rsidRDefault="004C3EA6" w:rsidP="00DE5523">
      <w:pPr>
        <w:pStyle w:val="Tableofcontents"/>
        <w:spacing w:line="360" w:lineRule="auto"/>
        <w:jc w:val="both"/>
      </w:pPr>
      <w:r w:rsidRPr="0087100A">
        <w:t>[10]</w:t>
      </w:r>
      <w:r w:rsidR="00DE5523">
        <w:t xml:space="preserve"> </w:t>
      </w:r>
      <w:r w:rsidRPr="0087100A">
        <w:t>Z. Jia, J. Liu, Y. Shen, Electrochemistry communications 2007, 9, 2739.</w:t>
      </w:r>
    </w:p>
    <w:p w14:paraId="20C40BE0" w14:textId="51A69367" w:rsidR="004C3EA6" w:rsidRPr="0087100A" w:rsidRDefault="004C3EA6" w:rsidP="00DE5523">
      <w:pPr>
        <w:pStyle w:val="Tableofcontents"/>
        <w:spacing w:line="360" w:lineRule="auto"/>
        <w:jc w:val="both"/>
      </w:pPr>
      <w:r w:rsidRPr="0087100A">
        <w:t>[11]</w:t>
      </w:r>
      <w:r w:rsidR="00DE5523">
        <w:t xml:space="preserve"> </w:t>
      </w:r>
      <w:r w:rsidRPr="0087100A">
        <w:t xml:space="preserve">S. Jo, H. </w:t>
      </w:r>
      <w:proofErr w:type="spellStart"/>
      <w:r w:rsidRPr="0087100A">
        <w:t>Jeong</w:t>
      </w:r>
      <w:proofErr w:type="spellEnd"/>
      <w:r w:rsidRPr="0087100A">
        <w:t>, S. R. Bae, S. Jeon, Microchemical Journal 2008, 88, 1.</w:t>
      </w:r>
    </w:p>
    <w:p w14:paraId="1C085CCE" w14:textId="6B585C13" w:rsidR="004C3EA6" w:rsidRPr="0087100A" w:rsidRDefault="004C3EA6" w:rsidP="00DE5523">
      <w:pPr>
        <w:pStyle w:val="Tableofcontents"/>
        <w:spacing w:line="360" w:lineRule="auto"/>
        <w:jc w:val="both"/>
      </w:pPr>
      <w:r w:rsidRPr="0087100A">
        <w:t>[12]</w:t>
      </w:r>
      <w:r w:rsidR="00DE5523">
        <w:t xml:space="preserve"> </w:t>
      </w:r>
      <w:r w:rsidRPr="0087100A">
        <w:t>N. F. Atta, M. F. El-</w:t>
      </w:r>
      <w:proofErr w:type="spellStart"/>
      <w:r w:rsidRPr="0087100A">
        <w:t>Kady</w:t>
      </w:r>
      <w:proofErr w:type="spellEnd"/>
      <w:r w:rsidRPr="0087100A">
        <w:t xml:space="preserve">, </w:t>
      </w:r>
      <w:proofErr w:type="gramStart"/>
      <w:r w:rsidRPr="0087100A">
        <w:t>Sensors</w:t>
      </w:r>
      <w:proofErr w:type="gramEnd"/>
      <w:r w:rsidRPr="0087100A">
        <w:t xml:space="preserve"> and Actuators B: Chemical 2010, 145, 299.</w:t>
      </w:r>
    </w:p>
    <w:p w14:paraId="07DD08CE" w14:textId="728E6BF7" w:rsidR="004C3EA6" w:rsidRPr="0087100A" w:rsidRDefault="004C3EA6" w:rsidP="00DE5523">
      <w:pPr>
        <w:pStyle w:val="Tableofcontents"/>
        <w:spacing w:line="360" w:lineRule="auto"/>
        <w:jc w:val="both"/>
      </w:pPr>
      <w:r w:rsidRPr="0087100A">
        <w:t>[13]</w:t>
      </w:r>
      <w:r w:rsidR="00DE5523">
        <w:t xml:space="preserve"> </w:t>
      </w:r>
      <w:r w:rsidRPr="0087100A">
        <w:t>H.-J. Q</w:t>
      </w:r>
      <w:proofErr w:type="spellStart"/>
      <w:r w:rsidRPr="0087100A">
        <w:t>iu</w:t>
      </w:r>
      <w:proofErr w:type="spellEnd"/>
      <w:r w:rsidRPr="0087100A">
        <w:t xml:space="preserve">, G.-P. Zhou, G.-L. Ji, Y. Zhang, X.-R. Huang, Y. Ding, Colloids and Surfaces B: </w:t>
      </w:r>
      <w:proofErr w:type="spellStart"/>
      <w:r w:rsidRPr="0087100A">
        <w:t>Biointerfaces</w:t>
      </w:r>
      <w:proofErr w:type="spellEnd"/>
      <w:r w:rsidRPr="0087100A">
        <w:t xml:space="preserve"> 2009, 69, 105.</w:t>
      </w:r>
    </w:p>
    <w:p w14:paraId="45A782A1" w14:textId="54BE5B39" w:rsidR="004C3EA6" w:rsidRPr="0087100A" w:rsidRDefault="004C3EA6" w:rsidP="00DE5523">
      <w:pPr>
        <w:pStyle w:val="Tableofcontents"/>
        <w:spacing w:line="360" w:lineRule="auto"/>
        <w:jc w:val="both"/>
      </w:pPr>
      <w:r w:rsidRPr="0087100A">
        <w:t>[14]</w:t>
      </w:r>
      <w:r w:rsidR="00DE5523">
        <w:t xml:space="preserve"> </w:t>
      </w:r>
      <w:r w:rsidRPr="0087100A">
        <w:t xml:space="preserve">M. </w:t>
      </w:r>
      <w:proofErr w:type="spellStart"/>
      <w:r w:rsidRPr="0087100A">
        <w:t>Porcel</w:t>
      </w:r>
      <w:proofErr w:type="spellEnd"/>
      <w:r w:rsidRPr="0087100A">
        <w:t xml:space="preserve">-Valenzuela, A. Salinas-Castillo, E. </w:t>
      </w:r>
      <w:proofErr w:type="spellStart"/>
      <w:r w:rsidRPr="0087100A">
        <w:t>Morallón</w:t>
      </w:r>
      <w:proofErr w:type="spellEnd"/>
      <w:r w:rsidRPr="0087100A">
        <w:t xml:space="preserve">, F. </w:t>
      </w:r>
      <w:proofErr w:type="spellStart"/>
      <w:r w:rsidRPr="0087100A">
        <w:t>Montilla</w:t>
      </w:r>
      <w:proofErr w:type="spellEnd"/>
      <w:r w:rsidRPr="0087100A">
        <w:t>, Sensors and Actuators B: Chemical 2016, 222, 63.</w:t>
      </w:r>
    </w:p>
    <w:p w14:paraId="464B3261" w14:textId="175DA848" w:rsidR="004C3EA6" w:rsidRPr="0087100A" w:rsidRDefault="004C3EA6" w:rsidP="00DE5523">
      <w:pPr>
        <w:pStyle w:val="Tableofcontents"/>
        <w:spacing w:line="360" w:lineRule="auto"/>
        <w:jc w:val="both"/>
      </w:pPr>
      <w:r w:rsidRPr="0087100A">
        <w:t>[15]</w:t>
      </w:r>
      <w:r w:rsidR="00DE5523">
        <w:t xml:space="preserve"> </w:t>
      </w:r>
      <w:r w:rsidRPr="0087100A">
        <w:t xml:space="preserve">Y. Zheng, Y. Wang, X. Yang, </w:t>
      </w:r>
      <w:proofErr w:type="gramStart"/>
      <w:r w:rsidRPr="0087100A">
        <w:t>Sensors</w:t>
      </w:r>
      <w:proofErr w:type="gramEnd"/>
      <w:r w:rsidRPr="0087100A">
        <w:t xml:space="preserve"> and Actuators B: Chemical 2011, 156, 95.</w:t>
      </w:r>
    </w:p>
    <w:p w14:paraId="4DD88F8D" w14:textId="487E1EFA" w:rsidR="004C3EA6" w:rsidRPr="0087100A" w:rsidRDefault="004C3EA6" w:rsidP="00DE5523">
      <w:pPr>
        <w:pStyle w:val="Tableofcontents"/>
        <w:spacing w:line="360" w:lineRule="auto"/>
        <w:jc w:val="both"/>
      </w:pPr>
      <w:r w:rsidRPr="0087100A">
        <w:t>[16]</w:t>
      </w:r>
      <w:r w:rsidR="00DE5523">
        <w:t xml:space="preserve"> </w:t>
      </w:r>
      <w:r w:rsidRPr="0087100A">
        <w:t xml:space="preserve">S. </w:t>
      </w:r>
      <w:proofErr w:type="spellStart"/>
      <w:r w:rsidRPr="0087100A">
        <w:t>Mahshid</w:t>
      </w:r>
      <w:proofErr w:type="spellEnd"/>
      <w:r w:rsidRPr="0087100A">
        <w:t xml:space="preserve">, C. Li, S. S. </w:t>
      </w:r>
      <w:proofErr w:type="spellStart"/>
      <w:r w:rsidRPr="0087100A">
        <w:t>Mahshid</w:t>
      </w:r>
      <w:proofErr w:type="spellEnd"/>
      <w:r w:rsidRPr="0087100A">
        <w:t xml:space="preserve">, M. Askari, A. </w:t>
      </w:r>
      <w:proofErr w:type="spellStart"/>
      <w:r w:rsidRPr="0087100A">
        <w:t>Dolati</w:t>
      </w:r>
      <w:proofErr w:type="spellEnd"/>
      <w:r w:rsidRPr="0087100A">
        <w:t>, L. Yang, S. Luo, Q. Cai, Analyst 2011, 136, 2322.</w:t>
      </w:r>
    </w:p>
    <w:p w14:paraId="0807E5AC" w14:textId="5B735A58" w:rsidR="004C3EA6" w:rsidRPr="0087100A" w:rsidRDefault="004C3EA6" w:rsidP="00DE5523">
      <w:pPr>
        <w:pStyle w:val="Tableofcontents"/>
        <w:spacing w:line="360" w:lineRule="auto"/>
        <w:jc w:val="both"/>
      </w:pPr>
      <w:r w:rsidRPr="0087100A">
        <w:t>[17]</w:t>
      </w:r>
      <w:r w:rsidR="00DE5523">
        <w:t xml:space="preserve"> </w:t>
      </w:r>
      <w:r w:rsidRPr="0087100A">
        <w:t xml:space="preserve">M. Hosseini, M. M. </w:t>
      </w:r>
      <w:proofErr w:type="spellStart"/>
      <w:r w:rsidRPr="0087100A">
        <w:t>Momeni</w:t>
      </w:r>
      <w:proofErr w:type="spellEnd"/>
      <w:r w:rsidRPr="0087100A">
        <w:t xml:space="preserve">, M. </w:t>
      </w:r>
      <w:proofErr w:type="spellStart"/>
      <w:r w:rsidRPr="0087100A">
        <w:t>Faraji</w:t>
      </w:r>
      <w:proofErr w:type="spellEnd"/>
      <w:r w:rsidRPr="0087100A">
        <w:t>, Journal of Applied Electrochemistry 2010, 40, 1421.</w:t>
      </w:r>
    </w:p>
    <w:p w14:paraId="3202BBF8" w14:textId="6FD7F066" w:rsidR="004C3EA6" w:rsidRPr="0087100A" w:rsidRDefault="004C3EA6" w:rsidP="00DE5523">
      <w:pPr>
        <w:pStyle w:val="Tableofcontents"/>
        <w:spacing w:line="360" w:lineRule="auto"/>
        <w:jc w:val="both"/>
      </w:pPr>
      <w:r w:rsidRPr="0087100A">
        <w:t>[18]</w:t>
      </w:r>
      <w:r w:rsidR="00DE5523">
        <w:t xml:space="preserve"> </w:t>
      </w:r>
      <w:r w:rsidRPr="0087100A">
        <w:t xml:space="preserve">B. J. Plowman, M. Mahajan, A. P. </w:t>
      </w:r>
      <w:proofErr w:type="spellStart"/>
      <w:r w:rsidRPr="0087100A">
        <w:t>O’Mullane</w:t>
      </w:r>
      <w:proofErr w:type="spellEnd"/>
      <w:r w:rsidRPr="0087100A">
        <w:t xml:space="preserve">, S. K. Bhargava, </w:t>
      </w:r>
      <w:proofErr w:type="spellStart"/>
      <w:r w:rsidRPr="0087100A">
        <w:t>Electrochimica</w:t>
      </w:r>
      <w:proofErr w:type="spellEnd"/>
      <w:r w:rsidRPr="0087100A">
        <w:t xml:space="preserve"> Acta 2010, 55, 8953.</w:t>
      </w:r>
    </w:p>
    <w:p w14:paraId="2DF1F3AF" w14:textId="74D4A060" w:rsidR="004C3EA6" w:rsidRPr="0087100A" w:rsidRDefault="004C3EA6" w:rsidP="00DE5523">
      <w:pPr>
        <w:pStyle w:val="Tableofcontents"/>
        <w:spacing w:line="360" w:lineRule="auto"/>
        <w:jc w:val="both"/>
      </w:pPr>
      <w:r w:rsidRPr="0087100A">
        <w:t>[19]</w:t>
      </w:r>
      <w:r w:rsidR="00DE5523">
        <w:t xml:space="preserve"> </w:t>
      </w:r>
      <w:r w:rsidRPr="0087100A">
        <w:t xml:space="preserve">C. Xia, N. Wang, L. Wang, L. Guo, </w:t>
      </w:r>
      <w:proofErr w:type="gramStart"/>
      <w:r w:rsidRPr="0087100A">
        <w:t>Sensors</w:t>
      </w:r>
      <w:proofErr w:type="gramEnd"/>
      <w:r w:rsidRPr="0087100A">
        <w:t xml:space="preserve"> and Actuators B: Chemical 2010, 147, 629.</w:t>
      </w:r>
    </w:p>
    <w:p w14:paraId="361E4B34" w14:textId="1756A427" w:rsidR="004C3EA6" w:rsidRPr="0087100A" w:rsidRDefault="004C3EA6" w:rsidP="00DE5523">
      <w:pPr>
        <w:pStyle w:val="Tableofcontents"/>
        <w:spacing w:line="360" w:lineRule="auto"/>
        <w:jc w:val="both"/>
      </w:pPr>
      <w:r w:rsidRPr="0087100A">
        <w:t>[20]</w:t>
      </w:r>
      <w:r w:rsidR="00DE5523">
        <w:t xml:space="preserve"> </w:t>
      </w:r>
      <w:r w:rsidRPr="0087100A">
        <w:t>J. Jiang, X. Du, Nanoscale 2014, 6, 11303.</w:t>
      </w:r>
    </w:p>
    <w:p w14:paraId="4337E06F" w14:textId="5B6D42C5" w:rsidR="004C3EA6" w:rsidRPr="0087100A" w:rsidRDefault="004C3EA6" w:rsidP="00DE5523">
      <w:pPr>
        <w:pStyle w:val="Tableofcontents"/>
        <w:spacing w:line="360" w:lineRule="auto"/>
        <w:jc w:val="both"/>
      </w:pPr>
      <w:r w:rsidRPr="0087100A">
        <w:t>[21]</w:t>
      </w:r>
      <w:r w:rsidR="00DE5523">
        <w:t xml:space="preserve"> </w:t>
      </w:r>
      <w:r w:rsidRPr="0087100A">
        <w:t>J. Huang, Y. Liu, H. Hou, T. You, Biosensors and Bioelectronics 2008, 24, 632.</w:t>
      </w:r>
    </w:p>
    <w:sectPr w:rsidR="004C3EA6" w:rsidRPr="0087100A" w:rsidSect="00C15C8A">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3F041" w14:textId="77777777" w:rsidR="00B60300" w:rsidRDefault="00B60300">
      <w:r>
        <w:separator/>
      </w:r>
    </w:p>
  </w:endnote>
  <w:endnote w:type="continuationSeparator" w:id="0">
    <w:p w14:paraId="21FFA307" w14:textId="77777777" w:rsidR="00B60300" w:rsidRDefault="00B6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6A1" w14:textId="4115223D" w:rsidR="007B7A09" w:rsidRDefault="007B7A09">
    <w:pPr>
      <w:pStyle w:val="a6"/>
      <w:jc w:val="center"/>
    </w:pPr>
    <w:r>
      <w:fldChar w:fldCharType="begin"/>
    </w:r>
    <w:r>
      <w:instrText>PAGE   \* MERGEFORMAT</w:instrText>
    </w:r>
    <w:r>
      <w:fldChar w:fldCharType="separate"/>
    </w:r>
    <w:r w:rsidR="00C768B4">
      <w:rPr>
        <w:noProof/>
      </w:rPr>
      <w:t>1</w:t>
    </w:r>
    <w:r>
      <w:fldChar w:fldCharType="end"/>
    </w:r>
  </w:p>
  <w:p w14:paraId="76AE581B" w14:textId="77777777" w:rsidR="00562E2B" w:rsidRDefault="00562E2B" w:rsidP="00881456">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41090" w14:textId="77777777" w:rsidR="00B60300" w:rsidRDefault="00B60300">
      <w:r>
        <w:separator/>
      </w:r>
    </w:p>
  </w:footnote>
  <w:footnote w:type="continuationSeparator" w:id="0">
    <w:p w14:paraId="6DD3D3B7" w14:textId="77777777" w:rsidR="00B60300" w:rsidRDefault="00B60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9236" w14:textId="01B7BEDC" w:rsidR="00562E2B" w:rsidRPr="009B44CC" w:rsidRDefault="00562E2B" w:rsidP="009B44CC">
    <w:pPr>
      <w:pStyle w:val="a5"/>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F18B1"/>
    <w:multiLevelType w:val="hybridMultilevel"/>
    <w:tmpl w:val="CCF8FE74"/>
    <w:lvl w:ilvl="0" w:tplc="164E13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61B02"/>
    <w:multiLevelType w:val="multilevel"/>
    <w:tmpl w:val="8FF67B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647C33"/>
    <w:multiLevelType w:val="hybridMultilevel"/>
    <w:tmpl w:val="2CEA800E"/>
    <w:lvl w:ilvl="0" w:tplc="2C868E0E">
      <w:start w:val="1"/>
      <w:numFmt w:val="decimal"/>
      <w:lvlText w:val="(%1)"/>
      <w:lvlJc w:val="left"/>
      <w:pPr>
        <w:ind w:left="720" w:hanging="360"/>
      </w:pPr>
      <w:rPr>
        <w:rFonts w:ascii="Times" w:eastAsia="Times New Roman" w:hAnsi="Times" w:cs="Times"/>
      </w:rPr>
    </w:lvl>
    <w:lvl w:ilvl="1" w:tplc="2038464E" w:tentative="1">
      <w:start w:val="1"/>
      <w:numFmt w:val="lowerLetter"/>
      <w:lvlText w:val="%2."/>
      <w:lvlJc w:val="left"/>
      <w:pPr>
        <w:ind w:left="1440" w:hanging="360"/>
      </w:pPr>
    </w:lvl>
    <w:lvl w:ilvl="2" w:tplc="9F4462DA" w:tentative="1">
      <w:start w:val="1"/>
      <w:numFmt w:val="lowerRoman"/>
      <w:lvlText w:val="%3."/>
      <w:lvlJc w:val="right"/>
      <w:pPr>
        <w:ind w:left="2160" w:hanging="180"/>
      </w:pPr>
    </w:lvl>
    <w:lvl w:ilvl="3" w:tplc="B48E19D8" w:tentative="1">
      <w:start w:val="1"/>
      <w:numFmt w:val="decimal"/>
      <w:lvlText w:val="%4."/>
      <w:lvlJc w:val="left"/>
      <w:pPr>
        <w:ind w:left="2880" w:hanging="360"/>
      </w:pPr>
    </w:lvl>
    <w:lvl w:ilvl="4" w:tplc="BF0A6952" w:tentative="1">
      <w:start w:val="1"/>
      <w:numFmt w:val="lowerLetter"/>
      <w:lvlText w:val="%5."/>
      <w:lvlJc w:val="left"/>
      <w:pPr>
        <w:ind w:left="3600" w:hanging="360"/>
      </w:pPr>
    </w:lvl>
    <w:lvl w:ilvl="5" w:tplc="05ECAAE6" w:tentative="1">
      <w:start w:val="1"/>
      <w:numFmt w:val="lowerRoman"/>
      <w:lvlText w:val="%6."/>
      <w:lvlJc w:val="right"/>
      <w:pPr>
        <w:ind w:left="4320" w:hanging="180"/>
      </w:pPr>
    </w:lvl>
    <w:lvl w:ilvl="6" w:tplc="DCF6636C" w:tentative="1">
      <w:start w:val="1"/>
      <w:numFmt w:val="decimal"/>
      <w:lvlText w:val="%7."/>
      <w:lvlJc w:val="left"/>
      <w:pPr>
        <w:ind w:left="5040" w:hanging="360"/>
      </w:pPr>
    </w:lvl>
    <w:lvl w:ilvl="7" w:tplc="AD2AD9C2" w:tentative="1">
      <w:start w:val="1"/>
      <w:numFmt w:val="lowerLetter"/>
      <w:lvlText w:val="%8."/>
      <w:lvlJc w:val="left"/>
      <w:pPr>
        <w:ind w:left="5760" w:hanging="360"/>
      </w:pPr>
    </w:lvl>
    <w:lvl w:ilvl="8" w:tplc="8518614C" w:tentative="1">
      <w:start w:val="1"/>
      <w:numFmt w:val="lowerRoman"/>
      <w:lvlText w:val="%9."/>
      <w:lvlJc w:val="right"/>
      <w:pPr>
        <w:ind w:left="6480" w:hanging="180"/>
      </w:pPr>
    </w:lvl>
  </w:abstractNum>
  <w:abstractNum w:abstractNumId="3" w15:restartNumberingAfterBreak="0">
    <w:nsid w:val="1D2A196B"/>
    <w:multiLevelType w:val="hybridMultilevel"/>
    <w:tmpl w:val="815ADF26"/>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24CA24DC"/>
    <w:multiLevelType w:val="hybridMultilevel"/>
    <w:tmpl w:val="AA90EFFE"/>
    <w:lvl w:ilvl="0" w:tplc="A0E886C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0D4588"/>
    <w:multiLevelType w:val="hybridMultilevel"/>
    <w:tmpl w:val="56DCB186"/>
    <w:lvl w:ilvl="0" w:tplc="23FE3F42">
      <w:start w:val="1"/>
      <w:numFmt w:val="bullet"/>
      <w:lvlText w:val=""/>
      <w:lvlJc w:val="left"/>
      <w:pPr>
        <w:ind w:left="720" w:hanging="360"/>
      </w:pPr>
      <w:rPr>
        <w:rFonts w:ascii="Symbol" w:hAnsi="Symbol" w:hint="default"/>
      </w:rPr>
    </w:lvl>
    <w:lvl w:ilvl="1" w:tplc="5C1C06A4" w:tentative="1">
      <w:start w:val="1"/>
      <w:numFmt w:val="bullet"/>
      <w:lvlText w:val="o"/>
      <w:lvlJc w:val="left"/>
      <w:pPr>
        <w:ind w:left="1440" w:hanging="360"/>
      </w:pPr>
      <w:rPr>
        <w:rFonts w:ascii="Courier New" w:hAnsi="Courier New" w:cs="Courier New" w:hint="default"/>
      </w:rPr>
    </w:lvl>
    <w:lvl w:ilvl="2" w:tplc="258A6F44" w:tentative="1">
      <w:start w:val="1"/>
      <w:numFmt w:val="bullet"/>
      <w:lvlText w:val=""/>
      <w:lvlJc w:val="left"/>
      <w:pPr>
        <w:ind w:left="2160" w:hanging="360"/>
      </w:pPr>
      <w:rPr>
        <w:rFonts w:ascii="Wingdings" w:hAnsi="Wingdings" w:hint="default"/>
      </w:rPr>
    </w:lvl>
    <w:lvl w:ilvl="3" w:tplc="1E4806F2" w:tentative="1">
      <w:start w:val="1"/>
      <w:numFmt w:val="bullet"/>
      <w:lvlText w:val=""/>
      <w:lvlJc w:val="left"/>
      <w:pPr>
        <w:ind w:left="2880" w:hanging="360"/>
      </w:pPr>
      <w:rPr>
        <w:rFonts w:ascii="Symbol" w:hAnsi="Symbol" w:hint="default"/>
      </w:rPr>
    </w:lvl>
    <w:lvl w:ilvl="4" w:tplc="AFD27AC2" w:tentative="1">
      <w:start w:val="1"/>
      <w:numFmt w:val="bullet"/>
      <w:lvlText w:val="o"/>
      <w:lvlJc w:val="left"/>
      <w:pPr>
        <w:ind w:left="3600" w:hanging="360"/>
      </w:pPr>
      <w:rPr>
        <w:rFonts w:ascii="Courier New" w:hAnsi="Courier New" w:cs="Courier New" w:hint="default"/>
      </w:rPr>
    </w:lvl>
    <w:lvl w:ilvl="5" w:tplc="EB5A800C" w:tentative="1">
      <w:start w:val="1"/>
      <w:numFmt w:val="bullet"/>
      <w:lvlText w:val=""/>
      <w:lvlJc w:val="left"/>
      <w:pPr>
        <w:ind w:left="4320" w:hanging="360"/>
      </w:pPr>
      <w:rPr>
        <w:rFonts w:ascii="Wingdings" w:hAnsi="Wingdings" w:hint="default"/>
      </w:rPr>
    </w:lvl>
    <w:lvl w:ilvl="6" w:tplc="C1241E5C" w:tentative="1">
      <w:start w:val="1"/>
      <w:numFmt w:val="bullet"/>
      <w:lvlText w:val=""/>
      <w:lvlJc w:val="left"/>
      <w:pPr>
        <w:ind w:left="5040" w:hanging="360"/>
      </w:pPr>
      <w:rPr>
        <w:rFonts w:ascii="Symbol" w:hAnsi="Symbol" w:hint="default"/>
      </w:rPr>
    </w:lvl>
    <w:lvl w:ilvl="7" w:tplc="F1526764" w:tentative="1">
      <w:start w:val="1"/>
      <w:numFmt w:val="bullet"/>
      <w:lvlText w:val="o"/>
      <w:lvlJc w:val="left"/>
      <w:pPr>
        <w:ind w:left="5760" w:hanging="360"/>
      </w:pPr>
      <w:rPr>
        <w:rFonts w:ascii="Courier New" w:hAnsi="Courier New" w:cs="Courier New" w:hint="default"/>
      </w:rPr>
    </w:lvl>
    <w:lvl w:ilvl="8" w:tplc="C9766238" w:tentative="1">
      <w:start w:val="1"/>
      <w:numFmt w:val="bullet"/>
      <w:lvlText w:val=""/>
      <w:lvlJc w:val="left"/>
      <w:pPr>
        <w:ind w:left="6480" w:hanging="360"/>
      </w:pPr>
      <w:rPr>
        <w:rFonts w:ascii="Wingdings" w:hAnsi="Wingdings" w:hint="default"/>
      </w:rPr>
    </w:lvl>
  </w:abstractNum>
  <w:abstractNum w:abstractNumId="6" w15:restartNumberingAfterBreak="0">
    <w:nsid w:val="2D321ABF"/>
    <w:multiLevelType w:val="hybridMultilevel"/>
    <w:tmpl w:val="E83CC97C"/>
    <w:lvl w:ilvl="0" w:tplc="8FCA9AC0">
      <w:start w:val="1"/>
      <w:numFmt w:val="bullet"/>
      <w:lvlText w:val=""/>
      <w:lvlJc w:val="left"/>
      <w:pPr>
        <w:ind w:left="360" w:hanging="360"/>
      </w:pPr>
      <w:rPr>
        <w:rFonts w:ascii="Wingdings" w:hAnsi="Wingdings" w:hint="default"/>
      </w:rPr>
    </w:lvl>
    <w:lvl w:ilvl="1" w:tplc="2D00A83E">
      <w:start w:val="1"/>
      <w:numFmt w:val="bullet"/>
      <w:lvlText w:val="o"/>
      <w:lvlJc w:val="left"/>
      <w:pPr>
        <w:ind w:left="1080" w:hanging="360"/>
      </w:pPr>
      <w:rPr>
        <w:rFonts w:ascii="Courier New" w:hAnsi="Courier New" w:cs="Courier New" w:hint="default"/>
      </w:rPr>
    </w:lvl>
    <w:lvl w:ilvl="2" w:tplc="019E4182" w:tentative="1">
      <w:start w:val="1"/>
      <w:numFmt w:val="bullet"/>
      <w:lvlText w:val=""/>
      <w:lvlJc w:val="left"/>
      <w:pPr>
        <w:ind w:left="1800" w:hanging="360"/>
      </w:pPr>
      <w:rPr>
        <w:rFonts w:ascii="Wingdings" w:hAnsi="Wingdings" w:hint="default"/>
      </w:rPr>
    </w:lvl>
    <w:lvl w:ilvl="3" w:tplc="7C682846" w:tentative="1">
      <w:start w:val="1"/>
      <w:numFmt w:val="bullet"/>
      <w:lvlText w:val=""/>
      <w:lvlJc w:val="left"/>
      <w:pPr>
        <w:ind w:left="2520" w:hanging="360"/>
      </w:pPr>
      <w:rPr>
        <w:rFonts w:ascii="Symbol" w:hAnsi="Symbol" w:hint="default"/>
      </w:rPr>
    </w:lvl>
    <w:lvl w:ilvl="4" w:tplc="4942EBC2" w:tentative="1">
      <w:start w:val="1"/>
      <w:numFmt w:val="bullet"/>
      <w:lvlText w:val="o"/>
      <w:lvlJc w:val="left"/>
      <w:pPr>
        <w:ind w:left="3240" w:hanging="360"/>
      </w:pPr>
      <w:rPr>
        <w:rFonts w:ascii="Courier New" w:hAnsi="Courier New" w:cs="Courier New" w:hint="default"/>
      </w:rPr>
    </w:lvl>
    <w:lvl w:ilvl="5" w:tplc="EF9E0AC0" w:tentative="1">
      <w:start w:val="1"/>
      <w:numFmt w:val="bullet"/>
      <w:lvlText w:val=""/>
      <w:lvlJc w:val="left"/>
      <w:pPr>
        <w:ind w:left="3960" w:hanging="360"/>
      </w:pPr>
      <w:rPr>
        <w:rFonts w:ascii="Wingdings" w:hAnsi="Wingdings" w:hint="default"/>
      </w:rPr>
    </w:lvl>
    <w:lvl w:ilvl="6" w:tplc="D2C21BDA" w:tentative="1">
      <w:start w:val="1"/>
      <w:numFmt w:val="bullet"/>
      <w:lvlText w:val=""/>
      <w:lvlJc w:val="left"/>
      <w:pPr>
        <w:ind w:left="4680" w:hanging="360"/>
      </w:pPr>
      <w:rPr>
        <w:rFonts w:ascii="Symbol" w:hAnsi="Symbol" w:hint="default"/>
      </w:rPr>
    </w:lvl>
    <w:lvl w:ilvl="7" w:tplc="037E741E" w:tentative="1">
      <w:start w:val="1"/>
      <w:numFmt w:val="bullet"/>
      <w:lvlText w:val="o"/>
      <w:lvlJc w:val="left"/>
      <w:pPr>
        <w:ind w:left="5400" w:hanging="360"/>
      </w:pPr>
      <w:rPr>
        <w:rFonts w:ascii="Courier New" w:hAnsi="Courier New" w:cs="Courier New" w:hint="default"/>
      </w:rPr>
    </w:lvl>
    <w:lvl w:ilvl="8" w:tplc="0D409E96" w:tentative="1">
      <w:start w:val="1"/>
      <w:numFmt w:val="bullet"/>
      <w:lvlText w:val=""/>
      <w:lvlJc w:val="left"/>
      <w:pPr>
        <w:ind w:left="6120" w:hanging="360"/>
      </w:pPr>
      <w:rPr>
        <w:rFonts w:ascii="Wingdings" w:hAnsi="Wingdings" w:hint="default"/>
      </w:rPr>
    </w:lvl>
  </w:abstractNum>
  <w:abstractNum w:abstractNumId="7" w15:restartNumberingAfterBreak="0">
    <w:nsid w:val="2E01202A"/>
    <w:multiLevelType w:val="hybridMultilevel"/>
    <w:tmpl w:val="2CEA800E"/>
    <w:lvl w:ilvl="0" w:tplc="21F2B63C">
      <w:start w:val="1"/>
      <w:numFmt w:val="decimal"/>
      <w:lvlText w:val="(%1)"/>
      <w:lvlJc w:val="left"/>
      <w:pPr>
        <w:ind w:left="720" w:hanging="360"/>
      </w:pPr>
      <w:rPr>
        <w:rFonts w:ascii="Times" w:eastAsia="Times New Roman" w:hAnsi="Times" w:cs="Times"/>
      </w:rPr>
    </w:lvl>
    <w:lvl w:ilvl="1" w:tplc="8A52CF1C" w:tentative="1">
      <w:start w:val="1"/>
      <w:numFmt w:val="lowerLetter"/>
      <w:lvlText w:val="%2."/>
      <w:lvlJc w:val="left"/>
      <w:pPr>
        <w:ind w:left="1440" w:hanging="360"/>
      </w:pPr>
    </w:lvl>
    <w:lvl w:ilvl="2" w:tplc="EE4ECA72" w:tentative="1">
      <w:start w:val="1"/>
      <w:numFmt w:val="lowerRoman"/>
      <w:lvlText w:val="%3."/>
      <w:lvlJc w:val="right"/>
      <w:pPr>
        <w:ind w:left="2160" w:hanging="180"/>
      </w:pPr>
    </w:lvl>
    <w:lvl w:ilvl="3" w:tplc="2AF0999A" w:tentative="1">
      <w:start w:val="1"/>
      <w:numFmt w:val="decimal"/>
      <w:lvlText w:val="%4."/>
      <w:lvlJc w:val="left"/>
      <w:pPr>
        <w:ind w:left="2880" w:hanging="360"/>
      </w:pPr>
    </w:lvl>
    <w:lvl w:ilvl="4" w:tplc="549662DC" w:tentative="1">
      <w:start w:val="1"/>
      <w:numFmt w:val="lowerLetter"/>
      <w:lvlText w:val="%5."/>
      <w:lvlJc w:val="left"/>
      <w:pPr>
        <w:ind w:left="3600" w:hanging="360"/>
      </w:pPr>
    </w:lvl>
    <w:lvl w:ilvl="5" w:tplc="FF7259AC" w:tentative="1">
      <w:start w:val="1"/>
      <w:numFmt w:val="lowerRoman"/>
      <w:lvlText w:val="%6."/>
      <w:lvlJc w:val="right"/>
      <w:pPr>
        <w:ind w:left="4320" w:hanging="180"/>
      </w:pPr>
    </w:lvl>
    <w:lvl w:ilvl="6" w:tplc="774ADF52" w:tentative="1">
      <w:start w:val="1"/>
      <w:numFmt w:val="decimal"/>
      <w:lvlText w:val="%7."/>
      <w:lvlJc w:val="left"/>
      <w:pPr>
        <w:ind w:left="5040" w:hanging="360"/>
      </w:pPr>
    </w:lvl>
    <w:lvl w:ilvl="7" w:tplc="CF326384" w:tentative="1">
      <w:start w:val="1"/>
      <w:numFmt w:val="lowerLetter"/>
      <w:lvlText w:val="%8."/>
      <w:lvlJc w:val="left"/>
      <w:pPr>
        <w:ind w:left="5760" w:hanging="360"/>
      </w:pPr>
    </w:lvl>
    <w:lvl w:ilvl="8" w:tplc="3044EDEA" w:tentative="1">
      <w:start w:val="1"/>
      <w:numFmt w:val="lowerRoman"/>
      <w:lvlText w:val="%9."/>
      <w:lvlJc w:val="right"/>
      <w:pPr>
        <w:ind w:left="6480" w:hanging="180"/>
      </w:pPr>
    </w:lvl>
  </w:abstractNum>
  <w:abstractNum w:abstractNumId="8" w15:restartNumberingAfterBreak="0">
    <w:nsid w:val="2EC86632"/>
    <w:multiLevelType w:val="hybridMultilevel"/>
    <w:tmpl w:val="2CEA800E"/>
    <w:lvl w:ilvl="0" w:tplc="7BEEE084">
      <w:start w:val="1"/>
      <w:numFmt w:val="decimal"/>
      <w:lvlText w:val="(%1)"/>
      <w:lvlJc w:val="left"/>
      <w:pPr>
        <w:ind w:left="720" w:hanging="360"/>
      </w:pPr>
      <w:rPr>
        <w:rFonts w:ascii="Times" w:eastAsia="Times New Roman" w:hAnsi="Times" w:cs="Times"/>
      </w:rPr>
    </w:lvl>
    <w:lvl w:ilvl="1" w:tplc="C2E670FA" w:tentative="1">
      <w:start w:val="1"/>
      <w:numFmt w:val="lowerLetter"/>
      <w:lvlText w:val="%2."/>
      <w:lvlJc w:val="left"/>
      <w:pPr>
        <w:ind w:left="1440" w:hanging="360"/>
      </w:pPr>
    </w:lvl>
    <w:lvl w:ilvl="2" w:tplc="C1E4C116" w:tentative="1">
      <w:start w:val="1"/>
      <w:numFmt w:val="lowerRoman"/>
      <w:lvlText w:val="%3."/>
      <w:lvlJc w:val="right"/>
      <w:pPr>
        <w:ind w:left="2160" w:hanging="180"/>
      </w:pPr>
    </w:lvl>
    <w:lvl w:ilvl="3" w:tplc="E904C4A8" w:tentative="1">
      <w:start w:val="1"/>
      <w:numFmt w:val="decimal"/>
      <w:lvlText w:val="%4."/>
      <w:lvlJc w:val="left"/>
      <w:pPr>
        <w:ind w:left="2880" w:hanging="360"/>
      </w:pPr>
    </w:lvl>
    <w:lvl w:ilvl="4" w:tplc="D5E660D4" w:tentative="1">
      <w:start w:val="1"/>
      <w:numFmt w:val="lowerLetter"/>
      <w:lvlText w:val="%5."/>
      <w:lvlJc w:val="left"/>
      <w:pPr>
        <w:ind w:left="3600" w:hanging="360"/>
      </w:pPr>
    </w:lvl>
    <w:lvl w:ilvl="5" w:tplc="30E29A7A" w:tentative="1">
      <w:start w:val="1"/>
      <w:numFmt w:val="lowerRoman"/>
      <w:lvlText w:val="%6."/>
      <w:lvlJc w:val="right"/>
      <w:pPr>
        <w:ind w:left="4320" w:hanging="180"/>
      </w:pPr>
    </w:lvl>
    <w:lvl w:ilvl="6" w:tplc="A126A480" w:tentative="1">
      <w:start w:val="1"/>
      <w:numFmt w:val="decimal"/>
      <w:lvlText w:val="%7."/>
      <w:lvlJc w:val="left"/>
      <w:pPr>
        <w:ind w:left="5040" w:hanging="360"/>
      </w:pPr>
    </w:lvl>
    <w:lvl w:ilvl="7" w:tplc="63F62E96" w:tentative="1">
      <w:start w:val="1"/>
      <w:numFmt w:val="lowerLetter"/>
      <w:lvlText w:val="%8."/>
      <w:lvlJc w:val="left"/>
      <w:pPr>
        <w:ind w:left="5760" w:hanging="360"/>
      </w:pPr>
    </w:lvl>
    <w:lvl w:ilvl="8" w:tplc="C08E85A0" w:tentative="1">
      <w:start w:val="1"/>
      <w:numFmt w:val="lowerRoman"/>
      <w:lvlText w:val="%9."/>
      <w:lvlJc w:val="right"/>
      <w:pPr>
        <w:ind w:left="6480" w:hanging="180"/>
      </w:pPr>
    </w:lvl>
  </w:abstractNum>
  <w:abstractNum w:abstractNumId="9" w15:restartNumberingAfterBreak="0">
    <w:nsid w:val="313E4252"/>
    <w:multiLevelType w:val="multilevel"/>
    <w:tmpl w:val="F8EC35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6" w15:restartNumberingAfterBreak="0">
    <w:nsid w:val="4D115C7A"/>
    <w:multiLevelType w:val="multilevel"/>
    <w:tmpl w:val="12CC5BD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792548684">
    <w:abstractNumId w:val="14"/>
  </w:num>
  <w:num w:numId="2" w16cid:durableId="1062295551">
    <w:abstractNumId w:val="12"/>
  </w:num>
  <w:num w:numId="3" w16cid:durableId="1611089774">
    <w:abstractNumId w:val="15"/>
  </w:num>
  <w:num w:numId="4" w16cid:durableId="1610745040">
    <w:abstractNumId w:val="13"/>
  </w:num>
  <w:num w:numId="5" w16cid:durableId="1430002486">
    <w:abstractNumId w:val="11"/>
  </w:num>
  <w:num w:numId="6" w16cid:durableId="860170160">
    <w:abstractNumId w:val="10"/>
  </w:num>
  <w:num w:numId="7" w16cid:durableId="1018702374">
    <w:abstractNumId w:val="8"/>
  </w:num>
  <w:num w:numId="8" w16cid:durableId="1236471495">
    <w:abstractNumId w:val="5"/>
  </w:num>
  <w:num w:numId="9" w16cid:durableId="483160627">
    <w:abstractNumId w:val="2"/>
  </w:num>
  <w:num w:numId="10" w16cid:durableId="1817910844">
    <w:abstractNumId w:val="7"/>
  </w:num>
  <w:num w:numId="11" w16cid:durableId="155457189">
    <w:abstractNumId w:val="6"/>
  </w:num>
  <w:num w:numId="12" w16cid:durableId="1609580081">
    <w:abstractNumId w:val="16"/>
  </w:num>
  <w:num w:numId="13" w16cid:durableId="1470516239">
    <w:abstractNumId w:val="1"/>
  </w:num>
  <w:num w:numId="14" w16cid:durableId="2019693317">
    <w:abstractNumId w:val="9"/>
  </w:num>
  <w:num w:numId="15" w16cid:durableId="1204950426">
    <w:abstractNumId w:val="0"/>
  </w:num>
  <w:num w:numId="16" w16cid:durableId="1806006132">
    <w:abstractNumId w:val="4"/>
  </w:num>
  <w:num w:numId="17" w16cid:durableId="1100563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dvanced Functional Material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2ppsxwd9wsphe0raap5r0g5ravxs2dxpea&quot;&gt;My EndNote Library&lt;record-ids&gt;&lt;item&gt;1&lt;/item&gt;&lt;item&gt;2&lt;/item&gt;&lt;item&gt;3&lt;/item&gt;&lt;item&gt;4&lt;/item&gt;&lt;item&gt;5&lt;/item&gt;&lt;item&gt;6&lt;/item&gt;&lt;item&gt;7&lt;/item&gt;&lt;item&gt;8&lt;/item&gt;&lt;item&gt;9&lt;/item&gt;&lt;item&gt;12&lt;/item&gt;&lt;item&gt;14&lt;/item&gt;&lt;item&gt;15&lt;/item&gt;&lt;item&gt;16&lt;/item&gt;&lt;item&gt;17&lt;/item&gt;&lt;item&gt;18&lt;/item&gt;&lt;item&gt;19&lt;/item&gt;&lt;item&gt;20&lt;/item&gt;&lt;item&gt;22&lt;/item&gt;&lt;item&gt;24&lt;/item&gt;&lt;item&gt;25&lt;/item&gt;&lt;item&gt;26&lt;/item&gt;&lt;item&gt;27&lt;/item&gt;&lt;item&gt;28&lt;/item&gt;&lt;item&gt;29&lt;/item&gt;&lt;item&gt;30&lt;/item&gt;&lt;item&gt;31&lt;/item&gt;&lt;item&gt;32&lt;/item&gt;&lt;item&gt;33&lt;/item&gt;&lt;item&gt;41&lt;/item&gt;&lt;item&gt;52&lt;/item&gt;&lt;item&gt;56&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record-ids&gt;&lt;/item&gt;&lt;/Libraries&gt;"/>
  </w:docVars>
  <w:rsids>
    <w:rsidRoot w:val="002D16A0"/>
    <w:rsid w:val="000003BB"/>
    <w:rsid w:val="0000374D"/>
    <w:rsid w:val="00004A23"/>
    <w:rsid w:val="00006A0A"/>
    <w:rsid w:val="0000703E"/>
    <w:rsid w:val="00010734"/>
    <w:rsid w:val="000112FC"/>
    <w:rsid w:val="000118B0"/>
    <w:rsid w:val="00011F40"/>
    <w:rsid w:val="0001454A"/>
    <w:rsid w:val="0001683C"/>
    <w:rsid w:val="000172E7"/>
    <w:rsid w:val="000214A8"/>
    <w:rsid w:val="00023F64"/>
    <w:rsid w:val="00027FB5"/>
    <w:rsid w:val="000314D2"/>
    <w:rsid w:val="0003318F"/>
    <w:rsid w:val="0004094E"/>
    <w:rsid w:val="00040B7B"/>
    <w:rsid w:val="00041C1B"/>
    <w:rsid w:val="000437F7"/>
    <w:rsid w:val="00050985"/>
    <w:rsid w:val="00054283"/>
    <w:rsid w:val="0005501E"/>
    <w:rsid w:val="00055883"/>
    <w:rsid w:val="0006044D"/>
    <w:rsid w:val="00060D37"/>
    <w:rsid w:val="00062324"/>
    <w:rsid w:val="00063C0E"/>
    <w:rsid w:val="00072EA7"/>
    <w:rsid w:val="00076EAD"/>
    <w:rsid w:val="00077F6E"/>
    <w:rsid w:val="0008287E"/>
    <w:rsid w:val="00083031"/>
    <w:rsid w:val="0008740B"/>
    <w:rsid w:val="000904D3"/>
    <w:rsid w:val="0009309C"/>
    <w:rsid w:val="00093F1B"/>
    <w:rsid w:val="000A1F4B"/>
    <w:rsid w:val="000A21A9"/>
    <w:rsid w:val="000A3E93"/>
    <w:rsid w:val="000A472C"/>
    <w:rsid w:val="000A5773"/>
    <w:rsid w:val="000A682F"/>
    <w:rsid w:val="000B05A0"/>
    <w:rsid w:val="000B33EE"/>
    <w:rsid w:val="000B4293"/>
    <w:rsid w:val="000C144B"/>
    <w:rsid w:val="000C259E"/>
    <w:rsid w:val="000C3E0C"/>
    <w:rsid w:val="000C6252"/>
    <w:rsid w:val="000C6F8A"/>
    <w:rsid w:val="000D2D4B"/>
    <w:rsid w:val="000D45F4"/>
    <w:rsid w:val="000D5AB4"/>
    <w:rsid w:val="000D66DB"/>
    <w:rsid w:val="000D7EBA"/>
    <w:rsid w:val="000E788B"/>
    <w:rsid w:val="000E7A5B"/>
    <w:rsid w:val="000E7BBA"/>
    <w:rsid w:val="000F512F"/>
    <w:rsid w:val="001013F4"/>
    <w:rsid w:val="001054D4"/>
    <w:rsid w:val="0010686C"/>
    <w:rsid w:val="00107C5F"/>
    <w:rsid w:val="00107CCC"/>
    <w:rsid w:val="00110011"/>
    <w:rsid w:val="001105BD"/>
    <w:rsid w:val="00112BF6"/>
    <w:rsid w:val="00116C82"/>
    <w:rsid w:val="00120BE6"/>
    <w:rsid w:val="00120E85"/>
    <w:rsid w:val="00123ADA"/>
    <w:rsid w:val="00125573"/>
    <w:rsid w:val="0012642A"/>
    <w:rsid w:val="00126D17"/>
    <w:rsid w:val="001305BF"/>
    <w:rsid w:val="00131D58"/>
    <w:rsid w:val="00136646"/>
    <w:rsid w:val="001370B1"/>
    <w:rsid w:val="001377CA"/>
    <w:rsid w:val="00140B94"/>
    <w:rsid w:val="001450FB"/>
    <w:rsid w:val="0014658A"/>
    <w:rsid w:val="00147DB8"/>
    <w:rsid w:val="00151683"/>
    <w:rsid w:val="0015392F"/>
    <w:rsid w:val="0015563E"/>
    <w:rsid w:val="00155F66"/>
    <w:rsid w:val="0016390D"/>
    <w:rsid w:val="00164057"/>
    <w:rsid w:val="00165B37"/>
    <w:rsid w:val="00170369"/>
    <w:rsid w:val="00173757"/>
    <w:rsid w:val="00174176"/>
    <w:rsid w:val="00181D92"/>
    <w:rsid w:val="001823B6"/>
    <w:rsid w:val="001848EB"/>
    <w:rsid w:val="00187DB9"/>
    <w:rsid w:val="0019077D"/>
    <w:rsid w:val="0019194D"/>
    <w:rsid w:val="0019723B"/>
    <w:rsid w:val="001A4240"/>
    <w:rsid w:val="001A6821"/>
    <w:rsid w:val="001A734D"/>
    <w:rsid w:val="001B4224"/>
    <w:rsid w:val="001B7472"/>
    <w:rsid w:val="001C10AC"/>
    <w:rsid w:val="001C1F23"/>
    <w:rsid w:val="001C55FB"/>
    <w:rsid w:val="001D12BC"/>
    <w:rsid w:val="001D26FB"/>
    <w:rsid w:val="001D561D"/>
    <w:rsid w:val="001D68B8"/>
    <w:rsid w:val="001E18CC"/>
    <w:rsid w:val="001E3D2D"/>
    <w:rsid w:val="001E4605"/>
    <w:rsid w:val="001E5F4E"/>
    <w:rsid w:val="001F1D0F"/>
    <w:rsid w:val="001F2689"/>
    <w:rsid w:val="001F2AB7"/>
    <w:rsid w:val="001F3C9B"/>
    <w:rsid w:val="001F3E77"/>
    <w:rsid w:val="001F4BD1"/>
    <w:rsid w:val="001F5110"/>
    <w:rsid w:val="001F5702"/>
    <w:rsid w:val="001F65A2"/>
    <w:rsid w:val="002002FC"/>
    <w:rsid w:val="002014FA"/>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3C8A"/>
    <w:rsid w:val="00236036"/>
    <w:rsid w:val="00240D90"/>
    <w:rsid w:val="00253CB1"/>
    <w:rsid w:val="002543F9"/>
    <w:rsid w:val="00257ADD"/>
    <w:rsid w:val="00263723"/>
    <w:rsid w:val="00263CF8"/>
    <w:rsid w:val="00265635"/>
    <w:rsid w:val="00266389"/>
    <w:rsid w:val="002675F7"/>
    <w:rsid w:val="002725A5"/>
    <w:rsid w:val="0027314F"/>
    <w:rsid w:val="00273CBF"/>
    <w:rsid w:val="0028289F"/>
    <w:rsid w:val="00282A47"/>
    <w:rsid w:val="00284157"/>
    <w:rsid w:val="00285631"/>
    <w:rsid w:val="00290D94"/>
    <w:rsid w:val="0029203C"/>
    <w:rsid w:val="00294873"/>
    <w:rsid w:val="002A4A81"/>
    <w:rsid w:val="002A73A2"/>
    <w:rsid w:val="002A7CE8"/>
    <w:rsid w:val="002B0671"/>
    <w:rsid w:val="002B262F"/>
    <w:rsid w:val="002B3553"/>
    <w:rsid w:val="002B5E06"/>
    <w:rsid w:val="002C0CFF"/>
    <w:rsid w:val="002D09B9"/>
    <w:rsid w:val="002D16A0"/>
    <w:rsid w:val="002D2245"/>
    <w:rsid w:val="002D2930"/>
    <w:rsid w:val="002D2DFF"/>
    <w:rsid w:val="002D3D6D"/>
    <w:rsid w:val="002D5BF8"/>
    <w:rsid w:val="002D7ECC"/>
    <w:rsid w:val="002E09F9"/>
    <w:rsid w:val="002E1506"/>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17A57"/>
    <w:rsid w:val="00317D2C"/>
    <w:rsid w:val="00320A99"/>
    <w:rsid w:val="0032144B"/>
    <w:rsid w:val="00321E38"/>
    <w:rsid w:val="00322D5B"/>
    <w:rsid w:val="00325AC2"/>
    <w:rsid w:val="00326A1C"/>
    <w:rsid w:val="00327FDC"/>
    <w:rsid w:val="003360E3"/>
    <w:rsid w:val="003371D5"/>
    <w:rsid w:val="003376CD"/>
    <w:rsid w:val="00343565"/>
    <w:rsid w:val="003452C3"/>
    <w:rsid w:val="003501A7"/>
    <w:rsid w:val="0035048A"/>
    <w:rsid w:val="0036263B"/>
    <w:rsid w:val="00363B62"/>
    <w:rsid w:val="003645B0"/>
    <w:rsid w:val="00364B2C"/>
    <w:rsid w:val="00364C37"/>
    <w:rsid w:val="003664F1"/>
    <w:rsid w:val="00367E3F"/>
    <w:rsid w:val="003761D2"/>
    <w:rsid w:val="00377EA5"/>
    <w:rsid w:val="00377F77"/>
    <w:rsid w:val="00383073"/>
    <w:rsid w:val="0038438F"/>
    <w:rsid w:val="00387C67"/>
    <w:rsid w:val="00387D98"/>
    <w:rsid w:val="00390490"/>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B75CB"/>
    <w:rsid w:val="003C00ED"/>
    <w:rsid w:val="003C1C0A"/>
    <w:rsid w:val="003C35DF"/>
    <w:rsid w:val="003C4A68"/>
    <w:rsid w:val="003C554F"/>
    <w:rsid w:val="003C61DD"/>
    <w:rsid w:val="003D353E"/>
    <w:rsid w:val="003D55E0"/>
    <w:rsid w:val="003D63E7"/>
    <w:rsid w:val="003E05F1"/>
    <w:rsid w:val="003E113B"/>
    <w:rsid w:val="003E5092"/>
    <w:rsid w:val="003E715D"/>
    <w:rsid w:val="003F103E"/>
    <w:rsid w:val="003F2E48"/>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41EAC"/>
    <w:rsid w:val="004507E5"/>
    <w:rsid w:val="004519AD"/>
    <w:rsid w:val="0045459A"/>
    <w:rsid w:val="004545DB"/>
    <w:rsid w:val="0045786A"/>
    <w:rsid w:val="00460F76"/>
    <w:rsid w:val="00462F12"/>
    <w:rsid w:val="00463050"/>
    <w:rsid w:val="0046340F"/>
    <w:rsid w:val="00466168"/>
    <w:rsid w:val="0046778B"/>
    <w:rsid w:val="004714D4"/>
    <w:rsid w:val="00475712"/>
    <w:rsid w:val="00480CCE"/>
    <w:rsid w:val="0048169B"/>
    <w:rsid w:val="00482FAA"/>
    <w:rsid w:val="00487211"/>
    <w:rsid w:val="0049075F"/>
    <w:rsid w:val="004911D5"/>
    <w:rsid w:val="00492DA8"/>
    <w:rsid w:val="00496593"/>
    <w:rsid w:val="004A0888"/>
    <w:rsid w:val="004A43B6"/>
    <w:rsid w:val="004A70EE"/>
    <w:rsid w:val="004A774E"/>
    <w:rsid w:val="004A7D3E"/>
    <w:rsid w:val="004A7FF9"/>
    <w:rsid w:val="004B379D"/>
    <w:rsid w:val="004B5F0C"/>
    <w:rsid w:val="004B6031"/>
    <w:rsid w:val="004C046E"/>
    <w:rsid w:val="004C1609"/>
    <w:rsid w:val="004C216B"/>
    <w:rsid w:val="004C3EA6"/>
    <w:rsid w:val="004C5DD3"/>
    <w:rsid w:val="004D30F9"/>
    <w:rsid w:val="004D4A32"/>
    <w:rsid w:val="004D64AB"/>
    <w:rsid w:val="004E7CE8"/>
    <w:rsid w:val="004F271D"/>
    <w:rsid w:val="004F5114"/>
    <w:rsid w:val="004F756C"/>
    <w:rsid w:val="005001FA"/>
    <w:rsid w:val="005019AF"/>
    <w:rsid w:val="0050488D"/>
    <w:rsid w:val="00504D12"/>
    <w:rsid w:val="0050527A"/>
    <w:rsid w:val="0050535A"/>
    <w:rsid w:val="005106F5"/>
    <w:rsid w:val="00511192"/>
    <w:rsid w:val="005118AD"/>
    <w:rsid w:val="00512353"/>
    <w:rsid w:val="005220C2"/>
    <w:rsid w:val="00522E88"/>
    <w:rsid w:val="00523369"/>
    <w:rsid w:val="0052398F"/>
    <w:rsid w:val="00532960"/>
    <w:rsid w:val="0054088B"/>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83ED5"/>
    <w:rsid w:val="00587437"/>
    <w:rsid w:val="005908F3"/>
    <w:rsid w:val="00592678"/>
    <w:rsid w:val="00594644"/>
    <w:rsid w:val="0059526F"/>
    <w:rsid w:val="00595484"/>
    <w:rsid w:val="00596F36"/>
    <w:rsid w:val="005A1741"/>
    <w:rsid w:val="005A235F"/>
    <w:rsid w:val="005A751F"/>
    <w:rsid w:val="005A7719"/>
    <w:rsid w:val="005A77C2"/>
    <w:rsid w:val="005B291B"/>
    <w:rsid w:val="005B76C5"/>
    <w:rsid w:val="005B7AF0"/>
    <w:rsid w:val="005B7B8A"/>
    <w:rsid w:val="005C09C6"/>
    <w:rsid w:val="005C458D"/>
    <w:rsid w:val="005C491E"/>
    <w:rsid w:val="005C5E0A"/>
    <w:rsid w:val="005C6C0C"/>
    <w:rsid w:val="005D2276"/>
    <w:rsid w:val="005D25FD"/>
    <w:rsid w:val="005D2808"/>
    <w:rsid w:val="005D430F"/>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20204"/>
    <w:rsid w:val="00623A77"/>
    <w:rsid w:val="006256F5"/>
    <w:rsid w:val="0063097B"/>
    <w:rsid w:val="006364B8"/>
    <w:rsid w:val="00636A64"/>
    <w:rsid w:val="00636B93"/>
    <w:rsid w:val="00640550"/>
    <w:rsid w:val="0064326A"/>
    <w:rsid w:val="00644D5D"/>
    <w:rsid w:val="0064695B"/>
    <w:rsid w:val="00646DC7"/>
    <w:rsid w:val="006511FB"/>
    <w:rsid w:val="00651A9D"/>
    <w:rsid w:val="00654C93"/>
    <w:rsid w:val="00656092"/>
    <w:rsid w:val="0065741C"/>
    <w:rsid w:val="00660B85"/>
    <w:rsid w:val="006622E0"/>
    <w:rsid w:val="00662DCE"/>
    <w:rsid w:val="00664F6D"/>
    <w:rsid w:val="006650B8"/>
    <w:rsid w:val="00666329"/>
    <w:rsid w:val="006672EE"/>
    <w:rsid w:val="0067011F"/>
    <w:rsid w:val="0067015E"/>
    <w:rsid w:val="00673D28"/>
    <w:rsid w:val="00680453"/>
    <w:rsid w:val="00682526"/>
    <w:rsid w:val="00683555"/>
    <w:rsid w:val="00686F1D"/>
    <w:rsid w:val="00692F7A"/>
    <w:rsid w:val="00695E06"/>
    <w:rsid w:val="00696315"/>
    <w:rsid w:val="006A0D51"/>
    <w:rsid w:val="006A1C05"/>
    <w:rsid w:val="006A225B"/>
    <w:rsid w:val="006A30D2"/>
    <w:rsid w:val="006A5A6A"/>
    <w:rsid w:val="006A5FE3"/>
    <w:rsid w:val="006B23B2"/>
    <w:rsid w:val="006B2C5C"/>
    <w:rsid w:val="006B4845"/>
    <w:rsid w:val="006B635C"/>
    <w:rsid w:val="006C1708"/>
    <w:rsid w:val="006C1C29"/>
    <w:rsid w:val="006C3782"/>
    <w:rsid w:val="006C3CDE"/>
    <w:rsid w:val="006C4745"/>
    <w:rsid w:val="006D0EE8"/>
    <w:rsid w:val="006D3162"/>
    <w:rsid w:val="006D37E7"/>
    <w:rsid w:val="006D5146"/>
    <w:rsid w:val="006D59D6"/>
    <w:rsid w:val="006D5C04"/>
    <w:rsid w:val="006D7508"/>
    <w:rsid w:val="006E0F2F"/>
    <w:rsid w:val="006E19D7"/>
    <w:rsid w:val="006E71B9"/>
    <w:rsid w:val="006F39B2"/>
    <w:rsid w:val="006F5384"/>
    <w:rsid w:val="006F6604"/>
    <w:rsid w:val="006F6896"/>
    <w:rsid w:val="006F71D8"/>
    <w:rsid w:val="006F7D1A"/>
    <w:rsid w:val="00702A68"/>
    <w:rsid w:val="00702F6F"/>
    <w:rsid w:val="0070346C"/>
    <w:rsid w:val="007051A0"/>
    <w:rsid w:val="00706496"/>
    <w:rsid w:val="00711A12"/>
    <w:rsid w:val="00711F11"/>
    <w:rsid w:val="007154C4"/>
    <w:rsid w:val="00715DB9"/>
    <w:rsid w:val="007174BE"/>
    <w:rsid w:val="007218A0"/>
    <w:rsid w:val="007238AF"/>
    <w:rsid w:val="00726908"/>
    <w:rsid w:val="007270C7"/>
    <w:rsid w:val="00730F3A"/>
    <w:rsid w:val="00735F34"/>
    <w:rsid w:val="00736944"/>
    <w:rsid w:val="00741200"/>
    <w:rsid w:val="00741333"/>
    <w:rsid w:val="00742FF2"/>
    <w:rsid w:val="00744D6A"/>
    <w:rsid w:val="00746138"/>
    <w:rsid w:val="0074620A"/>
    <w:rsid w:val="00751D50"/>
    <w:rsid w:val="007527D5"/>
    <w:rsid w:val="00752F3C"/>
    <w:rsid w:val="007561FC"/>
    <w:rsid w:val="00761D34"/>
    <w:rsid w:val="00762D2D"/>
    <w:rsid w:val="00764622"/>
    <w:rsid w:val="00764CAD"/>
    <w:rsid w:val="00770FA1"/>
    <w:rsid w:val="00773884"/>
    <w:rsid w:val="00774813"/>
    <w:rsid w:val="00776DD4"/>
    <w:rsid w:val="0078052A"/>
    <w:rsid w:val="00780DFF"/>
    <w:rsid w:val="007812FB"/>
    <w:rsid w:val="00784032"/>
    <w:rsid w:val="00786E79"/>
    <w:rsid w:val="00787925"/>
    <w:rsid w:val="00790E31"/>
    <w:rsid w:val="00791578"/>
    <w:rsid w:val="00793B87"/>
    <w:rsid w:val="0079566E"/>
    <w:rsid w:val="00796509"/>
    <w:rsid w:val="0079691E"/>
    <w:rsid w:val="00797723"/>
    <w:rsid w:val="007B1EEE"/>
    <w:rsid w:val="007B249B"/>
    <w:rsid w:val="007B6D4D"/>
    <w:rsid w:val="007B6FAF"/>
    <w:rsid w:val="007B7A09"/>
    <w:rsid w:val="007C0F7A"/>
    <w:rsid w:val="007D24A9"/>
    <w:rsid w:val="007D27FA"/>
    <w:rsid w:val="007D30B5"/>
    <w:rsid w:val="007D597C"/>
    <w:rsid w:val="007D6218"/>
    <w:rsid w:val="007D6699"/>
    <w:rsid w:val="007D7E30"/>
    <w:rsid w:val="007E0A75"/>
    <w:rsid w:val="007E0AAE"/>
    <w:rsid w:val="007E6419"/>
    <w:rsid w:val="007F1E15"/>
    <w:rsid w:val="007F6815"/>
    <w:rsid w:val="007F6BA8"/>
    <w:rsid w:val="0080681B"/>
    <w:rsid w:val="0080738C"/>
    <w:rsid w:val="00810B77"/>
    <w:rsid w:val="008115E8"/>
    <w:rsid w:val="00817436"/>
    <w:rsid w:val="00822217"/>
    <w:rsid w:val="0082542D"/>
    <w:rsid w:val="00827834"/>
    <w:rsid w:val="00832835"/>
    <w:rsid w:val="00835110"/>
    <w:rsid w:val="008351FC"/>
    <w:rsid w:val="00841F50"/>
    <w:rsid w:val="00843A0E"/>
    <w:rsid w:val="00845DFE"/>
    <w:rsid w:val="00846E17"/>
    <w:rsid w:val="0085200A"/>
    <w:rsid w:val="00854283"/>
    <w:rsid w:val="008573E3"/>
    <w:rsid w:val="00861E81"/>
    <w:rsid w:val="008645FF"/>
    <w:rsid w:val="00866D42"/>
    <w:rsid w:val="0087030E"/>
    <w:rsid w:val="00870AAC"/>
    <w:rsid w:val="0087100A"/>
    <w:rsid w:val="008734F7"/>
    <w:rsid w:val="008738D9"/>
    <w:rsid w:val="00874E9F"/>
    <w:rsid w:val="00877842"/>
    <w:rsid w:val="008806F8"/>
    <w:rsid w:val="008808E2"/>
    <w:rsid w:val="00881456"/>
    <w:rsid w:val="00881ACB"/>
    <w:rsid w:val="00885FC9"/>
    <w:rsid w:val="00890EAA"/>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691"/>
    <w:rsid w:val="008B5740"/>
    <w:rsid w:val="008C0B84"/>
    <w:rsid w:val="008C41DA"/>
    <w:rsid w:val="008C553A"/>
    <w:rsid w:val="008C588E"/>
    <w:rsid w:val="008C6D5F"/>
    <w:rsid w:val="008C7226"/>
    <w:rsid w:val="008D7B80"/>
    <w:rsid w:val="008E216C"/>
    <w:rsid w:val="008E243B"/>
    <w:rsid w:val="008E4184"/>
    <w:rsid w:val="008E549F"/>
    <w:rsid w:val="008E6301"/>
    <w:rsid w:val="008F10BC"/>
    <w:rsid w:val="008F2052"/>
    <w:rsid w:val="008F26ED"/>
    <w:rsid w:val="008F2A38"/>
    <w:rsid w:val="008F3012"/>
    <w:rsid w:val="008F5151"/>
    <w:rsid w:val="008F592B"/>
    <w:rsid w:val="00901D14"/>
    <w:rsid w:val="00903775"/>
    <w:rsid w:val="009109F7"/>
    <w:rsid w:val="00912137"/>
    <w:rsid w:val="00912908"/>
    <w:rsid w:val="00915BED"/>
    <w:rsid w:val="00916B64"/>
    <w:rsid w:val="0092145D"/>
    <w:rsid w:val="0092438A"/>
    <w:rsid w:val="009245DE"/>
    <w:rsid w:val="00930762"/>
    <w:rsid w:val="00930C0C"/>
    <w:rsid w:val="00936B81"/>
    <w:rsid w:val="00943023"/>
    <w:rsid w:val="00944701"/>
    <w:rsid w:val="00950ED1"/>
    <w:rsid w:val="00952A7A"/>
    <w:rsid w:val="00953349"/>
    <w:rsid w:val="00953A02"/>
    <w:rsid w:val="0095444E"/>
    <w:rsid w:val="00955C58"/>
    <w:rsid w:val="00955C67"/>
    <w:rsid w:val="00957B65"/>
    <w:rsid w:val="00960AFF"/>
    <w:rsid w:val="00962269"/>
    <w:rsid w:val="00963F62"/>
    <w:rsid w:val="00965EFC"/>
    <w:rsid w:val="0097161B"/>
    <w:rsid w:val="00971ECA"/>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6CE4"/>
    <w:rsid w:val="009A0FB3"/>
    <w:rsid w:val="009A3F36"/>
    <w:rsid w:val="009A48D8"/>
    <w:rsid w:val="009A6C59"/>
    <w:rsid w:val="009A7878"/>
    <w:rsid w:val="009B0888"/>
    <w:rsid w:val="009B2348"/>
    <w:rsid w:val="009B33DF"/>
    <w:rsid w:val="009B4270"/>
    <w:rsid w:val="009B44CC"/>
    <w:rsid w:val="009B5651"/>
    <w:rsid w:val="009B62E4"/>
    <w:rsid w:val="009B706A"/>
    <w:rsid w:val="009B795A"/>
    <w:rsid w:val="009C4319"/>
    <w:rsid w:val="009D109E"/>
    <w:rsid w:val="009D1CD9"/>
    <w:rsid w:val="009D1F28"/>
    <w:rsid w:val="009D28E5"/>
    <w:rsid w:val="009D4830"/>
    <w:rsid w:val="009D520D"/>
    <w:rsid w:val="009D797A"/>
    <w:rsid w:val="009E026A"/>
    <w:rsid w:val="009E3B56"/>
    <w:rsid w:val="009E49B5"/>
    <w:rsid w:val="009E551E"/>
    <w:rsid w:val="009E7066"/>
    <w:rsid w:val="009E7B50"/>
    <w:rsid w:val="009F1EF8"/>
    <w:rsid w:val="009F4604"/>
    <w:rsid w:val="009F4B78"/>
    <w:rsid w:val="009F606B"/>
    <w:rsid w:val="009F6E66"/>
    <w:rsid w:val="009F7888"/>
    <w:rsid w:val="00A02AC3"/>
    <w:rsid w:val="00A0354D"/>
    <w:rsid w:val="00A06840"/>
    <w:rsid w:val="00A06EAD"/>
    <w:rsid w:val="00A10DB2"/>
    <w:rsid w:val="00A1293C"/>
    <w:rsid w:val="00A14F9B"/>
    <w:rsid w:val="00A167F1"/>
    <w:rsid w:val="00A2085F"/>
    <w:rsid w:val="00A20EC0"/>
    <w:rsid w:val="00A2150B"/>
    <w:rsid w:val="00A215D9"/>
    <w:rsid w:val="00A2292C"/>
    <w:rsid w:val="00A236A0"/>
    <w:rsid w:val="00A23FC3"/>
    <w:rsid w:val="00A25F1B"/>
    <w:rsid w:val="00A3288D"/>
    <w:rsid w:val="00A329DC"/>
    <w:rsid w:val="00A41135"/>
    <w:rsid w:val="00A41FEB"/>
    <w:rsid w:val="00A42FBA"/>
    <w:rsid w:val="00A44DA6"/>
    <w:rsid w:val="00A50921"/>
    <w:rsid w:val="00A5160D"/>
    <w:rsid w:val="00A56CA4"/>
    <w:rsid w:val="00A60CE4"/>
    <w:rsid w:val="00A65F04"/>
    <w:rsid w:val="00A65F2E"/>
    <w:rsid w:val="00A7086D"/>
    <w:rsid w:val="00A71AD5"/>
    <w:rsid w:val="00A74086"/>
    <w:rsid w:val="00A8073E"/>
    <w:rsid w:val="00A80883"/>
    <w:rsid w:val="00A81BED"/>
    <w:rsid w:val="00A82FC6"/>
    <w:rsid w:val="00A85A0D"/>
    <w:rsid w:val="00A92270"/>
    <w:rsid w:val="00A92624"/>
    <w:rsid w:val="00A939D0"/>
    <w:rsid w:val="00AA10AE"/>
    <w:rsid w:val="00AA329F"/>
    <w:rsid w:val="00AA7B6A"/>
    <w:rsid w:val="00AB12D7"/>
    <w:rsid w:val="00AB593E"/>
    <w:rsid w:val="00AB5D37"/>
    <w:rsid w:val="00AB683F"/>
    <w:rsid w:val="00AC4A2E"/>
    <w:rsid w:val="00AD1885"/>
    <w:rsid w:val="00AD50BA"/>
    <w:rsid w:val="00AE02E7"/>
    <w:rsid w:val="00AE0F75"/>
    <w:rsid w:val="00AE2693"/>
    <w:rsid w:val="00AE319E"/>
    <w:rsid w:val="00AE3B2C"/>
    <w:rsid w:val="00AE3B4E"/>
    <w:rsid w:val="00AE676F"/>
    <w:rsid w:val="00AE709C"/>
    <w:rsid w:val="00AE79BA"/>
    <w:rsid w:val="00AE7DD9"/>
    <w:rsid w:val="00AF2B38"/>
    <w:rsid w:val="00B004C1"/>
    <w:rsid w:val="00B0168B"/>
    <w:rsid w:val="00B03458"/>
    <w:rsid w:val="00B04B8E"/>
    <w:rsid w:val="00B1072F"/>
    <w:rsid w:val="00B15820"/>
    <w:rsid w:val="00B20CE4"/>
    <w:rsid w:val="00B215D8"/>
    <w:rsid w:val="00B2218A"/>
    <w:rsid w:val="00B246ED"/>
    <w:rsid w:val="00B26DD0"/>
    <w:rsid w:val="00B31B4C"/>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300"/>
    <w:rsid w:val="00B604A0"/>
    <w:rsid w:val="00B60761"/>
    <w:rsid w:val="00B620A5"/>
    <w:rsid w:val="00B62157"/>
    <w:rsid w:val="00B62BB1"/>
    <w:rsid w:val="00B63559"/>
    <w:rsid w:val="00B73979"/>
    <w:rsid w:val="00B751B0"/>
    <w:rsid w:val="00B762E0"/>
    <w:rsid w:val="00B77694"/>
    <w:rsid w:val="00B86188"/>
    <w:rsid w:val="00B86C54"/>
    <w:rsid w:val="00B874C4"/>
    <w:rsid w:val="00B97AA2"/>
    <w:rsid w:val="00B97B8E"/>
    <w:rsid w:val="00BA00A8"/>
    <w:rsid w:val="00BA0378"/>
    <w:rsid w:val="00BA37A4"/>
    <w:rsid w:val="00BA4FB0"/>
    <w:rsid w:val="00BA6138"/>
    <w:rsid w:val="00BB1930"/>
    <w:rsid w:val="00BB3478"/>
    <w:rsid w:val="00BB3EB6"/>
    <w:rsid w:val="00BC2247"/>
    <w:rsid w:val="00BC5572"/>
    <w:rsid w:val="00BD497C"/>
    <w:rsid w:val="00BD57EE"/>
    <w:rsid w:val="00BE4E8A"/>
    <w:rsid w:val="00BF2A79"/>
    <w:rsid w:val="00BF375F"/>
    <w:rsid w:val="00C02372"/>
    <w:rsid w:val="00C044C3"/>
    <w:rsid w:val="00C10453"/>
    <w:rsid w:val="00C12E60"/>
    <w:rsid w:val="00C13BCA"/>
    <w:rsid w:val="00C141B9"/>
    <w:rsid w:val="00C158CF"/>
    <w:rsid w:val="00C15C8A"/>
    <w:rsid w:val="00C16518"/>
    <w:rsid w:val="00C1787D"/>
    <w:rsid w:val="00C20F14"/>
    <w:rsid w:val="00C22B7C"/>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43BD"/>
    <w:rsid w:val="00C65E4E"/>
    <w:rsid w:val="00C66610"/>
    <w:rsid w:val="00C66648"/>
    <w:rsid w:val="00C66FEF"/>
    <w:rsid w:val="00C70CB4"/>
    <w:rsid w:val="00C727A7"/>
    <w:rsid w:val="00C728D5"/>
    <w:rsid w:val="00C72CF7"/>
    <w:rsid w:val="00C72DBA"/>
    <w:rsid w:val="00C75119"/>
    <w:rsid w:val="00C768B4"/>
    <w:rsid w:val="00C76DD6"/>
    <w:rsid w:val="00C826BD"/>
    <w:rsid w:val="00C90B62"/>
    <w:rsid w:val="00C91C08"/>
    <w:rsid w:val="00C959F3"/>
    <w:rsid w:val="00C97724"/>
    <w:rsid w:val="00C97F0E"/>
    <w:rsid w:val="00CA06AC"/>
    <w:rsid w:val="00CA1D9E"/>
    <w:rsid w:val="00CA242A"/>
    <w:rsid w:val="00CA27BD"/>
    <w:rsid w:val="00CA2AB6"/>
    <w:rsid w:val="00CA36DE"/>
    <w:rsid w:val="00CA4BCC"/>
    <w:rsid w:val="00CA5313"/>
    <w:rsid w:val="00CB01D6"/>
    <w:rsid w:val="00CB311E"/>
    <w:rsid w:val="00CB45DD"/>
    <w:rsid w:val="00CB71E1"/>
    <w:rsid w:val="00CC0ED3"/>
    <w:rsid w:val="00CC1894"/>
    <w:rsid w:val="00CC2EE2"/>
    <w:rsid w:val="00CC3D03"/>
    <w:rsid w:val="00CC45DB"/>
    <w:rsid w:val="00CC5651"/>
    <w:rsid w:val="00CC73FF"/>
    <w:rsid w:val="00CD141E"/>
    <w:rsid w:val="00CD45DA"/>
    <w:rsid w:val="00CD6E1C"/>
    <w:rsid w:val="00CE2EA4"/>
    <w:rsid w:val="00CE5714"/>
    <w:rsid w:val="00CE6138"/>
    <w:rsid w:val="00CE6F59"/>
    <w:rsid w:val="00CE7AAB"/>
    <w:rsid w:val="00CF2673"/>
    <w:rsid w:val="00CF2DA1"/>
    <w:rsid w:val="00CF43B1"/>
    <w:rsid w:val="00D0614B"/>
    <w:rsid w:val="00D06AD1"/>
    <w:rsid w:val="00D17549"/>
    <w:rsid w:val="00D1757C"/>
    <w:rsid w:val="00D24D97"/>
    <w:rsid w:val="00D275F5"/>
    <w:rsid w:val="00D34622"/>
    <w:rsid w:val="00D376F1"/>
    <w:rsid w:val="00D43CA8"/>
    <w:rsid w:val="00D4523D"/>
    <w:rsid w:val="00D4593F"/>
    <w:rsid w:val="00D45BD4"/>
    <w:rsid w:val="00D4775B"/>
    <w:rsid w:val="00D47AB8"/>
    <w:rsid w:val="00D47DE1"/>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1B08"/>
    <w:rsid w:val="00D83A22"/>
    <w:rsid w:val="00D8540E"/>
    <w:rsid w:val="00D85C4D"/>
    <w:rsid w:val="00D8730B"/>
    <w:rsid w:val="00D9072A"/>
    <w:rsid w:val="00D94852"/>
    <w:rsid w:val="00DA039C"/>
    <w:rsid w:val="00DA10B4"/>
    <w:rsid w:val="00DA6EBE"/>
    <w:rsid w:val="00DB27CC"/>
    <w:rsid w:val="00DB2A54"/>
    <w:rsid w:val="00DB4EF9"/>
    <w:rsid w:val="00DC29FE"/>
    <w:rsid w:val="00DC430C"/>
    <w:rsid w:val="00DC60FB"/>
    <w:rsid w:val="00DC7319"/>
    <w:rsid w:val="00DC742E"/>
    <w:rsid w:val="00DD38DC"/>
    <w:rsid w:val="00DD63FF"/>
    <w:rsid w:val="00DE5523"/>
    <w:rsid w:val="00DF1BBF"/>
    <w:rsid w:val="00DF3145"/>
    <w:rsid w:val="00DF439F"/>
    <w:rsid w:val="00DF4B0E"/>
    <w:rsid w:val="00E01E4B"/>
    <w:rsid w:val="00E062B0"/>
    <w:rsid w:val="00E0711E"/>
    <w:rsid w:val="00E0770C"/>
    <w:rsid w:val="00E14DFA"/>
    <w:rsid w:val="00E17EA5"/>
    <w:rsid w:val="00E20EB7"/>
    <w:rsid w:val="00E229DB"/>
    <w:rsid w:val="00E2571A"/>
    <w:rsid w:val="00E26EDC"/>
    <w:rsid w:val="00E2713C"/>
    <w:rsid w:val="00E30B42"/>
    <w:rsid w:val="00E342D7"/>
    <w:rsid w:val="00E34D1F"/>
    <w:rsid w:val="00E35C26"/>
    <w:rsid w:val="00E410EA"/>
    <w:rsid w:val="00E41D5C"/>
    <w:rsid w:val="00E437F7"/>
    <w:rsid w:val="00E529F9"/>
    <w:rsid w:val="00E55017"/>
    <w:rsid w:val="00E55416"/>
    <w:rsid w:val="00E557D1"/>
    <w:rsid w:val="00E56282"/>
    <w:rsid w:val="00E616BF"/>
    <w:rsid w:val="00E658AA"/>
    <w:rsid w:val="00E6656A"/>
    <w:rsid w:val="00E70D30"/>
    <w:rsid w:val="00E716BA"/>
    <w:rsid w:val="00E756D4"/>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55FE"/>
    <w:rsid w:val="00EB0B4F"/>
    <w:rsid w:val="00EB1B59"/>
    <w:rsid w:val="00EB4384"/>
    <w:rsid w:val="00EB6065"/>
    <w:rsid w:val="00EC0826"/>
    <w:rsid w:val="00EC4E99"/>
    <w:rsid w:val="00EC7E23"/>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1898"/>
    <w:rsid w:val="00F05EE0"/>
    <w:rsid w:val="00F066C2"/>
    <w:rsid w:val="00F06985"/>
    <w:rsid w:val="00F06B1C"/>
    <w:rsid w:val="00F07DE8"/>
    <w:rsid w:val="00F156B3"/>
    <w:rsid w:val="00F15BCF"/>
    <w:rsid w:val="00F15FD8"/>
    <w:rsid w:val="00F169C6"/>
    <w:rsid w:val="00F21A1A"/>
    <w:rsid w:val="00F22813"/>
    <w:rsid w:val="00F22FC8"/>
    <w:rsid w:val="00F27F36"/>
    <w:rsid w:val="00F310DE"/>
    <w:rsid w:val="00F32B8C"/>
    <w:rsid w:val="00F33383"/>
    <w:rsid w:val="00F33D5B"/>
    <w:rsid w:val="00F4030B"/>
    <w:rsid w:val="00F42F65"/>
    <w:rsid w:val="00F444F5"/>
    <w:rsid w:val="00F4602E"/>
    <w:rsid w:val="00F46BCF"/>
    <w:rsid w:val="00F515AF"/>
    <w:rsid w:val="00F53E05"/>
    <w:rsid w:val="00F5550A"/>
    <w:rsid w:val="00F55A56"/>
    <w:rsid w:val="00F56088"/>
    <w:rsid w:val="00F56879"/>
    <w:rsid w:val="00F6031D"/>
    <w:rsid w:val="00F61303"/>
    <w:rsid w:val="00F65606"/>
    <w:rsid w:val="00F66614"/>
    <w:rsid w:val="00F67764"/>
    <w:rsid w:val="00F71232"/>
    <w:rsid w:val="00F74722"/>
    <w:rsid w:val="00F756F0"/>
    <w:rsid w:val="00F75F45"/>
    <w:rsid w:val="00F82957"/>
    <w:rsid w:val="00F83BD2"/>
    <w:rsid w:val="00F857CA"/>
    <w:rsid w:val="00F87F8F"/>
    <w:rsid w:val="00F92C2B"/>
    <w:rsid w:val="00F93062"/>
    <w:rsid w:val="00F94241"/>
    <w:rsid w:val="00F945CD"/>
    <w:rsid w:val="00F95ECF"/>
    <w:rsid w:val="00F9792C"/>
    <w:rsid w:val="00F97AAA"/>
    <w:rsid w:val="00FA4AD8"/>
    <w:rsid w:val="00FB3597"/>
    <w:rsid w:val="00FB53CA"/>
    <w:rsid w:val="00FB6720"/>
    <w:rsid w:val="00FC3750"/>
    <w:rsid w:val="00FC487C"/>
    <w:rsid w:val="00FC51A5"/>
    <w:rsid w:val="00FD0B36"/>
    <w:rsid w:val="00FD168A"/>
    <w:rsid w:val="00FD3643"/>
    <w:rsid w:val="00FD522C"/>
    <w:rsid w:val="00FD553C"/>
    <w:rsid w:val="00FD6F5E"/>
    <w:rsid w:val="00FE087D"/>
    <w:rsid w:val="00FE133D"/>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ECA"/>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link w:val="Char"/>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link w:val="Char0"/>
    <w:semiHidden/>
    <w:rsid w:val="00D81375"/>
    <w:rPr>
      <w:rFonts w:ascii="Tahoma" w:hAnsi="Tahoma" w:cs="Tahoma"/>
      <w:sz w:val="16"/>
      <w:szCs w:val="16"/>
    </w:rPr>
  </w:style>
  <w:style w:type="paragraph" w:styleId="a5">
    <w:name w:val="header"/>
    <w:basedOn w:val="a"/>
    <w:link w:val="Char1"/>
    <w:rsid w:val="00881456"/>
    <w:pPr>
      <w:tabs>
        <w:tab w:val="center" w:pos="4536"/>
        <w:tab w:val="right" w:pos="9072"/>
      </w:tabs>
    </w:pPr>
    <w:rPr>
      <w:lang w:val="x-none"/>
    </w:rPr>
  </w:style>
  <w:style w:type="paragraph" w:styleId="a6">
    <w:name w:val="footer"/>
    <w:basedOn w:val="a"/>
    <w:link w:val="Char2"/>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C72DBA"/>
    <w:pPr>
      <w:spacing w:line="360" w:lineRule="auto"/>
      <w:jc w:val="both"/>
    </w:pPr>
    <w:rPr>
      <w:lang w:val="en-US"/>
    </w:rPr>
  </w:style>
  <w:style w:type="paragraph" w:customStyle="1" w:styleId="Head1">
    <w:name w:val="Head 1"/>
    <w:basedOn w:val="a"/>
    <w:autoRedefine/>
    <w:rsid w:val="00D81B08"/>
    <w:pPr>
      <w:spacing w:line="360" w:lineRule="auto"/>
      <w:jc w:val="both"/>
    </w:pPr>
    <w:rPr>
      <w:bCs/>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Char1">
    <w:name w:val="머리글 Char"/>
    <w:link w:val="a5"/>
    <w:rsid w:val="00414465"/>
    <w:rPr>
      <w:sz w:val="24"/>
      <w:szCs w:val="24"/>
      <w:lang w:eastAsia="ja-JP"/>
    </w:rPr>
  </w:style>
  <w:style w:type="character" w:styleId="a7">
    <w:name w:val="annotation reference"/>
    <w:semiHidden/>
    <w:unhideWhenUsed/>
    <w:rsid w:val="00664F6D"/>
    <w:rPr>
      <w:sz w:val="16"/>
      <w:szCs w:val="16"/>
    </w:rPr>
  </w:style>
  <w:style w:type="paragraph" w:styleId="a8">
    <w:name w:val="annotation text"/>
    <w:basedOn w:val="a"/>
    <w:link w:val="Char3"/>
    <w:uiPriority w:val="99"/>
    <w:unhideWhenUsed/>
    <w:qFormat/>
    <w:rsid w:val="00664F6D"/>
    <w:rPr>
      <w:sz w:val="20"/>
      <w:szCs w:val="20"/>
      <w:lang w:val="x-none"/>
    </w:rPr>
  </w:style>
  <w:style w:type="character" w:customStyle="1" w:styleId="Char3">
    <w:name w:val="메모 텍스트 Char"/>
    <w:link w:val="a8"/>
    <w:uiPriority w:val="99"/>
    <w:qFormat/>
    <w:rsid w:val="00664F6D"/>
    <w:rPr>
      <w:lang w:eastAsia="ja-JP"/>
    </w:rPr>
  </w:style>
  <w:style w:type="paragraph" w:styleId="a9">
    <w:name w:val="annotation subject"/>
    <w:basedOn w:val="a8"/>
    <w:next w:val="a8"/>
    <w:link w:val="Char4"/>
    <w:semiHidden/>
    <w:unhideWhenUsed/>
    <w:rsid w:val="00664F6D"/>
    <w:rPr>
      <w:b/>
      <w:bCs/>
    </w:rPr>
  </w:style>
  <w:style w:type="character" w:customStyle="1" w:styleId="Char4">
    <w:name w:val="메모 주제 Char"/>
    <w:link w:val="a9"/>
    <w:semiHidden/>
    <w:rsid w:val="00664F6D"/>
    <w:rPr>
      <w:b/>
      <w:bCs/>
      <w:lang w:eastAsia="ja-JP"/>
    </w:rPr>
  </w:style>
  <w:style w:type="character" w:customStyle="1" w:styleId="Char2">
    <w:name w:val="바닥글 Char"/>
    <w:link w:val="a6"/>
    <w:rsid w:val="007B7A09"/>
    <w:rPr>
      <w:sz w:val="24"/>
      <w:szCs w:val="24"/>
      <w:lang w:eastAsia="ja-JP"/>
    </w:rPr>
  </w:style>
  <w:style w:type="paragraph" w:customStyle="1" w:styleId="EndNoteBibliographyTitle">
    <w:name w:val="EndNote Bibliography Title"/>
    <w:basedOn w:val="a"/>
    <w:link w:val="EndNoteBibliographyTitleChar"/>
    <w:rsid w:val="00C72DBA"/>
    <w:pPr>
      <w:jc w:val="center"/>
    </w:pPr>
    <w:rPr>
      <w:noProof/>
    </w:rPr>
  </w:style>
  <w:style w:type="character" w:customStyle="1" w:styleId="EndNoteBibliographyTitleChar">
    <w:name w:val="EndNote Bibliography Title Char"/>
    <w:basedOn w:val="a0"/>
    <w:link w:val="EndNoteBibliographyTitle"/>
    <w:rsid w:val="00C72DBA"/>
    <w:rPr>
      <w:noProof/>
      <w:sz w:val="24"/>
      <w:szCs w:val="24"/>
      <w:lang w:val="de-DE" w:eastAsia="ja-JP"/>
    </w:rPr>
  </w:style>
  <w:style w:type="paragraph" w:customStyle="1" w:styleId="EndNoteBibliography">
    <w:name w:val="EndNote Bibliography"/>
    <w:basedOn w:val="a"/>
    <w:link w:val="EndNoteBibliographyChar"/>
    <w:rsid w:val="00C72DBA"/>
    <w:rPr>
      <w:noProof/>
    </w:rPr>
  </w:style>
  <w:style w:type="character" w:customStyle="1" w:styleId="EndNoteBibliographyChar">
    <w:name w:val="EndNote Bibliography Char"/>
    <w:basedOn w:val="a0"/>
    <w:link w:val="EndNoteBibliography"/>
    <w:rsid w:val="00C72DBA"/>
    <w:rPr>
      <w:noProof/>
      <w:sz w:val="24"/>
      <w:szCs w:val="24"/>
      <w:lang w:val="de-DE" w:eastAsia="ja-JP"/>
    </w:rPr>
  </w:style>
  <w:style w:type="character" w:styleId="aa">
    <w:name w:val="FollowedHyperlink"/>
    <w:rsid w:val="001D68B8"/>
    <w:rPr>
      <w:color w:val="800080"/>
      <w:u w:val="single"/>
    </w:rPr>
  </w:style>
  <w:style w:type="paragraph" w:styleId="ab">
    <w:name w:val="Body Text"/>
    <w:basedOn w:val="a"/>
    <w:link w:val="Char5"/>
    <w:rsid w:val="001D68B8"/>
    <w:pPr>
      <w:spacing w:after="200"/>
      <w:jc w:val="center"/>
    </w:pPr>
    <w:rPr>
      <w:rFonts w:ascii="Times" w:eastAsiaTheme="minorEastAsia" w:hAnsi="Times"/>
      <w:b/>
      <w:sz w:val="40"/>
      <w:szCs w:val="20"/>
      <w:lang w:val="en-US" w:eastAsia="en-US"/>
    </w:rPr>
  </w:style>
  <w:style w:type="character" w:customStyle="1" w:styleId="Char5">
    <w:name w:val="본문 Char"/>
    <w:basedOn w:val="a0"/>
    <w:link w:val="ab"/>
    <w:rsid w:val="001D68B8"/>
    <w:rPr>
      <w:rFonts w:ascii="Times" w:eastAsiaTheme="minorEastAsia" w:hAnsi="Times"/>
      <w:b/>
      <w:sz w:val="40"/>
      <w:lang w:val="en-US" w:eastAsia="en-US"/>
    </w:rPr>
  </w:style>
  <w:style w:type="character" w:customStyle="1" w:styleId="Char">
    <w:name w:val="각주 텍스트 Char"/>
    <w:basedOn w:val="a0"/>
    <w:link w:val="a3"/>
    <w:semiHidden/>
    <w:rsid w:val="001D68B8"/>
    <w:rPr>
      <w:rFonts w:eastAsia="Times New Roman"/>
      <w:lang w:eastAsia="ro-RO"/>
    </w:rPr>
  </w:style>
  <w:style w:type="paragraph" w:customStyle="1" w:styleId="TFReferencesSection">
    <w:name w:val="TF_References_Section"/>
    <w:basedOn w:val="a"/>
    <w:rsid w:val="001D68B8"/>
    <w:pPr>
      <w:spacing w:after="200" w:line="480" w:lineRule="auto"/>
      <w:ind w:firstLine="187"/>
      <w:jc w:val="both"/>
    </w:pPr>
    <w:rPr>
      <w:rFonts w:ascii="Times" w:eastAsiaTheme="minorEastAsia" w:hAnsi="Times"/>
      <w:szCs w:val="20"/>
      <w:lang w:val="en-US" w:eastAsia="en-US"/>
    </w:rPr>
  </w:style>
  <w:style w:type="paragraph" w:customStyle="1" w:styleId="TAMainText">
    <w:name w:val="TA_Main_Text"/>
    <w:basedOn w:val="a"/>
    <w:link w:val="TAMainTextChar"/>
    <w:rsid w:val="001D68B8"/>
    <w:pPr>
      <w:spacing w:line="480" w:lineRule="auto"/>
      <w:ind w:firstLine="202"/>
      <w:jc w:val="both"/>
    </w:pPr>
    <w:rPr>
      <w:rFonts w:ascii="Times" w:eastAsiaTheme="minorEastAsia" w:hAnsi="Times"/>
      <w:szCs w:val="20"/>
      <w:lang w:val="en-US" w:eastAsia="en-US"/>
    </w:rPr>
  </w:style>
  <w:style w:type="paragraph" w:customStyle="1" w:styleId="BATitle">
    <w:name w:val="BA_Title"/>
    <w:basedOn w:val="a"/>
    <w:next w:val="BBAuthorName"/>
    <w:rsid w:val="001D68B8"/>
    <w:pPr>
      <w:spacing w:before="720" w:after="360" w:line="480" w:lineRule="auto"/>
      <w:jc w:val="center"/>
    </w:pPr>
    <w:rPr>
      <w:rFonts w:eastAsiaTheme="minorEastAsia"/>
      <w:sz w:val="44"/>
      <w:szCs w:val="20"/>
      <w:lang w:val="en-US" w:eastAsia="en-US"/>
    </w:rPr>
  </w:style>
  <w:style w:type="paragraph" w:customStyle="1" w:styleId="BBAuthorName">
    <w:name w:val="BB_Author_Name"/>
    <w:basedOn w:val="a"/>
    <w:next w:val="BCAuthorAddress"/>
    <w:rsid w:val="001D68B8"/>
    <w:pPr>
      <w:spacing w:after="240" w:line="480" w:lineRule="auto"/>
      <w:jc w:val="center"/>
    </w:pPr>
    <w:rPr>
      <w:rFonts w:ascii="Times" w:eastAsiaTheme="minorEastAsia" w:hAnsi="Times"/>
      <w:i/>
      <w:szCs w:val="20"/>
      <w:lang w:val="en-US" w:eastAsia="en-US"/>
    </w:rPr>
  </w:style>
  <w:style w:type="paragraph" w:customStyle="1" w:styleId="BCAuthorAddress">
    <w:name w:val="BC_Author_Address"/>
    <w:basedOn w:val="a"/>
    <w:next w:val="BIEmailAddress"/>
    <w:rsid w:val="001D68B8"/>
    <w:pPr>
      <w:spacing w:after="240" w:line="480" w:lineRule="auto"/>
      <w:jc w:val="center"/>
    </w:pPr>
    <w:rPr>
      <w:rFonts w:ascii="Times" w:eastAsiaTheme="minorEastAsia" w:hAnsi="Times"/>
      <w:szCs w:val="20"/>
      <w:lang w:val="en-US" w:eastAsia="en-US"/>
    </w:rPr>
  </w:style>
  <w:style w:type="paragraph" w:customStyle="1" w:styleId="BIEmailAddress">
    <w:name w:val="BI_Email_Address"/>
    <w:basedOn w:val="a"/>
    <w:next w:val="AIReceivedDate"/>
    <w:rsid w:val="001D68B8"/>
    <w:pPr>
      <w:spacing w:after="200" w:line="480" w:lineRule="auto"/>
      <w:jc w:val="both"/>
    </w:pPr>
    <w:rPr>
      <w:rFonts w:ascii="Times" w:eastAsiaTheme="minorEastAsia" w:hAnsi="Times"/>
      <w:szCs w:val="20"/>
      <w:lang w:val="en-US" w:eastAsia="en-US"/>
    </w:rPr>
  </w:style>
  <w:style w:type="paragraph" w:customStyle="1" w:styleId="AIReceivedDate">
    <w:name w:val="AI_Received_Date"/>
    <w:basedOn w:val="a"/>
    <w:next w:val="BDAbstract"/>
    <w:rsid w:val="001D68B8"/>
    <w:pPr>
      <w:spacing w:after="240" w:line="480" w:lineRule="auto"/>
      <w:jc w:val="both"/>
    </w:pPr>
    <w:rPr>
      <w:rFonts w:ascii="Times" w:eastAsiaTheme="minorEastAsia" w:hAnsi="Times"/>
      <w:b/>
      <w:szCs w:val="20"/>
      <w:lang w:val="en-US" w:eastAsia="en-US"/>
    </w:rPr>
  </w:style>
  <w:style w:type="paragraph" w:customStyle="1" w:styleId="BDAbstract">
    <w:name w:val="BD_Abstract"/>
    <w:basedOn w:val="a"/>
    <w:next w:val="TAMainText"/>
    <w:rsid w:val="001D68B8"/>
    <w:pPr>
      <w:spacing w:before="360" w:after="360" w:line="480" w:lineRule="auto"/>
      <w:jc w:val="both"/>
    </w:pPr>
    <w:rPr>
      <w:rFonts w:ascii="Times" w:eastAsiaTheme="minorEastAsia" w:hAnsi="Times"/>
      <w:szCs w:val="20"/>
      <w:lang w:val="en-US" w:eastAsia="en-US"/>
    </w:rPr>
  </w:style>
  <w:style w:type="paragraph" w:customStyle="1" w:styleId="TDAcknowledgments">
    <w:name w:val="TD_Acknowledgments"/>
    <w:basedOn w:val="a"/>
    <w:next w:val="a"/>
    <w:rsid w:val="001D68B8"/>
    <w:pPr>
      <w:spacing w:before="200" w:after="200" w:line="480" w:lineRule="auto"/>
      <w:ind w:firstLine="202"/>
      <w:jc w:val="both"/>
    </w:pPr>
    <w:rPr>
      <w:rFonts w:ascii="Times" w:eastAsiaTheme="minorEastAsia" w:hAnsi="Times"/>
      <w:szCs w:val="20"/>
      <w:lang w:val="en-US" w:eastAsia="en-US"/>
    </w:rPr>
  </w:style>
  <w:style w:type="paragraph" w:customStyle="1" w:styleId="TESupportingInformation">
    <w:name w:val="TE_Supporting_Information"/>
    <w:basedOn w:val="a"/>
    <w:next w:val="a"/>
    <w:rsid w:val="001D68B8"/>
    <w:pPr>
      <w:spacing w:after="200" w:line="480" w:lineRule="auto"/>
      <w:ind w:firstLine="187"/>
      <w:jc w:val="both"/>
    </w:pPr>
    <w:rPr>
      <w:rFonts w:ascii="Times" w:eastAsiaTheme="minorEastAsia" w:hAnsi="Times"/>
      <w:szCs w:val="20"/>
      <w:lang w:val="en-US" w:eastAsia="en-US"/>
    </w:rPr>
  </w:style>
  <w:style w:type="paragraph" w:customStyle="1" w:styleId="VCSchemeTitle">
    <w:name w:val="VC_Scheme_Title"/>
    <w:basedOn w:val="a"/>
    <w:next w:val="a"/>
    <w:rsid w:val="001D68B8"/>
    <w:pPr>
      <w:spacing w:after="200" w:line="480" w:lineRule="auto"/>
      <w:jc w:val="both"/>
    </w:pPr>
    <w:rPr>
      <w:rFonts w:ascii="Times" w:eastAsiaTheme="minorEastAsia" w:hAnsi="Times"/>
      <w:szCs w:val="20"/>
      <w:lang w:val="en-US" w:eastAsia="en-US"/>
    </w:rPr>
  </w:style>
  <w:style w:type="paragraph" w:customStyle="1" w:styleId="VDTableTitle">
    <w:name w:val="VD_Table_Title"/>
    <w:basedOn w:val="a"/>
    <w:next w:val="a"/>
    <w:rsid w:val="001D68B8"/>
    <w:pPr>
      <w:spacing w:after="200" w:line="480" w:lineRule="auto"/>
      <w:jc w:val="both"/>
    </w:pPr>
    <w:rPr>
      <w:rFonts w:ascii="Times" w:eastAsiaTheme="minorEastAsia" w:hAnsi="Times"/>
      <w:szCs w:val="20"/>
      <w:lang w:val="en-US" w:eastAsia="en-US"/>
    </w:rPr>
  </w:style>
  <w:style w:type="paragraph" w:customStyle="1" w:styleId="VAFigureCaption">
    <w:name w:val="VA_Figure_Caption"/>
    <w:basedOn w:val="a"/>
    <w:next w:val="a"/>
    <w:rsid w:val="001D68B8"/>
    <w:pPr>
      <w:spacing w:after="200" w:line="480" w:lineRule="auto"/>
      <w:jc w:val="both"/>
    </w:pPr>
    <w:rPr>
      <w:rFonts w:ascii="Times" w:eastAsiaTheme="minorEastAsia" w:hAnsi="Times"/>
      <w:szCs w:val="20"/>
      <w:lang w:val="en-US" w:eastAsia="en-US"/>
    </w:rPr>
  </w:style>
  <w:style w:type="paragraph" w:customStyle="1" w:styleId="VBChartTitle">
    <w:name w:val="VB_Chart_Title"/>
    <w:basedOn w:val="a"/>
    <w:next w:val="a"/>
    <w:rsid w:val="001D68B8"/>
    <w:pPr>
      <w:spacing w:after="200" w:line="480" w:lineRule="auto"/>
      <w:jc w:val="both"/>
    </w:pPr>
    <w:rPr>
      <w:rFonts w:ascii="Times" w:eastAsiaTheme="minorEastAsia" w:hAnsi="Times"/>
      <w:szCs w:val="20"/>
      <w:lang w:val="en-US" w:eastAsia="en-US"/>
    </w:rPr>
  </w:style>
  <w:style w:type="paragraph" w:customStyle="1" w:styleId="FETableFootnote">
    <w:name w:val="FE_Table_Footnote"/>
    <w:basedOn w:val="a"/>
    <w:next w:val="a"/>
    <w:rsid w:val="001D68B8"/>
    <w:pPr>
      <w:spacing w:after="200"/>
      <w:ind w:firstLine="187"/>
      <w:jc w:val="both"/>
    </w:pPr>
    <w:rPr>
      <w:rFonts w:ascii="Times" w:eastAsiaTheme="minorEastAsia" w:hAnsi="Times"/>
      <w:szCs w:val="20"/>
      <w:lang w:val="en-US" w:eastAsia="en-US"/>
    </w:rPr>
  </w:style>
  <w:style w:type="paragraph" w:customStyle="1" w:styleId="FCChartFootnote">
    <w:name w:val="FC_Chart_Footnote"/>
    <w:basedOn w:val="a"/>
    <w:next w:val="a"/>
    <w:rsid w:val="001D68B8"/>
    <w:pPr>
      <w:spacing w:after="200"/>
      <w:ind w:firstLine="187"/>
      <w:jc w:val="both"/>
    </w:pPr>
    <w:rPr>
      <w:rFonts w:ascii="Times" w:eastAsiaTheme="minorEastAsia" w:hAnsi="Times"/>
      <w:szCs w:val="20"/>
      <w:lang w:val="en-US" w:eastAsia="en-US"/>
    </w:rPr>
  </w:style>
  <w:style w:type="paragraph" w:customStyle="1" w:styleId="FDSchemeFootnote">
    <w:name w:val="FD_Scheme_Footnote"/>
    <w:basedOn w:val="a"/>
    <w:next w:val="a"/>
    <w:rsid w:val="001D68B8"/>
    <w:pPr>
      <w:spacing w:after="200"/>
      <w:ind w:firstLine="187"/>
      <w:jc w:val="both"/>
    </w:pPr>
    <w:rPr>
      <w:rFonts w:ascii="Times" w:eastAsiaTheme="minorEastAsia" w:hAnsi="Times"/>
      <w:szCs w:val="20"/>
      <w:lang w:val="en-US" w:eastAsia="en-US"/>
    </w:rPr>
  </w:style>
  <w:style w:type="paragraph" w:customStyle="1" w:styleId="TCTableBody">
    <w:name w:val="TC_Table_Body"/>
    <w:basedOn w:val="a"/>
    <w:rsid w:val="001D68B8"/>
    <w:pPr>
      <w:spacing w:after="200"/>
      <w:jc w:val="both"/>
    </w:pPr>
    <w:rPr>
      <w:rFonts w:ascii="Times" w:eastAsiaTheme="minorEastAsia" w:hAnsi="Times"/>
      <w:szCs w:val="20"/>
      <w:lang w:val="en-US" w:eastAsia="en-US"/>
    </w:rPr>
  </w:style>
  <w:style w:type="paragraph" w:customStyle="1" w:styleId="AFTitleRunningHead">
    <w:name w:val="AF_Title_Running_Head"/>
    <w:basedOn w:val="a"/>
    <w:next w:val="TAMainText"/>
    <w:rsid w:val="001D68B8"/>
    <w:pPr>
      <w:spacing w:after="200" w:line="480" w:lineRule="auto"/>
      <w:jc w:val="both"/>
    </w:pPr>
    <w:rPr>
      <w:rFonts w:ascii="Times" w:eastAsiaTheme="minorEastAsia" w:hAnsi="Times"/>
      <w:szCs w:val="20"/>
      <w:lang w:val="en-US" w:eastAsia="en-US"/>
    </w:rPr>
  </w:style>
  <w:style w:type="paragraph" w:customStyle="1" w:styleId="BEAuthorBiography">
    <w:name w:val="BE_Author_Biography"/>
    <w:basedOn w:val="a"/>
    <w:rsid w:val="001D68B8"/>
    <w:pPr>
      <w:spacing w:after="200" w:line="480" w:lineRule="auto"/>
      <w:jc w:val="both"/>
    </w:pPr>
    <w:rPr>
      <w:rFonts w:ascii="Times" w:eastAsiaTheme="minorEastAsia" w:hAnsi="Times"/>
      <w:szCs w:val="20"/>
      <w:lang w:val="en-US" w:eastAsia="en-US"/>
    </w:rPr>
  </w:style>
  <w:style w:type="paragraph" w:customStyle="1" w:styleId="FACorrespondingAuthorFootnote">
    <w:name w:val="FA_Corresponding_Author_Footnote"/>
    <w:basedOn w:val="a"/>
    <w:next w:val="TAMainText"/>
    <w:rsid w:val="001D68B8"/>
    <w:pPr>
      <w:spacing w:after="200" w:line="480" w:lineRule="auto"/>
      <w:jc w:val="both"/>
    </w:pPr>
    <w:rPr>
      <w:rFonts w:ascii="Times" w:eastAsiaTheme="minorEastAsia" w:hAnsi="Times"/>
      <w:szCs w:val="20"/>
      <w:lang w:val="en-US" w:eastAsia="en-US"/>
    </w:rPr>
  </w:style>
  <w:style w:type="paragraph" w:customStyle="1" w:styleId="SNSynopsisTOC">
    <w:name w:val="SN_Synopsis_TOC"/>
    <w:basedOn w:val="a"/>
    <w:rsid w:val="001D68B8"/>
    <w:pPr>
      <w:spacing w:after="200" w:line="480" w:lineRule="auto"/>
      <w:jc w:val="both"/>
    </w:pPr>
    <w:rPr>
      <w:rFonts w:ascii="Times" w:eastAsiaTheme="minorEastAsia" w:hAnsi="Times"/>
      <w:szCs w:val="20"/>
      <w:lang w:val="en-US" w:eastAsia="en-US"/>
    </w:rPr>
  </w:style>
  <w:style w:type="character" w:styleId="ac">
    <w:name w:val="Hyperlink"/>
    <w:rsid w:val="001D68B8"/>
    <w:rPr>
      <w:color w:val="0000FF"/>
      <w:u w:val="single"/>
    </w:rPr>
  </w:style>
  <w:style w:type="paragraph" w:customStyle="1" w:styleId="BGKeywords">
    <w:name w:val="BG_Keywords"/>
    <w:basedOn w:val="a"/>
    <w:rsid w:val="001D68B8"/>
    <w:pPr>
      <w:spacing w:after="200" w:line="480" w:lineRule="auto"/>
      <w:jc w:val="both"/>
    </w:pPr>
    <w:rPr>
      <w:rFonts w:ascii="Times" w:eastAsiaTheme="minorEastAsia" w:hAnsi="Times"/>
      <w:szCs w:val="20"/>
      <w:lang w:val="en-US" w:eastAsia="en-US"/>
    </w:rPr>
  </w:style>
  <w:style w:type="paragraph" w:customStyle="1" w:styleId="BHBriefs">
    <w:name w:val="BH_Briefs"/>
    <w:basedOn w:val="a"/>
    <w:rsid w:val="001D68B8"/>
    <w:pPr>
      <w:spacing w:after="200" w:line="480" w:lineRule="auto"/>
      <w:jc w:val="both"/>
    </w:pPr>
    <w:rPr>
      <w:rFonts w:ascii="Times" w:eastAsiaTheme="minorEastAsia" w:hAnsi="Times"/>
      <w:szCs w:val="20"/>
      <w:lang w:val="en-US" w:eastAsia="en-US"/>
    </w:rPr>
  </w:style>
  <w:style w:type="character" w:styleId="ad">
    <w:name w:val="page number"/>
    <w:basedOn w:val="a0"/>
    <w:rsid w:val="001D68B8"/>
  </w:style>
  <w:style w:type="character" w:customStyle="1" w:styleId="Char0">
    <w:name w:val="풍선 도움말 텍스트 Char"/>
    <w:basedOn w:val="a0"/>
    <w:link w:val="a4"/>
    <w:semiHidden/>
    <w:rsid w:val="001D68B8"/>
    <w:rPr>
      <w:rFonts w:ascii="Tahoma" w:hAnsi="Tahoma" w:cs="Tahoma"/>
      <w:sz w:val="16"/>
      <w:szCs w:val="16"/>
      <w:lang w:val="de-DE" w:eastAsia="ja-JP"/>
    </w:rPr>
  </w:style>
  <w:style w:type="paragraph" w:customStyle="1" w:styleId="StyleFACorrespondingAuthorFootnote7pt">
    <w:name w:val="Style FA_Corresponding_Author_Footnote + 7 pt"/>
    <w:basedOn w:val="a"/>
    <w:next w:val="BGKeywords"/>
    <w:link w:val="StyleFACorrespondingAuthorFootnote7ptChar"/>
    <w:autoRedefine/>
    <w:rsid w:val="001D68B8"/>
    <w:rPr>
      <w:rFonts w:ascii="Arno Pro" w:eastAsiaTheme="minorEastAsia" w:hAnsi="Arno Pro"/>
      <w:kern w:val="20"/>
      <w:sz w:val="18"/>
      <w:szCs w:val="20"/>
      <w:lang w:val="en-US" w:eastAsia="en-US"/>
    </w:rPr>
  </w:style>
  <w:style w:type="character" w:customStyle="1" w:styleId="StyleFACorrespondingAuthorFootnote7ptChar">
    <w:name w:val="Style FA_Corresponding_Author_Footnote + 7 pt Char"/>
    <w:link w:val="StyleFACorrespondingAuthorFootnote7pt"/>
    <w:rsid w:val="001D68B8"/>
    <w:rPr>
      <w:rFonts w:ascii="Arno Pro" w:eastAsiaTheme="minorEastAsia" w:hAnsi="Arno Pro"/>
      <w:kern w:val="20"/>
      <w:sz w:val="18"/>
      <w:lang w:val="en-US" w:eastAsia="en-US"/>
    </w:rPr>
  </w:style>
  <w:style w:type="paragraph" w:customStyle="1" w:styleId="FAAuthorInfoSubtitle">
    <w:name w:val="FA_Author_Info_Subtitle"/>
    <w:basedOn w:val="a"/>
    <w:link w:val="FAAuthorInfoSubtitleChar"/>
    <w:autoRedefine/>
    <w:rsid w:val="001D68B8"/>
    <w:pPr>
      <w:spacing w:before="120" w:after="60" w:line="480" w:lineRule="auto"/>
    </w:pPr>
    <w:rPr>
      <w:rFonts w:ascii="Times" w:eastAsia="Times New Roman" w:hAnsi="Times"/>
      <w:b/>
      <w:szCs w:val="20"/>
      <w:lang w:val="en-US" w:eastAsia="en-US"/>
    </w:rPr>
  </w:style>
  <w:style w:type="character" w:customStyle="1" w:styleId="FAAuthorInfoSubtitleChar">
    <w:name w:val="FA_Author_Info_Subtitle Char"/>
    <w:link w:val="FAAuthorInfoSubtitle"/>
    <w:rsid w:val="001D68B8"/>
    <w:rPr>
      <w:rFonts w:ascii="Times" w:eastAsia="Times New Roman" w:hAnsi="Times"/>
      <w:b/>
      <w:sz w:val="24"/>
      <w:lang w:val="en-US" w:eastAsia="en-US"/>
    </w:rPr>
  </w:style>
  <w:style w:type="paragraph" w:customStyle="1" w:styleId="Default">
    <w:name w:val="Default"/>
    <w:rsid w:val="001D68B8"/>
    <w:pPr>
      <w:autoSpaceDE w:val="0"/>
      <w:autoSpaceDN w:val="0"/>
      <w:adjustRightInd w:val="0"/>
    </w:pPr>
    <w:rPr>
      <w:rFonts w:ascii="Symbol" w:eastAsiaTheme="minorEastAsia" w:hAnsi="Symbol" w:cs="Symbol"/>
      <w:color w:val="000000"/>
      <w:sz w:val="24"/>
      <w:szCs w:val="24"/>
      <w:lang w:val="en-US" w:eastAsia="en-US"/>
    </w:rPr>
  </w:style>
  <w:style w:type="character" w:customStyle="1" w:styleId="TAMainTextChar">
    <w:name w:val="TA_Main_Text Char"/>
    <w:basedOn w:val="a0"/>
    <w:link w:val="TAMainText"/>
    <w:rsid w:val="001D68B8"/>
    <w:rPr>
      <w:rFonts w:ascii="Times" w:eastAsiaTheme="minorEastAsia" w:hAnsi="Times"/>
      <w:sz w:val="24"/>
      <w:lang w:val="en-US" w:eastAsia="en-US"/>
    </w:rPr>
  </w:style>
  <w:style w:type="character" w:customStyle="1" w:styleId="1">
    <w:name w:val="확인되지 않은 멘션1"/>
    <w:basedOn w:val="a0"/>
    <w:uiPriority w:val="99"/>
    <w:semiHidden/>
    <w:unhideWhenUsed/>
    <w:rsid w:val="001D68B8"/>
    <w:rPr>
      <w:color w:val="605E5C"/>
      <w:shd w:val="clear" w:color="auto" w:fill="E1DFDD"/>
    </w:rPr>
  </w:style>
  <w:style w:type="paragraph" w:styleId="ae">
    <w:name w:val="Revision"/>
    <w:hidden/>
    <w:uiPriority w:val="99"/>
    <w:semiHidden/>
    <w:rsid w:val="001D68B8"/>
    <w:rPr>
      <w:rFonts w:ascii="Times" w:eastAsiaTheme="minorEastAsia" w:hAnsi="Times"/>
      <w:sz w:val="24"/>
      <w:lang w:val="en-US" w:eastAsia="en-US"/>
    </w:rPr>
  </w:style>
  <w:style w:type="character" w:customStyle="1" w:styleId="2">
    <w:name w:val="확인되지 않은 멘션2"/>
    <w:basedOn w:val="a0"/>
    <w:rsid w:val="001D68B8"/>
    <w:rPr>
      <w:color w:val="605E5C"/>
      <w:shd w:val="clear" w:color="auto" w:fill="E1DFDD"/>
    </w:rPr>
  </w:style>
  <w:style w:type="paragraph" w:styleId="af">
    <w:name w:val="List Paragraph"/>
    <w:basedOn w:val="a"/>
    <w:uiPriority w:val="34"/>
    <w:qFormat/>
    <w:rsid w:val="001D68B8"/>
    <w:pPr>
      <w:spacing w:after="200"/>
      <w:ind w:left="720"/>
      <w:contextualSpacing/>
      <w:jc w:val="both"/>
    </w:pPr>
    <w:rPr>
      <w:rFonts w:ascii="Times" w:eastAsia="Times New Roman" w:hAnsi="Times"/>
      <w:szCs w:val="20"/>
      <w:lang w:val="en-US" w:eastAsia="en-US"/>
    </w:rPr>
  </w:style>
  <w:style w:type="table" w:styleId="af0">
    <w:name w:val="Table Grid"/>
    <w:basedOn w:val="a1"/>
    <w:uiPriority w:val="59"/>
    <w:rsid w:val="009B7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aption"/>
    <w:basedOn w:val="a"/>
    <w:next w:val="a"/>
    <w:uiPriority w:val="35"/>
    <w:unhideWhenUsed/>
    <w:qFormat/>
    <w:rsid w:val="00282A47"/>
    <w:rPr>
      <w:b/>
      <w:bCs/>
      <w:sz w:val="20"/>
      <w:szCs w:val="20"/>
    </w:rPr>
  </w:style>
  <w:style w:type="character" w:styleId="af2">
    <w:name w:val="Placeholder Text"/>
    <w:basedOn w:val="a0"/>
    <w:uiPriority w:val="99"/>
    <w:semiHidden/>
    <w:rsid w:val="003D55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27902">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999C3985-0B8C-4735-AD78-B811D491BE3B}">
  <ds:schemaRefs>
    <ds:schemaRef ds:uri="http://schemas.openxmlformats.org/officeDocument/2006/bibliography"/>
  </ds:schemaRefs>
</ds:datastoreItem>
</file>

<file path=customXml/itemProps2.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1490</Words>
  <Characters>8493</Characters>
  <Application>Microsoft Office Word</Application>
  <DocSecurity>0</DocSecurity>
  <Lines>70</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2022-09-28T12:02:00Z</dcterms:created>
  <dcterms:modified xsi:type="dcterms:W3CDTF">2022-10-23T06:42:00Z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