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89098" w14:textId="2A637DED" w:rsidR="00A91A3B" w:rsidRPr="00E367D1" w:rsidRDefault="00A91A3B" w:rsidP="00A91A3B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E367D1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5B6944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E367D1">
        <w:rPr>
          <w:rFonts w:ascii="Times New Roman" w:hAnsi="Times New Roman" w:cs="Times New Roman"/>
          <w:sz w:val="18"/>
          <w:szCs w:val="18"/>
        </w:rPr>
        <w:t xml:space="preserve"> Analysis of influencing factors on the change in posterior surface height of corneal 4 mm circle after operation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488"/>
        <w:gridCol w:w="759"/>
        <w:gridCol w:w="274"/>
        <w:gridCol w:w="620"/>
        <w:gridCol w:w="583"/>
        <w:gridCol w:w="503"/>
        <w:gridCol w:w="503"/>
        <w:gridCol w:w="583"/>
        <w:gridCol w:w="583"/>
        <w:gridCol w:w="583"/>
        <w:gridCol w:w="583"/>
        <w:gridCol w:w="503"/>
        <w:gridCol w:w="583"/>
        <w:gridCol w:w="583"/>
        <w:gridCol w:w="575"/>
      </w:tblGrid>
      <w:tr w:rsidR="00A91A3B" w:rsidRPr="00E367D1" w14:paraId="47D8EDF1" w14:textId="77777777" w:rsidTr="00666840">
        <w:trPr>
          <w:trHeight w:val="1038"/>
        </w:trPr>
        <w:tc>
          <w:tcPr>
            <w:tcW w:w="29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8FFAF4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9B0D0D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4 mm </w:t>
            </w:r>
            <w:proofErr w:type="spellStart"/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cicle</w:t>
            </w:r>
            <w:proofErr w:type="spellEnd"/>
          </w:p>
          <w:p w14:paraId="0B507E39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μm</w:t>
            </w:r>
            <w:proofErr w:type="spellEnd"/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0703A9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Correlation</w:t>
            </w:r>
          </w:p>
        </w:tc>
        <w:tc>
          <w:tcPr>
            <w:tcW w:w="37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2431A6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35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91A38C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spherical equivalent power</w:t>
            </w:r>
          </w:p>
        </w:tc>
        <w:tc>
          <w:tcPr>
            <w:tcW w:w="30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3BD71A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corneal thickness</w:t>
            </w:r>
          </w:p>
        </w:tc>
        <w:tc>
          <w:tcPr>
            <w:tcW w:w="30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B7BE7D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lenticule thickness</w:t>
            </w:r>
          </w:p>
        </w:tc>
        <w:tc>
          <w:tcPr>
            <w:tcW w:w="35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13842C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Corneal cap thickness</w:t>
            </w:r>
          </w:p>
        </w:tc>
        <w:tc>
          <w:tcPr>
            <w:tcW w:w="35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C25FC1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lenticules diameter</w:t>
            </w:r>
          </w:p>
        </w:tc>
        <w:tc>
          <w:tcPr>
            <w:tcW w:w="35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E04BCE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residual corneal thickness</w:t>
            </w:r>
          </w:p>
        </w:tc>
        <w:tc>
          <w:tcPr>
            <w:tcW w:w="35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C8C566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Corneal cap thickness/corneal thickness</w:t>
            </w:r>
          </w:p>
        </w:tc>
        <w:tc>
          <w:tcPr>
            <w:tcW w:w="30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49B04C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Lenticule Thickness/Corneal Thickness</w:t>
            </w:r>
          </w:p>
        </w:tc>
        <w:tc>
          <w:tcPr>
            <w:tcW w:w="35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FD3012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K1</w:t>
            </w:r>
          </w:p>
        </w:tc>
        <w:tc>
          <w:tcPr>
            <w:tcW w:w="35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2A01EC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K2</w:t>
            </w:r>
          </w:p>
        </w:tc>
        <w:tc>
          <w:tcPr>
            <w:tcW w:w="34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989D58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Preoperative Km</w:t>
            </w:r>
          </w:p>
        </w:tc>
      </w:tr>
      <w:tr w:rsidR="00A91A3B" w:rsidRPr="00E367D1" w14:paraId="2062C951" w14:textId="77777777" w:rsidTr="00666840">
        <w:trPr>
          <w:trHeight w:val="90"/>
        </w:trPr>
        <w:tc>
          <w:tcPr>
            <w:tcW w:w="2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2D207F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1 day after surgery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44A232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0.556</w:t>
            </w:r>
          </w:p>
          <w:p w14:paraId="320F2DE2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±1.624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600927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4BCCAB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-0.046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F7C278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-0.074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EC434C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0.062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DE7BF3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0.088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45DBBE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-0.006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0BBFEC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-0.041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CE878C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-0.011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32ABED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-0.084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FA6110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0.076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6A84F7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-0.012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7BF5FB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-0.053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98A0EF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-0.029</w:t>
            </w:r>
          </w:p>
        </w:tc>
      </w:tr>
      <w:tr w:rsidR="00A91A3B" w:rsidRPr="00E367D1" w14:paraId="1DBE62B1" w14:textId="77777777" w:rsidTr="00666840">
        <w:trPr>
          <w:trHeight w:val="90"/>
        </w:trPr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1EFC3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7BC51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05D45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704FE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0.279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777E3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0.080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F23CC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0.140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D04E7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0.038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1E9CE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0.886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38683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0.339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C2109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0.798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C411E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0.047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AF67D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0.072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EE40A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0.784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F2A2D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0.207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1D252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0.489</w:t>
            </w:r>
          </w:p>
        </w:tc>
      </w:tr>
      <w:tr w:rsidR="00A91A3B" w:rsidRPr="00E367D1" w14:paraId="577CD574" w14:textId="77777777" w:rsidTr="00666840">
        <w:trPr>
          <w:trHeight w:val="93"/>
        </w:trPr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CDE0B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1 week after surgery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F193F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0.455 </w:t>
            </w:r>
          </w:p>
          <w:p w14:paraId="36B86A24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± 1.208 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CC244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586B7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0.046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DF66B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-0.062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33BD7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0.025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B8033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0.057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1D6E2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-0.036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D51FA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-0.031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EAE4C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-0.017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18894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-0.064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1700D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0.052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49E35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-0.066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617EA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-0.099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062D8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-0.071</w:t>
            </w:r>
          </w:p>
        </w:tc>
      </w:tr>
      <w:tr w:rsidR="00A91A3B" w:rsidRPr="00E367D1" w14:paraId="28BCD08C" w14:textId="77777777" w:rsidTr="00666840">
        <w:trPr>
          <w:trHeight w:val="90"/>
        </w:trPr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5ACF0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85F4F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D37BC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FFF90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0.281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C101A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0.141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298A7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0.556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70507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0.181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8A686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0.391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9395F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0.467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AD16B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0.686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0E2E5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0.129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D29AE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0.219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4E4C9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0.120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9AE10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bidi="ar"/>
              </w:rPr>
              <w:t>0.020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77ABF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0.094</w:t>
            </w:r>
          </w:p>
        </w:tc>
      </w:tr>
      <w:tr w:rsidR="00A91A3B" w:rsidRPr="00E367D1" w14:paraId="66EFC9BA" w14:textId="77777777" w:rsidTr="00666840">
        <w:trPr>
          <w:trHeight w:val="90"/>
        </w:trPr>
        <w:tc>
          <w:tcPr>
            <w:tcW w:w="2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9588F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1 month after surgery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74DA7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0.411</w:t>
            </w:r>
          </w:p>
          <w:p w14:paraId="439AC221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 xml:space="preserve">± 1.085 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64A40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B400F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0.029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54BDF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-0.041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CB4B5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0.020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D3F9F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0.038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E959F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-0.016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ECCF4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-0.050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97E76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-0.011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55C31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-0.034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EB026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0.033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86E4E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-0.036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C91A3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-0.045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BD1E3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-0.037</w:t>
            </w:r>
          </w:p>
        </w:tc>
      </w:tr>
      <w:tr w:rsidR="00A91A3B" w:rsidRPr="00E367D1" w14:paraId="103E9973" w14:textId="77777777" w:rsidTr="00666840">
        <w:trPr>
          <w:trHeight w:val="90"/>
        </w:trPr>
        <w:tc>
          <w:tcPr>
            <w:tcW w:w="29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81AE3BA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A9F1369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3B88FDE" w14:textId="77777777" w:rsidR="00A91A3B" w:rsidRPr="00E367D1" w:rsidRDefault="00A91A3B" w:rsidP="0066684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37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A7400A0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0.499</w:t>
            </w:r>
          </w:p>
        </w:tc>
        <w:tc>
          <w:tcPr>
            <w:tcW w:w="35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F48F72E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0.339</w:t>
            </w:r>
          </w:p>
        </w:tc>
        <w:tc>
          <w:tcPr>
            <w:tcW w:w="30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D3F7FB2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0.640</w:t>
            </w:r>
          </w:p>
        </w:tc>
        <w:tc>
          <w:tcPr>
            <w:tcW w:w="30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8129D4A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0.376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D29009E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0.711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90973FA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0.242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AB34211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0.801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9FA76F1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0.421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8B1E3A1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0.442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B76566D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0.391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5DE839E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0.292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46C0D15" w14:textId="77777777" w:rsidR="00A91A3B" w:rsidRPr="00E367D1" w:rsidRDefault="00A91A3B" w:rsidP="006668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367D1">
              <w:rPr>
                <w:rFonts w:ascii="Times New Roman" w:hAnsi="Times New Roman" w:cs="Times New Roman"/>
                <w:color w:val="000000"/>
                <w:sz w:val="18"/>
                <w:szCs w:val="18"/>
                <w:lang w:bidi="ar"/>
              </w:rPr>
              <w:t>0.386</w:t>
            </w:r>
          </w:p>
        </w:tc>
      </w:tr>
    </w:tbl>
    <w:p w14:paraId="4C919ACE" w14:textId="77777777" w:rsidR="00A91A3B" w:rsidRPr="00E367D1" w:rsidRDefault="00A91A3B" w:rsidP="00A91A3B">
      <w:pPr>
        <w:spacing w:line="48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E367D1">
        <w:rPr>
          <w:rFonts w:ascii="Times New Roman" w:hAnsi="Times New Roman" w:cs="Times New Roman"/>
          <w:color w:val="000000"/>
          <w:sz w:val="18"/>
          <w:szCs w:val="18"/>
        </w:rPr>
        <w:lastRenderedPageBreak/>
        <w:t>A positive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r value 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>indicates a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positive correlation, while 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 xml:space="preserve">a 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>negative r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 xml:space="preserve"> value indicates a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negative correlation. P &lt; 0.05 indicates</w:t>
      </w:r>
      <w:r w:rsidRPr="00E367D1">
        <w:rPr>
          <w:rFonts w:ascii="Times New Roman" w:hAnsi="Times New Roman" w:cs="Times New Roman"/>
          <w:color w:val="000000"/>
          <w:sz w:val="18"/>
          <w:szCs w:val="18"/>
        </w:rPr>
        <w:t xml:space="preserve"> a</w:t>
      </w:r>
      <w:r w:rsidRPr="00E367D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statistically significant correlation.</w:t>
      </w:r>
    </w:p>
    <w:p w14:paraId="0EF75767" w14:textId="77777777" w:rsidR="004356BF" w:rsidRDefault="004356BF"/>
    <w:sectPr w:rsidR="004356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A3B"/>
    <w:rsid w:val="0016766C"/>
    <w:rsid w:val="003B38B3"/>
    <w:rsid w:val="004356BF"/>
    <w:rsid w:val="005B6944"/>
    <w:rsid w:val="00A9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A992E0"/>
  <w15:chartTrackingRefBased/>
  <w15:docId w15:val="{A78552BF-B85A-2F48-AD59-BBB99BB65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1A3B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91A3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h892</dc:creator>
  <cp:keywords/>
  <dc:description/>
  <cp:lastModifiedBy>h892</cp:lastModifiedBy>
  <cp:revision>2</cp:revision>
  <dcterms:created xsi:type="dcterms:W3CDTF">2022-10-15T08:28:00Z</dcterms:created>
  <dcterms:modified xsi:type="dcterms:W3CDTF">2022-10-15T10:08:00Z</dcterms:modified>
</cp:coreProperties>
</file>