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B0001" w14:textId="77777777" w:rsidR="00E91D44" w:rsidRPr="00E91D44" w:rsidRDefault="00E91D44" w:rsidP="00C42D46">
      <w:pPr>
        <w:rPr>
          <w:sz w:val="36"/>
          <w:szCs w:val="40"/>
        </w:rPr>
      </w:pPr>
      <w:r w:rsidRPr="00E91D44">
        <w:rPr>
          <w:sz w:val="36"/>
          <w:szCs w:val="40"/>
        </w:rPr>
        <w:t>Supporting Information</w:t>
      </w:r>
    </w:p>
    <w:p w14:paraId="4F9BFF61" w14:textId="77777777" w:rsidR="00E91D44" w:rsidRDefault="00E91D44" w:rsidP="00C42D46"/>
    <w:p w14:paraId="2EA0FDFD" w14:textId="77777777" w:rsidR="00E91D44" w:rsidRDefault="00E91D44" w:rsidP="00C42D46"/>
    <w:p w14:paraId="12F1FE1F" w14:textId="77777777" w:rsidR="000F7DF5" w:rsidRDefault="000F7DF5" w:rsidP="000F7DF5">
      <w:pPr>
        <w:pStyle w:val="1"/>
      </w:pPr>
      <w:bookmarkStart w:id="0" w:name="OLE_LINK13"/>
      <w:bookmarkStart w:id="1" w:name="OLE_LINK27"/>
      <w:r>
        <w:rPr>
          <w:rFonts w:hint="eastAsia"/>
        </w:rPr>
        <w:t>Predicting the</w:t>
      </w:r>
      <w:r>
        <w:t xml:space="preserve"> </w:t>
      </w:r>
      <w:r>
        <w:rPr>
          <w:rFonts w:hint="eastAsia"/>
        </w:rPr>
        <w:t>s</w:t>
      </w:r>
      <w:r w:rsidRPr="00A44653">
        <w:t xml:space="preserve">peciation </w:t>
      </w:r>
      <w:bookmarkStart w:id="2" w:name="OLE_LINK16"/>
      <w:bookmarkStart w:id="3" w:name="OLE_LINK12"/>
      <w:bookmarkEnd w:id="0"/>
      <w:r>
        <w:rPr>
          <w:rFonts w:hint="eastAsia"/>
        </w:rPr>
        <w:t>of</w:t>
      </w:r>
      <w:r w:rsidRPr="001E7F32">
        <w:t xml:space="preserve"> </w:t>
      </w:r>
      <w:bookmarkStart w:id="4" w:name="_Hlk109938500"/>
      <w:bookmarkStart w:id="5" w:name="OLE_LINK14"/>
      <w:bookmarkEnd w:id="2"/>
      <w:r w:rsidRPr="00EE6D81">
        <w:t>ionizable antibiotic</w:t>
      </w:r>
      <w:bookmarkEnd w:id="4"/>
      <w:r w:rsidRPr="00EE6D81">
        <w:t xml:space="preserve"> </w:t>
      </w:r>
      <w:r w:rsidRPr="00C57291">
        <w:t>ciprofloxacin</w:t>
      </w:r>
      <w:r>
        <w:t xml:space="preserve"> </w:t>
      </w:r>
      <w:bookmarkEnd w:id="3"/>
      <w:bookmarkEnd w:id="5"/>
      <w:r>
        <w:t>by</w:t>
      </w:r>
      <w:r w:rsidRPr="00A44653">
        <w:t xml:space="preserve"> </w:t>
      </w:r>
      <w:proofErr w:type="spellStart"/>
      <w:r w:rsidRPr="00C57291">
        <w:t>biochar</w:t>
      </w:r>
      <w:r>
        <w:t>s</w:t>
      </w:r>
      <w:bookmarkEnd w:id="1"/>
      <w:proofErr w:type="spellEnd"/>
      <w:r>
        <w:rPr>
          <w:rFonts w:hint="eastAsia"/>
        </w:rPr>
        <w:t xml:space="preserve"> with </w:t>
      </w:r>
      <w:r w:rsidRPr="00292E61">
        <w:t>varying</w:t>
      </w:r>
      <w:r w:rsidRPr="00B77908">
        <w:t xml:space="preserve"> </w:t>
      </w:r>
      <w:r w:rsidRPr="00292E61">
        <w:t>carbonization degrees</w:t>
      </w:r>
    </w:p>
    <w:p w14:paraId="3AF66A63" w14:textId="77777777" w:rsidR="00E91D44" w:rsidRPr="000F7DF5" w:rsidRDefault="00E91D44" w:rsidP="00C42D46">
      <w:pPr>
        <w:rPr>
          <w:b/>
          <w:bCs/>
          <w:sz w:val="28"/>
          <w:szCs w:val="32"/>
        </w:rPr>
      </w:pPr>
    </w:p>
    <w:p w14:paraId="1A5C242B" w14:textId="0DD015AB" w:rsidR="00E91D44" w:rsidRPr="00E91D44" w:rsidRDefault="00E91D44" w:rsidP="00E91D44">
      <w:pPr>
        <w:spacing w:line="480" w:lineRule="auto"/>
        <w:rPr>
          <w:rFonts w:eastAsia="宋体"/>
          <w:sz w:val="24"/>
          <w:vertAlign w:val="superscript"/>
        </w:rPr>
      </w:pPr>
      <w:proofErr w:type="spellStart"/>
      <w:r w:rsidRPr="00E91D44">
        <w:rPr>
          <w:rFonts w:eastAsia="宋体"/>
          <w:sz w:val="24"/>
        </w:rPr>
        <w:t>Guowei</w:t>
      </w:r>
      <w:proofErr w:type="spellEnd"/>
      <w:r w:rsidRPr="00E91D44">
        <w:rPr>
          <w:rFonts w:eastAsia="宋体"/>
          <w:sz w:val="24"/>
        </w:rPr>
        <w:t xml:space="preserve"> Shi</w:t>
      </w:r>
      <w:r w:rsidRPr="00E91D44">
        <w:rPr>
          <w:rFonts w:eastAsia="宋体"/>
          <w:sz w:val="24"/>
          <w:vertAlign w:val="superscript"/>
        </w:rPr>
        <w:t>1,2,3</w:t>
      </w:r>
      <w:r w:rsidRPr="00E91D44">
        <w:rPr>
          <w:rFonts w:eastAsia="宋体"/>
          <w:sz w:val="24"/>
        </w:rPr>
        <w:t>,</w:t>
      </w:r>
      <w:bookmarkStart w:id="6" w:name="OLE_LINK596"/>
      <w:bookmarkStart w:id="7" w:name="OLE_LINK597"/>
      <w:r w:rsidRPr="00E91D44">
        <w:rPr>
          <w:rFonts w:eastAsia="宋体"/>
          <w:sz w:val="24"/>
        </w:rPr>
        <w:t xml:space="preserve"> </w:t>
      </w:r>
      <w:bookmarkStart w:id="8" w:name="OLE_LINK68"/>
      <w:bookmarkStart w:id="9" w:name="OLE_LINK69"/>
      <w:bookmarkEnd w:id="6"/>
      <w:bookmarkEnd w:id="7"/>
      <w:proofErr w:type="spellStart"/>
      <w:r w:rsidRPr="00E91D44">
        <w:rPr>
          <w:rFonts w:eastAsia="宋体"/>
          <w:sz w:val="24"/>
        </w:rPr>
        <w:t>Yasong</w:t>
      </w:r>
      <w:proofErr w:type="spellEnd"/>
      <w:r w:rsidRPr="00E91D44">
        <w:rPr>
          <w:rFonts w:eastAsia="宋体"/>
          <w:sz w:val="24"/>
        </w:rPr>
        <w:t xml:space="preserve"> </w:t>
      </w:r>
      <w:bookmarkEnd w:id="8"/>
      <w:bookmarkEnd w:id="9"/>
      <w:r w:rsidRPr="00E91D44">
        <w:rPr>
          <w:rFonts w:eastAsia="宋体"/>
          <w:sz w:val="24"/>
        </w:rPr>
        <w:t>Li</w:t>
      </w:r>
      <w:r w:rsidRPr="00E91D44">
        <w:rPr>
          <w:rFonts w:eastAsia="宋体"/>
          <w:sz w:val="24"/>
          <w:vertAlign w:val="superscript"/>
        </w:rPr>
        <w:t>1,2</w:t>
      </w:r>
      <w:r w:rsidRPr="00E91D44">
        <w:rPr>
          <w:rFonts w:eastAsia="宋体"/>
          <w:sz w:val="24"/>
        </w:rPr>
        <w:t>,</w:t>
      </w:r>
      <w:r w:rsidR="009A7754">
        <w:rPr>
          <w:rFonts w:eastAsia="宋体"/>
          <w:sz w:val="24"/>
        </w:rPr>
        <w:t xml:space="preserve"> </w:t>
      </w:r>
      <w:proofErr w:type="spellStart"/>
      <w:r w:rsidR="009A7754">
        <w:rPr>
          <w:rFonts w:eastAsia="宋体"/>
          <w:sz w:val="24"/>
        </w:rPr>
        <w:t>Yaci</w:t>
      </w:r>
      <w:proofErr w:type="spellEnd"/>
      <w:r w:rsidR="009A7754">
        <w:rPr>
          <w:rFonts w:eastAsia="宋体"/>
          <w:sz w:val="24"/>
        </w:rPr>
        <w:t xml:space="preserve"> Liu</w:t>
      </w:r>
      <w:r w:rsidR="009A7754" w:rsidRPr="00E91D44">
        <w:rPr>
          <w:rFonts w:eastAsia="宋体"/>
          <w:sz w:val="24"/>
          <w:vertAlign w:val="superscript"/>
        </w:rPr>
        <w:t>1,2</w:t>
      </w:r>
      <w:r w:rsidR="009A7754">
        <w:rPr>
          <w:rFonts w:eastAsia="宋体"/>
          <w:sz w:val="24"/>
        </w:rPr>
        <w:t xml:space="preserve">, </w:t>
      </w:r>
      <w:r w:rsidRPr="00E91D44">
        <w:rPr>
          <w:rFonts w:eastAsia="宋体"/>
          <w:sz w:val="24"/>
        </w:rPr>
        <w:t>Lin Wu</w:t>
      </w:r>
      <w:r w:rsidRPr="00E91D44">
        <w:rPr>
          <w:rFonts w:eastAsia="宋体"/>
          <w:sz w:val="24"/>
          <w:vertAlign w:val="superscript"/>
        </w:rPr>
        <w:t>1,2,</w:t>
      </w:r>
      <w:proofErr w:type="gramStart"/>
      <w:r w:rsidR="000F7DF5">
        <w:rPr>
          <w:rFonts w:eastAsia="宋体"/>
          <w:sz w:val="24"/>
          <w:vertAlign w:val="superscript"/>
        </w:rPr>
        <w:t>4,</w:t>
      </w:r>
      <w:r w:rsidRPr="00E91D44">
        <w:rPr>
          <w:rFonts w:eastAsia="宋体"/>
          <w:sz w:val="24"/>
          <w:vertAlign w:val="superscript"/>
        </w:rPr>
        <w:t>*</w:t>
      </w:r>
      <w:proofErr w:type="gramEnd"/>
    </w:p>
    <w:p w14:paraId="5BE4550B" w14:textId="77777777" w:rsidR="00E91D44" w:rsidRPr="00E91D44" w:rsidRDefault="00E91D44" w:rsidP="00E91D44">
      <w:pPr>
        <w:spacing w:line="480" w:lineRule="auto"/>
        <w:rPr>
          <w:rFonts w:eastAsia="宋体"/>
          <w:szCs w:val="21"/>
        </w:rPr>
      </w:pPr>
      <w:bookmarkStart w:id="10" w:name="OLE_LINK74"/>
      <w:bookmarkStart w:id="11" w:name="OLE_LINK75"/>
      <w:bookmarkStart w:id="12" w:name="OLE_LINK127"/>
      <w:bookmarkStart w:id="13" w:name="OLE_LINK235"/>
      <w:bookmarkStart w:id="14" w:name="OLE_LINK262"/>
      <w:bookmarkStart w:id="15" w:name="OLE_LINK512"/>
      <w:bookmarkStart w:id="16" w:name="OLE_LINK647"/>
      <w:bookmarkStart w:id="17" w:name="OLE_LINK650"/>
      <w:bookmarkStart w:id="18" w:name="OLE_LINK655"/>
      <w:bookmarkStart w:id="19" w:name="OLE_LINK515"/>
      <w:r w:rsidRPr="00E91D44">
        <w:rPr>
          <w:rFonts w:eastAsia="宋体"/>
          <w:szCs w:val="21"/>
          <w:vertAlign w:val="superscript"/>
        </w:rPr>
        <w:t xml:space="preserve">1 </w:t>
      </w:r>
      <w:r w:rsidRPr="00E91D44">
        <w:rPr>
          <w:rFonts w:eastAsia="宋体"/>
          <w:szCs w:val="21"/>
        </w:rPr>
        <w:t>Fujian Provincial Key Laboratory of Water Cycling and Eco-Geological Processes, Xiamen 361021, China</w:t>
      </w:r>
    </w:p>
    <w:p w14:paraId="619F7583" w14:textId="77777777" w:rsidR="00E91D44" w:rsidRPr="00E91D44" w:rsidRDefault="00E91D44" w:rsidP="00E91D44">
      <w:pPr>
        <w:spacing w:line="480" w:lineRule="auto"/>
        <w:rPr>
          <w:rFonts w:eastAsia="宋体"/>
          <w:szCs w:val="21"/>
        </w:rPr>
      </w:pPr>
      <w:bookmarkStart w:id="20" w:name="OLE_LINK278"/>
      <w:bookmarkStart w:id="21" w:name="OLE_LINK279"/>
      <w:bookmarkStart w:id="22" w:name="OLE_LINK281"/>
      <w:r w:rsidRPr="00E91D44">
        <w:rPr>
          <w:rFonts w:eastAsia="宋体"/>
          <w:szCs w:val="21"/>
          <w:vertAlign w:val="superscript"/>
        </w:rPr>
        <w:t xml:space="preserve">2 </w:t>
      </w:r>
      <w:r w:rsidRPr="00E91D44">
        <w:rPr>
          <w:rFonts w:eastAsia="宋体"/>
          <w:szCs w:val="21"/>
        </w:rPr>
        <w:t>China Geological Survey &amp; Hebei Province Key Laboratory of Groundwater Contamination and Remediation</w:t>
      </w:r>
      <w:bookmarkEnd w:id="20"/>
      <w:bookmarkEnd w:id="21"/>
      <w:bookmarkEnd w:id="22"/>
      <w:r w:rsidRPr="00E91D44">
        <w:rPr>
          <w:rFonts w:eastAsia="宋体"/>
          <w:szCs w:val="21"/>
        </w:rPr>
        <w:t>, Institute of Hydrogeology and Environmental Geology</w:t>
      </w:r>
      <w:bookmarkEnd w:id="10"/>
      <w:bookmarkEnd w:id="11"/>
      <w:r w:rsidRPr="00E91D44">
        <w:rPr>
          <w:rFonts w:eastAsia="宋体"/>
          <w:szCs w:val="21"/>
        </w:rPr>
        <w:t xml:space="preserve">, </w:t>
      </w:r>
      <w:bookmarkStart w:id="23" w:name="OLE_LINK95"/>
      <w:r w:rsidRPr="00E91D44">
        <w:rPr>
          <w:rFonts w:eastAsia="宋体"/>
          <w:szCs w:val="21"/>
        </w:rPr>
        <w:t>Chinese Academy of Geological Sciences</w:t>
      </w:r>
      <w:bookmarkEnd w:id="12"/>
      <w:bookmarkEnd w:id="13"/>
      <w:bookmarkEnd w:id="14"/>
      <w:bookmarkEnd w:id="15"/>
      <w:bookmarkEnd w:id="16"/>
      <w:bookmarkEnd w:id="17"/>
      <w:bookmarkEnd w:id="18"/>
      <w:bookmarkEnd w:id="23"/>
      <w:r w:rsidRPr="00E91D44">
        <w:rPr>
          <w:rFonts w:eastAsia="宋体"/>
          <w:szCs w:val="21"/>
        </w:rPr>
        <w:t xml:space="preserve">, </w:t>
      </w:r>
      <w:bookmarkStart w:id="24" w:name="OLE_LINK205"/>
      <w:bookmarkStart w:id="25" w:name="OLE_LINK206"/>
      <w:bookmarkStart w:id="26" w:name="OLE_LINK288"/>
      <w:bookmarkStart w:id="27" w:name="OLE_LINK289"/>
      <w:bookmarkStart w:id="28" w:name="OLE_LINK290"/>
      <w:bookmarkStart w:id="29" w:name="OLE_LINK291"/>
      <w:bookmarkStart w:id="30" w:name="OLE_LINK292"/>
      <w:bookmarkStart w:id="31" w:name="OLE_LINK656"/>
      <w:bookmarkStart w:id="32" w:name="OLE_LINK657"/>
      <w:bookmarkStart w:id="33" w:name="OLE_LINK658"/>
      <w:bookmarkStart w:id="34" w:name="OLE_LINK659"/>
      <w:r w:rsidRPr="00E91D44">
        <w:rPr>
          <w:rFonts w:eastAsia="宋体"/>
          <w:szCs w:val="21"/>
        </w:rPr>
        <w:t>Shijiazhuang</w:t>
      </w:r>
      <w:bookmarkEnd w:id="24"/>
      <w:bookmarkEnd w:id="25"/>
      <w:bookmarkEnd w:id="26"/>
      <w:bookmarkEnd w:id="27"/>
      <w:bookmarkEnd w:id="28"/>
      <w:bookmarkEnd w:id="29"/>
      <w:bookmarkEnd w:id="30"/>
      <w:r w:rsidRPr="00E91D44">
        <w:rPr>
          <w:rFonts w:eastAsia="宋体"/>
          <w:szCs w:val="21"/>
        </w:rPr>
        <w:t xml:space="preserve"> </w:t>
      </w:r>
      <w:bookmarkStart w:id="35" w:name="OLE_LINK264"/>
      <w:bookmarkStart w:id="36" w:name="OLE_LINK265"/>
      <w:bookmarkEnd w:id="31"/>
      <w:bookmarkEnd w:id="32"/>
      <w:bookmarkEnd w:id="33"/>
      <w:bookmarkEnd w:id="34"/>
      <w:r w:rsidRPr="00E91D44">
        <w:rPr>
          <w:rFonts w:eastAsia="宋体"/>
          <w:szCs w:val="21"/>
        </w:rPr>
        <w:t>050061</w:t>
      </w:r>
      <w:bookmarkEnd w:id="35"/>
      <w:bookmarkEnd w:id="36"/>
      <w:r w:rsidRPr="00E91D44">
        <w:rPr>
          <w:rFonts w:eastAsia="宋体"/>
          <w:szCs w:val="21"/>
        </w:rPr>
        <w:t xml:space="preserve">, </w:t>
      </w:r>
      <w:bookmarkStart w:id="37" w:name="OLE_LINK310"/>
      <w:bookmarkStart w:id="38" w:name="OLE_LINK311"/>
      <w:bookmarkStart w:id="39" w:name="OLE_LINK312"/>
      <w:bookmarkStart w:id="40" w:name="OLE_LINK458"/>
      <w:r w:rsidRPr="00E91D44">
        <w:rPr>
          <w:rFonts w:eastAsia="宋体"/>
          <w:szCs w:val="21"/>
        </w:rPr>
        <w:t>China</w:t>
      </w:r>
      <w:bookmarkEnd w:id="19"/>
      <w:bookmarkEnd w:id="37"/>
      <w:bookmarkEnd w:id="38"/>
      <w:bookmarkEnd w:id="39"/>
      <w:bookmarkEnd w:id="40"/>
    </w:p>
    <w:p w14:paraId="3D6C1FB8" w14:textId="77777777" w:rsidR="00E91D44" w:rsidRPr="00E91D44" w:rsidRDefault="00E91D44" w:rsidP="00E91D44">
      <w:pPr>
        <w:spacing w:line="480" w:lineRule="auto"/>
        <w:rPr>
          <w:rFonts w:eastAsia="宋体"/>
          <w:szCs w:val="21"/>
        </w:rPr>
      </w:pPr>
      <w:r w:rsidRPr="00E91D44">
        <w:rPr>
          <w:rFonts w:eastAsia="宋体"/>
          <w:szCs w:val="21"/>
          <w:vertAlign w:val="superscript"/>
        </w:rPr>
        <w:t xml:space="preserve">3 </w:t>
      </w:r>
      <w:r w:rsidRPr="00E91D44">
        <w:rPr>
          <w:rFonts w:eastAsia="宋体"/>
          <w:szCs w:val="21"/>
        </w:rPr>
        <w:t>China University of Geosciences (Beijing), Beijing 100083, China</w:t>
      </w:r>
    </w:p>
    <w:p w14:paraId="6DDEB645" w14:textId="77777777" w:rsidR="000F7DF5" w:rsidRPr="000F7DF5" w:rsidRDefault="000F7DF5" w:rsidP="000F7DF5">
      <w:pPr>
        <w:spacing w:line="480" w:lineRule="auto"/>
        <w:rPr>
          <w:rFonts w:eastAsia="宋体"/>
          <w:szCs w:val="21"/>
        </w:rPr>
      </w:pPr>
      <w:r w:rsidRPr="000F7DF5">
        <w:rPr>
          <w:rFonts w:eastAsia="宋体" w:hint="eastAsia"/>
          <w:szCs w:val="21"/>
          <w:vertAlign w:val="superscript"/>
        </w:rPr>
        <w:t>4</w:t>
      </w:r>
      <w:r w:rsidRPr="000F7DF5">
        <w:rPr>
          <w:rFonts w:eastAsia="宋体"/>
          <w:szCs w:val="21"/>
          <w:vertAlign w:val="superscript"/>
        </w:rPr>
        <w:t xml:space="preserve"> </w:t>
      </w:r>
      <w:r w:rsidRPr="000F7DF5">
        <w:rPr>
          <w:rFonts w:eastAsia="宋体"/>
          <w:szCs w:val="21"/>
        </w:rPr>
        <w:t>North China University of Water Resources and Electric Power, Zhengzhou 45004</w:t>
      </w:r>
      <w:r w:rsidRPr="000F7DF5">
        <w:rPr>
          <w:rFonts w:eastAsia="宋体" w:hint="eastAsia"/>
          <w:szCs w:val="21"/>
        </w:rPr>
        <w:t xml:space="preserve">6, </w:t>
      </w:r>
      <w:r w:rsidRPr="000F7DF5">
        <w:rPr>
          <w:rFonts w:eastAsia="宋体"/>
          <w:szCs w:val="21"/>
        </w:rPr>
        <w:t>China</w:t>
      </w:r>
    </w:p>
    <w:p w14:paraId="7809BCB8" w14:textId="77777777" w:rsidR="00E91D44" w:rsidRPr="000F7DF5" w:rsidRDefault="00E91D44" w:rsidP="00C42D46">
      <w:pPr>
        <w:rPr>
          <w:b/>
          <w:bCs/>
          <w:sz w:val="28"/>
          <w:szCs w:val="32"/>
        </w:rPr>
      </w:pPr>
    </w:p>
    <w:p w14:paraId="2899C7BF" w14:textId="77777777" w:rsidR="00E91D44" w:rsidRPr="00E91D44" w:rsidRDefault="00E91D44" w:rsidP="00E91D44">
      <w:pPr>
        <w:spacing w:line="480" w:lineRule="auto"/>
        <w:rPr>
          <w:rFonts w:eastAsia="宋体"/>
          <w:sz w:val="24"/>
          <w:lang w:val="pt-BR"/>
        </w:rPr>
      </w:pPr>
      <w:r w:rsidRPr="00E91D44">
        <w:rPr>
          <w:rFonts w:eastAsia="宋体" w:hint="eastAsia"/>
          <w:sz w:val="24"/>
        </w:rPr>
        <w:t>*Corresponding author</w:t>
      </w:r>
      <w:r w:rsidRPr="00E91D44">
        <w:rPr>
          <w:rFonts w:eastAsia="宋体"/>
          <w:sz w:val="24"/>
        </w:rPr>
        <w:t>:</w:t>
      </w:r>
    </w:p>
    <w:p w14:paraId="2E90A941" w14:textId="77777777" w:rsidR="00E91D44" w:rsidRPr="00E91D44" w:rsidRDefault="00E91D44" w:rsidP="00E91D44">
      <w:pPr>
        <w:spacing w:line="480" w:lineRule="auto"/>
        <w:rPr>
          <w:rFonts w:eastAsia="宋体"/>
          <w:sz w:val="24"/>
          <w:lang w:val="pt-BR"/>
        </w:rPr>
      </w:pPr>
      <w:r w:rsidRPr="00E91D44">
        <w:rPr>
          <w:rFonts w:eastAsia="宋体"/>
          <w:sz w:val="24"/>
          <w:lang w:val="pt-BR"/>
        </w:rPr>
        <w:t xml:space="preserve">E-mail: </w:t>
      </w:r>
      <w:r w:rsidRPr="00E91D44">
        <w:rPr>
          <w:rFonts w:eastAsia="宋体"/>
          <w:bCs/>
          <w:snapToGrid w:val="0"/>
          <w:sz w:val="24"/>
        </w:rPr>
        <w:t>wulin_shs@mail.cgs.gov.cn</w:t>
      </w:r>
    </w:p>
    <w:p w14:paraId="7EB9E54C" w14:textId="77777777" w:rsidR="00E91D44" w:rsidRPr="00E91D44" w:rsidRDefault="00E91D44" w:rsidP="00E91D44">
      <w:pPr>
        <w:spacing w:line="480" w:lineRule="auto"/>
        <w:rPr>
          <w:rFonts w:eastAsia="宋体"/>
          <w:sz w:val="24"/>
          <w:lang w:val="pt-BR"/>
        </w:rPr>
      </w:pPr>
      <w:r w:rsidRPr="00E91D44">
        <w:rPr>
          <w:rFonts w:eastAsia="宋体"/>
          <w:sz w:val="24"/>
          <w:lang w:val="pt-BR"/>
        </w:rPr>
        <w:t>Tel: +86-311-67598598</w:t>
      </w:r>
    </w:p>
    <w:p w14:paraId="3C9E87C6" w14:textId="77777777" w:rsidR="00E91D44" w:rsidRPr="00E91D44" w:rsidRDefault="00E91D44" w:rsidP="00E91D44">
      <w:pPr>
        <w:spacing w:line="480" w:lineRule="auto"/>
        <w:rPr>
          <w:rFonts w:eastAsia="宋体"/>
          <w:sz w:val="24"/>
          <w:lang w:val="pt-BR"/>
        </w:rPr>
      </w:pPr>
      <w:r w:rsidRPr="00E91D44">
        <w:rPr>
          <w:rFonts w:eastAsia="宋体"/>
          <w:sz w:val="24"/>
          <w:lang w:val="pt-BR"/>
        </w:rPr>
        <w:t>Fax: +86-311-67598661</w:t>
      </w:r>
    </w:p>
    <w:p w14:paraId="28CB97D0" w14:textId="77777777" w:rsidR="00E91D44" w:rsidRPr="00E91D44" w:rsidRDefault="00E91D44" w:rsidP="00C42D46">
      <w:pPr>
        <w:rPr>
          <w:b/>
          <w:bCs/>
          <w:sz w:val="28"/>
          <w:szCs w:val="32"/>
        </w:rPr>
      </w:pPr>
    </w:p>
    <w:p w14:paraId="258BDB15" w14:textId="1711BE51" w:rsidR="00672315" w:rsidRPr="00F70FA3" w:rsidRDefault="00680D50" w:rsidP="00653B06">
      <w:pPr>
        <w:jc w:val="center"/>
      </w:pPr>
      <w:r>
        <w:rPr>
          <w:noProof/>
        </w:rPr>
        <w:lastRenderedPageBreak/>
        <w:drawing>
          <wp:inline distT="0" distB="0" distL="0" distR="0" wp14:anchorId="1EBEE3A6" wp14:editId="1BB15982">
            <wp:extent cx="3710996" cy="1753275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437" cy="17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08A47" w14:textId="641AA7A7" w:rsidR="00B25EEC" w:rsidRPr="00B25EEC" w:rsidRDefault="00B25EEC" w:rsidP="00273E41">
      <w:pPr>
        <w:rPr>
          <w:rFonts w:eastAsia="Times New Roman"/>
        </w:rPr>
      </w:pPr>
      <w:bookmarkStart w:id="41" w:name="_Hlk98530927"/>
      <w:r w:rsidRPr="00875E38">
        <w:rPr>
          <w:rFonts w:hint="eastAsia"/>
          <w:b/>
          <w:bCs/>
        </w:rPr>
        <w:t>F</w:t>
      </w:r>
      <w:r w:rsidRPr="00875E38">
        <w:rPr>
          <w:b/>
          <w:bCs/>
        </w:rPr>
        <w:t>ig</w:t>
      </w:r>
      <w:r w:rsidR="008472E4" w:rsidRPr="00875E38">
        <w:rPr>
          <w:b/>
          <w:bCs/>
        </w:rPr>
        <w:t>.</w:t>
      </w:r>
      <w:r w:rsidRPr="00875E38">
        <w:rPr>
          <w:b/>
          <w:bCs/>
        </w:rPr>
        <w:t xml:space="preserve"> S1</w:t>
      </w:r>
      <w:r w:rsidRPr="00B25EEC">
        <w:rPr>
          <w:rFonts w:eastAsia="Times New Roman"/>
        </w:rPr>
        <w:t xml:space="preserve"> </w:t>
      </w:r>
      <w:bookmarkStart w:id="42" w:name="_Hlk98531584"/>
      <w:r w:rsidRPr="00B25EEC">
        <w:rPr>
          <w:rFonts w:eastAsia="Times New Roman"/>
        </w:rPr>
        <w:t xml:space="preserve">The proportion of </w:t>
      </w:r>
      <w:r w:rsidRPr="00B25EEC">
        <w:t xml:space="preserve">different CIP </w:t>
      </w:r>
      <w:r w:rsidR="008D6CB9">
        <w:t>speci</w:t>
      </w:r>
      <w:r w:rsidR="003E7291">
        <w:rPr>
          <w:rFonts w:hint="eastAsia"/>
        </w:rPr>
        <w:t>es</w:t>
      </w:r>
      <w:r w:rsidR="008D6CB9">
        <w:t xml:space="preserve"> </w:t>
      </w:r>
      <w:bookmarkEnd w:id="42"/>
      <w:r w:rsidR="00875E38">
        <w:t>at various pH</w:t>
      </w:r>
      <w:bookmarkStart w:id="43" w:name="_Hlk98531614"/>
      <w:r w:rsidR="00875E38">
        <w:t xml:space="preserve"> </w:t>
      </w:r>
      <w:r w:rsidR="00097680" w:rsidRPr="00097680">
        <w:t xml:space="preserve">calculated </w:t>
      </w:r>
      <w:r w:rsidR="00097680">
        <w:rPr>
          <w:rFonts w:hint="eastAsia"/>
        </w:rPr>
        <w:t>f</w:t>
      </w:r>
      <w:r w:rsidR="00875E38" w:rsidRPr="00B25EEC">
        <w:t xml:space="preserve">rom </w:t>
      </w:r>
      <w:r w:rsidR="00097680">
        <w:rPr>
          <w:rFonts w:hint="eastAsia"/>
        </w:rPr>
        <w:t>the</w:t>
      </w:r>
      <w:r w:rsidR="00097680">
        <w:t xml:space="preserve"> </w:t>
      </w:r>
      <w:proofErr w:type="spellStart"/>
      <w:r w:rsidR="00875E38" w:rsidRPr="00B25EEC">
        <w:t>MarvinSketch</w:t>
      </w:r>
      <w:bookmarkEnd w:id="43"/>
      <w:proofErr w:type="spellEnd"/>
      <w:r w:rsidR="00875E38" w:rsidRPr="00B25EEC">
        <w:t xml:space="preserve"> Software</w:t>
      </w:r>
    </w:p>
    <w:bookmarkEnd w:id="41"/>
    <w:p w14:paraId="6FA56A81" w14:textId="77777777" w:rsidR="00B25EEC" w:rsidRDefault="00B25EEC"/>
    <w:p w14:paraId="37F3D738" w14:textId="063CFF0B" w:rsidR="00E0103B" w:rsidRDefault="00B032C4" w:rsidP="00680D50">
      <w:pPr>
        <w:jc w:val="center"/>
      </w:pPr>
      <w:r>
        <w:rPr>
          <w:noProof/>
        </w:rPr>
        <w:drawing>
          <wp:inline distT="0" distB="0" distL="0" distR="0" wp14:anchorId="6D110C81" wp14:editId="2E8F8BFD">
            <wp:extent cx="4489454" cy="22574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530" cy="226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44435" w14:textId="14FDB522" w:rsidR="00093582" w:rsidRPr="0085733C" w:rsidRDefault="00093582" w:rsidP="00093582">
      <w:pPr>
        <w:jc w:val="left"/>
      </w:pPr>
      <w:bookmarkStart w:id="44" w:name="_Hlk99029688"/>
      <w:r w:rsidRPr="00875E38">
        <w:rPr>
          <w:b/>
          <w:bCs/>
        </w:rPr>
        <w:t>Fig.</w:t>
      </w:r>
      <w:r w:rsidR="008472E4" w:rsidRPr="00875E38">
        <w:rPr>
          <w:b/>
          <w:bCs/>
        </w:rPr>
        <w:t xml:space="preserve"> </w:t>
      </w:r>
      <w:r w:rsidRPr="00875E38">
        <w:rPr>
          <w:b/>
          <w:bCs/>
        </w:rPr>
        <w:t>S2</w:t>
      </w:r>
      <w:r>
        <w:t xml:space="preserve"> </w:t>
      </w:r>
      <w:r w:rsidRPr="0085733C">
        <w:t xml:space="preserve">SEM images of woodchip-derived </w:t>
      </w:r>
      <w:proofErr w:type="spellStart"/>
      <w:r w:rsidRPr="0085733C">
        <w:t>biochars</w:t>
      </w:r>
      <w:proofErr w:type="spellEnd"/>
      <w:r w:rsidR="00E15675" w:rsidRPr="00E15675">
        <w:t xml:space="preserve"> at 200-700 °C</w:t>
      </w:r>
      <w:r w:rsidR="00F70FA3">
        <w:t xml:space="preserve"> </w:t>
      </w:r>
      <w:r w:rsidR="00F70FA3">
        <w:rPr>
          <w:rFonts w:hint="eastAsia"/>
        </w:rPr>
        <w:t>(W</w:t>
      </w:r>
      <w:r w:rsidR="00F70FA3">
        <w:t>C200-WC700)</w:t>
      </w:r>
      <w:bookmarkEnd w:id="44"/>
    </w:p>
    <w:p w14:paraId="730955F4" w14:textId="77777777" w:rsidR="00FC2E91" w:rsidRDefault="00FC2E91" w:rsidP="00FC2E91">
      <w:pPr>
        <w:tabs>
          <w:tab w:val="left" w:pos="15"/>
        </w:tabs>
        <w:rPr>
          <w:rFonts w:cs="Times New Roman"/>
        </w:rPr>
      </w:pPr>
    </w:p>
    <w:p w14:paraId="3F0B42AB" w14:textId="005D43C6" w:rsidR="004B6AE0" w:rsidRPr="009F7201" w:rsidRDefault="004B6AE0" w:rsidP="004B6AE0">
      <w:pPr>
        <w:rPr>
          <w:rFonts w:eastAsia="Times New Roman"/>
          <w:color w:val="000000" w:themeColor="text1"/>
          <w:szCs w:val="21"/>
        </w:rPr>
      </w:pPr>
      <w:r>
        <w:rPr>
          <w:noProof/>
          <w:color w:val="000000" w:themeColor="text1"/>
        </w:rPr>
        <w:drawing>
          <wp:inline distT="0" distB="0" distL="0" distR="0" wp14:anchorId="0CB6BF2C" wp14:editId="517368B0">
            <wp:extent cx="5247132" cy="149733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132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5" w:name="OLE_LINK43"/>
      <w:bookmarkStart w:id="46" w:name="_Hlk103756692"/>
      <w:r w:rsidRPr="004B6AE0">
        <w:rPr>
          <w:rFonts w:eastAsia="Times New Roman"/>
          <w:b/>
          <w:bCs/>
          <w:color w:val="000000" w:themeColor="text1"/>
          <w:szCs w:val="21"/>
        </w:rPr>
        <w:t xml:space="preserve"> </w:t>
      </w:r>
      <w:r w:rsidRPr="009F7201">
        <w:rPr>
          <w:rFonts w:eastAsia="Times New Roman"/>
          <w:b/>
          <w:bCs/>
          <w:color w:val="000000" w:themeColor="text1"/>
          <w:szCs w:val="21"/>
        </w:rPr>
        <w:t>Fig.</w:t>
      </w:r>
      <w:r>
        <w:rPr>
          <w:rFonts w:eastAsia="Times New Roman"/>
          <w:b/>
          <w:bCs/>
          <w:color w:val="000000" w:themeColor="text1"/>
          <w:szCs w:val="21"/>
        </w:rPr>
        <w:t xml:space="preserve"> S</w:t>
      </w:r>
      <w:bookmarkEnd w:id="45"/>
      <w:r>
        <w:rPr>
          <w:rFonts w:eastAsia="Times New Roman"/>
          <w:b/>
          <w:bCs/>
          <w:color w:val="000000" w:themeColor="text1"/>
          <w:szCs w:val="21"/>
        </w:rPr>
        <w:t>3</w:t>
      </w:r>
      <w:r w:rsidRPr="009F7201">
        <w:rPr>
          <w:rFonts w:eastAsia="Times New Roman"/>
          <w:color w:val="000000" w:themeColor="text1"/>
          <w:szCs w:val="21"/>
        </w:rPr>
        <w:t xml:space="preserve"> Sorption isotherms of woodchip-derived </w:t>
      </w:r>
      <w:proofErr w:type="spellStart"/>
      <w:r w:rsidRPr="009F7201">
        <w:rPr>
          <w:rFonts w:eastAsia="Times New Roman"/>
          <w:color w:val="000000" w:themeColor="text1"/>
          <w:szCs w:val="21"/>
        </w:rPr>
        <w:t>biochars</w:t>
      </w:r>
      <w:proofErr w:type="spellEnd"/>
      <w:r w:rsidRPr="009F7201">
        <w:rPr>
          <w:rFonts w:eastAsia="Times New Roman"/>
          <w:color w:val="000000" w:themeColor="text1"/>
          <w:szCs w:val="21"/>
        </w:rPr>
        <w:t xml:space="preserve"> at 200 °C (WC200), 400 °C (WC400) and 600 °C (WC600) for CIP at different temperatures (298-318 K)</w:t>
      </w:r>
    </w:p>
    <w:bookmarkEnd w:id="46"/>
    <w:p w14:paraId="48337464" w14:textId="2E0981D3" w:rsidR="00E7187B" w:rsidRPr="008D343E" w:rsidRDefault="00E7187B">
      <w:pPr>
        <w:widowControl/>
        <w:jc w:val="left"/>
        <w:rPr>
          <w:b/>
          <w:bCs/>
          <w:color w:val="000000" w:themeColor="text1"/>
        </w:rPr>
      </w:pPr>
      <w:r w:rsidRPr="008D343E">
        <w:rPr>
          <w:b/>
          <w:bCs/>
          <w:color w:val="000000" w:themeColor="text1"/>
        </w:rPr>
        <w:br w:type="page"/>
      </w:r>
    </w:p>
    <w:p w14:paraId="7904F8D1" w14:textId="48A86CA8" w:rsidR="00062131" w:rsidRDefault="00062131" w:rsidP="00062131">
      <w:pPr>
        <w:tabs>
          <w:tab w:val="left" w:pos="15"/>
        </w:tabs>
        <w:jc w:val="left"/>
        <w:rPr>
          <w:rFonts w:eastAsia="Times New Roman"/>
          <w:color w:val="000000" w:themeColor="text1"/>
          <w:szCs w:val="21"/>
        </w:rPr>
      </w:pPr>
      <w:r w:rsidRPr="008472E4">
        <w:rPr>
          <w:b/>
          <w:bCs/>
        </w:rPr>
        <w:lastRenderedPageBreak/>
        <w:t>Table S</w:t>
      </w:r>
      <w:r>
        <w:rPr>
          <w:b/>
          <w:bCs/>
        </w:rPr>
        <w:t>1</w:t>
      </w:r>
      <w:r>
        <w:t xml:space="preserve"> </w:t>
      </w:r>
      <w:r w:rsidR="00BC59DE">
        <w:t>S</w:t>
      </w:r>
      <w:r w:rsidRPr="00FC2E91">
        <w:t xml:space="preserve">orption isothermal parameters of </w:t>
      </w:r>
      <w:r w:rsidR="00BC59DE" w:rsidRPr="00A42366">
        <w:rPr>
          <w:szCs w:val="21"/>
        </w:rPr>
        <w:t xml:space="preserve">woodchip-derived </w:t>
      </w:r>
      <w:proofErr w:type="spellStart"/>
      <w:r w:rsidR="00BC59DE" w:rsidRPr="00A42366">
        <w:rPr>
          <w:szCs w:val="21"/>
        </w:rPr>
        <w:t>biochars</w:t>
      </w:r>
      <w:proofErr w:type="spellEnd"/>
      <w:r w:rsidR="00BC59DE" w:rsidRPr="00A42366">
        <w:rPr>
          <w:szCs w:val="21"/>
        </w:rPr>
        <w:t xml:space="preserve"> at</w:t>
      </w:r>
      <w:r w:rsidR="00BC59DE" w:rsidRPr="00FC2E91">
        <w:t xml:space="preserve"> </w:t>
      </w:r>
      <w:bookmarkStart w:id="47" w:name="OLE_LINK82"/>
      <w:r w:rsidR="00BC59DE" w:rsidRPr="00B17F3F">
        <w:rPr>
          <w:rFonts w:eastAsia="Times New Roman"/>
          <w:color w:val="000000" w:themeColor="text1"/>
          <w:szCs w:val="21"/>
        </w:rPr>
        <w:t>200 °C</w:t>
      </w:r>
      <w:bookmarkStart w:id="48" w:name="OLE_LINK81"/>
      <w:r w:rsidR="00BC59DE" w:rsidRPr="00B17F3F">
        <w:rPr>
          <w:rFonts w:eastAsia="Times New Roman"/>
          <w:color w:val="000000" w:themeColor="text1"/>
          <w:szCs w:val="21"/>
        </w:rPr>
        <w:t xml:space="preserve"> (WC200)</w:t>
      </w:r>
      <w:bookmarkEnd w:id="48"/>
      <w:r w:rsidR="00BC59DE" w:rsidRPr="00B17F3F">
        <w:rPr>
          <w:rFonts w:eastAsia="Times New Roman"/>
          <w:color w:val="000000" w:themeColor="text1"/>
          <w:szCs w:val="21"/>
        </w:rPr>
        <w:t>, 400 °C (WC400) and 600 °C (WC600)</w:t>
      </w:r>
      <w:bookmarkEnd w:id="47"/>
      <w:r w:rsidR="00BC59DE" w:rsidRPr="00B17F3F">
        <w:rPr>
          <w:rFonts w:eastAsia="Times New Roman"/>
          <w:color w:val="000000" w:themeColor="text1"/>
          <w:szCs w:val="21"/>
        </w:rPr>
        <w:t xml:space="preserve"> for CIP at different temperatures (298-318</w:t>
      </w:r>
      <w:r w:rsidR="00BC59DE">
        <w:rPr>
          <w:rFonts w:eastAsia="Times New Roman"/>
          <w:color w:val="000000" w:themeColor="text1"/>
          <w:szCs w:val="21"/>
        </w:rPr>
        <w:t xml:space="preserve"> </w:t>
      </w:r>
      <w:r w:rsidR="00BC59DE" w:rsidRPr="00B17F3F">
        <w:rPr>
          <w:rFonts w:eastAsia="Times New Roman"/>
          <w:color w:val="000000" w:themeColor="text1"/>
          <w:szCs w:val="21"/>
        </w:rPr>
        <w:t>K)</w:t>
      </w:r>
    </w:p>
    <w:tbl>
      <w:tblPr>
        <w:tblpPr w:leftFromText="180" w:rightFromText="180" w:vertAnchor="page" w:horzAnchor="margin" w:tblpY="2185"/>
        <w:tblW w:w="85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474"/>
        <w:gridCol w:w="1134"/>
        <w:gridCol w:w="1134"/>
        <w:gridCol w:w="709"/>
        <w:gridCol w:w="1559"/>
        <w:gridCol w:w="709"/>
        <w:gridCol w:w="851"/>
      </w:tblGrid>
      <w:tr w:rsidR="00547ACA" w:rsidRPr="00FC2E91" w14:paraId="0A45FC76" w14:textId="77777777" w:rsidTr="009B27F8">
        <w:trPr>
          <w:trHeight w:val="269"/>
        </w:trPr>
        <w:tc>
          <w:tcPr>
            <w:tcW w:w="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2933FF" w14:textId="27BD64E9" w:rsidR="00547ACA" w:rsidRPr="00E7187B" w:rsidRDefault="00547ACA" w:rsidP="00DC2FD8">
            <w:pPr>
              <w:spacing w:line="240" w:lineRule="exact"/>
              <w:rPr>
                <w:rFonts w:eastAsia="宋体" w:cs="Times New Roman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BC811C" w14:textId="77777777" w:rsidR="00547ACA" w:rsidRPr="00FC2E91" w:rsidRDefault="00547ACA" w:rsidP="00AD550D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B1EB99" w14:textId="77777777" w:rsidR="00547ACA" w:rsidRPr="00FC2E91" w:rsidRDefault="00547ACA" w:rsidP="007F20A1">
            <w:pPr>
              <w:spacing w:line="240" w:lineRule="exact"/>
              <w:jc w:val="lef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Langmuir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8154D" w14:textId="77777777" w:rsidR="00547ACA" w:rsidRPr="00FC2E91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Freundlich</w:t>
            </w:r>
          </w:p>
        </w:tc>
      </w:tr>
      <w:tr w:rsidR="00547ACA" w:rsidRPr="00FC2E91" w14:paraId="7BB02C54" w14:textId="77777777" w:rsidTr="009B27F8">
        <w:trPr>
          <w:trHeight w:val="261"/>
        </w:trPr>
        <w:tc>
          <w:tcPr>
            <w:tcW w:w="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F2EF9E" w14:textId="3897845B" w:rsidR="00547ACA" w:rsidRPr="00FC2E91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DF5571" w14:textId="77777777" w:rsidR="00547ACA" w:rsidRPr="00FC2E91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Temperature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(</w:t>
            </w:r>
            <w:r w:rsidRPr="007131CF">
              <w:rPr>
                <w:rFonts w:eastAsia="宋体" w:cs="Times New Roman"/>
                <w:color w:val="000000"/>
                <w:sz w:val="18"/>
                <w:szCs w:val="18"/>
              </w:rPr>
              <w:t>K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DDB01D" w14:textId="77777777" w:rsidR="00547ACA" w:rsidRPr="00FC2E91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proofErr w:type="spellStart"/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  <w:t>q</w:t>
            </w: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m</w:t>
            </w:r>
            <w:proofErr w:type="spellEnd"/>
            <w:r w:rsidRPr="00FC2E91">
              <w:rPr>
                <w:rFonts w:eastAsia="宋体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(mg g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9F6C5" w14:textId="77777777" w:rsidR="00547ACA" w:rsidRPr="00FC2E91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A773E">
              <w:rPr>
                <w:rFonts w:eastAsia="黑体" w:cs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A773E">
              <w:rPr>
                <w:rFonts w:eastAsia="黑体" w:cs="Times New Roman"/>
                <w:i/>
                <w:iCs/>
                <w:color w:val="000000"/>
                <w:sz w:val="18"/>
                <w:szCs w:val="18"/>
                <w:vertAlign w:val="subscript"/>
              </w:rPr>
              <w:t xml:space="preserve">L </w:t>
            </w:r>
            <w:r w:rsidRPr="00FC2E91">
              <w:rPr>
                <w:rFonts w:eastAsia="黑体" w:cs="Times New Roman"/>
                <w:color w:val="000000"/>
                <w:sz w:val="18"/>
                <w:szCs w:val="18"/>
              </w:rPr>
              <w:t>(L mg</w:t>
            </w:r>
            <w:r w:rsidRPr="00FC2E91">
              <w:rPr>
                <w:rFonts w:eastAsia="黑体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FC2E91">
              <w:rPr>
                <w:rFonts w:eastAsia="黑体" w:cs="Times New Roman"/>
                <w:color w:val="000000"/>
                <w:sz w:val="18"/>
                <w:szCs w:val="18"/>
              </w:rPr>
              <w:t>)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3C99D0" w14:textId="77777777" w:rsidR="00547ACA" w:rsidRPr="00FA773E" w:rsidRDefault="00547ACA" w:rsidP="00AD550D">
            <w:pPr>
              <w:spacing w:line="240" w:lineRule="exact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  <w:t>R</w:t>
            </w: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E5ADE3" w14:textId="1E8167D7" w:rsidR="00547ACA" w:rsidRPr="00FA773E" w:rsidRDefault="00547ACA" w:rsidP="00AD550D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  <w:vertAlign w:val="subscript"/>
              </w:rPr>
              <w:t>F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(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</w:rPr>
              <w:t>mg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  <w:vertAlign w:val="superscript"/>
              </w:rPr>
              <w:t>(1-</w:t>
            </w:r>
            <w:r w:rsidR="006149B8">
              <w:rPr>
                <w:i/>
                <w:snapToGrid w:val="0"/>
                <w:color w:val="000000"/>
                <w:kern w:val="0"/>
                <w:sz w:val="18"/>
                <w:szCs w:val="18"/>
                <w:vertAlign w:val="superscript"/>
              </w:rPr>
              <w:t>N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  <w:vertAlign w:val="superscript"/>
              </w:rPr>
              <w:t xml:space="preserve">) 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</w:rPr>
              <w:t>L</w:t>
            </w:r>
            <w:r w:rsidR="006149B8">
              <w:rPr>
                <w:i/>
                <w:snapToGrid w:val="0"/>
                <w:color w:val="000000"/>
                <w:kern w:val="0"/>
                <w:sz w:val="18"/>
                <w:szCs w:val="18"/>
                <w:vertAlign w:val="superscript"/>
              </w:rPr>
              <w:t>N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</w:rPr>
              <w:t xml:space="preserve"> g</w:t>
            </w:r>
            <w:r w:rsidRPr="00FA773E">
              <w:rPr>
                <w:snapToGrid w:val="0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4C9177" w14:textId="7F1A5456" w:rsidR="00547ACA" w:rsidRPr="00FA773E" w:rsidRDefault="006149B8" w:rsidP="00AD550D">
            <w:pPr>
              <w:spacing w:line="240" w:lineRule="exact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55E51" w14:textId="77777777" w:rsidR="00547ACA" w:rsidRPr="00FA773E" w:rsidRDefault="00547ACA" w:rsidP="00AD550D">
            <w:pPr>
              <w:spacing w:line="240" w:lineRule="exact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  <w:t>R</w:t>
            </w:r>
            <w:r w:rsidRPr="00FA773E">
              <w:rPr>
                <w:rFonts w:eastAsia="宋体" w:cs="Times New Roman"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6149B8" w:rsidRPr="00FC2E91" w14:paraId="00EF3F55" w14:textId="77777777" w:rsidTr="00800926">
        <w:trPr>
          <w:trHeight w:val="268"/>
        </w:trPr>
        <w:tc>
          <w:tcPr>
            <w:tcW w:w="959" w:type="dxa"/>
            <w:vMerge w:val="restart"/>
            <w:tcBorders>
              <w:top w:val="single" w:sz="4" w:space="0" w:color="auto"/>
              <w:left w:val="nil"/>
            </w:tcBorders>
          </w:tcPr>
          <w:p w14:paraId="30A189BA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WC200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14:paraId="402D7E1C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4BD456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14:paraId="741DAAC0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14:paraId="312C7AD7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.958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27163F3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5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.55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3140C97" w14:textId="339F8A96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0.270</w:t>
            </w:r>
          </w:p>
        </w:tc>
        <w:tc>
          <w:tcPr>
            <w:tcW w:w="851" w:type="dxa"/>
            <w:tcBorders>
              <w:top w:val="single" w:sz="4" w:space="0" w:color="auto"/>
              <w:right w:val="nil"/>
            </w:tcBorders>
          </w:tcPr>
          <w:p w14:paraId="5333AFE1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.911</w:t>
            </w:r>
          </w:p>
        </w:tc>
      </w:tr>
      <w:tr w:rsidR="006149B8" w:rsidRPr="00FC2E91" w14:paraId="21F6CE74" w14:textId="77777777" w:rsidTr="00800926">
        <w:trPr>
          <w:trHeight w:val="116"/>
        </w:trPr>
        <w:tc>
          <w:tcPr>
            <w:tcW w:w="959" w:type="dxa"/>
            <w:vMerge/>
            <w:tcBorders>
              <w:left w:val="nil"/>
            </w:tcBorders>
          </w:tcPr>
          <w:p w14:paraId="755D4544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</w:tcPr>
          <w:p w14:paraId="1637340C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34" w:type="dxa"/>
          </w:tcPr>
          <w:p w14:paraId="5ED4766A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2.6</w:t>
            </w:r>
          </w:p>
        </w:tc>
        <w:tc>
          <w:tcPr>
            <w:tcW w:w="1134" w:type="dxa"/>
            <w:tcBorders>
              <w:right w:val="nil"/>
            </w:tcBorders>
          </w:tcPr>
          <w:p w14:paraId="17CFBA58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14:paraId="172C82C9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.917</w:t>
            </w:r>
          </w:p>
        </w:tc>
        <w:tc>
          <w:tcPr>
            <w:tcW w:w="1559" w:type="dxa"/>
          </w:tcPr>
          <w:p w14:paraId="21A21111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6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.88</w:t>
            </w:r>
          </w:p>
        </w:tc>
        <w:tc>
          <w:tcPr>
            <w:tcW w:w="709" w:type="dxa"/>
          </w:tcPr>
          <w:p w14:paraId="61758DEB" w14:textId="0A9469E6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0.208</w:t>
            </w:r>
          </w:p>
        </w:tc>
        <w:tc>
          <w:tcPr>
            <w:tcW w:w="851" w:type="dxa"/>
            <w:tcBorders>
              <w:right w:val="nil"/>
            </w:tcBorders>
          </w:tcPr>
          <w:p w14:paraId="75D25AEB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.949</w:t>
            </w:r>
          </w:p>
        </w:tc>
      </w:tr>
      <w:tr w:rsidR="006149B8" w:rsidRPr="00FC2E91" w14:paraId="7CE2AE0E" w14:textId="77777777" w:rsidTr="00800926">
        <w:trPr>
          <w:trHeight w:val="276"/>
        </w:trPr>
        <w:tc>
          <w:tcPr>
            <w:tcW w:w="959" w:type="dxa"/>
            <w:vMerge/>
            <w:tcBorders>
              <w:left w:val="nil"/>
            </w:tcBorders>
          </w:tcPr>
          <w:p w14:paraId="145AECF8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</w:tcPr>
          <w:p w14:paraId="7F419BBD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34" w:type="dxa"/>
          </w:tcPr>
          <w:p w14:paraId="1300A3F7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1134" w:type="dxa"/>
          </w:tcPr>
          <w:p w14:paraId="1A9EE96A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.896</w:t>
            </w:r>
          </w:p>
        </w:tc>
        <w:tc>
          <w:tcPr>
            <w:tcW w:w="709" w:type="dxa"/>
            <w:tcBorders>
              <w:top w:val="nil"/>
            </w:tcBorders>
          </w:tcPr>
          <w:p w14:paraId="5D6D4133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.935</w:t>
            </w:r>
          </w:p>
        </w:tc>
        <w:tc>
          <w:tcPr>
            <w:tcW w:w="1559" w:type="dxa"/>
          </w:tcPr>
          <w:p w14:paraId="436B3C7C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5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.58</w:t>
            </w:r>
          </w:p>
        </w:tc>
        <w:tc>
          <w:tcPr>
            <w:tcW w:w="709" w:type="dxa"/>
          </w:tcPr>
          <w:p w14:paraId="03FC3DAA" w14:textId="7AAF4204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0.283</w:t>
            </w:r>
          </w:p>
        </w:tc>
        <w:tc>
          <w:tcPr>
            <w:tcW w:w="851" w:type="dxa"/>
            <w:tcBorders>
              <w:right w:val="nil"/>
            </w:tcBorders>
          </w:tcPr>
          <w:p w14:paraId="7ED64359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.850</w:t>
            </w:r>
          </w:p>
        </w:tc>
      </w:tr>
      <w:tr w:rsidR="006149B8" w:rsidRPr="00FC2E91" w14:paraId="5345786B" w14:textId="77777777" w:rsidTr="00AD550D">
        <w:trPr>
          <w:trHeight w:val="124"/>
        </w:trPr>
        <w:tc>
          <w:tcPr>
            <w:tcW w:w="959" w:type="dxa"/>
            <w:vMerge w:val="restart"/>
            <w:tcBorders>
              <w:left w:val="nil"/>
            </w:tcBorders>
          </w:tcPr>
          <w:p w14:paraId="1F3C51B0" w14:textId="77777777" w:rsidR="006149B8" w:rsidRPr="008713AA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WC400</w:t>
            </w:r>
          </w:p>
        </w:tc>
        <w:tc>
          <w:tcPr>
            <w:tcW w:w="1474" w:type="dxa"/>
          </w:tcPr>
          <w:p w14:paraId="6816977D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</w:tcPr>
          <w:p w14:paraId="45BE8C59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134" w:type="dxa"/>
          </w:tcPr>
          <w:p w14:paraId="3A1B086D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.316</w:t>
            </w:r>
          </w:p>
        </w:tc>
        <w:tc>
          <w:tcPr>
            <w:tcW w:w="709" w:type="dxa"/>
          </w:tcPr>
          <w:p w14:paraId="3A1F0C20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.813</w:t>
            </w:r>
          </w:p>
        </w:tc>
        <w:tc>
          <w:tcPr>
            <w:tcW w:w="1559" w:type="dxa"/>
          </w:tcPr>
          <w:p w14:paraId="5420E8E3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3.74</w:t>
            </w:r>
          </w:p>
        </w:tc>
        <w:tc>
          <w:tcPr>
            <w:tcW w:w="709" w:type="dxa"/>
          </w:tcPr>
          <w:p w14:paraId="0D932E53" w14:textId="30848CC3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0.275</w:t>
            </w:r>
          </w:p>
        </w:tc>
        <w:tc>
          <w:tcPr>
            <w:tcW w:w="851" w:type="dxa"/>
            <w:tcBorders>
              <w:right w:val="nil"/>
            </w:tcBorders>
          </w:tcPr>
          <w:p w14:paraId="6264E22B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0.835</w:t>
            </w:r>
          </w:p>
        </w:tc>
      </w:tr>
      <w:tr w:rsidR="006149B8" w:rsidRPr="00FC2E91" w14:paraId="7E7054F0" w14:textId="77777777" w:rsidTr="0096648E">
        <w:trPr>
          <w:trHeight w:val="117"/>
        </w:trPr>
        <w:tc>
          <w:tcPr>
            <w:tcW w:w="959" w:type="dxa"/>
            <w:vMerge/>
            <w:tcBorders>
              <w:left w:val="nil"/>
            </w:tcBorders>
          </w:tcPr>
          <w:p w14:paraId="2B2970D2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</w:tcPr>
          <w:p w14:paraId="6FD9FADC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34" w:type="dxa"/>
          </w:tcPr>
          <w:p w14:paraId="1879AA35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1134" w:type="dxa"/>
          </w:tcPr>
          <w:p w14:paraId="0E837678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.327</w:t>
            </w:r>
          </w:p>
        </w:tc>
        <w:tc>
          <w:tcPr>
            <w:tcW w:w="709" w:type="dxa"/>
          </w:tcPr>
          <w:p w14:paraId="64648A72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1559" w:type="dxa"/>
          </w:tcPr>
          <w:p w14:paraId="002021BE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4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.20</w:t>
            </w:r>
          </w:p>
        </w:tc>
        <w:tc>
          <w:tcPr>
            <w:tcW w:w="709" w:type="dxa"/>
          </w:tcPr>
          <w:p w14:paraId="6BBB1FD5" w14:textId="6818F1AD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0.319</w:t>
            </w:r>
          </w:p>
        </w:tc>
        <w:tc>
          <w:tcPr>
            <w:tcW w:w="851" w:type="dxa"/>
            <w:tcBorders>
              <w:right w:val="nil"/>
            </w:tcBorders>
          </w:tcPr>
          <w:p w14:paraId="04C115DC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.945</w:t>
            </w:r>
          </w:p>
        </w:tc>
      </w:tr>
      <w:tr w:rsidR="006149B8" w:rsidRPr="00FC2E91" w14:paraId="4959AA91" w14:textId="77777777" w:rsidTr="00AD550D">
        <w:trPr>
          <w:trHeight w:val="24"/>
        </w:trPr>
        <w:tc>
          <w:tcPr>
            <w:tcW w:w="959" w:type="dxa"/>
            <w:vMerge/>
            <w:tcBorders>
              <w:left w:val="nil"/>
            </w:tcBorders>
          </w:tcPr>
          <w:p w14:paraId="367767FC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</w:tcPr>
          <w:p w14:paraId="1DDCFE7F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34" w:type="dxa"/>
          </w:tcPr>
          <w:p w14:paraId="421C20B5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0.0</w:t>
            </w:r>
          </w:p>
        </w:tc>
        <w:tc>
          <w:tcPr>
            <w:tcW w:w="1134" w:type="dxa"/>
          </w:tcPr>
          <w:p w14:paraId="4C1FA009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709" w:type="dxa"/>
          </w:tcPr>
          <w:p w14:paraId="744B62C4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.952</w:t>
            </w:r>
          </w:p>
        </w:tc>
        <w:tc>
          <w:tcPr>
            <w:tcW w:w="1559" w:type="dxa"/>
          </w:tcPr>
          <w:p w14:paraId="0B18EFD1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5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.12</w:t>
            </w:r>
          </w:p>
        </w:tc>
        <w:tc>
          <w:tcPr>
            <w:tcW w:w="709" w:type="dxa"/>
          </w:tcPr>
          <w:p w14:paraId="56B4ED15" w14:textId="1FFC55B6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0.383</w:t>
            </w:r>
          </w:p>
        </w:tc>
        <w:tc>
          <w:tcPr>
            <w:tcW w:w="851" w:type="dxa"/>
            <w:tcBorders>
              <w:right w:val="nil"/>
            </w:tcBorders>
          </w:tcPr>
          <w:p w14:paraId="75F81565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.934</w:t>
            </w:r>
          </w:p>
        </w:tc>
      </w:tr>
      <w:tr w:rsidR="006149B8" w:rsidRPr="00FC2E91" w14:paraId="5F02E09A" w14:textId="77777777" w:rsidTr="00AD550D">
        <w:trPr>
          <w:trHeight w:val="24"/>
        </w:trPr>
        <w:tc>
          <w:tcPr>
            <w:tcW w:w="959" w:type="dxa"/>
            <w:vMerge w:val="restart"/>
            <w:tcBorders>
              <w:left w:val="nil"/>
            </w:tcBorders>
          </w:tcPr>
          <w:p w14:paraId="0FF165A7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WC600</w:t>
            </w:r>
          </w:p>
        </w:tc>
        <w:tc>
          <w:tcPr>
            <w:tcW w:w="1474" w:type="dxa"/>
          </w:tcPr>
          <w:p w14:paraId="3AD57D80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34" w:type="dxa"/>
          </w:tcPr>
          <w:p w14:paraId="2B3C7C6E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19.6</w:t>
            </w:r>
          </w:p>
        </w:tc>
        <w:tc>
          <w:tcPr>
            <w:tcW w:w="1134" w:type="dxa"/>
          </w:tcPr>
          <w:p w14:paraId="4A7E5523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.093</w:t>
            </w:r>
          </w:p>
        </w:tc>
        <w:tc>
          <w:tcPr>
            <w:tcW w:w="709" w:type="dxa"/>
          </w:tcPr>
          <w:p w14:paraId="6B94FD00" w14:textId="77777777" w:rsidR="006149B8" w:rsidRPr="00BB68F6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BB68F6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BB68F6">
              <w:rPr>
                <w:rFonts w:eastAsia="宋体" w:cs="Times New Roman"/>
                <w:color w:val="000000"/>
                <w:sz w:val="18"/>
                <w:szCs w:val="18"/>
              </w:rPr>
              <w:t>.950</w:t>
            </w:r>
          </w:p>
        </w:tc>
        <w:tc>
          <w:tcPr>
            <w:tcW w:w="1559" w:type="dxa"/>
          </w:tcPr>
          <w:p w14:paraId="4DBAC84F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3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.40</w:t>
            </w:r>
          </w:p>
        </w:tc>
        <w:tc>
          <w:tcPr>
            <w:tcW w:w="709" w:type="dxa"/>
          </w:tcPr>
          <w:p w14:paraId="11A35A57" w14:textId="2E70F51E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0.455</w:t>
            </w:r>
          </w:p>
        </w:tc>
        <w:tc>
          <w:tcPr>
            <w:tcW w:w="851" w:type="dxa"/>
            <w:tcBorders>
              <w:right w:val="nil"/>
            </w:tcBorders>
          </w:tcPr>
          <w:p w14:paraId="42CD74B3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.957</w:t>
            </w:r>
          </w:p>
        </w:tc>
      </w:tr>
      <w:tr w:rsidR="006149B8" w:rsidRPr="00FC2E91" w14:paraId="36D9DCE9" w14:textId="77777777" w:rsidTr="00AD550D">
        <w:trPr>
          <w:trHeight w:val="41"/>
        </w:trPr>
        <w:tc>
          <w:tcPr>
            <w:tcW w:w="959" w:type="dxa"/>
            <w:vMerge/>
            <w:tcBorders>
              <w:left w:val="nil"/>
            </w:tcBorders>
          </w:tcPr>
          <w:p w14:paraId="0C6F4B2A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</w:tcPr>
          <w:p w14:paraId="24A34E38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34" w:type="dxa"/>
          </w:tcPr>
          <w:p w14:paraId="27FC8A85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20.0</w:t>
            </w:r>
          </w:p>
        </w:tc>
        <w:tc>
          <w:tcPr>
            <w:tcW w:w="1134" w:type="dxa"/>
          </w:tcPr>
          <w:p w14:paraId="1E5AD16E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.528</w:t>
            </w:r>
          </w:p>
        </w:tc>
        <w:tc>
          <w:tcPr>
            <w:tcW w:w="709" w:type="dxa"/>
          </w:tcPr>
          <w:p w14:paraId="1D213CE2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.923</w:t>
            </w:r>
          </w:p>
        </w:tc>
        <w:tc>
          <w:tcPr>
            <w:tcW w:w="1559" w:type="dxa"/>
          </w:tcPr>
          <w:p w14:paraId="1F296E5D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7.24</w:t>
            </w:r>
          </w:p>
        </w:tc>
        <w:tc>
          <w:tcPr>
            <w:tcW w:w="709" w:type="dxa"/>
          </w:tcPr>
          <w:p w14:paraId="137BAB79" w14:textId="3E785D1C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0.288</w:t>
            </w:r>
          </w:p>
        </w:tc>
        <w:tc>
          <w:tcPr>
            <w:tcW w:w="851" w:type="dxa"/>
            <w:tcBorders>
              <w:right w:val="nil"/>
            </w:tcBorders>
          </w:tcPr>
          <w:p w14:paraId="0A6DF197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.852</w:t>
            </w:r>
          </w:p>
        </w:tc>
      </w:tr>
      <w:tr w:rsidR="006149B8" w:rsidRPr="00FC2E91" w14:paraId="2C0D9301" w14:textId="77777777" w:rsidTr="00800926">
        <w:trPr>
          <w:trHeight w:val="200"/>
        </w:trPr>
        <w:tc>
          <w:tcPr>
            <w:tcW w:w="959" w:type="dxa"/>
            <w:vMerge/>
            <w:tcBorders>
              <w:left w:val="nil"/>
              <w:bottom w:val="single" w:sz="4" w:space="0" w:color="auto"/>
            </w:tcBorders>
          </w:tcPr>
          <w:p w14:paraId="5EFCB32E" w14:textId="77777777" w:rsidR="006149B8" w:rsidRPr="00FC2E91" w:rsidRDefault="006149B8" w:rsidP="006149B8">
            <w:pPr>
              <w:spacing w:line="240" w:lineRule="exact"/>
              <w:ind w:firstLine="360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</w:tcPr>
          <w:p w14:paraId="1F72D211" w14:textId="77777777" w:rsidR="006149B8" w:rsidRPr="00FC2E91" w:rsidRDefault="006149B8" w:rsidP="006149B8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F18E4D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ECD552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.350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3C09138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.920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D8FD06E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7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13C09EB" w14:textId="2A98D384" w:rsidR="006149B8" w:rsidRPr="006149B8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6149B8">
              <w:rPr>
                <w:sz w:val="18"/>
                <w:szCs w:val="18"/>
              </w:rPr>
              <w:t>0.326</w:t>
            </w:r>
          </w:p>
        </w:tc>
        <w:tc>
          <w:tcPr>
            <w:tcW w:w="851" w:type="dxa"/>
            <w:tcBorders>
              <w:bottom w:val="single" w:sz="4" w:space="0" w:color="auto"/>
              <w:right w:val="nil"/>
            </w:tcBorders>
          </w:tcPr>
          <w:p w14:paraId="47553CE2" w14:textId="77777777" w:rsidR="006149B8" w:rsidRPr="00FC2E91" w:rsidRDefault="006149B8" w:rsidP="006149B8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 w:hint="eastAsia"/>
                <w:color w:val="000000"/>
                <w:sz w:val="18"/>
                <w:szCs w:val="18"/>
              </w:rPr>
              <w:t>0</w:t>
            </w: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.832</w:t>
            </w:r>
          </w:p>
        </w:tc>
      </w:tr>
    </w:tbl>
    <w:p w14:paraId="0BED0017" w14:textId="77777777" w:rsidR="00547ACA" w:rsidRPr="00062131" w:rsidRDefault="00547ACA" w:rsidP="00062131">
      <w:pPr>
        <w:tabs>
          <w:tab w:val="left" w:pos="15"/>
        </w:tabs>
        <w:jc w:val="left"/>
      </w:pPr>
    </w:p>
    <w:p w14:paraId="3F116972" w14:textId="6D9E92C1" w:rsidR="00774147" w:rsidRPr="00062131" w:rsidRDefault="00062131" w:rsidP="00774147">
      <w:pPr>
        <w:tabs>
          <w:tab w:val="left" w:pos="15"/>
        </w:tabs>
        <w:jc w:val="left"/>
      </w:pPr>
      <w:r w:rsidRPr="008472E4">
        <w:rPr>
          <w:rFonts w:eastAsia="宋体" w:cs="Times New Roman"/>
          <w:b/>
          <w:bCs/>
          <w:szCs w:val="24"/>
        </w:rPr>
        <w:t>Table S</w:t>
      </w:r>
      <w:r>
        <w:rPr>
          <w:rFonts w:eastAsia="宋体" w:cs="Times New Roman"/>
          <w:b/>
          <w:bCs/>
          <w:szCs w:val="24"/>
        </w:rPr>
        <w:t>2</w:t>
      </w:r>
      <w:r w:rsidRPr="00FC2E91">
        <w:rPr>
          <w:rFonts w:eastAsia="宋体" w:cs="Times New Roman"/>
          <w:szCs w:val="24"/>
        </w:rPr>
        <w:t xml:space="preserve"> </w:t>
      </w:r>
      <w:r w:rsidR="00774147">
        <w:rPr>
          <w:rFonts w:eastAsia="宋体" w:cs="Times New Roman"/>
          <w:szCs w:val="24"/>
        </w:rPr>
        <w:t>T</w:t>
      </w:r>
      <w:r w:rsidRPr="00FC2E91">
        <w:rPr>
          <w:rFonts w:eastAsia="宋体" w:cs="Times New Roman"/>
          <w:szCs w:val="24"/>
        </w:rPr>
        <w:t>hermodynamic parameters of</w:t>
      </w:r>
      <w:r w:rsidR="0099320D">
        <w:rPr>
          <w:rFonts w:eastAsia="宋体" w:cs="Times New Roman"/>
          <w:szCs w:val="24"/>
        </w:rPr>
        <w:t xml:space="preserve"> CIP sorption by </w:t>
      </w:r>
      <w:r w:rsidR="00774147" w:rsidRPr="00A42366">
        <w:rPr>
          <w:szCs w:val="21"/>
        </w:rPr>
        <w:t xml:space="preserve">woodchip-derived </w:t>
      </w:r>
      <w:proofErr w:type="spellStart"/>
      <w:r w:rsidR="00774147" w:rsidRPr="00A42366">
        <w:rPr>
          <w:szCs w:val="21"/>
        </w:rPr>
        <w:t>biochars</w:t>
      </w:r>
      <w:proofErr w:type="spellEnd"/>
      <w:r w:rsidR="00774147" w:rsidRPr="00A42366">
        <w:rPr>
          <w:szCs w:val="21"/>
        </w:rPr>
        <w:t xml:space="preserve"> at</w:t>
      </w:r>
      <w:r w:rsidR="00774147" w:rsidRPr="00FC2E91">
        <w:t xml:space="preserve"> </w:t>
      </w:r>
      <w:r w:rsidR="00774147" w:rsidRPr="00B17F3F">
        <w:rPr>
          <w:rFonts w:eastAsia="Times New Roman"/>
          <w:color w:val="000000" w:themeColor="text1"/>
          <w:szCs w:val="21"/>
        </w:rPr>
        <w:t>200 °C (WC200), 400 °C (WC400) and 600 °C (WC600) at different temperatures (298-318</w:t>
      </w:r>
      <w:r w:rsidR="00774147">
        <w:rPr>
          <w:rFonts w:eastAsia="Times New Roman"/>
          <w:color w:val="000000" w:themeColor="text1"/>
          <w:szCs w:val="21"/>
        </w:rPr>
        <w:t xml:space="preserve"> </w:t>
      </w:r>
      <w:r w:rsidR="00774147" w:rsidRPr="00B17F3F">
        <w:rPr>
          <w:rFonts w:eastAsia="Times New Roman"/>
          <w:color w:val="000000" w:themeColor="text1"/>
          <w:szCs w:val="21"/>
        </w:rPr>
        <w:t>K)</w:t>
      </w:r>
    </w:p>
    <w:tbl>
      <w:tblPr>
        <w:tblpPr w:leftFromText="180" w:rightFromText="180" w:vertAnchor="page" w:horzAnchor="margin" w:tblpXSpec="center" w:tblpY="6050"/>
        <w:tblW w:w="4139" w:type="pct"/>
        <w:tblBorders>
          <w:top w:val="single" w:sz="4" w:space="0" w:color="auto"/>
          <w:bottom w:val="single" w:sz="4" w:space="0" w:color="auto"/>
        </w:tblBorders>
        <w:tblLook w:val="0080" w:firstRow="0" w:lastRow="0" w:firstColumn="1" w:lastColumn="0" w:noHBand="0" w:noVBand="0"/>
      </w:tblPr>
      <w:tblGrid>
        <w:gridCol w:w="1072"/>
        <w:gridCol w:w="1520"/>
        <w:gridCol w:w="1521"/>
        <w:gridCol w:w="1243"/>
        <w:gridCol w:w="1520"/>
      </w:tblGrid>
      <w:tr w:rsidR="00851952" w:rsidRPr="00FC2E91" w14:paraId="640BD461" w14:textId="77777777" w:rsidTr="00851952">
        <w:trPr>
          <w:trHeight w:val="274"/>
        </w:trPr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</w:tcPr>
          <w:p w14:paraId="6F5C0A64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</w:tcPr>
          <w:p w14:paraId="3907A247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Temperature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(K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</w:tcPr>
          <w:p w14:paraId="74E952AF" w14:textId="77777777" w:rsidR="00851952" w:rsidRPr="00FC2E91" w:rsidRDefault="00851952" w:rsidP="00851952">
            <w:pPr>
              <w:widowControl/>
              <w:adjustRightInd w:val="0"/>
              <w:snapToGrid w:val="0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ED44CD">
              <w:rPr>
                <w:i/>
                <w:iCs/>
              </w:rPr>
              <w:sym w:font="Symbol" w:char="F044"/>
            </w:r>
            <w:r w:rsidRPr="00FA773E">
              <w:rPr>
                <w:rFonts w:eastAsia="宋体" w:cs="Times New Roman"/>
                <w:bCs/>
                <w:i/>
                <w:iCs/>
                <w:color w:val="000000"/>
                <w:sz w:val="18"/>
                <w:szCs w:val="18"/>
              </w:rPr>
              <w:t>G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 xml:space="preserve"> (kJ mol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</w:tcPr>
          <w:p w14:paraId="3615FC0F" w14:textId="77777777" w:rsidR="00851952" w:rsidRPr="00FC2E91" w:rsidRDefault="00851952" w:rsidP="00851952">
            <w:pPr>
              <w:widowControl/>
              <w:adjustRightInd w:val="0"/>
              <w:snapToGrid w:val="0"/>
              <w:rPr>
                <w:rFonts w:eastAsia="宋体" w:cs="Times New Roman"/>
                <w:bCs/>
                <w:color w:val="000000"/>
                <w:sz w:val="18"/>
                <w:szCs w:val="18"/>
              </w:rPr>
            </w:pPr>
            <w:r w:rsidRPr="00196EC6">
              <w:rPr>
                <w:i/>
                <w:iCs/>
              </w:rPr>
              <w:sym w:font="Symbol" w:char="F044"/>
            </w:r>
            <w:r w:rsidRPr="00FA773E">
              <w:rPr>
                <w:rFonts w:eastAsia="宋体" w:cs="Times New Roman"/>
                <w:bCs/>
                <w:i/>
                <w:iCs/>
                <w:color w:val="000000"/>
                <w:sz w:val="18"/>
                <w:szCs w:val="18"/>
              </w:rPr>
              <w:t>H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FC2E91"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</w:rPr>
              <w:t>(kJ mol</w:t>
            </w:r>
            <w:r w:rsidRPr="00FC2E91"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FC2E91"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</w:tcPr>
          <w:p w14:paraId="0473A84A" w14:textId="77777777" w:rsidR="00851952" w:rsidRPr="00FC2E91" w:rsidRDefault="00851952" w:rsidP="00851952">
            <w:pPr>
              <w:widowControl/>
              <w:adjustRightInd w:val="0"/>
              <w:snapToGrid w:val="0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196EC6">
              <w:rPr>
                <w:i/>
                <w:iCs/>
              </w:rPr>
              <w:sym w:font="Symbol" w:char="F044"/>
            </w:r>
            <w:r w:rsidRPr="00FA773E">
              <w:rPr>
                <w:rFonts w:eastAsia="宋体" w:cs="Times New Roman"/>
                <w:bCs/>
                <w:i/>
                <w:iCs/>
                <w:color w:val="000000"/>
                <w:sz w:val="18"/>
                <w:szCs w:val="18"/>
              </w:rPr>
              <w:t>S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 xml:space="preserve"> (</w:t>
            </w:r>
            <w:bookmarkStart w:id="49" w:name="_Hlk105096083"/>
            <w:r>
              <w:rPr>
                <w:rFonts w:eastAsia="宋体" w:cs="Times New Roman"/>
                <w:bCs/>
                <w:color w:val="000000"/>
                <w:sz w:val="18"/>
                <w:szCs w:val="18"/>
              </w:rPr>
              <w:t>k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>J mol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  <w:vertAlign w:val="superscript"/>
              </w:rPr>
              <w:t>-1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 xml:space="preserve"> K</w:t>
            </w:r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  <w:vertAlign w:val="superscript"/>
              </w:rPr>
              <w:t>-1</w:t>
            </w:r>
            <w:bookmarkEnd w:id="49"/>
            <w:r w:rsidRPr="00FC2E91">
              <w:rPr>
                <w:rFonts w:eastAsia="宋体" w:cs="Times New Roman"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851952" w:rsidRPr="00FC2E91" w14:paraId="0F28014B" w14:textId="77777777" w:rsidTr="00851952">
        <w:trPr>
          <w:trHeight w:val="218"/>
        </w:trPr>
        <w:tc>
          <w:tcPr>
            <w:tcW w:w="780" w:type="pct"/>
            <w:vMerge w:val="restart"/>
            <w:tcBorders>
              <w:top w:val="single" w:sz="4" w:space="0" w:color="auto"/>
              <w:bottom w:val="nil"/>
            </w:tcBorders>
          </w:tcPr>
          <w:p w14:paraId="34DF819A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WC200</w:t>
            </w:r>
          </w:p>
        </w:tc>
        <w:tc>
          <w:tcPr>
            <w:tcW w:w="1105" w:type="pct"/>
            <w:tcBorders>
              <w:top w:val="single" w:sz="4" w:space="0" w:color="auto"/>
              <w:bottom w:val="nil"/>
            </w:tcBorders>
          </w:tcPr>
          <w:p w14:paraId="7D7BCE27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06" w:type="pct"/>
            <w:tcBorders>
              <w:top w:val="single" w:sz="4" w:space="0" w:color="auto"/>
              <w:bottom w:val="nil"/>
            </w:tcBorders>
          </w:tcPr>
          <w:p w14:paraId="11A0ACE0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-1.34</w:t>
            </w:r>
          </w:p>
        </w:tc>
        <w:tc>
          <w:tcPr>
            <w:tcW w:w="904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C14C6D8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1105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41D3286" w14:textId="7D50275E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0.019</w:t>
            </w:r>
            <w:r w:rsidR="0057492C">
              <w:rPr>
                <w:rFonts w:eastAsia="宋体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51952" w:rsidRPr="00FC2E91" w14:paraId="68A1CD5A" w14:textId="77777777" w:rsidTr="00851952">
        <w:trPr>
          <w:trHeight w:val="236"/>
        </w:trPr>
        <w:tc>
          <w:tcPr>
            <w:tcW w:w="780" w:type="pct"/>
            <w:vMerge/>
            <w:tcBorders>
              <w:top w:val="nil"/>
              <w:bottom w:val="nil"/>
            </w:tcBorders>
          </w:tcPr>
          <w:p w14:paraId="0CC66015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3160C432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06" w:type="pct"/>
            <w:tcBorders>
              <w:top w:val="nil"/>
              <w:bottom w:val="nil"/>
            </w:tcBorders>
          </w:tcPr>
          <w:p w14:paraId="68537F57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-1.53</w:t>
            </w:r>
          </w:p>
        </w:tc>
        <w:tc>
          <w:tcPr>
            <w:tcW w:w="904" w:type="pct"/>
            <w:vMerge/>
            <w:tcBorders>
              <w:top w:val="nil"/>
              <w:bottom w:val="single" w:sz="4" w:space="0" w:color="auto"/>
            </w:tcBorders>
          </w:tcPr>
          <w:p w14:paraId="664909E4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  <w:tcBorders>
              <w:top w:val="nil"/>
              <w:bottom w:val="single" w:sz="4" w:space="0" w:color="auto"/>
            </w:tcBorders>
          </w:tcPr>
          <w:p w14:paraId="1B0D4F24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 w:rsidR="00851952" w:rsidRPr="00FC2E91" w14:paraId="4BBB4CD2" w14:textId="77777777" w:rsidTr="00851952">
        <w:trPr>
          <w:trHeight w:val="140"/>
        </w:trPr>
        <w:tc>
          <w:tcPr>
            <w:tcW w:w="780" w:type="pct"/>
            <w:vMerge/>
            <w:tcBorders>
              <w:top w:val="nil"/>
              <w:bottom w:val="single" w:sz="4" w:space="0" w:color="auto"/>
            </w:tcBorders>
          </w:tcPr>
          <w:p w14:paraId="224FD528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  <w:tcBorders>
              <w:top w:val="nil"/>
              <w:bottom w:val="single" w:sz="4" w:space="0" w:color="auto"/>
            </w:tcBorders>
          </w:tcPr>
          <w:p w14:paraId="6BB122BD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06" w:type="pct"/>
            <w:tcBorders>
              <w:top w:val="nil"/>
              <w:bottom w:val="single" w:sz="4" w:space="0" w:color="auto"/>
            </w:tcBorders>
          </w:tcPr>
          <w:p w14:paraId="058EAA3E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-1.73</w:t>
            </w:r>
          </w:p>
        </w:tc>
        <w:tc>
          <w:tcPr>
            <w:tcW w:w="904" w:type="pct"/>
            <w:vMerge/>
            <w:tcBorders>
              <w:top w:val="nil"/>
              <w:bottom w:val="single" w:sz="4" w:space="0" w:color="auto"/>
            </w:tcBorders>
          </w:tcPr>
          <w:p w14:paraId="4D25D07C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  <w:tcBorders>
              <w:top w:val="nil"/>
              <w:bottom w:val="single" w:sz="4" w:space="0" w:color="auto"/>
            </w:tcBorders>
          </w:tcPr>
          <w:p w14:paraId="3EBBF538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 w:rsidR="00851952" w:rsidRPr="00FC2E91" w14:paraId="6E30BA0A" w14:textId="77777777" w:rsidTr="00851952">
        <w:trPr>
          <w:trHeight w:val="172"/>
        </w:trPr>
        <w:tc>
          <w:tcPr>
            <w:tcW w:w="780" w:type="pct"/>
            <w:vMerge w:val="restart"/>
            <w:tcBorders>
              <w:top w:val="single" w:sz="4" w:space="0" w:color="auto"/>
              <w:bottom w:val="nil"/>
            </w:tcBorders>
          </w:tcPr>
          <w:p w14:paraId="6B7EE835" w14:textId="77777777" w:rsidR="00851952" w:rsidRPr="00FC2E91" w:rsidRDefault="00851952" w:rsidP="00851952">
            <w:pPr>
              <w:rPr>
                <w:rFonts w:eastAsia="宋体" w:cs="Times New Roman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WC400</w:t>
            </w:r>
          </w:p>
        </w:tc>
        <w:tc>
          <w:tcPr>
            <w:tcW w:w="1105" w:type="pct"/>
            <w:tcBorders>
              <w:top w:val="single" w:sz="4" w:space="0" w:color="auto"/>
              <w:bottom w:val="nil"/>
            </w:tcBorders>
          </w:tcPr>
          <w:p w14:paraId="7E9F23E0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06" w:type="pct"/>
            <w:tcBorders>
              <w:top w:val="single" w:sz="4" w:space="0" w:color="auto"/>
              <w:bottom w:val="nil"/>
            </w:tcBorders>
          </w:tcPr>
          <w:p w14:paraId="3A30347F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-0.377</w:t>
            </w:r>
          </w:p>
        </w:tc>
        <w:tc>
          <w:tcPr>
            <w:tcW w:w="904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5ACA2B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19.1</w:t>
            </w:r>
          </w:p>
        </w:tc>
        <w:tc>
          <w:tcPr>
            <w:tcW w:w="1105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0AD240" w14:textId="070348D9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0.065</w:t>
            </w:r>
            <w:r w:rsidR="0057492C">
              <w:rPr>
                <w:rFonts w:eastAsia="宋体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51952" w:rsidRPr="00FC2E91" w14:paraId="52687B54" w14:textId="77777777" w:rsidTr="00851952">
        <w:trPr>
          <w:trHeight w:val="203"/>
        </w:trPr>
        <w:tc>
          <w:tcPr>
            <w:tcW w:w="780" w:type="pct"/>
            <w:vMerge/>
            <w:tcBorders>
              <w:top w:val="nil"/>
              <w:bottom w:val="nil"/>
            </w:tcBorders>
          </w:tcPr>
          <w:p w14:paraId="5E5DF4D6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  <w:tcBorders>
              <w:top w:val="nil"/>
              <w:bottom w:val="nil"/>
            </w:tcBorders>
          </w:tcPr>
          <w:p w14:paraId="5586A276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06" w:type="pct"/>
            <w:tcBorders>
              <w:top w:val="nil"/>
              <w:bottom w:val="nil"/>
            </w:tcBorders>
          </w:tcPr>
          <w:p w14:paraId="29137836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-0.870</w:t>
            </w:r>
          </w:p>
        </w:tc>
        <w:tc>
          <w:tcPr>
            <w:tcW w:w="904" w:type="pct"/>
            <w:vMerge/>
            <w:tcBorders>
              <w:top w:val="nil"/>
              <w:bottom w:val="single" w:sz="4" w:space="0" w:color="auto"/>
            </w:tcBorders>
          </w:tcPr>
          <w:p w14:paraId="6AF7864F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  <w:tcBorders>
              <w:top w:val="nil"/>
              <w:bottom w:val="single" w:sz="4" w:space="0" w:color="auto"/>
            </w:tcBorders>
          </w:tcPr>
          <w:p w14:paraId="34E8649C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 w:rsidR="00851952" w:rsidRPr="00FC2E91" w14:paraId="05251B5F" w14:textId="77777777" w:rsidTr="00851952">
        <w:trPr>
          <w:trHeight w:val="94"/>
        </w:trPr>
        <w:tc>
          <w:tcPr>
            <w:tcW w:w="780" w:type="pct"/>
            <w:vMerge/>
            <w:tcBorders>
              <w:top w:val="nil"/>
              <w:bottom w:val="single" w:sz="4" w:space="0" w:color="auto"/>
            </w:tcBorders>
          </w:tcPr>
          <w:p w14:paraId="0D502A5F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  <w:tcBorders>
              <w:top w:val="nil"/>
              <w:bottom w:val="single" w:sz="4" w:space="0" w:color="auto"/>
            </w:tcBorders>
          </w:tcPr>
          <w:p w14:paraId="577644B8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06" w:type="pct"/>
            <w:tcBorders>
              <w:top w:val="nil"/>
              <w:bottom w:val="single" w:sz="4" w:space="0" w:color="auto"/>
            </w:tcBorders>
          </w:tcPr>
          <w:p w14:paraId="6F37283F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-1.69</w:t>
            </w:r>
          </w:p>
        </w:tc>
        <w:tc>
          <w:tcPr>
            <w:tcW w:w="904" w:type="pct"/>
            <w:vMerge/>
            <w:tcBorders>
              <w:top w:val="nil"/>
              <w:bottom w:val="single" w:sz="4" w:space="0" w:color="auto"/>
            </w:tcBorders>
          </w:tcPr>
          <w:p w14:paraId="320FFE2F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  <w:tcBorders>
              <w:top w:val="nil"/>
              <w:bottom w:val="single" w:sz="4" w:space="0" w:color="auto"/>
            </w:tcBorders>
          </w:tcPr>
          <w:p w14:paraId="2A97304F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 w:rsidR="00851952" w:rsidRPr="00FC2E91" w14:paraId="09FD8B11" w14:textId="77777777" w:rsidTr="00851952">
        <w:trPr>
          <w:trHeight w:val="268"/>
        </w:trPr>
        <w:tc>
          <w:tcPr>
            <w:tcW w:w="780" w:type="pct"/>
            <w:vMerge w:val="restart"/>
            <w:tcBorders>
              <w:top w:val="single" w:sz="4" w:space="0" w:color="auto"/>
            </w:tcBorders>
          </w:tcPr>
          <w:p w14:paraId="7B97C8BA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WC600</w:t>
            </w:r>
          </w:p>
        </w:tc>
        <w:tc>
          <w:tcPr>
            <w:tcW w:w="1105" w:type="pct"/>
            <w:tcBorders>
              <w:top w:val="single" w:sz="4" w:space="0" w:color="auto"/>
            </w:tcBorders>
          </w:tcPr>
          <w:p w14:paraId="08FC70C6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106" w:type="pct"/>
            <w:tcBorders>
              <w:top w:val="single" w:sz="4" w:space="0" w:color="auto"/>
            </w:tcBorders>
          </w:tcPr>
          <w:p w14:paraId="577F104E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-0.86</w:t>
            </w:r>
          </w:p>
        </w:tc>
        <w:tc>
          <w:tcPr>
            <w:tcW w:w="904" w:type="pct"/>
            <w:vMerge w:val="restart"/>
            <w:tcBorders>
              <w:top w:val="single" w:sz="4" w:space="0" w:color="auto"/>
            </w:tcBorders>
          </w:tcPr>
          <w:p w14:paraId="40A158E7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20.9</w:t>
            </w:r>
          </w:p>
        </w:tc>
        <w:tc>
          <w:tcPr>
            <w:tcW w:w="1105" w:type="pct"/>
            <w:vMerge w:val="restart"/>
            <w:tcBorders>
              <w:top w:val="single" w:sz="4" w:space="0" w:color="auto"/>
            </w:tcBorders>
          </w:tcPr>
          <w:p w14:paraId="08DC6439" w14:textId="240E5E83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FC2E91">
              <w:rPr>
                <w:rFonts w:eastAsia="宋体" w:cs="Times New Roman"/>
                <w:color w:val="000000"/>
                <w:sz w:val="18"/>
                <w:szCs w:val="18"/>
              </w:rPr>
              <w:t>0.074</w:t>
            </w:r>
            <w:r w:rsidR="0057492C">
              <w:rPr>
                <w:rFonts w:eastAsia="宋体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51952" w:rsidRPr="00FC2E91" w14:paraId="545A9A0D" w14:textId="77777777" w:rsidTr="00851952">
        <w:trPr>
          <w:trHeight w:val="271"/>
        </w:trPr>
        <w:tc>
          <w:tcPr>
            <w:tcW w:w="780" w:type="pct"/>
            <w:vMerge/>
          </w:tcPr>
          <w:p w14:paraId="5ECCD308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</w:tcPr>
          <w:p w14:paraId="72C8BB29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106" w:type="pct"/>
          </w:tcPr>
          <w:p w14:paraId="19C10B42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-2.13</w:t>
            </w:r>
          </w:p>
        </w:tc>
        <w:tc>
          <w:tcPr>
            <w:tcW w:w="904" w:type="pct"/>
            <w:vMerge/>
          </w:tcPr>
          <w:p w14:paraId="1DD9A417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</w:tcPr>
          <w:p w14:paraId="4178DA47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 w:rsidR="00851952" w:rsidRPr="00FC2E91" w14:paraId="77368286" w14:textId="77777777" w:rsidTr="00851952">
        <w:trPr>
          <w:trHeight w:val="34"/>
        </w:trPr>
        <w:tc>
          <w:tcPr>
            <w:tcW w:w="780" w:type="pct"/>
            <w:vMerge/>
          </w:tcPr>
          <w:p w14:paraId="32D4D0C5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05" w:type="pct"/>
          </w:tcPr>
          <w:p w14:paraId="2959EC8F" w14:textId="77777777" w:rsidR="00851952" w:rsidRPr="00FC2E91" w:rsidRDefault="00851952" w:rsidP="00851952">
            <w:pPr>
              <w:spacing w:line="240" w:lineRule="exact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106" w:type="pct"/>
          </w:tcPr>
          <w:p w14:paraId="79D4FF5D" w14:textId="77777777" w:rsidR="00851952" w:rsidRPr="00AC3EA6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C3EA6">
              <w:rPr>
                <w:rFonts w:eastAsia="宋体" w:cs="Times New Roman"/>
                <w:sz w:val="18"/>
                <w:szCs w:val="18"/>
              </w:rPr>
              <w:t>-2.31</w:t>
            </w:r>
          </w:p>
        </w:tc>
        <w:tc>
          <w:tcPr>
            <w:tcW w:w="904" w:type="pct"/>
            <w:vMerge/>
          </w:tcPr>
          <w:p w14:paraId="7B5595AE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vMerge/>
          </w:tcPr>
          <w:p w14:paraId="1D5C4101" w14:textId="77777777" w:rsidR="00851952" w:rsidRPr="00FC2E91" w:rsidRDefault="00851952" w:rsidP="00851952"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</w:tbl>
    <w:p w14:paraId="37B5CB01" w14:textId="77777777" w:rsidR="00062131" w:rsidRPr="00C42B06" w:rsidRDefault="00062131" w:rsidP="00851952">
      <w:pPr>
        <w:spacing w:line="20" w:lineRule="exact"/>
        <w:jc w:val="left"/>
        <w:rPr>
          <w:rFonts w:cs="Times New Roman"/>
        </w:rPr>
      </w:pPr>
    </w:p>
    <w:sectPr w:rsidR="00062131" w:rsidRPr="00C42B06" w:rsidSect="009A7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84C04" w14:textId="77777777" w:rsidR="003E2270" w:rsidRDefault="003E2270" w:rsidP="00B25EEC">
      <w:r>
        <w:separator/>
      </w:r>
    </w:p>
  </w:endnote>
  <w:endnote w:type="continuationSeparator" w:id="0">
    <w:p w14:paraId="46EABBEA" w14:textId="77777777" w:rsidR="003E2270" w:rsidRDefault="003E2270" w:rsidP="00B2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8C132" w14:textId="77777777" w:rsidR="003E2270" w:rsidRDefault="003E2270" w:rsidP="00B25EEC">
      <w:r>
        <w:separator/>
      </w:r>
    </w:p>
  </w:footnote>
  <w:footnote w:type="continuationSeparator" w:id="0">
    <w:p w14:paraId="7C9B3AE6" w14:textId="77777777" w:rsidR="003E2270" w:rsidRDefault="003E2270" w:rsidP="00B25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91C4C"/>
    <w:rsid w:val="00001810"/>
    <w:rsid w:val="000167E4"/>
    <w:rsid w:val="00023F10"/>
    <w:rsid w:val="000529D4"/>
    <w:rsid w:val="00056D3C"/>
    <w:rsid w:val="00062131"/>
    <w:rsid w:val="00066279"/>
    <w:rsid w:val="00066B43"/>
    <w:rsid w:val="00087110"/>
    <w:rsid w:val="00093582"/>
    <w:rsid w:val="000944C5"/>
    <w:rsid w:val="00097680"/>
    <w:rsid w:val="000A458A"/>
    <w:rsid w:val="000C26E5"/>
    <w:rsid w:val="000C6709"/>
    <w:rsid w:val="000C77C1"/>
    <w:rsid w:val="000D3E31"/>
    <w:rsid w:val="000F7DF5"/>
    <w:rsid w:val="001443BD"/>
    <w:rsid w:val="00146B5E"/>
    <w:rsid w:val="00147348"/>
    <w:rsid w:val="001506FA"/>
    <w:rsid w:val="00152D40"/>
    <w:rsid w:val="00186050"/>
    <w:rsid w:val="001A4E60"/>
    <w:rsid w:val="001B6DFE"/>
    <w:rsid w:val="001C734C"/>
    <w:rsid w:val="001D0BAB"/>
    <w:rsid w:val="001E5AFE"/>
    <w:rsid w:val="001E65F6"/>
    <w:rsid w:val="001F14C2"/>
    <w:rsid w:val="001F41C6"/>
    <w:rsid w:val="00200089"/>
    <w:rsid w:val="00205FA1"/>
    <w:rsid w:val="00211D30"/>
    <w:rsid w:val="002248AF"/>
    <w:rsid w:val="002257FC"/>
    <w:rsid w:val="00242128"/>
    <w:rsid w:val="00242EB7"/>
    <w:rsid w:val="00243684"/>
    <w:rsid w:val="002443C0"/>
    <w:rsid w:val="00262934"/>
    <w:rsid w:val="00271432"/>
    <w:rsid w:val="00273E41"/>
    <w:rsid w:val="002740A8"/>
    <w:rsid w:val="00280EF8"/>
    <w:rsid w:val="00294201"/>
    <w:rsid w:val="002A2503"/>
    <w:rsid w:val="002B1A25"/>
    <w:rsid w:val="002C58C7"/>
    <w:rsid w:val="002E56D4"/>
    <w:rsid w:val="00312033"/>
    <w:rsid w:val="00333880"/>
    <w:rsid w:val="00334C33"/>
    <w:rsid w:val="003449C0"/>
    <w:rsid w:val="00354A3D"/>
    <w:rsid w:val="00355737"/>
    <w:rsid w:val="00356C71"/>
    <w:rsid w:val="003617E7"/>
    <w:rsid w:val="00361BDB"/>
    <w:rsid w:val="00381236"/>
    <w:rsid w:val="00384FAF"/>
    <w:rsid w:val="00395A60"/>
    <w:rsid w:val="003A3C1E"/>
    <w:rsid w:val="003B0FDE"/>
    <w:rsid w:val="003B178E"/>
    <w:rsid w:val="003B1A38"/>
    <w:rsid w:val="003B3DAC"/>
    <w:rsid w:val="003B594C"/>
    <w:rsid w:val="003D0110"/>
    <w:rsid w:val="003D7FD2"/>
    <w:rsid w:val="003E2270"/>
    <w:rsid w:val="003E4BC2"/>
    <w:rsid w:val="003E7291"/>
    <w:rsid w:val="003E7AB1"/>
    <w:rsid w:val="003F16D3"/>
    <w:rsid w:val="003F4837"/>
    <w:rsid w:val="003F5FAE"/>
    <w:rsid w:val="003F6CBA"/>
    <w:rsid w:val="0040483B"/>
    <w:rsid w:val="0040673E"/>
    <w:rsid w:val="004300D8"/>
    <w:rsid w:val="004533C1"/>
    <w:rsid w:val="004800E8"/>
    <w:rsid w:val="00480FF6"/>
    <w:rsid w:val="00486E33"/>
    <w:rsid w:val="00495476"/>
    <w:rsid w:val="004A4754"/>
    <w:rsid w:val="004B6AE0"/>
    <w:rsid w:val="004C6583"/>
    <w:rsid w:val="004C6696"/>
    <w:rsid w:val="004D750A"/>
    <w:rsid w:val="00510F11"/>
    <w:rsid w:val="0052151E"/>
    <w:rsid w:val="00532703"/>
    <w:rsid w:val="005361F8"/>
    <w:rsid w:val="00547ACA"/>
    <w:rsid w:val="0057492C"/>
    <w:rsid w:val="00597185"/>
    <w:rsid w:val="005A6E19"/>
    <w:rsid w:val="005C48BA"/>
    <w:rsid w:val="00611BE5"/>
    <w:rsid w:val="00612B37"/>
    <w:rsid w:val="006149B8"/>
    <w:rsid w:val="00624C9B"/>
    <w:rsid w:val="00643B63"/>
    <w:rsid w:val="00643C6E"/>
    <w:rsid w:val="00653B06"/>
    <w:rsid w:val="00654D59"/>
    <w:rsid w:val="00672315"/>
    <w:rsid w:val="00672B26"/>
    <w:rsid w:val="00674742"/>
    <w:rsid w:val="00680D50"/>
    <w:rsid w:val="006B1460"/>
    <w:rsid w:val="006C5B5B"/>
    <w:rsid w:val="006D3414"/>
    <w:rsid w:val="0070093C"/>
    <w:rsid w:val="007131CF"/>
    <w:rsid w:val="007332C8"/>
    <w:rsid w:val="00737F3F"/>
    <w:rsid w:val="00743F79"/>
    <w:rsid w:val="00747BA6"/>
    <w:rsid w:val="00762CF3"/>
    <w:rsid w:val="00767170"/>
    <w:rsid w:val="00773766"/>
    <w:rsid w:val="00774147"/>
    <w:rsid w:val="00776986"/>
    <w:rsid w:val="007C7236"/>
    <w:rsid w:val="007E3766"/>
    <w:rsid w:val="007F20A1"/>
    <w:rsid w:val="00800926"/>
    <w:rsid w:val="008019C2"/>
    <w:rsid w:val="00805292"/>
    <w:rsid w:val="008119AB"/>
    <w:rsid w:val="00830A19"/>
    <w:rsid w:val="00832411"/>
    <w:rsid w:val="00840E9F"/>
    <w:rsid w:val="008441F4"/>
    <w:rsid w:val="008472E4"/>
    <w:rsid w:val="00847A37"/>
    <w:rsid w:val="00851952"/>
    <w:rsid w:val="00856CEC"/>
    <w:rsid w:val="0085733C"/>
    <w:rsid w:val="00865260"/>
    <w:rsid w:val="008713AA"/>
    <w:rsid w:val="00875E38"/>
    <w:rsid w:val="008776D2"/>
    <w:rsid w:val="00883313"/>
    <w:rsid w:val="008A14AF"/>
    <w:rsid w:val="008A38FB"/>
    <w:rsid w:val="008B36C5"/>
    <w:rsid w:val="008C0ED6"/>
    <w:rsid w:val="008D343E"/>
    <w:rsid w:val="008D596F"/>
    <w:rsid w:val="008D6CB9"/>
    <w:rsid w:val="00905E8C"/>
    <w:rsid w:val="0091699D"/>
    <w:rsid w:val="0093052A"/>
    <w:rsid w:val="00932659"/>
    <w:rsid w:val="009413E1"/>
    <w:rsid w:val="00950B18"/>
    <w:rsid w:val="00953428"/>
    <w:rsid w:val="0096648E"/>
    <w:rsid w:val="00977405"/>
    <w:rsid w:val="00984597"/>
    <w:rsid w:val="00987BCB"/>
    <w:rsid w:val="0099320D"/>
    <w:rsid w:val="009A7754"/>
    <w:rsid w:val="009A79F8"/>
    <w:rsid w:val="009B27F8"/>
    <w:rsid w:val="009B57C1"/>
    <w:rsid w:val="009C25E9"/>
    <w:rsid w:val="009F556F"/>
    <w:rsid w:val="00A139B6"/>
    <w:rsid w:val="00A300A2"/>
    <w:rsid w:val="00A37952"/>
    <w:rsid w:val="00A5284A"/>
    <w:rsid w:val="00A52E8A"/>
    <w:rsid w:val="00A57EFE"/>
    <w:rsid w:val="00A808FF"/>
    <w:rsid w:val="00AA4E5E"/>
    <w:rsid w:val="00AA7B4B"/>
    <w:rsid w:val="00AB6CF3"/>
    <w:rsid w:val="00AC3EA6"/>
    <w:rsid w:val="00AE34A9"/>
    <w:rsid w:val="00AE3B5C"/>
    <w:rsid w:val="00AE3BFD"/>
    <w:rsid w:val="00AF762A"/>
    <w:rsid w:val="00B011C7"/>
    <w:rsid w:val="00B032C4"/>
    <w:rsid w:val="00B07DFD"/>
    <w:rsid w:val="00B1224F"/>
    <w:rsid w:val="00B25EEC"/>
    <w:rsid w:val="00B417B4"/>
    <w:rsid w:val="00B449DA"/>
    <w:rsid w:val="00B567F5"/>
    <w:rsid w:val="00B70275"/>
    <w:rsid w:val="00B70485"/>
    <w:rsid w:val="00B82E43"/>
    <w:rsid w:val="00B83B3E"/>
    <w:rsid w:val="00B943E8"/>
    <w:rsid w:val="00BB68F6"/>
    <w:rsid w:val="00BC59DE"/>
    <w:rsid w:val="00BD0089"/>
    <w:rsid w:val="00BE7C90"/>
    <w:rsid w:val="00BF2FFE"/>
    <w:rsid w:val="00C15B1E"/>
    <w:rsid w:val="00C400A9"/>
    <w:rsid w:val="00C42B06"/>
    <w:rsid w:val="00C42D46"/>
    <w:rsid w:val="00C51DE1"/>
    <w:rsid w:val="00C52589"/>
    <w:rsid w:val="00C83E10"/>
    <w:rsid w:val="00C8508D"/>
    <w:rsid w:val="00CA28A1"/>
    <w:rsid w:val="00CB0795"/>
    <w:rsid w:val="00CB723A"/>
    <w:rsid w:val="00CC6B29"/>
    <w:rsid w:val="00CE4A24"/>
    <w:rsid w:val="00CE5BB7"/>
    <w:rsid w:val="00D00675"/>
    <w:rsid w:val="00D07609"/>
    <w:rsid w:val="00D07618"/>
    <w:rsid w:val="00D11F31"/>
    <w:rsid w:val="00D15E47"/>
    <w:rsid w:val="00D26263"/>
    <w:rsid w:val="00D40AA6"/>
    <w:rsid w:val="00D508A8"/>
    <w:rsid w:val="00D54126"/>
    <w:rsid w:val="00D601B3"/>
    <w:rsid w:val="00D67E95"/>
    <w:rsid w:val="00D801A5"/>
    <w:rsid w:val="00D87167"/>
    <w:rsid w:val="00D955E6"/>
    <w:rsid w:val="00D95705"/>
    <w:rsid w:val="00DA193D"/>
    <w:rsid w:val="00DC0130"/>
    <w:rsid w:val="00DC2060"/>
    <w:rsid w:val="00DF1893"/>
    <w:rsid w:val="00E0103B"/>
    <w:rsid w:val="00E024A7"/>
    <w:rsid w:val="00E0492B"/>
    <w:rsid w:val="00E14AD2"/>
    <w:rsid w:val="00E15675"/>
    <w:rsid w:val="00E33644"/>
    <w:rsid w:val="00E3450E"/>
    <w:rsid w:val="00E40EA6"/>
    <w:rsid w:val="00E44319"/>
    <w:rsid w:val="00E7187B"/>
    <w:rsid w:val="00E72475"/>
    <w:rsid w:val="00E91D44"/>
    <w:rsid w:val="00E96724"/>
    <w:rsid w:val="00E96953"/>
    <w:rsid w:val="00E97774"/>
    <w:rsid w:val="00EA01BF"/>
    <w:rsid w:val="00EA3FBF"/>
    <w:rsid w:val="00ED44CD"/>
    <w:rsid w:val="00F21954"/>
    <w:rsid w:val="00F21D86"/>
    <w:rsid w:val="00F3239B"/>
    <w:rsid w:val="00F70FA3"/>
    <w:rsid w:val="00F83633"/>
    <w:rsid w:val="00F91C4C"/>
    <w:rsid w:val="00FA7386"/>
    <w:rsid w:val="00FA773E"/>
    <w:rsid w:val="00FB688E"/>
    <w:rsid w:val="00FC2E91"/>
    <w:rsid w:val="00FC4893"/>
    <w:rsid w:val="00FD344A"/>
    <w:rsid w:val="00FD4B39"/>
    <w:rsid w:val="00FE1338"/>
    <w:rsid w:val="00FE2705"/>
    <w:rsid w:val="00FF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6E00D"/>
  <w15:docId w15:val="{4C376D7F-459C-42A1-9D47-BCC9060A5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E91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C83E10"/>
    <w:pPr>
      <w:keepNext/>
      <w:keepLines/>
      <w:spacing w:line="480" w:lineRule="auto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5E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5EEC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25EEC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B25EEC"/>
    <w:pPr>
      <w:spacing w:line="360" w:lineRule="auto"/>
      <w:ind w:firstLineChars="200" w:firstLine="200"/>
      <w:jc w:val="left"/>
    </w:pPr>
    <w:rPr>
      <w:rFonts w:eastAsia="宋体"/>
    </w:rPr>
  </w:style>
  <w:style w:type="character" w:customStyle="1" w:styleId="a9">
    <w:name w:val="批注文字 字符"/>
    <w:basedOn w:val="a0"/>
    <w:link w:val="a8"/>
    <w:uiPriority w:val="99"/>
    <w:rsid w:val="00B25EEC"/>
    <w:rPr>
      <w:rFonts w:ascii="Times New Roman" w:eastAsia="宋体" w:hAnsi="Times New Roman"/>
    </w:rPr>
  </w:style>
  <w:style w:type="paragraph" w:styleId="aa">
    <w:name w:val="Revision"/>
    <w:hidden/>
    <w:uiPriority w:val="99"/>
    <w:semiHidden/>
    <w:rsid w:val="00B25EEC"/>
  </w:style>
  <w:style w:type="paragraph" w:styleId="ab">
    <w:name w:val="annotation subject"/>
    <w:basedOn w:val="a8"/>
    <w:next w:val="a8"/>
    <w:link w:val="ac"/>
    <w:uiPriority w:val="99"/>
    <w:semiHidden/>
    <w:unhideWhenUsed/>
    <w:rsid w:val="00023F10"/>
    <w:pPr>
      <w:spacing w:line="240" w:lineRule="auto"/>
      <w:ind w:firstLineChars="0" w:firstLine="0"/>
    </w:pPr>
    <w:rPr>
      <w:rFonts w:eastAsiaTheme="minorEastAsia"/>
      <w:b/>
      <w:bCs/>
    </w:rPr>
  </w:style>
  <w:style w:type="character" w:customStyle="1" w:styleId="ac">
    <w:name w:val="批注主题 字符"/>
    <w:basedOn w:val="a9"/>
    <w:link w:val="ab"/>
    <w:uiPriority w:val="99"/>
    <w:semiHidden/>
    <w:rsid w:val="00023F10"/>
    <w:rPr>
      <w:rFonts w:ascii="Times New Roman" w:eastAsia="宋体" w:hAnsi="Times New Roman"/>
      <w:b/>
      <w:bCs/>
    </w:rPr>
  </w:style>
  <w:style w:type="character" w:customStyle="1" w:styleId="10">
    <w:name w:val="标题 1 字符"/>
    <w:basedOn w:val="a0"/>
    <w:link w:val="1"/>
    <w:uiPriority w:val="9"/>
    <w:rsid w:val="00C83E10"/>
    <w:rPr>
      <w:rFonts w:ascii="Times New Roman" w:eastAsia="宋体" w:hAnsi="Times New Roman"/>
      <w:b/>
      <w:bCs/>
      <w:kern w:val="44"/>
      <w:sz w:val="30"/>
      <w:szCs w:val="44"/>
    </w:rPr>
  </w:style>
  <w:style w:type="paragraph" w:styleId="ad">
    <w:name w:val="Document Map"/>
    <w:basedOn w:val="a"/>
    <w:link w:val="ae"/>
    <w:uiPriority w:val="99"/>
    <w:semiHidden/>
    <w:unhideWhenUsed/>
    <w:rsid w:val="00856CEC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856CEC"/>
    <w:rPr>
      <w:rFonts w:ascii="宋体" w:eastAsia="宋体" w:hAnsi="Times New Roman"/>
      <w:sz w:val="18"/>
      <w:szCs w:val="18"/>
    </w:rPr>
  </w:style>
  <w:style w:type="paragraph" w:styleId="af">
    <w:name w:val="Balloon Text"/>
    <w:basedOn w:val="a"/>
    <w:link w:val="af0"/>
    <w:uiPriority w:val="99"/>
    <w:semiHidden/>
    <w:unhideWhenUsed/>
    <w:rsid w:val="00856CEC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56CEC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4B224-B6BF-4701-8FEC-695A720DF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325</Words>
  <Characters>1856</Characters>
  <Application>Microsoft Office Word</Application>
  <DocSecurity>0</DocSecurity>
  <Lines>15</Lines>
  <Paragraphs>4</Paragraphs>
  <ScaleCrop>false</ScaleCrop>
  <Company>微软中国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 国伟</dc:creator>
  <cp:lastModifiedBy>石 国伟</cp:lastModifiedBy>
  <cp:revision>2</cp:revision>
  <dcterms:created xsi:type="dcterms:W3CDTF">2022-10-22T03:47:00Z</dcterms:created>
  <dcterms:modified xsi:type="dcterms:W3CDTF">2022-10-22T03:47:00Z</dcterms:modified>
</cp:coreProperties>
</file>