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6EB9AA" w14:textId="566C15A9" w:rsidR="00827A39" w:rsidRPr="00031F23" w:rsidRDefault="006E2665" w:rsidP="00827A39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031F23">
        <w:rPr>
          <w:rFonts w:ascii="Arial" w:hAnsi="Arial" w:cs="Arial"/>
          <w:noProof/>
          <w:color w:val="000000" w:themeColor="text1"/>
          <w:sz w:val="20"/>
          <w:szCs w:val="20"/>
          <w:lang w:eastAsia="de-DE"/>
        </w:rPr>
        <w:drawing>
          <wp:anchor distT="0" distB="0" distL="114300" distR="114300" simplePos="0" relativeHeight="251658240" behindDoc="1" locked="0" layoutInCell="1" allowOverlap="1" wp14:anchorId="7CC136D4" wp14:editId="0B87C851">
            <wp:simplePos x="0" y="0"/>
            <wp:positionH relativeFrom="margin">
              <wp:align>left</wp:align>
            </wp:positionH>
            <wp:positionV relativeFrom="paragraph">
              <wp:posOffset>262255</wp:posOffset>
            </wp:positionV>
            <wp:extent cx="5806525" cy="5134517"/>
            <wp:effectExtent l="0" t="0" r="3810" b="0"/>
            <wp:wrapTight wrapText="bothSides">
              <wp:wrapPolygon edited="0">
                <wp:start x="7654" y="0"/>
                <wp:lineTo x="0" y="321"/>
                <wp:lineTo x="0" y="1523"/>
                <wp:lineTo x="10417" y="2565"/>
                <wp:lineTo x="10346" y="3847"/>
                <wp:lineTo x="0" y="4007"/>
                <wp:lineTo x="0" y="5210"/>
                <wp:lineTo x="7583" y="6412"/>
                <wp:lineTo x="7583" y="6893"/>
                <wp:lineTo x="9354" y="7694"/>
                <wp:lineTo x="10346" y="7694"/>
                <wp:lineTo x="0" y="8015"/>
                <wp:lineTo x="0" y="9217"/>
                <wp:lineTo x="6874" y="10259"/>
                <wp:lineTo x="6874" y="11541"/>
                <wp:lineTo x="6024" y="12183"/>
                <wp:lineTo x="5669" y="12503"/>
                <wp:lineTo x="5669" y="17953"/>
                <wp:lineTo x="0" y="18675"/>
                <wp:lineTo x="0" y="19877"/>
                <wp:lineTo x="5598" y="20518"/>
                <wp:lineTo x="5598" y="20919"/>
                <wp:lineTo x="8150" y="21319"/>
                <wp:lineTo x="10346" y="21480"/>
                <wp:lineTo x="10701" y="21480"/>
                <wp:lineTo x="12898" y="21319"/>
                <wp:lineTo x="15449" y="20919"/>
                <wp:lineTo x="15378" y="20518"/>
                <wp:lineTo x="21543" y="19556"/>
                <wp:lineTo x="21543" y="16831"/>
                <wp:lineTo x="15378" y="16671"/>
                <wp:lineTo x="15449" y="12663"/>
                <wp:lineTo x="15165" y="12263"/>
                <wp:lineTo x="14244" y="11541"/>
                <wp:lineTo x="14173" y="9778"/>
                <wp:lineTo x="13606" y="8977"/>
                <wp:lineTo x="19134" y="8977"/>
                <wp:lineTo x="21189" y="8656"/>
                <wp:lineTo x="21260" y="1683"/>
                <wp:lineTo x="20551" y="1603"/>
                <wp:lineTo x="13677" y="1282"/>
                <wp:lineTo x="13677" y="0"/>
                <wp:lineTo x="7654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525" cy="51345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7A39" w:rsidRPr="00031F2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Figure S1</w:t>
      </w:r>
      <w:r w:rsidR="00827A39"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  <w:proofErr w:type="gramStart"/>
      <w:r w:rsidR="00827A39"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Flowchart of cross-over study</w:t>
      </w:r>
      <w:r w:rsidR="00827A39" w:rsidRPr="00031F23">
        <w:rPr>
          <w:rFonts w:ascii="Arial" w:hAnsi="Arial" w:cs="Arial"/>
          <w:color w:val="000000" w:themeColor="text1"/>
          <w:sz w:val="20"/>
          <w:szCs w:val="20"/>
          <w:lang w:val="en-US"/>
        </w:rPr>
        <w:t>.</w:t>
      </w:r>
      <w:proofErr w:type="gramEnd"/>
      <w:r w:rsidR="00827A39" w:rsidRPr="00031F23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</w:p>
    <w:p w14:paraId="73FC510E" w14:textId="5144C5FB" w:rsidR="006E2665" w:rsidRPr="00031F23" w:rsidRDefault="006E2665" w:rsidP="00827A39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4550E5E9" w14:textId="14BB4E8E" w:rsidR="00A15F77" w:rsidRPr="00031F23" w:rsidRDefault="00A15F77">
      <w:pPr>
        <w:rPr>
          <w:color w:val="000000" w:themeColor="text1"/>
        </w:rPr>
      </w:pPr>
    </w:p>
    <w:p w14:paraId="7036C31C" w14:textId="172E4E54" w:rsidR="00347B3D" w:rsidRPr="00031F23" w:rsidRDefault="00347B3D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667F9C2B" w14:textId="249A3740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4B4646ED" w14:textId="621BC02C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5DA83C29" w14:textId="1A18EB7B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490E8774" w14:textId="4D6F48B4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4144F9E2" w14:textId="0E331A70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5989EB2A" w14:textId="1B0F981B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404B0239" w14:textId="18A12A50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79E0FE39" w14:textId="4785D5A1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74616451" w14:textId="575267AB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5B45D6F4" w14:textId="4A0CBD76" w:rsidR="00827A39" w:rsidRPr="00031F23" w:rsidRDefault="00827A39" w:rsidP="00827A3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Legend: Six hundred eighty-six patients were pre-screened at the neurological rehabilitation ward of the 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Kliniken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Beelitz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GmbH in Brandenburg, Germany, for presence of left-sided </w:t>
      </w:r>
      <w:proofErr w:type="spellStart"/>
      <w:proofErr w:type="gram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visuospatial</w:t>
      </w:r>
      <w:proofErr w:type="spellEnd"/>
      <w:proofErr w:type="gram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neglect. Patients with no (n=274) or no right-hemisphere stroke (n=241) were excluded. Remaining patients were screened for inclusion/exclusion criteria. One hundred one patients did not meet the inclusion criteria, 2 patients declined to participate, and 58 were excluded due to screening failure (n=2) or other reasons (n=56) leaving 12 patients diagnosed with left-sided 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visuospatial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neglect for participation in this cross-over study. These patients were randomly assigned to one of two sequences (sequence 1: active 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transcranial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direct current stimulation (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atDCS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sham stimulation (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stDCS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); sequence 2: 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stDCS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atDCS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). After </w:t>
      </w:r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 xml:space="preserve">baseline visit (t1) 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atDCS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or </w:t>
      </w:r>
      <w:proofErr w:type="spellStart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stDCS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(t2) was applied simultaneous to standard care neuropsychological therapy. After 48 h the other (not yet applied) stimulation condition was conducted (t3). Due to early discharge (n=2) and visual impairment (n=1) only 9 patients performed follow-up tests on the last day of the hospital stay. Thus, 12 patients were </w:t>
      </w:r>
      <w:proofErr w:type="spellStart"/>
      <w:r w:rsidR="006E2665"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analysed</w:t>
      </w:r>
      <w:proofErr w:type="spellEnd"/>
      <w:r w:rsidRPr="00031F2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for primary objective, and 9 patients for secondary objective.</w:t>
      </w:r>
    </w:p>
    <w:p w14:paraId="21544388" w14:textId="77777777" w:rsidR="00827A39" w:rsidRPr="00031F23" w:rsidRDefault="00827A39" w:rsidP="00827A39">
      <w:pPr>
        <w:rPr>
          <w:color w:val="000000" w:themeColor="text1"/>
        </w:rPr>
      </w:pPr>
      <w:bookmarkStart w:id="0" w:name="_GoBack"/>
      <w:bookmarkEnd w:id="0"/>
    </w:p>
    <w:p w14:paraId="13ACC622" w14:textId="27B80BC8" w:rsidR="007E59EF" w:rsidRDefault="007E59EF" w:rsidP="007E59E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59EF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Table </w:t>
      </w:r>
      <w:r w:rsidRPr="007E59EF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S</w:t>
      </w:r>
      <w:r w:rsidRPr="007E59EF">
        <w:rPr>
          <w:rFonts w:ascii="Times New Roman" w:hAnsi="Times New Roman" w:cs="Times New Roman"/>
          <w:sz w:val="24"/>
          <w:szCs w:val="24"/>
          <w:highlight w:val="yellow"/>
          <w:lang w:val="en-US"/>
        </w:rPr>
        <w:t>1: Inclusion and Exclusion criteria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7E59EF" w14:paraId="50A05FEB" w14:textId="77777777" w:rsidTr="00422711">
        <w:tc>
          <w:tcPr>
            <w:tcW w:w="9212" w:type="dxa"/>
            <w:tcBorders>
              <w:top w:val="single" w:sz="4" w:space="0" w:color="auto"/>
              <w:bottom w:val="single" w:sz="4" w:space="0" w:color="auto"/>
            </w:tcBorders>
          </w:tcPr>
          <w:p w14:paraId="6639C0A5" w14:textId="77777777" w:rsidR="007E59EF" w:rsidRPr="005E328F" w:rsidRDefault="007E59EF" w:rsidP="00422711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E328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Inclusion criteria</w:t>
            </w:r>
          </w:p>
        </w:tc>
      </w:tr>
      <w:tr w:rsidR="007E59EF" w:rsidRPr="008F2EEA" w14:paraId="3457FF32" w14:textId="77777777" w:rsidTr="00422711">
        <w:tc>
          <w:tcPr>
            <w:tcW w:w="9212" w:type="dxa"/>
            <w:tcBorders>
              <w:top w:val="single" w:sz="4" w:space="0" w:color="auto"/>
            </w:tcBorders>
          </w:tcPr>
          <w:p w14:paraId="338C9C61" w14:textId="77777777" w:rsidR="007E59EF" w:rsidRPr="008F2EEA" w:rsidRDefault="007E59EF" w:rsidP="00422711">
            <w:pPr>
              <w:spacing w:line="480" w:lineRule="auto"/>
              <w:rPr>
                <w:rFonts w:ascii="Times New Roman" w:hAnsi="Times New Roman" w:cs="Times New Roman"/>
                <w:b/>
                <w:sz w:val="2"/>
                <w:szCs w:val="2"/>
                <w:lang w:val="en-US"/>
              </w:rPr>
            </w:pPr>
          </w:p>
        </w:tc>
      </w:tr>
      <w:tr w:rsidR="007E59EF" w:rsidRPr="005757F6" w14:paraId="43B676C2" w14:textId="77777777" w:rsidTr="00422711">
        <w:tc>
          <w:tcPr>
            <w:tcW w:w="9212" w:type="dxa"/>
          </w:tcPr>
          <w:p w14:paraId="2EE5DF5B" w14:textId="77777777" w:rsidR="007E59EF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Ischemic 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hemorraghic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stroke in the right hemisphere (confirmed by CT or MRI)</w:t>
            </w:r>
          </w:p>
        </w:tc>
      </w:tr>
      <w:tr w:rsidR="007E59EF" w:rsidRPr="005757F6" w14:paraId="19974FCD" w14:textId="77777777" w:rsidTr="00422711">
        <w:tc>
          <w:tcPr>
            <w:tcW w:w="9212" w:type="dxa"/>
          </w:tcPr>
          <w:p w14:paraId="49F6BC01" w14:textId="77777777" w:rsidR="007E59EF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Early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subacute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phase after stroke (defined as 7 to 56 days after stroke onset)</w:t>
            </w:r>
          </w:p>
        </w:tc>
      </w:tr>
      <w:tr w:rsidR="007E59EF" w14:paraId="2CE1A075" w14:textId="77777777" w:rsidTr="00422711">
        <w:tc>
          <w:tcPr>
            <w:tcW w:w="9212" w:type="dxa"/>
          </w:tcPr>
          <w:p w14:paraId="5CDD325A" w14:textId="77777777" w:rsidR="007E59EF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Minimum 18 years of age</w:t>
            </w:r>
          </w:p>
        </w:tc>
      </w:tr>
      <w:tr w:rsidR="007E59EF" w14:paraId="232AD2DD" w14:textId="77777777" w:rsidTr="00422711">
        <w:tc>
          <w:tcPr>
            <w:tcW w:w="9212" w:type="dxa"/>
          </w:tcPr>
          <w:p w14:paraId="66D56259" w14:textId="77777777" w:rsidR="007E59EF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Signs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visuospatial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neglect</w:t>
            </w:r>
          </w:p>
        </w:tc>
      </w:tr>
      <w:tr w:rsidR="007E59EF" w14:paraId="346BC0BD" w14:textId="77777777" w:rsidTr="00422711">
        <w:tc>
          <w:tcPr>
            <w:tcW w:w="9212" w:type="dxa"/>
          </w:tcPr>
          <w:p w14:paraId="3CE83CA8" w14:textId="77777777" w:rsidR="007E59EF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Right-handed</w:t>
            </w:r>
          </w:p>
        </w:tc>
      </w:tr>
      <w:tr w:rsidR="007E59EF" w:rsidRPr="005757F6" w14:paraId="09FCA76D" w14:textId="77777777" w:rsidTr="00422711">
        <w:tc>
          <w:tcPr>
            <w:tcW w:w="9212" w:type="dxa"/>
            <w:tcBorders>
              <w:bottom w:val="single" w:sz="4" w:space="0" w:color="auto"/>
            </w:tcBorders>
          </w:tcPr>
          <w:p w14:paraId="24CDE5FB" w14:textId="77777777" w:rsidR="007E59EF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Able to understand the scope and content of the trial</w:t>
            </w:r>
          </w:p>
        </w:tc>
      </w:tr>
      <w:tr w:rsidR="007E59EF" w14:paraId="3D879876" w14:textId="77777777" w:rsidTr="00422711">
        <w:tc>
          <w:tcPr>
            <w:tcW w:w="9212" w:type="dxa"/>
            <w:tcBorders>
              <w:top w:val="single" w:sz="4" w:space="0" w:color="auto"/>
              <w:bottom w:val="single" w:sz="4" w:space="0" w:color="auto"/>
            </w:tcBorders>
          </w:tcPr>
          <w:p w14:paraId="3CAFC0E3" w14:textId="77777777" w:rsidR="007E59EF" w:rsidRPr="0015412B" w:rsidRDefault="007E59EF" w:rsidP="00422711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Exclusion criteria</w:t>
            </w:r>
          </w:p>
        </w:tc>
      </w:tr>
      <w:tr w:rsidR="007E59EF" w:rsidRPr="008F2EEA" w14:paraId="4DED2AA5" w14:textId="77777777" w:rsidTr="00422711">
        <w:tc>
          <w:tcPr>
            <w:tcW w:w="9212" w:type="dxa"/>
            <w:tcBorders>
              <w:top w:val="single" w:sz="4" w:space="0" w:color="auto"/>
            </w:tcBorders>
          </w:tcPr>
          <w:p w14:paraId="15F0B219" w14:textId="77777777" w:rsidR="007E59EF" w:rsidRPr="008F2EEA" w:rsidRDefault="007E59EF" w:rsidP="00422711">
            <w:pPr>
              <w:spacing w:line="480" w:lineRule="auto"/>
              <w:rPr>
                <w:rFonts w:ascii="Times New Roman" w:hAnsi="Times New Roman" w:cs="Times New Roman"/>
                <w:b/>
                <w:sz w:val="2"/>
                <w:szCs w:val="2"/>
                <w:lang w:val="en-US"/>
              </w:rPr>
            </w:pPr>
          </w:p>
        </w:tc>
      </w:tr>
      <w:tr w:rsidR="007E59EF" w:rsidRPr="005757F6" w14:paraId="287C4F99" w14:textId="77777777" w:rsidTr="00422711">
        <w:tc>
          <w:tcPr>
            <w:tcW w:w="9212" w:type="dxa"/>
          </w:tcPr>
          <w:p w14:paraId="1E89D34F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Severe alcohol or narcotic abuse, severe psychiatric disease like depression or psychosis (if not in remission)</w:t>
            </w:r>
          </w:p>
        </w:tc>
      </w:tr>
      <w:tr w:rsidR="007E59EF" w14:paraId="44E451D1" w14:textId="77777777" w:rsidTr="00422711">
        <w:tc>
          <w:tcPr>
            <w:tcW w:w="9212" w:type="dxa"/>
          </w:tcPr>
          <w:p w14:paraId="44066883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History of stroke</w:t>
            </w:r>
          </w:p>
        </w:tc>
      </w:tr>
      <w:tr w:rsidR="007E59EF" w14:paraId="1CB71F40" w14:textId="77777777" w:rsidTr="00422711">
        <w:tc>
          <w:tcPr>
            <w:tcW w:w="9212" w:type="dxa"/>
          </w:tcPr>
          <w:p w14:paraId="06238BCE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Severe cognitive impairment</w:t>
            </w:r>
          </w:p>
        </w:tc>
      </w:tr>
      <w:tr w:rsidR="007E59EF" w:rsidRPr="005757F6" w14:paraId="2332245A" w14:textId="77777777" w:rsidTr="00422711">
        <w:tc>
          <w:tcPr>
            <w:tcW w:w="9212" w:type="dxa"/>
          </w:tcPr>
          <w:p w14:paraId="3836A3AE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Visual impairment which cannot be corrected with any optical aid or decreased visual field due to hemianopia.</w:t>
            </w:r>
          </w:p>
        </w:tc>
      </w:tr>
      <w:tr w:rsidR="007E59EF" w:rsidRPr="005757F6" w14:paraId="5C9D1BA4" w14:textId="77777777" w:rsidTr="00422711">
        <w:tc>
          <w:tcPr>
            <w:tcW w:w="9212" w:type="dxa"/>
          </w:tcPr>
          <w:p w14:paraId="55A957E0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0A4A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 of medications primarily affecting the central nervous system including antidepressants, neuroleptics, sedatives, Alpha-1 blockers, </w:t>
            </w:r>
            <w:proofErr w:type="spellStart"/>
            <w:r w:rsidRPr="000A4A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psychostimulants</w:t>
            </w:r>
            <w:proofErr w:type="spellEnd"/>
          </w:p>
        </w:tc>
      </w:tr>
      <w:tr w:rsidR="007E59EF" w14:paraId="636855C9" w14:textId="77777777" w:rsidTr="00422711">
        <w:tc>
          <w:tcPr>
            <w:tcW w:w="9212" w:type="dxa"/>
          </w:tcPr>
          <w:p w14:paraId="123A58AB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Pregnancy</w:t>
            </w:r>
          </w:p>
        </w:tc>
      </w:tr>
      <w:tr w:rsidR="007E59EF" w14:paraId="5C171E22" w14:textId="77777777" w:rsidTr="00422711">
        <w:tc>
          <w:tcPr>
            <w:tcW w:w="9212" w:type="dxa"/>
          </w:tcPr>
          <w:p w14:paraId="34AFECAB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Epileptic activity</w:t>
            </w:r>
          </w:p>
        </w:tc>
      </w:tr>
      <w:tr w:rsidR="007E59EF" w:rsidRPr="005757F6" w14:paraId="5BF6FFCA" w14:textId="77777777" w:rsidTr="00422711">
        <w:tc>
          <w:tcPr>
            <w:tcW w:w="9212" w:type="dxa"/>
          </w:tcPr>
          <w:p w14:paraId="7DEBD929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History of severe traumatic brain injury or surgery</w:t>
            </w:r>
          </w:p>
        </w:tc>
      </w:tr>
      <w:tr w:rsidR="007E59EF" w14:paraId="33F4AF11" w14:textId="77777777" w:rsidTr="00422711">
        <w:tc>
          <w:tcPr>
            <w:tcW w:w="9212" w:type="dxa"/>
          </w:tcPr>
          <w:p w14:paraId="2DBFD900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Pacemaker</w:t>
            </w:r>
          </w:p>
        </w:tc>
      </w:tr>
      <w:tr w:rsidR="007E59EF" w:rsidRPr="005757F6" w14:paraId="3642CC5B" w14:textId="77777777" w:rsidTr="00422711">
        <w:tc>
          <w:tcPr>
            <w:tcW w:w="9212" w:type="dxa"/>
            <w:tcBorders>
              <w:bottom w:val="single" w:sz="4" w:space="0" w:color="auto"/>
            </w:tcBorders>
          </w:tcPr>
          <w:p w14:paraId="4CECDF64" w14:textId="77777777" w:rsidR="007E59EF" w:rsidRPr="0015412B" w:rsidRDefault="007E59EF" w:rsidP="00422711">
            <w:pPr>
              <w:spacing w:line="480" w:lineRule="auto"/>
              <w:ind w:left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Participation in any intervention trial</w:t>
            </w:r>
          </w:p>
        </w:tc>
      </w:tr>
    </w:tbl>
    <w:p w14:paraId="3BA68E69" w14:textId="77777777" w:rsidR="007E59EF" w:rsidRPr="00504443" w:rsidRDefault="007E59EF" w:rsidP="007E59EF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MRI = magnetic resonance imaging; CT = computer tomography</w:t>
      </w:r>
    </w:p>
    <w:p w14:paraId="15899C82" w14:textId="77777777" w:rsidR="00827A39" w:rsidRPr="00031F23" w:rsidRDefault="00827A39" w:rsidP="00A15F77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sectPr w:rsidR="00827A39" w:rsidRPr="00031F2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F77"/>
    <w:rsid w:val="00031F23"/>
    <w:rsid w:val="002229AF"/>
    <w:rsid w:val="00347B3D"/>
    <w:rsid w:val="0042467C"/>
    <w:rsid w:val="0054319C"/>
    <w:rsid w:val="005A58ED"/>
    <w:rsid w:val="006E2665"/>
    <w:rsid w:val="00706FA7"/>
    <w:rsid w:val="007E59EF"/>
    <w:rsid w:val="00827A39"/>
    <w:rsid w:val="009024BB"/>
    <w:rsid w:val="0094297E"/>
    <w:rsid w:val="00971B7F"/>
    <w:rsid w:val="009972DE"/>
    <w:rsid w:val="00A15F77"/>
    <w:rsid w:val="00AC2470"/>
    <w:rsid w:val="00E91B01"/>
    <w:rsid w:val="00F2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BA3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27A3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9024B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024B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024B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024B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024B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2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24BB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59"/>
    <w:rsid w:val="007E59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27A3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9024B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024B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024B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024B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024B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2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24BB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59"/>
    <w:rsid w:val="007E59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D0478F52</Template>
  <TotalTime>0</TotalTime>
  <Pages>3</Pages>
  <Words>362</Words>
  <Characters>1935</Characters>
  <Application>Microsoft Office Word</Application>
  <DocSecurity>0</DocSecurity>
  <Lines>25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Nakü</dc:creator>
  <cp:keywords/>
  <dc:description/>
  <cp:lastModifiedBy>Külzow, Nadine</cp:lastModifiedBy>
  <cp:revision>10</cp:revision>
  <dcterms:created xsi:type="dcterms:W3CDTF">2020-04-18T09:51:00Z</dcterms:created>
  <dcterms:modified xsi:type="dcterms:W3CDTF">2020-07-21T11:14:00Z</dcterms:modified>
</cp:coreProperties>
</file>