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6EB9AA" w14:textId="566C15A9" w:rsidR="00827A39" w:rsidRDefault="006E2665" w:rsidP="00827A39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  <w:r>
        <w:rPr>
          <w:rFonts w:ascii="Arial" w:hAnsi="Arial" w:cs="Arial"/>
          <w:noProof/>
          <w:color w:val="FF0000"/>
          <w:sz w:val="20"/>
          <w:szCs w:val="20"/>
          <w:lang w:val="en-US"/>
        </w:rPr>
        <w:drawing>
          <wp:anchor distT="0" distB="0" distL="114300" distR="114300" simplePos="0" relativeHeight="251658240" behindDoc="1" locked="0" layoutInCell="1" allowOverlap="1" wp14:anchorId="7CC136D4" wp14:editId="0B87C851">
            <wp:simplePos x="0" y="0"/>
            <wp:positionH relativeFrom="margin">
              <wp:align>left</wp:align>
            </wp:positionH>
            <wp:positionV relativeFrom="paragraph">
              <wp:posOffset>262255</wp:posOffset>
            </wp:positionV>
            <wp:extent cx="5806525" cy="5134517"/>
            <wp:effectExtent l="0" t="0" r="3810" b="0"/>
            <wp:wrapTight wrapText="bothSides">
              <wp:wrapPolygon edited="0">
                <wp:start x="7654" y="0"/>
                <wp:lineTo x="0" y="321"/>
                <wp:lineTo x="0" y="1523"/>
                <wp:lineTo x="10417" y="2565"/>
                <wp:lineTo x="10346" y="3847"/>
                <wp:lineTo x="0" y="4007"/>
                <wp:lineTo x="0" y="5210"/>
                <wp:lineTo x="7583" y="6412"/>
                <wp:lineTo x="7583" y="6893"/>
                <wp:lineTo x="9354" y="7694"/>
                <wp:lineTo x="10346" y="7694"/>
                <wp:lineTo x="0" y="8015"/>
                <wp:lineTo x="0" y="9217"/>
                <wp:lineTo x="6874" y="10259"/>
                <wp:lineTo x="6874" y="11541"/>
                <wp:lineTo x="6024" y="12183"/>
                <wp:lineTo x="5669" y="12503"/>
                <wp:lineTo x="5669" y="17953"/>
                <wp:lineTo x="0" y="18675"/>
                <wp:lineTo x="0" y="19877"/>
                <wp:lineTo x="5598" y="20518"/>
                <wp:lineTo x="5598" y="20919"/>
                <wp:lineTo x="8150" y="21319"/>
                <wp:lineTo x="10346" y="21480"/>
                <wp:lineTo x="10701" y="21480"/>
                <wp:lineTo x="12898" y="21319"/>
                <wp:lineTo x="15449" y="20919"/>
                <wp:lineTo x="15378" y="20518"/>
                <wp:lineTo x="21543" y="19556"/>
                <wp:lineTo x="21543" y="16831"/>
                <wp:lineTo x="15378" y="16671"/>
                <wp:lineTo x="15449" y="12663"/>
                <wp:lineTo x="15165" y="12263"/>
                <wp:lineTo x="14244" y="11541"/>
                <wp:lineTo x="14173" y="9778"/>
                <wp:lineTo x="13606" y="8977"/>
                <wp:lineTo x="19134" y="8977"/>
                <wp:lineTo x="21189" y="8656"/>
                <wp:lineTo x="21260" y="1683"/>
                <wp:lineTo x="20551" y="1603"/>
                <wp:lineTo x="13677" y="1282"/>
                <wp:lineTo x="13677" y="0"/>
                <wp:lineTo x="7654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525" cy="51345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27A39" w:rsidRPr="00A15F77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S1</w:t>
      </w:r>
      <w:r w:rsidR="00827A39" w:rsidRPr="00A15F77">
        <w:rPr>
          <w:rFonts w:ascii="Times New Roman" w:hAnsi="Times New Roman" w:cs="Times New Roman"/>
          <w:sz w:val="24"/>
          <w:szCs w:val="24"/>
          <w:lang w:val="en-US"/>
        </w:rPr>
        <w:t>. Flowchart of cross-over study</w:t>
      </w:r>
      <w:r w:rsidR="00827A39" w:rsidRPr="00A15F77"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  <w:r w:rsidR="00827A39">
        <w:rPr>
          <w:rFonts w:ascii="Arial" w:hAnsi="Arial" w:cs="Arial"/>
          <w:color w:val="FF0000"/>
          <w:sz w:val="20"/>
          <w:szCs w:val="20"/>
          <w:lang w:val="en-US"/>
        </w:rPr>
        <w:t xml:space="preserve"> </w:t>
      </w:r>
    </w:p>
    <w:p w14:paraId="73FC510E" w14:textId="5144C5FB" w:rsidR="006E2665" w:rsidRDefault="006E2665" w:rsidP="00827A39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</w:p>
    <w:p w14:paraId="4550E5E9" w14:textId="14BB4E8E" w:rsidR="00A15F77" w:rsidRDefault="00A15F77"/>
    <w:p w14:paraId="7036C31C" w14:textId="172E4E54" w:rsidR="00347B3D" w:rsidRDefault="00347B3D" w:rsidP="00A15F77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</w:p>
    <w:p w14:paraId="667F9C2B" w14:textId="249A3740" w:rsidR="00827A39" w:rsidRDefault="00827A39" w:rsidP="00A15F77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</w:p>
    <w:p w14:paraId="4B4646ED" w14:textId="621BC02C" w:rsidR="00827A39" w:rsidRDefault="00827A39" w:rsidP="00A15F77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</w:p>
    <w:p w14:paraId="5DA83C29" w14:textId="1A18EB7B" w:rsidR="00827A39" w:rsidRDefault="00827A39" w:rsidP="00A15F77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</w:p>
    <w:p w14:paraId="490E8774" w14:textId="4D6F48B4" w:rsidR="00827A39" w:rsidRDefault="00827A39" w:rsidP="00A15F77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</w:p>
    <w:p w14:paraId="4144F9E2" w14:textId="0E331A70" w:rsidR="00827A39" w:rsidRDefault="00827A39" w:rsidP="00A15F77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</w:p>
    <w:p w14:paraId="5989EB2A" w14:textId="1B0F981B" w:rsidR="00827A39" w:rsidRDefault="00827A39" w:rsidP="00A15F77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</w:p>
    <w:p w14:paraId="404B0239" w14:textId="18A12A50" w:rsidR="00827A39" w:rsidRDefault="00827A39" w:rsidP="00A15F77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</w:p>
    <w:p w14:paraId="79E0FE39" w14:textId="4785D5A1" w:rsidR="00827A39" w:rsidRDefault="00827A39" w:rsidP="00A15F77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</w:p>
    <w:p w14:paraId="74616451" w14:textId="575267AB" w:rsidR="00827A39" w:rsidRDefault="00827A39" w:rsidP="00A15F77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</w:p>
    <w:p w14:paraId="5B45D6F4" w14:textId="4A0CBD76" w:rsidR="00827A39" w:rsidRDefault="00827A39" w:rsidP="00827A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15F77">
        <w:rPr>
          <w:rFonts w:ascii="Times New Roman" w:hAnsi="Times New Roman" w:cs="Times New Roman"/>
          <w:sz w:val="24"/>
          <w:szCs w:val="24"/>
          <w:lang w:val="en-US"/>
        </w:rPr>
        <w:t>Legend: Six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15F77">
        <w:rPr>
          <w:rFonts w:ascii="Times New Roman" w:hAnsi="Times New Roman" w:cs="Times New Roman"/>
          <w:sz w:val="24"/>
          <w:szCs w:val="24"/>
          <w:lang w:val="en-US"/>
        </w:rPr>
        <w:t>hundred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15F77">
        <w:rPr>
          <w:rFonts w:ascii="Times New Roman" w:hAnsi="Times New Roman" w:cs="Times New Roman"/>
          <w:sz w:val="24"/>
          <w:szCs w:val="24"/>
          <w:lang w:val="en-US"/>
        </w:rPr>
        <w:t>eighty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A15F77">
        <w:rPr>
          <w:rFonts w:ascii="Times New Roman" w:hAnsi="Times New Roman" w:cs="Times New Roman"/>
          <w:sz w:val="24"/>
          <w:szCs w:val="24"/>
          <w:lang w:val="en-US"/>
        </w:rPr>
        <w:t xml:space="preserve">six patients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were pre-screened at the neurological rehabilitation ward of the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Kliniken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Beelitz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GmbH in Brandenburg, Germany, for presence of left-sided visuospatial neglect. Patients with no (n=274) or no right-hemisphere stroke (n=241) were excluded. Remaining patients were screened for inclusion/exclusion criteria. One hundred one patients did not meet the inclusion criteria, 2 patients declined to participate, and 58 were excluded due to screening failure (n=2) or other reasons (n=56) leaving 12 patients diagnosed with left-sided visuospatial neglect for participation in this cross-over study. These patients</w:t>
      </w:r>
      <w:r w:rsidRPr="00A15F77">
        <w:rPr>
          <w:rFonts w:ascii="Times New Roman" w:hAnsi="Times New Roman" w:cs="Times New Roman"/>
          <w:sz w:val="24"/>
          <w:szCs w:val="24"/>
          <w:lang w:val="en-US"/>
        </w:rPr>
        <w:t xml:space="preserve"> were randomly assigned to </w:t>
      </w:r>
      <w:r>
        <w:rPr>
          <w:rFonts w:ascii="Times New Roman" w:hAnsi="Times New Roman" w:cs="Times New Roman"/>
          <w:sz w:val="24"/>
          <w:szCs w:val="24"/>
          <w:lang w:val="en-US"/>
        </w:rPr>
        <w:t>one of two sequences (sequence 1: active</w:t>
      </w:r>
      <w:r w:rsidRPr="00A15F77">
        <w:rPr>
          <w:rFonts w:ascii="Times New Roman" w:hAnsi="Times New Roman" w:cs="Times New Roman"/>
          <w:sz w:val="24"/>
          <w:szCs w:val="24"/>
          <w:lang w:val="en-US"/>
        </w:rPr>
        <w:t xml:space="preserve"> transcranial direct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current </w:t>
      </w:r>
      <w:r w:rsidRPr="00A15F77">
        <w:rPr>
          <w:rFonts w:ascii="Times New Roman" w:hAnsi="Times New Roman" w:cs="Times New Roman"/>
          <w:sz w:val="24"/>
          <w:szCs w:val="24"/>
          <w:lang w:val="en-US"/>
        </w:rPr>
        <w:t>stimulation</w:t>
      </w:r>
      <w:r w:rsidRPr="009024BB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9024BB">
        <w:rPr>
          <w:rFonts w:ascii="Times New Roman" w:hAnsi="Times New Roman" w:cs="Times New Roman"/>
          <w:sz w:val="24"/>
          <w:szCs w:val="24"/>
          <w:lang w:val="en-US"/>
        </w:rPr>
        <w:t>atDCS</w:t>
      </w:r>
      <w:proofErr w:type="spellEnd"/>
      <w:r w:rsidRPr="009024BB">
        <w:rPr>
          <w:rFonts w:ascii="Times New Roman" w:hAnsi="Times New Roman" w:cs="Times New Roman"/>
          <w:sz w:val="24"/>
          <w:szCs w:val="24"/>
          <w:lang w:val="en-US"/>
        </w:rPr>
        <w:t>), sham stimulation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stDCS</w:t>
      </w:r>
      <w:proofErr w:type="spellEnd"/>
      <w:r w:rsidRPr="009024BB">
        <w:rPr>
          <w:rFonts w:ascii="Times New Roman" w:hAnsi="Times New Roman" w:cs="Times New Roman"/>
          <w:sz w:val="24"/>
          <w:szCs w:val="24"/>
          <w:lang w:val="en-US"/>
        </w:rPr>
        <w:t xml:space="preserve">);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sequence </w:t>
      </w:r>
      <w:r w:rsidRPr="009024BB">
        <w:rPr>
          <w:rFonts w:ascii="Times New Roman" w:hAnsi="Times New Roman" w:cs="Times New Roman"/>
          <w:sz w:val="24"/>
          <w:szCs w:val="24"/>
          <w:lang w:val="en-US"/>
        </w:rPr>
        <w:t xml:space="preserve">2: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stDCS</w:t>
      </w:r>
      <w:proofErr w:type="spellEnd"/>
      <w:r w:rsidRPr="009024B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024BB">
        <w:rPr>
          <w:rFonts w:ascii="Times New Roman" w:hAnsi="Times New Roman" w:cs="Times New Roman"/>
          <w:sz w:val="24"/>
          <w:szCs w:val="24"/>
          <w:lang w:val="en-US"/>
        </w:rPr>
        <w:t>tDCS</w:t>
      </w:r>
      <w:proofErr w:type="spellEnd"/>
      <w:r w:rsidRPr="009024BB">
        <w:rPr>
          <w:rFonts w:ascii="Times New Roman" w:hAnsi="Times New Roman" w:cs="Times New Roman"/>
          <w:sz w:val="24"/>
          <w:szCs w:val="24"/>
          <w:lang w:val="en-US"/>
        </w:rPr>
        <w:t xml:space="preserve">). After baseline </w:t>
      </w:r>
      <w:r w:rsidRPr="009024BB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visit (t1) </w:t>
      </w:r>
      <w:proofErr w:type="spellStart"/>
      <w:r w:rsidRPr="009024BB">
        <w:rPr>
          <w:rFonts w:ascii="Times New Roman" w:hAnsi="Times New Roman" w:cs="Times New Roman"/>
          <w:sz w:val="24"/>
          <w:szCs w:val="24"/>
          <w:lang w:val="en-US"/>
        </w:rPr>
        <w:t>atDCS</w:t>
      </w:r>
      <w:proofErr w:type="spellEnd"/>
      <w:r w:rsidRPr="009024BB">
        <w:rPr>
          <w:rFonts w:ascii="Times New Roman" w:hAnsi="Times New Roman" w:cs="Times New Roman"/>
          <w:sz w:val="24"/>
          <w:szCs w:val="24"/>
          <w:lang w:val="en-US"/>
        </w:rPr>
        <w:t xml:space="preserve"> or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stDCS</w:t>
      </w:r>
      <w:proofErr w:type="spellEnd"/>
      <w:r w:rsidRPr="009024BB">
        <w:rPr>
          <w:rFonts w:ascii="Times New Roman" w:hAnsi="Times New Roman" w:cs="Times New Roman"/>
          <w:sz w:val="24"/>
          <w:szCs w:val="24"/>
          <w:lang w:val="en-US"/>
        </w:rPr>
        <w:t xml:space="preserve"> (t2) was applied simultaneous to standard care neuropsychological therapy. After 48 h the other (not yet applied) stimulation condition was conducted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(t3)</w:t>
      </w:r>
      <w:r w:rsidRPr="009024BB">
        <w:rPr>
          <w:rFonts w:ascii="Times New Roman" w:hAnsi="Times New Roman" w:cs="Times New Roman"/>
          <w:sz w:val="24"/>
          <w:szCs w:val="24"/>
          <w:lang w:val="en-US"/>
        </w:rPr>
        <w:t xml:space="preserve">. Due to early discharge (n=2) and visual impairment (n=1)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only </w:t>
      </w:r>
      <w:r w:rsidRPr="009024BB">
        <w:rPr>
          <w:rFonts w:ascii="Times New Roman" w:hAnsi="Times New Roman" w:cs="Times New Roman"/>
          <w:sz w:val="24"/>
          <w:szCs w:val="24"/>
          <w:lang w:val="en-US"/>
        </w:rPr>
        <w:t xml:space="preserve">9 patients performed follow-up tests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on the last day of the hospital stay. Thus, 12 patients were </w:t>
      </w:r>
      <w:proofErr w:type="spellStart"/>
      <w:r w:rsidR="006E2665">
        <w:rPr>
          <w:rFonts w:ascii="Times New Roman" w:hAnsi="Times New Roman" w:cs="Times New Roman"/>
          <w:sz w:val="24"/>
          <w:szCs w:val="24"/>
          <w:lang w:val="en-US"/>
        </w:rPr>
        <w:t>analysed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for primary objective, and 9 patients for secondary objective.</w:t>
      </w:r>
    </w:p>
    <w:p w14:paraId="21544388" w14:textId="77777777" w:rsidR="00827A39" w:rsidRDefault="00827A39" w:rsidP="00827A39"/>
    <w:p w14:paraId="38AF79AB" w14:textId="77777777" w:rsidR="00827A39" w:rsidRDefault="00827A39" w:rsidP="00827A39"/>
    <w:p w14:paraId="15899C82" w14:textId="77777777" w:rsidR="00827A39" w:rsidRDefault="00827A39" w:rsidP="00A15F77">
      <w:pPr>
        <w:spacing w:line="480" w:lineRule="auto"/>
        <w:jc w:val="both"/>
        <w:rPr>
          <w:rFonts w:ascii="Arial" w:hAnsi="Arial" w:cs="Arial"/>
          <w:color w:val="FF0000"/>
          <w:sz w:val="20"/>
          <w:szCs w:val="20"/>
          <w:lang w:val="en-US"/>
        </w:rPr>
      </w:pPr>
    </w:p>
    <w:sectPr w:rsidR="00827A3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F77"/>
    <w:rsid w:val="002229AF"/>
    <w:rsid w:val="00347B3D"/>
    <w:rsid w:val="0042467C"/>
    <w:rsid w:val="0054319C"/>
    <w:rsid w:val="005A58ED"/>
    <w:rsid w:val="006E2665"/>
    <w:rsid w:val="00706FA7"/>
    <w:rsid w:val="00827A39"/>
    <w:rsid w:val="009024BB"/>
    <w:rsid w:val="0094297E"/>
    <w:rsid w:val="00971B7F"/>
    <w:rsid w:val="009972DE"/>
    <w:rsid w:val="00A15F77"/>
    <w:rsid w:val="00AC2470"/>
    <w:rsid w:val="00E91B01"/>
    <w:rsid w:val="00F2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FEBA33A"/>
  <w15:chartTrackingRefBased/>
  <w15:docId w15:val="{E2D56CDA-494F-4C22-9B99-88B4CE64E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27A3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9024B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024B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024B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024B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024B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02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024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Nakü</dc:creator>
  <cp:keywords/>
  <dc:description/>
  <cp:lastModifiedBy>Nakü</cp:lastModifiedBy>
  <cp:revision>7</cp:revision>
  <dcterms:created xsi:type="dcterms:W3CDTF">2020-04-18T09:51:00Z</dcterms:created>
  <dcterms:modified xsi:type="dcterms:W3CDTF">2020-04-21T21:34:00Z</dcterms:modified>
</cp:coreProperties>
</file>