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16C11" w14:textId="64146E03" w:rsidR="006554FD" w:rsidRDefault="006554FD" w:rsidP="00395CD7">
      <w:pPr>
        <w:jc w:val="left"/>
        <w:rPr>
          <w:rFonts w:ascii="Arial" w:hAnsi="Arial" w:cs="Arial"/>
          <w:b/>
          <w:bCs/>
        </w:rPr>
      </w:pPr>
      <w:r w:rsidRPr="006554FD">
        <w:rPr>
          <w:rFonts w:ascii="Arial" w:hAnsi="Arial" w:cs="Arial"/>
          <w:b/>
          <w:bCs/>
        </w:rPr>
        <w:t>Supplementary Figures</w:t>
      </w:r>
    </w:p>
    <w:p w14:paraId="28260A18" w14:textId="11CC931E" w:rsidR="00201516" w:rsidRDefault="00480A87" w:rsidP="002C27F5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018484D5" wp14:editId="666084E6">
            <wp:extent cx="5111750" cy="46799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0" cy="467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06A3C" w14:textId="2C65AFA0" w:rsidR="00201516" w:rsidRDefault="00AB778A" w:rsidP="002C27F5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S</w:t>
      </w:r>
      <w:r>
        <w:rPr>
          <w:rFonts w:ascii="Arial" w:hAnsi="Arial" w:cs="Arial" w:hint="eastAsia"/>
          <w:b/>
          <w:bCs/>
        </w:rPr>
        <w:t>upplemen</w:t>
      </w:r>
      <w:r>
        <w:rPr>
          <w:rFonts w:ascii="Arial" w:hAnsi="Arial" w:cs="Arial"/>
          <w:b/>
          <w:bCs/>
        </w:rPr>
        <w:t>tary</w:t>
      </w:r>
      <w:r w:rsidR="00201516" w:rsidRPr="00387848">
        <w:rPr>
          <w:rFonts w:ascii="Arial" w:hAnsi="Arial" w:cs="Arial"/>
          <w:b/>
          <w:bCs/>
        </w:rPr>
        <w:t xml:space="preserve"> Fig.</w:t>
      </w:r>
      <w:r w:rsidR="00EC0EAA">
        <w:rPr>
          <w:rFonts w:ascii="Arial" w:hAnsi="Arial" w:cs="Arial" w:hint="eastAsia"/>
          <w:b/>
          <w:bCs/>
        </w:rPr>
        <w:t xml:space="preserve"> </w:t>
      </w:r>
      <w:r w:rsidR="00201516" w:rsidRPr="00387848">
        <w:rPr>
          <w:rFonts w:ascii="Arial" w:hAnsi="Arial" w:cs="Arial"/>
          <w:b/>
          <w:bCs/>
        </w:rPr>
        <w:t>1</w:t>
      </w:r>
      <w:r w:rsidR="00717CA7">
        <w:rPr>
          <w:rFonts w:ascii="Arial" w:hAnsi="Arial" w:cs="Arial"/>
          <w:b/>
          <w:bCs/>
        </w:rPr>
        <w:t>.</w:t>
      </w:r>
      <w:r w:rsidR="00201516" w:rsidRPr="00387848">
        <w:rPr>
          <w:rFonts w:ascii="Arial" w:hAnsi="Arial" w:cs="Arial"/>
          <w:b/>
          <w:bCs/>
        </w:rPr>
        <w:t xml:space="preserve"> </w:t>
      </w:r>
      <w:r w:rsidR="00201516" w:rsidRPr="00D20997">
        <w:rPr>
          <w:rFonts w:ascii="Arial" w:hAnsi="Arial" w:cs="Arial"/>
          <w:b/>
          <w:bCs/>
          <w:i/>
          <w:iCs/>
        </w:rPr>
        <w:t>Glce</w:t>
      </w:r>
      <w:r w:rsidR="00201516" w:rsidRPr="00387848">
        <w:rPr>
          <w:rFonts w:ascii="Arial" w:hAnsi="Arial" w:cs="Arial"/>
          <w:b/>
          <w:bCs/>
        </w:rPr>
        <w:t xml:space="preserve"> is significantly reduced in injured </w:t>
      </w:r>
      <w:r w:rsidR="00201516">
        <w:rPr>
          <w:rFonts w:ascii="Arial" w:hAnsi="Arial" w:cs="Arial"/>
          <w:b/>
          <w:bCs/>
        </w:rPr>
        <w:t xml:space="preserve">human </w:t>
      </w:r>
      <w:r w:rsidR="00201516" w:rsidRPr="00387848">
        <w:rPr>
          <w:rFonts w:ascii="Arial" w:hAnsi="Arial" w:cs="Arial"/>
          <w:b/>
          <w:bCs/>
        </w:rPr>
        <w:t>kidney.</w:t>
      </w:r>
      <w:r w:rsidR="00201516">
        <w:rPr>
          <w:rFonts w:ascii="Arial" w:hAnsi="Arial" w:cs="Arial"/>
          <w:b/>
          <w:bCs/>
        </w:rPr>
        <w:t xml:space="preserve"> a</w:t>
      </w:r>
      <w:r w:rsidR="00201516" w:rsidRPr="00CE57B3">
        <w:rPr>
          <w:rFonts w:ascii="Arial" w:hAnsi="Arial" w:cs="Arial"/>
        </w:rPr>
        <w:t>,</w:t>
      </w:r>
      <w:r w:rsidR="00201516">
        <w:rPr>
          <w:rFonts w:ascii="Arial" w:hAnsi="Arial" w:cs="Arial"/>
        </w:rPr>
        <w:t xml:space="preserve"> Representative photomicrographs of </w:t>
      </w:r>
      <w:r w:rsidR="00201516" w:rsidRPr="00D20997">
        <w:rPr>
          <w:rFonts w:ascii="Arial" w:hAnsi="Arial" w:cs="Arial"/>
          <w:i/>
          <w:iCs/>
        </w:rPr>
        <w:t>Glce</w:t>
      </w:r>
      <w:r w:rsidR="00201516">
        <w:rPr>
          <w:rFonts w:ascii="Arial" w:hAnsi="Arial" w:cs="Arial"/>
        </w:rPr>
        <w:t xml:space="preserve"> protein </w:t>
      </w:r>
      <w:r w:rsidR="00201516" w:rsidRPr="005C063E">
        <w:rPr>
          <w:rFonts w:ascii="Arial" w:hAnsi="Arial" w:cs="Arial"/>
        </w:rPr>
        <w:t xml:space="preserve">immunohistochemical </w:t>
      </w:r>
      <w:r w:rsidR="00201516">
        <w:rPr>
          <w:rFonts w:ascii="Arial" w:hAnsi="Arial" w:cs="Arial"/>
        </w:rPr>
        <w:t>staining (IHC) in human renal tissues</w:t>
      </w:r>
      <w:r w:rsidR="00201516" w:rsidRPr="00C42537">
        <w:rPr>
          <w:rFonts w:ascii="Arial" w:hAnsi="Arial" w:cs="Arial"/>
        </w:rPr>
        <w:t xml:space="preserve"> from </w:t>
      </w:r>
      <w:r w:rsidR="00201516">
        <w:rPr>
          <w:rFonts w:ascii="Arial" w:hAnsi="Arial" w:cs="Arial"/>
        </w:rPr>
        <w:t>d</w:t>
      </w:r>
      <w:r w:rsidR="00201516" w:rsidRPr="00201516">
        <w:rPr>
          <w:rFonts w:ascii="Arial" w:hAnsi="Arial" w:cs="Arial"/>
        </w:rPr>
        <w:t>ifferent phases of the</w:t>
      </w:r>
      <w:r w:rsidR="00201516">
        <w:rPr>
          <w:rFonts w:ascii="Arial" w:hAnsi="Arial" w:cs="Arial"/>
        </w:rPr>
        <w:t xml:space="preserve"> </w:t>
      </w:r>
      <w:r w:rsidR="00201516" w:rsidRPr="00C42537">
        <w:rPr>
          <w:rFonts w:ascii="Arial" w:hAnsi="Arial" w:cs="Arial"/>
        </w:rPr>
        <w:t>IgA nephropathy (IgA</w:t>
      </w:r>
      <w:r w:rsidR="00201516">
        <w:rPr>
          <w:rFonts w:ascii="Arial" w:hAnsi="Arial" w:cs="Arial"/>
        </w:rPr>
        <w:t xml:space="preserve"> Hass</w:t>
      </w:r>
      <w:r w:rsidR="004E3789">
        <w:rPr>
          <w:rFonts w:ascii="Arial" w:hAnsi="Arial" w:cs="Arial"/>
        </w:rPr>
        <w:t xml:space="preserve">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Ⅰ</w:t>
      </w:r>
      <w:r w:rsidR="00201516" w:rsidRPr="00C42537">
        <w:rPr>
          <w:rFonts w:ascii="Arial" w:hAnsi="Arial" w:cs="Arial"/>
        </w:rPr>
        <w:t>,</w:t>
      </w:r>
      <w:r w:rsidR="00201516">
        <w:rPr>
          <w:rFonts w:ascii="Arial" w:hAnsi="Arial" w:cs="Arial"/>
        </w:rPr>
        <w:t xml:space="preserve"> </w:t>
      </w:r>
      <w:r w:rsidR="00201516" w:rsidRPr="00C42537">
        <w:rPr>
          <w:rFonts w:ascii="Arial" w:hAnsi="Arial" w:cs="Arial"/>
        </w:rPr>
        <w:t>n</w:t>
      </w:r>
      <w:r w:rsidR="00EC0EAA">
        <w:rPr>
          <w:rFonts w:ascii="Arial" w:hAnsi="Arial" w:cs="Arial" w:hint="eastAsia"/>
        </w:rPr>
        <w:t xml:space="preserve"> </w:t>
      </w:r>
      <w:r w:rsidR="00201516" w:rsidRPr="00C42537">
        <w:rPr>
          <w:rFonts w:ascii="Arial" w:hAnsi="Arial" w:cs="Arial"/>
        </w:rPr>
        <w:t>=</w:t>
      </w:r>
      <w:r w:rsidR="00EC0EAA">
        <w:rPr>
          <w:rFonts w:ascii="Arial" w:hAnsi="Arial" w:cs="Arial" w:hint="eastAsia"/>
        </w:rPr>
        <w:t xml:space="preserve"> </w:t>
      </w:r>
      <w:r w:rsidR="004E3789">
        <w:rPr>
          <w:rFonts w:ascii="Arial" w:hAnsi="Arial" w:cs="Arial"/>
        </w:rPr>
        <w:t xml:space="preserve">8; </w:t>
      </w:r>
      <w:r w:rsidR="004E3789" w:rsidRPr="00C42537">
        <w:rPr>
          <w:rFonts w:ascii="Arial" w:hAnsi="Arial" w:cs="Arial"/>
        </w:rPr>
        <w:t>IgA</w:t>
      </w:r>
      <w:r w:rsidR="004E3789">
        <w:rPr>
          <w:rFonts w:ascii="Arial" w:hAnsi="Arial" w:cs="Arial"/>
        </w:rPr>
        <w:t xml:space="preserve"> Hass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Ⅱ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EC0EAA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EC0EAA">
        <w:rPr>
          <w:rFonts w:ascii="Arial" w:hAnsi="Arial" w:cs="Arial" w:hint="eastAsia"/>
        </w:rPr>
        <w:t xml:space="preserve"> </w:t>
      </w:r>
      <w:r w:rsidR="004E3789">
        <w:rPr>
          <w:rFonts w:ascii="Arial" w:hAnsi="Arial" w:cs="Arial"/>
        </w:rPr>
        <w:t xml:space="preserve">9; </w:t>
      </w:r>
      <w:r w:rsidR="004E3789" w:rsidRPr="00C42537">
        <w:rPr>
          <w:rFonts w:ascii="Arial" w:hAnsi="Arial" w:cs="Arial"/>
        </w:rPr>
        <w:t>IgA</w:t>
      </w:r>
      <w:r w:rsidR="004E3789">
        <w:rPr>
          <w:rFonts w:ascii="Arial" w:hAnsi="Arial" w:cs="Arial"/>
        </w:rPr>
        <w:t xml:space="preserve"> Hass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Ⅲ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EC0EAA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EC0EAA">
        <w:rPr>
          <w:rFonts w:ascii="Arial" w:hAnsi="Arial" w:cs="Arial" w:hint="eastAsia"/>
        </w:rPr>
        <w:t xml:space="preserve"> </w:t>
      </w:r>
      <w:r w:rsidR="004E3789">
        <w:rPr>
          <w:rFonts w:ascii="Arial" w:hAnsi="Arial" w:cs="Arial"/>
        </w:rPr>
        <w:t>8</w:t>
      </w:r>
      <w:r w:rsidR="00201516" w:rsidRPr="00C42537">
        <w:rPr>
          <w:rFonts w:ascii="Arial" w:hAnsi="Arial" w:cs="Arial"/>
        </w:rPr>
        <w:t>).</w:t>
      </w:r>
      <w:r w:rsidR="00201516">
        <w:rPr>
          <w:rFonts w:ascii="Arial" w:hAnsi="Arial" w:cs="Arial"/>
        </w:rPr>
        <w:t xml:space="preserve"> </w:t>
      </w:r>
      <w:r w:rsidR="00201516">
        <w:rPr>
          <w:rFonts w:ascii="Arial" w:hAnsi="Arial" w:cs="Arial"/>
          <w:b/>
          <w:bCs/>
        </w:rPr>
        <w:t>b</w:t>
      </w:r>
      <w:r w:rsidR="00201516" w:rsidRPr="00CE57B3">
        <w:rPr>
          <w:rFonts w:ascii="Arial" w:hAnsi="Arial" w:cs="Arial"/>
        </w:rPr>
        <w:t>,</w:t>
      </w:r>
      <w:r w:rsidR="00201516">
        <w:rPr>
          <w:rFonts w:ascii="Arial" w:hAnsi="Arial" w:cs="Arial"/>
        </w:rPr>
        <w:t xml:space="preserve"> </w:t>
      </w:r>
      <w:r w:rsidR="004E3789">
        <w:rPr>
          <w:rFonts w:ascii="Arial" w:hAnsi="Arial" w:cs="Arial"/>
        </w:rPr>
        <w:t>Positive rate</w:t>
      </w:r>
      <w:r w:rsidR="004E3789" w:rsidRPr="005C063E">
        <w:rPr>
          <w:rFonts w:ascii="Arial" w:hAnsi="Arial" w:cs="Arial"/>
        </w:rPr>
        <w:t xml:space="preserve"> of </w:t>
      </w:r>
      <w:r w:rsidR="004E3789" w:rsidRPr="00D20997">
        <w:rPr>
          <w:rFonts w:ascii="Arial" w:hAnsi="Arial" w:cs="Arial"/>
          <w:i/>
          <w:iCs/>
        </w:rPr>
        <w:t>Glce</w:t>
      </w:r>
      <w:r w:rsidR="004E3789">
        <w:rPr>
          <w:rFonts w:ascii="Arial" w:hAnsi="Arial" w:cs="Arial"/>
        </w:rPr>
        <w:t xml:space="preserve"> protein</w:t>
      </w:r>
      <w:r w:rsidR="004E3789" w:rsidRPr="005C063E">
        <w:rPr>
          <w:rFonts w:ascii="Arial" w:hAnsi="Arial" w:cs="Arial"/>
        </w:rPr>
        <w:t xml:space="preserve"> with </w:t>
      </w:r>
      <w:r w:rsidR="004E3789">
        <w:rPr>
          <w:rFonts w:ascii="Arial" w:hAnsi="Arial" w:cs="Arial"/>
        </w:rPr>
        <w:t>IHC</w:t>
      </w:r>
      <w:r w:rsidR="004E3789" w:rsidRPr="005C063E">
        <w:rPr>
          <w:rFonts w:ascii="Arial" w:hAnsi="Arial" w:cs="Arial"/>
        </w:rPr>
        <w:t xml:space="preserve"> staining</w:t>
      </w:r>
      <w:r w:rsidR="004E3789">
        <w:rPr>
          <w:rFonts w:ascii="Arial" w:hAnsi="Arial" w:cs="Arial"/>
        </w:rPr>
        <w:t xml:space="preserve"> </w:t>
      </w:r>
      <w:r w:rsidR="004E3789" w:rsidRPr="005C063E">
        <w:rPr>
          <w:rFonts w:ascii="Arial" w:hAnsi="Arial" w:cs="Arial"/>
        </w:rPr>
        <w:t xml:space="preserve">in the renal biopsies from patients with </w:t>
      </w:r>
      <w:r w:rsidR="004E3789" w:rsidRPr="00C42537">
        <w:rPr>
          <w:rFonts w:ascii="Arial" w:hAnsi="Arial" w:cs="Arial"/>
        </w:rPr>
        <w:t>IgA nephropathy</w:t>
      </w:r>
      <w:r w:rsidR="004E3789">
        <w:rPr>
          <w:rFonts w:ascii="Arial" w:hAnsi="Arial" w:cs="Arial"/>
        </w:rPr>
        <w:t>.</w:t>
      </w:r>
      <w:r w:rsidR="004E3789" w:rsidRPr="008927EF">
        <w:t xml:space="preserve"> </w:t>
      </w:r>
      <w:r w:rsidR="004E3789" w:rsidRPr="00B948EA">
        <w:rPr>
          <w:rFonts w:ascii="Arial" w:hAnsi="Arial" w:cs="Arial"/>
        </w:rPr>
        <w:t>One-way ANOVA</w:t>
      </w:r>
      <w:r w:rsidR="004E3789" w:rsidRPr="008927EF">
        <w:rPr>
          <w:rFonts w:ascii="Arial" w:hAnsi="Arial" w:cs="Arial"/>
        </w:rPr>
        <w:t>.</w:t>
      </w:r>
      <w:r w:rsidR="004E3789">
        <w:rPr>
          <w:rFonts w:ascii="Arial" w:hAnsi="Arial" w:cs="Arial"/>
          <w:b/>
          <w:bCs/>
        </w:rPr>
        <w:t xml:space="preserve"> c</w:t>
      </w:r>
      <w:r w:rsidR="004E3789">
        <w:rPr>
          <w:rFonts w:ascii="Arial" w:hAnsi="Arial" w:cs="Arial"/>
        </w:rPr>
        <w:t>,</w:t>
      </w:r>
      <w:r w:rsidR="004E3789" w:rsidRPr="00365806">
        <w:rPr>
          <w:rFonts w:ascii="Arial" w:hAnsi="Arial" w:cs="Arial"/>
        </w:rPr>
        <w:t xml:space="preserve"> </w:t>
      </w:r>
      <w:r w:rsidR="004E3789">
        <w:rPr>
          <w:rFonts w:ascii="Arial" w:hAnsi="Arial" w:cs="Arial"/>
        </w:rPr>
        <w:t xml:space="preserve">Representative photomicrographs of </w:t>
      </w:r>
      <w:r w:rsidR="004E3789" w:rsidRPr="00D20997">
        <w:rPr>
          <w:rFonts w:ascii="Arial" w:hAnsi="Arial" w:cs="Arial"/>
          <w:i/>
          <w:iCs/>
        </w:rPr>
        <w:t>Glce</w:t>
      </w:r>
      <w:r w:rsidR="004E3789">
        <w:rPr>
          <w:rFonts w:ascii="Arial" w:hAnsi="Arial" w:cs="Arial"/>
        </w:rPr>
        <w:t xml:space="preserve"> protein </w:t>
      </w:r>
      <w:r w:rsidR="004E3789" w:rsidRPr="005C063E">
        <w:rPr>
          <w:rFonts w:ascii="Arial" w:hAnsi="Arial" w:cs="Arial"/>
        </w:rPr>
        <w:t xml:space="preserve">immunohistochemical </w:t>
      </w:r>
      <w:r w:rsidR="004E3789">
        <w:rPr>
          <w:rFonts w:ascii="Arial" w:hAnsi="Arial" w:cs="Arial"/>
        </w:rPr>
        <w:t>staining (IHC) in human renal tissues</w:t>
      </w:r>
      <w:r w:rsidR="004E3789" w:rsidRPr="00C42537">
        <w:rPr>
          <w:rFonts w:ascii="Arial" w:hAnsi="Arial" w:cs="Arial"/>
        </w:rPr>
        <w:t xml:space="preserve"> from </w:t>
      </w:r>
      <w:r w:rsidR="004E3789">
        <w:rPr>
          <w:rFonts w:ascii="Arial" w:hAnsi="Arial" w:cs="Arial"/>
        </w:rPr>
        <w:t>d</w:t>
      </w:r>
      <w:r w:rsidR="004E3789" w:rsidRPr="00201516">
        <w:rPr>
          <w:rFonts w:ascii="Arial" w:hAnsi="Arial" w:cs="Arial"/>
        </w:rPr>
        <w:t>ifferent phases of the</w:t>
      </w:r>
      <w:r w:rsidR="004E3789">
        <w:rPr>
          <w:rFonts w:ascii="Arial" w:hAnsi="Arial" w:cs="Arial"/>
        </w:rPr>
        <w:t xml:space="preserve"> l</w:t>
      </w:r>
      <w:r w:rsidR="004E3789" w:rsidRPr="00145880">
        <w:rPr>
          <w:rFonts w:ascii="Arial" w:hAnsi="Arial" w:cs="Arial"/>
        </w:rPr>
        <w:t>upus nephritis</w:t>
      </w:r>
      <w:r w:rsidR="004E3789" w:rsidRPr="00C42537">
        <w:rPr>
          <w:rFonts w:ascii="Arial" w:hAnsi="Arial" w:cs="Arial"/>
        </w:rPr>
        <w:t xml:space="preserve"> (</w:t>
      </w:r>
      <w:r w:rsidR="004E3789">
        <w:rPr>
          <w:rFonts w:ascii="Arial" w:hAnsi="Arial" w:cs="Arial"/>
        </w:rPr>
        <w:t xml:space="preserve">LN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Ⅲ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AF67C6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AF67C6">
        <w:rPr>
          <w:rFonts w:ascii="Arial" w:hAnsi="Arial" w:cs="Arial" w:hint="eastAsia"/>
        </w:rPr>
        <w:t xml:space="preserve"> </w:t>
      </w:r>
      <w:r w:rsidR="004E3789">
        <w:rPr>
          <w:rFonts w:ascii="Arial" w:hAnsi="Arial" w:cs="Arial"/>
        </w:rPr>
        <w:t xml:space="preserve">8; LN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Ⅳ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EC0EAA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EC0EAA">
        <w:rPr>
          <w:rFonts w:ascii="Arial" w:hAnsi="Arial" w:cs="Arial" w:hint="eastAsia"/>
        </w:rPr>
        <w:t xml:space="preserve"> </w:t>
      </w:r>
      <w:r w:rsidR="004E3789">
        <w:rPr>
          <w:rFonts w:ascii="Arial" w:hAnsi="Arial" w:cs="Arial"/>
        </w:rPr>
        <w:t>9; LN</w:t>
      </w:r>
      <w:r w:rsidR="004E3789" w:rsidRPr="004E3789">
        <w:rPr>
          <w:rFonts w:ascii="Times New Roman" w:hAnsi="Times New Roman" w:cs="Times New Roman"/>
        </w:rPr>
        <w:t xml:space="preserve">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Ⅴ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772C36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772C36">
        <w:rPr>
          <w:rFonts w:ascii="Arial" w:hAnsi="Arial" w:cs="Arial" w:hint="eastAsia"/>
        </w:rPr>
        <w:t xml:space="preserve"> </w:t>
      </w:r>
      <w:r w:rsidR="004E3789">
        <w:rPr>
          <w:rFonts w:ascii="Arial" w:hAnsi="Arial" w:cs="Arial"/>
        </w:rPr>
        <w:t>8</w:t>
      </w:r>
      <w:r w:rsidR="004E3789" w:rsidRPr="00C42537">
        <w:rPr>
          <w:rFonts w:ascii="Arial" w:hAnsi="Arial" w:cs="Arial"/>
        </w:rPr>
        <w:t>).</w:t>
      </w:r>
      <w:r w:rsidR="004E3789">
        <w:rPr>
          <w:rFonts w:ascii="Arial" w:hAnsi="Arial" w:cs="Arial"/>
        </w:rPr>
        <w:t xml:space="preserve"> </w:t>
      </w:r>
      <w:r w:rsidR="004E3789">
        <w:rPr>
          <w:rFonts w:ascii="Arial" w:hAnsi="Arial" w:cs="Arial"/>
          <w:b/>
          <w:bCs/>
        </w:rPr>
        <w:t>d</w:t>
      </w:r>
      <w:r w:rsidR="004E3789" w:rsidRPr="00CE57B3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Positive rate</w:t>
      </w:r>
      <w:r w:rsidR="004E3789" w:rsidRPr="005C063E">
        <w:rPr>
          <w:rFonts w:ascii="Arial" w:hAnsi="Arial" w:cs="Arial"/>
        </w:rPr>
        <w:t xml:space="preserve"> of </w:t>
      </w:r>
      <w:r w:rsidR="004E3789" w:rsidRPr="00D20997">
        <w:rPr>
          <w:rFonts w:ascii="Arial" w:hAnsi="Arial" w:cs="Arial"/>
          <w:i/>
          <w:iCs/>
        </w:rPr>
        <w:t xml:space="preserve">Glce </w:t>
      </w:r>
      <w:r w:rsidR="004E3789">
        <w:rPr>
          <w:rFonts w:ascii="Arial" w:hAnsi="Arial" w:cs="Arial"/>
        </w:rPr>
        <w:t>protein</w:t>
      </w:r>
      <w:r w:rsidR="004E3789" w:rsidRPr="005C063E">
        <w:rPr>
          <w:rFonts w:ascii="Arial" w:hAnsi="Arial" w:cs="Arial"/>
        </w:rPr>
        <w:t xml:space="preserve"> with </w:t>
      </w:r>
      <w:r w:rsidR="004E3789">
        <w:rPr>
          <w:rFonts w:ascii="Arial" w:hAnsi="Arial" w:cs="Arial"/>
        </w:rPr>
        <w:t>IHC</w:t>
      </w:r>
      <w:r w:rsidR="004E3789" w:rsidRPr="005C063E">
        <w:rPr>
          <w:rFonts w:ascii="Arial" w:hAnsi="Arial" w:cs="Arial"/>
        </w:rPr>
        <w:t xml:space="preserve"> staining</w:t>
      </w:r>
      <w:r w:rsidR="004E3789">
        <w:rPr>
          <w:rFonts w:ascii="Arial" w:hAnsi="Arial" w:cs="Arial"/>
        </w:rPr>
        <w:t xml:space="preserve"> </w:t>
      </w:r>
      <w:r w:rsidR="004E3789" w:rsidRPr="005C063E">
        <w:rPr>
          <w:rFonts w:ascii="Arial" w:hAnsi="Arial" w:cs="Arial"/>
        </w:rPr>
        <w:t xml:space="preserve">in the renal biopsies from patients with </w:t>
      </w:r>
      <w:r w:rsidR="004E3789">
        <w:rPr>
          <w:rFonts w:ascii="Arial" w:hAnsi="Arial" w:cs="Arial"/>
        </w:rPr>
        <w:t>l</w:t>
      </w:r>
      <w:r w:rsidR="004E3789" w:rsidRPr="00145880">
        <w:rPr>
          <w:rFonts w:ascii="Arial" w:hAnsi="Arial" w:cs="Arial"/>
        </w:rPr>
        <w:t>upus nephritis</w:t>
      </w:r>
      <w:r w:rsidR="004E3789">
        <w:rPr>
          <w:rFonts w:ascii="Arial" w:hAnsi="Arial" w:cs="Arial"/>
        </w:rPr>
        <w:t>.</w:t>
      </w:r>
      <w:r w:rsidR="004E3789" w:rsidRPr="008927EF">
        <w:t xml:space="preserve"> </w:t>
      </w:r>
      <w:r w:rsidR="004E3789" w:rsidRPr="00B948EA">
        <w:rPr>
          <w:rFonts w:ascii="Arial" w:hAnsi="Arial" w:cs="Arial"/>
        </w:rPr>
        <w:t>One-way ANOVA</w:t>
      </w:r>
      <w:r w:rsidR="004E3789" w:rsidRPr="008927EF">
        <w:rPr>
          <w:rFonts w:ascii="Arial" w:hAnsi="Arial" w:cs="Arial"/>
        </w:rPr>
        <w:t>.</w:t>
      </w:r>
      <w:r w:rsidR="004E3789">
        <w:rPr>
          <w:rFonts w:ascii="Arial" w:hAnsi="Arial" w:cs="Arial"/>
        </w:rPr>
        <w:t xml:space="preserve"> </w:t>
      </w:r>
      <w:r w:rsidR="004E3789">
        <w:rPr>
          <w:rFonts w:ascii="Arial" w:hAnsi="Arial" w:cs="Arial"/>
          <w:b/>
          <w:bCs/>
        </w:rPr>
        <w:t>e</w:t>
      </w:r>
      <w:r w:rsidR="004E3789" w:rsidRPr="00CE57B3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Representative photomicrographs of </w:t>
      </w:r>
      <w:r w:rsidR="004E3789" w:rsidRPr="00D20997">
        <w:rPr>
          <w:rFonts w:ascii="Arial" w:hAnsi="Arial" w:cs="Arial"/>
          <w:i/>
          <w:iCs/>
        </w:rPr>
        <w:t>Glce</w:t>
      </w:r>
      <w:r w:rsidR="004E3789">
        <w:rPr>
          <w:rFonts w:ascii="Arial" w:hAnsi="Arial" w:cs="Arial"/>
        </w:rPr>
        <w:t xml:space="preserve"> protein </w:t>
      </w:r>
      <w:r w:rsidR="004E3789" w:rsidRPr="005C063E">
        <w:rPr>
          <w:rFonts w:ascii="Arial" w:hAnsi="Arial" w:cs="Arial"/>
        </w:rPr>
        <w:t xml:space="preserve">immunohistochemical </w:t>
      </w:r>
      <w:r w:rsidR="004E3789">
        <w:rPr>
          <w:rFonts w:ascii="Arial" w:hAnsi="Arial" w:cs="Arial"/>
        </w:rPr>
        <w:t>staining (IHC) in human renal tissues</w:t>
      </w:r>
      <w:r w:rsidR="004E3789" w:rsidRPr="00C42537">
        <w:rPr>
          <w:rFonts w:ascii="Arial" w:hAnsi="Arial" w:cs="Arial"/>
        </w:rPr>
        <w:t xml:space="preserve"> from </w:t>
      </w:r>
      <w:r w:rsidR="004E3789">
        <w:rPr>
          <w:rFonts w:ascii="Arial" w:hAnsi="Arial" w:cs="Arial"/>
        </w:rPr>
        <w:t>d</w:t>
      </w:r>
      <w:r w:rsidR="004E3789" w:rsidRPr="00201516">
        <w:rPr>
          <w:rFonts w:ascii="Arial" w:hAnsi="Arial" w:cs="Arial"/>
        </w:rPr>
        <w:t>ifferent phases of the</w:t>
      </w:r>
      <w:r w:rsidR="004E3789">
        <w:rPr>
          <w:rFonts w:ascii="Arial" w:hAnsi="Arial" w:cs="Arial"/>
        </w:rPr>
        <w:t xml:space="preserve"> m</w:t>
      </w:r>
      <w:r w:rsidR="004E3789" w:rsidRPr="00145880">
        <w:rPr>
          <w:rFonts w:ascii="Arial" w:hAnsi="Arial" w:cs="Arial"/>
        </w:rPr>
        <w:t>embranous nephropathy</w:t>
      </w:r>
      <w:r w:rsidR="004E3789" w:rsidRPr="00C42537">
        <w:rPr>
          <w:rFonts w:ascii="Arial" w:hAnsi="Arial" w:cs="Arial"/>
        </w:rPr>
        <w:t xml:space="preserve"> (</w:t>
      </w:r>
      <w:r w:rsidR="004E3789">
        <w:rPr>
          <w:rFonts w:ascii="Arial" w:hAnsi="Arial" w:cs="Arial"/>
        </w:rPr>
        <w:t xml:space="preserve">MN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Ⅰ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5F5AC3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5F5AC3">
        <w:rPr>
          <w:rFonts w:ascii="Arial" w:hAnsi="Arial" w:cs="Arial" w:hint="eastAsia"/>
        </w:rPr>
        <w:t xml:space="preserve"> </w:t>
      </w:r>
      <w:r w:rsidR="004E3789">
        <w:rPr>
          <w:rFonts w:ascii="Arial" w:hAnsi="Arial" w:cs="Arial"/>
        </w:rPr>
        <w:t xml:space="preserve">8; MN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Ⅱ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5F5AC3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5F5AC3">
        <w:rPr>
          <w:rFonts w:ascii="Arial" w:hAnsi="Arial" w:cs="Arial" w:hint="eastAsia"/>
        </w:rPr>
        <w:t xml:space="preserve"> </w:t>
      </w:r>
      <w:r w:rsidR="0030544E">
        <w:rPr>
          <w:rFonts w:ascii="Arial" w:hAnsi="Arial" w:cs="Arial"/>
        </w:rPr>
        <w:t>6</w:t>
      </w:r>
      <w:r w:rsidR="004E3789">
        <w:rPr>
          <w:rFonts w:ascii="Arial" w:hAnsi="Arial" w:cs="Arial"/>
        </w:rPr>
        <w:t xml:space="preserve">; MN </w:t>
      </w:r>
      <w:r w:rsidR="004E3789" w:rsidRPr="004E3789">
        <w:rPr>
          <w:rFonts w:ascii="Times New Roman" w:eastAsia="宋体" w:hAnsi="Times New Roman" w:cs="Times New Roman"/>
          <w:sz w:val="20"/>
          <w:szCs w:val="21"/>
        </w:rPr>
        <w:t>Ⅲ</w:t>
      </w:r>
      <w:r w:rsidR="004E3789" w:rsidRPr="00C42537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</w:t>
      </w:r>
      <w:r w:rsidR="004E3789" w:rsidRPr="00C42537">
        <w:rPr>
          <w:rFonts w:ascii="Arial" w:hAnsi="Arial" w:cs="Arial"/>
        </w:rPr>
        <w:t>n</w:t>
      </w:r>
      <w:r w:rsidR="005F5AC3">
        <w:rPr>
          <w:rFonts w:ascii="Arial" w:hAnsi="Arial" w:cs="Arial" w:hint="eastAsia"/>
        </w:rPr>
        <w:t xml:space="preserve"> </w:t>
      </w:r>
      <w:r w:rsidR="004E3789" w:rsidRPr="00C42537">
        <w:rPr>
          <w:rFonts w:ascii="Arial" w:hAnsi="Arial" w:cs="Arial"/>
        </w:rPr>
        <w:t>=</w:t>
      </w:r>
      <w:r w:rsidR="005F5AC3">
        <w:rPr>
          <w:rFonts w:ascii="Arial" w:hAnsi="Arial" w:cs="Arial" w:hint="eastAsia"/>
        </w:rPr>
        <w:t xml:space="preserve"> </w:t>
      </w:r>
      <w:r w:rsidR="0030544E">
        <w:rPr>
          <w:rFonts w:ascii="Arial" w:hAnsi="Arial" w:cs="Arial"/>
        </w:rPr>
        <w:t>6</w:t>
      </w:r>
      <w:r w:rsidR="004E3789" w:rsidRPr="00C42537">
        <w:rPr>
          <w:rFonts w:ascii="Arial" w:hAnsi="Arial" w:cs="Arial"/>
        </w:rPr>
        <w:t>).</w:t>
      </w:r>
      <w:r w:rsidR="004E3789">
        <w:rPr>
          <w:rFonts w:ascii="Arial" w:hAnsi="Arial" w:cs="Arial"/>
        </w:rPr>
        <w:t xml:space="preserve"> </w:t>
      </w:r>
      <w:r w:rsidR="004E3789">
        <w:rPr>
          <w:rFonts w:ascii="Arial" w:hAnsi="Arial" w:cs="Arial"/>
          <w:b/>
          <w:bCs/>
        </w:rPr>
        <w:t>f</w:t>
      </w:r>
      <w:r w:rsidR="004E3789" w:rsidRPr="00CE57B3">
        <w:rPr>
          <w:rFonts w:ascii="Arial" w:hAnsi="Arial" w:cs="Arial"/>
        </w:rPr>
        <w:t>,</w:t>
      </w:r>
      <w:r w:rsidR="004E3789">
        <w:rPr>
          <w:rFonts w:ascii="Arial" w:hAnsi="Arial" w:cs="Arial"/>
        </w:rPr>
        <w:t xml:space="preserve"> Positive rate</w:t>
      </w:r>
      <w:r w:rsidR="004E3789" w:rsidRPr="005C063E">
        <w:rPr>
          <w:rFonts w:ascii="Arial" w:hAnsi="Arial" w:cs="Arial"/>
        </w:rPr>
        <w:t xml:space="preserve"> of </w:t>
      </w:r>
      <w:r w:rsidR="004E3789" w:rsidRPr="00D20997">
        <w:rPr>
          <w:rFonts w:ascii="Arial" w:hAnsi="Arial" w:cs="Arial"/>
          <w:i/>
          <w:iCs/>
        </w:rPr>
        <w:t>Glce</w:t>
      </w:r>
      <w:r w:rsidR="004E3789">
        <w:rPr>
          <w:rFonts w:ascii="Arial" w:hAnsi="Arial" w:cs="Arial"/>
        </w:rPr>
        <w:t xml:space="preserve"> protein</w:t>
      </w:r>
      <w:r w:rsidR="004E3789" w:rsidRPr="005C063E">
        <w:rPr>
          <w:rFonts w:ascii="Arial" w:hAnsi="Arial" w:cs="Arial"/>
        </w:rPr>
        <w:t xml:space="preserve"> with </w:t>
      </w:r>
      <w:r w:rsidR="004E3789">
        <w:rPr>
          <w:rFonts w:ascii="Arial" w:hAnsi="Arial" w:cs="Arial"/>
        </w:rPr>
        <w:t>IHC</w:t>
      </w:r>
      <w:r w:rsidR="004E3789" w:rsidRPr="005C063E">
        <w:rPr>
          <w:rFonts w:ascii="Arial" w:hAnsi="Arial" w:cs="Arial"/>
        </w:rPr>
        <w:t xml:space="preserve"> staining</w:t>
      </w:r>
      <w:r w:rsidR="004E3789">
        <w:rPr>
          <w:rFonts w:ascii="Arial" w:hAnsi="Arial" w:cs="Arial"/>
        </w:rPr>
        <w:t xml:space="preserve"> </w:t>
      </w:r>
      <w:r w:rsidR="004E3789" w:rsidRPr="005C063E">
        <w:rPr>
          <w:rFonts w:ascii="Arial" w:hAnsi="Arial" w:cs="Arial"/>
        </w:rPr>
        <w:t xml:space="preserve">in the renal biopsies from patients with </w:t>
      </w:r>
      <w:r w:rsidR="004E3789">
        <w:rPr>
          <w:rFonts w:ascii="Arial" w:hAnsi="Arial" w:cs="Arial"/>
        </w:rPr>
        <w:t>m</w:t>
      </w:r>
      <w:r w:rsidR="004E3789" w:rsidRPr="00145880">
        <w:rPr>
          <w:rFonts w:ascii="Arial" w:hAnsi="Arial" w:cs="Arial"/>
        </w:rPr>
        <w:t>embranous nephropathy</w:t>
      </w:r>
      <w:r w:rsidR="004E3789">
        <w:rPr>
          <w:rFonts w:ascii="Arial" w:hAnsi="Arial" w:cs="Arial"/>
        </w:rPr>
        <w:t>.</w:t>
      </w:r>
      <w:r w:rsidR="004E3789" w:rsidRPr="008927EF">
        <w:t xml:space="preserve"> </w:t>
      </w:r>
      <w:r w:rsidR="004E3789" w:rsidRPr="00B948EA">
        <w:rPr>
          <w:rFonts w:ascii="Arial" w:hAnsi="Arial" w:cs="Arial"/>
        </w:rPr>
        <w:t>One-way ANOVA</w:t>
      </w:r>
      <w:r w:rsidR="004E3789" w:rsidRPr="008927EF">
        <w:rPr>
          <w:rFonts w:ascii="Arial" w:hAnsi="Arial" w:cs="Arial"/>
        </w:rPr>
        <w:t>.</w:t>
      </w:r>
      <w:r w:rsidR="0030544E">
        <w:rPr>
          <w:rFonts w:ascii="Arial" w:hAnsi="Arial" w:cs="Arial"/>
        </w:rPr>
        <w:t xml:space="preserve"> </w:t>
      </w:r>
      <w:r w:rsidR="0030544E">
        <w:rPr>
          <w:rFonts w:ascii="Arial" w:hAnsi="Arial" w:cs="Arial"/>
          <w:b/>
          <w:bCs/>
        </w:rPr>
        <w:t>g</w:t>
      </w:r>
      <w:r w:rsidR="0030544E">
        <w:rPr>
          <w:rFonts w:ascii="Arial" w:hAnsi="Arial" w:cs="Arial"/>
        </w:rPr>
        <w:t>,</w:t>
      </w:r>
      <w:r w:rsidR="0030544E" w:rsidRPr="00365806">
        <w:rPr>
          <w:rFonts w:ascii="Arial" w:hAnsi="Arial" w:cs="Arial"/>
        </w:rPr>
        <w:t xml:space="preserve"> </w:t>
      </w:r>
      <w:r w:rsidR="0030544E">
        <w:rPr>
          <w:rFonts w:ascii="Arial" w:hAnsi="Arial" w:cs="Arial"/>
        </w:rPr>
        <w:t xml:space="preserve">Representative photomicrographs of </w:t>
      </w:r>
      <w:r w:rsidR="0030544E" w:rsidRPr="00D20997">
        <w:rPr>
          <w:rFonts w:ascii="Arial" w:hAnsi="Arial" w:cs="Arial"/>
          <w:i/>
          <w:iCs/>
        </w:rPr>
        <w:t>Glce</w:t>
      </w:r>
      <w:r w:rsidR="0030544E">
        <w:rPr>
          <w:rFonts w:ascii="Arial" w:hAnsi="Arial" w:cs="Arial"/>
        </w:rPr>
        <w:t xml:space="preserve"> protein </w:t>
      </w:r>
      <w:r w:rsidR="0030544E" w:rsidRPr="005C063E">
        <w:rPr>
          <w:rFonts w:ascii="Arial" w:hAnsi="Arial" w:cs="Arial"/>
        </w:rPr>
        <w:t xml:space="preserve">immunohistochemical </w:t>
      </w:r>
      <w:r w:rsidR="0030544E">
        <w:rPr>
          <w:rFonts w:ascii="Arial" w:hAnsi="Arial" w:cs="Arial"/>
        </w:rPr>
        <w:t>staining (IHC) in human renal tissues</w:t>
      </w:r>
      <w:r w:rsidR="0030544E" w:rsidRPr="00C42537">
        <w:rPr>
          <w:rFonts w:ascii="Arial" w:hAnsi="Arial" w:cs="Arial"/>
        </w:rPr>
        <w:t xml:space="preserve"> from </w:t>
      </w:r>
      <w:r w:rsidR="0030544E">
        <w:rPr>
          <w:rFonts w:ascii="Arial" w:hAnsi="Arial" w:cs="Arial"/>
        </w:rPr>
        <w:t>d</w:t>
      </w:r>
      <w:r w:rsidR="0030544E" w:rsidRPr="00201516">
        <w:rPr>
          <w:rFonts w:ascii="Arial" w:hAnsi="Arial" w:cs="Arial"/>
        </w:rPr>
        <w:t>ifferent phases of the</w:t>
      </w:r>
      <w:r w:rsidR="0030544E">
        <w:rPr>
          <w:rFonts w:ascii="Arial" w:hAnsi="Arial" w:cs="Arial"/>
        </w:rPr>
        <w:t xml:space="preserve"> </w:t>
      </w:r>
      <w:r w:rsidR="0030544E" w:rsidRPr="00C42537">
        <w:rPr>
          <w:rFonts w:ascii="Arial" w:hAnsi="Arial" w:cs="Arial"/>
        </w:rPr>
        <w:t>diabetic nephropathy (</w:t>
      </w:r>
      <w:r w:rsidR="0030544E">
        <w:rPr>
          <w:rFonts w:ascii="Arial" w:hAnsi="Arial" w:cs="Arial"/>
        </w:rPr>
        <w:t xml:space="preserve">DN </w:t>
      </w:r>
      <w:r w:rsidR="0030544E" w:rsidRPr="004E3789">
        <w:rPr>
          <w:rFonts w:ascii="Times New Roman" w:eastAsia="宋体" w:hAnsi="Times New Roman" w:cs="Times New Roman"/>
          <w:sz w:val="20"/>
          <w:szCs w:val="21"/>
        </w:rPr>
        <w:t>Ⅱ</w:t>
      </w:r>
      <w:r w:rsidR="0030544E" w:rsidRPr="00C42537">
        <w:rPr>
          <w:rFonts w:ascii="Arial" w:hAnsi="Arial" w:cs="Arial"/>
        </w:rPr>
        <w:t>,</w:t>
      </w:r>
      <w:r w:rsidR="0030544E">
        <w:rPr>
          <w:rFonts w:ascii="Arial" w:hAnsi="Arial" w:cs="Arial"/>
        </w:rPr>
        <w:t xml:space="preserve"> </w:t>
      </w:r>
      <w:r w:rsidR="0030544E" w:rsidRPr="00C42537">
        <w:rPr>
          <w:rFonts w:ascii="Arial" w:hAnsi="Arial" w:cs="Arial"/>
        </w:rPr>
        <w:t>n</w:t>
      </w:r>
      <w:r w:rsidR="005F5AC3">
        <w:rPr>
          <w:rFonts w:ascii="Arial" w:hAnsi="Arial" w:cs="Arial" w:hint="eastAsia"/>
        </w:rPr>
        <w:t xml:space="preserve"> </w:t>
      </w:r>
      <w:r w:rsidR="0030544E" w:rsidRPr="00C42537">
        <w:rPr>
          <w:rFonts w:ascii="Arial" w:hAnsi="Arial" w:cs="Arial"/>
        </w:rPr>
        <w:t>=</w:t>
      </w:r>
      <w:r w:rsidR="005F5AC3">
        <w:rPr>
          <w:rFonts w:ascii="Arial" w:hAnsi="Arial" w:cs="Arial" w:hint="eastAsia"/>
        </w:rPr>
        <w:t xml:space="preserve"> </w:t>
      </w:r>
      <w:r w:rsidR="0030544E">
        <w:rPr>
          <w:rFonts w:ascii="Arial" w:hAnsi="Arial" w:cs="Arial"/>
        </w:rPr>
        <w:t xml:space="preserve">9; DN </w:t>
      </w:r>
      <w:r w:rsidR="0030544E" w:rsidRPr="004E3789">
        <w:rPr>
          <w:rFonts w:ascii="Times New Roman" w:eastAsia="宋体" w:hAnsi="Times New Roman" w:cs="Times New Roman"/>
          <w:sz w:val="20"/>
          <w:szCs w:val="21"/>
        </w:rPr>
        <w:t>Ⅲ</w:t>
      </w:r>
      <w:r w:rsidR="0030544E" w:rsidRPr="00C42537">
        <w:rPr>
          <w:rFonts w:ascii="Arial" w:hAnsi="Arial" w:cs="Arial"/>
        </w:rPr>
        <w:t>,</w:t>
      </w:r>
      <w:r w:rsidR="0030544E">
        <w:rPr>
          <w:rFonts w:ascii="Arial" w:hAnsi="Arial" w:cs="Arial"/>
        </w:rPr>
        <w:t xml:space="preserve"> </w:t>
      </w:r>
      <w:r w:rsidR="0030544E" w:rsidRPr="00C42537">
        <w:rPr>
          <w:rFonts w:ascii="Arial" w:hAnsi="Arial" w:cs="Arial"/>
        </w:rPr>
        <w:t>n</w:t>
      </w:r>
      <w:r w:rsidR="005F5AC3">
        <w:rPr>
          <w:rFonts w:ascii="Arial" w:hAnsi="Arial" w:cs="Arial" w:hint="eastAsia"/>
        </w:rPr>
        <w:t xml:space="preserve"> </w:t>
      </w:r>
      <w:r w:rsidR="0030544E" w:rsidRPr="00C42537">
        <w:rPr>
          <w:rFonts w:ascii="Arial" w:hAnsi="Arial" w:cs="Arial"/>
        </w:rPr>
        <w:t>=</w:t>
      </w:r>
      <w:r w:rsidR="005F5AC3">
        <w:rPr>
          <w:rFonts w:ascii="Arial" w:hAnsi="Arial" w:cs="Arial" w:hint="eastAsia"/>
        </w:rPr>
        <w:t xml:space="preserve"> </w:t>
      </w:r>
      <w:r w:rsidR="0030544E">
        <w:rPr>
          <w:rFonts w:ascii="Arial" w:hAnsi="Arial" w:cs="Arial"/>
        </w:rPr>
        <w:t>12; DN</w:t>
      </w:r>
      <w:r w:rsidR="0030544E" w:rsidRPr="004E3789">
        <w:rPr>
          <w:rFonts w:ascii="Times New Roman" w:hAnsi="Times New Roman" w:cs="Times New Roman"/>
        </w:rPr>
        <w:t xml:space="preserve"> </w:t>
      </w:r>
      <w:r w:rsidR="0030544E" w:rsidRPr="004E3789">
        <w:rPr>
          <w:rFonts w:ascii="Times New Roman" w:eastAsia="宋体" w:hAnsi="Times New Roman" w:cs="Times New Roman"/>
          <w:sz w:val="20"/>
          <w:szCs w:val="21"/>
        </w:rPr>
        <w:t>Ⅳ</w:t>
      </w:r>
      <w:r w:rsidR="0030544E" w:rsidRPr="00C42537">
        <w:rPr>
          <w:rFonts w:ascii="Arial" w:hAnsi="Arial" w:cs="Arial"/>
        </w:rPr>
        <w:t>,</w:t>
      </w:r>
      <w:r w:rsidR="0030544E">
        <w:rPr>
          <w:rFonts w:ascii="Arial" w:hAnsi="Arial" w:cs="Arial"/>
        </w:rPr>
        <w:t xml:space="preserve"> </w:t>
      </w:r>
      <w:r w:rsidR="0030544E" w:rsidRPr="00C42537">
        <w:rPr>
          <w:rFonts w:ascii="Arial" w:hAnsi="Arial" w:cs="Arial"/>
        </w:rPr>
        <w:t>n</w:t>
      </w:r>
      <w:r w:rsidR="005F5AC3">
        <w:rPr>
          <w:rFonts w:ascii="Arial" w:hAnsi="Arial" w:cs="Arial" w:hint="eastAsia"/>
        </w:rPr>
        <w:t xml:space="preserve"> </w:t>
      </w:r>
      <w:r w:rsidR="0030544E" w:rsidRPr="00C42537">
        <w:rPr>
          <w:rFonts w:ascii="Arial" w:hAnsi="Arial" w:cs="Arial"/>
        </w:rPr>
        <w:t>=</w:t>
      </w:r>
      <w:r w:rsidR="005F5AC3">
        <w:rPr>
          <w:rFonts w:ascii="Arial" w:hAnsi="Arial" w:cs="Arial" w:hint="eastAsia"/>
        </w:rPr>
        <w:t xml:space="preserve"> </w:t>
      </w:r>
      <w:r w:rsidR="0030544E">
        <w:rPr>
          <w:rFonts w:ascii="Arial" w:hAnsi="Arial" w:cs="Arial"/>
        </w:rPr>
        <w:t>8</w:t>
      </w:r>
      <w:r w:rsidR="0030544E" w:rsidRPr="00C42537">
        <w:rPr>
          <w:rFonts w:ascii="Arial" w:hAnsi="Arial" w:cs="Arial"/>
        </w:rPr>
        <w:t>).</w:t>
      </w:r>
      <w:r w:rsidR="0030544E">
        <w:rPr>
          <w:rFonts w:ascii="Arial" w:hAnsi="Arial" w:cs="Arial"/>
        </w:rPr>
        <w:t xml:space="preserve"> </w:t>
      </w:r>
      <w:r w:rsidR="0030544E">
        <w:rPr>
          <w:rFonts w:ascii="Arial" w:hAnsi="Arial" w:cs="Arial"/>
          <w:b/>
          <w:bCs/>
        </w:rPr>
        <w:t>h</w:t>
      </w:r>
      <w:r w:rsidR="0030544E" w:rsidRPr="00CE57B3">
        <w:rPr>
          <w:rFonts w:ascii="Arial" w:hAnsi="Arial" w:cs="Arial"/>
        </w:rPr>
        <w:t>,</w:t>
      </w:r>
      <w:r w:rsidR="0030544E">
        <w:rPr>
          <w:rFonts w:ascii="Arial" w:hAnsi="Arial" w:cs="Arial"/>
        </w:rPr>
        <w:t xml:space="preserve"> Positive rate</w:t>
      </w:r>
      <w:r w:rsidR="0030544E" w:rsidRPr="005C063E">
        <w:rPr>
          <w:rFonts w:ascii="Arial" w:hAnsi="Arial" w:cs="Arial"/>
        </w:rPr>
        <w:t xml:space="preserve"> of </w:t>
      </w:r>
      <w:r w:rsidR="0030544E" w:rsidRPr="00D20997">
        <w:rPr>
          <w:rFonts w:ascii="Arial" w:hAnsi="Arial" w:cs="Arial"/>
          <w:i/>
          <w:iCs/>
        </w:rPr>
        <w:t>Glce</w:t>
      </w:r>
      <w:r w:rsidR="0030544E">
        <w:rPr>
          <w:rFonts w:ascii="Arial" w:hAnsi="Arial" w:cs="Arial"/>
        </w:rPr>
        <w:t xml:space="preserve"> protein</w:t>
      </w:r>
      <w:r w:rsidR="0030544E" w:rsidRPr="005C063E">
        <w:rPr>
          <w:rFonts w:ascii="Arial" w:hAnsi="Arial" w:cs="Arial"/>
        </w:rPr>
        <w:t xml:space="preserve"> with </w:t>
      </w:r>
      <w:r w:rsidR="0030544E">
        <w:rPr>
          <w:rFonts w:ascii="Arial" w:hAnsi="Arial" w:cs="Arial"/>
        </w:rPr>
        <w:t>IHC</w:t>
      </w:r>
      <w:r w:rsidR="0030544E" w:rsidRPr="005C063E">
        <w:rPr>
          <w:rFonts w:ascii="Arial" w:hAnsi="Arial" w:cs="Arial"/>
        </w:rPr>
        <w:t xml:space="preserve"> staining</w:t>
      </w:r>
      <w:r w:rsidR="0030544E">
        <w:rPr>
          <w:rFonts w:ascii="Arial" w:hAnsi="Arial" w:cs="Arial"/>
        </w:rPr>
        <w:t xml:space="preserve"> </w:t>
      </w:r>
      <w:r w:rsidR="0030544E" w:rsidRPr="005C063E">
        <w:rPr>
          <w:rFonts w:ascii="Arial" w:hAnsi="Arial" w:cs="Arial"/>
        </w:rPr>
        <w:t xml:space="preserve">in the renal biopsies from patients with </w:t>
      </w:r>
      <w:r w:rsidR="0030544E" w:rsidRPr="00C42537">
        <w:rPr>
          <w:rFonts w:ascii="Arial" w:hAnsi="Arial" w:cs="Arial"/>
        </w:rPr>
        <w:t>diabetic nephropathy</w:t>
      </w:r>
      <w:r w:rsidR="0030544E">
        <w:rPr>
          <w:rFonts w:ascii="Arial" w:hAnsi="Arial" w:cs="Arial"/>
        </w:rPr>
        <w:t>.</w:t>
      </w:r>
      <w:r w:rsidR="0030544E" w:rsidRPr="008927EF">
        <w:t xml:space="preserve"> </w:t>
      </w:r>
      <w:r w:rsidR="0030544E" w:rsidRPr="00B948EA">
        <w:rPr>
          <w:rFonts w:ascii="Arial" w:hAnsi="Arial" w:cs="Arial"/>
        </w:rPr>
        <w:t>One-way ANOVA</w:t>
      </w:r>
      <w:r w:rsidR="0030544E" w:rsidRPr="008927EF">
        <w:rPr>
          <w:rFonts w:ascii="Arial" w:hAnsi="Arial" w:cs="Arial"/>
        </w:rPr>
        <w:t>.</w:t>
      </w:r>
      <w:r w:rsidR="00AC36F9">
        <w:rPr>
          <w:rFonts w:ascii="Arial" w:hAnsi="Arial" w:cs="Arial"/>
        </w:rPr>
        <w:t xml:space="preserve"> </w:t>
      </w:r>
      <w:r w:rsidR="00AC36F9" w:rsidRPr="00C42537">
        <w:rPr>
          <w:rFonts w:ascii="Arial" w:hAnsi="Arial" w:cs="Arial"/>
        </w:rPr>
        <w:t>Scale bar:</w:t>
      </w:r>
      <w:r w:rsidR="00AC36F9">
        <w:rPr>
          <w:rFonts w:ascii="Arial" w:hAnsi="Arial" w:cs="Arial"/>
        </w:rPr>
        <w:t xml:space="preserve"> </w:t>
      </w:r>
      <w:r w:rsidR="00AC36F9" w:rsidRPr="00C42537">
        <w:rPr>
          <w:rFonts w:ascii="Arial" w:hAnsi="Arial" w:cs="Arial"/>
        </w:rPr>
        <w:t>black</w:t>
      </w:r>
      <w:r w:rsidR="00AC36F9">
        <w:rPr>
          <w:rFonts w:ascii="Arial" w:hAnsi="Arial" w:cs="Arial"/>
        </w:rPr>
        <w:t xml:space="preserve"> </w:t>
      </w:r>
      <w:r w:rsidR="00AC36F9" w:rsidRPr="00C42537">
        <w:rPr>
          <w:rFonts w:ascii="Arial" w:hAnsi="Arial" w:cs="Arial"/>
        </w:rPr>
        <w:t>100</w:t>
      </w:r>
      <w:r w:rsidR="00AC36F9">
        <w:rPr>
          <w:rFonts w:ascii="Arial" w:hAnsi="Arial" w:cs="Arial"/>
        </w:rPr>
        <w:t xml:space="preserve"> </w:t>
      </w:r>
      <w:r w:rsidR="00AC36F9" w:rsidRPr="00C42537">
        <w:rPr>
          <w:rFonts w:ascii="Arial" w:hAnsi="Arial" w:cs="Arial"/>
        </w:rPr>
        <w:t>μm</w:t>
      </w:r>
      <w:r w:rsidR="00AC36F9">
        <w:rPr>
          <w:rFonts w:ascii="Arial" w:hAnsi="Arial" w:cs="Arial"/>
        </w:rPr>
        <w:t>.</w:t>
      </w:r>
      <w:r w:rsidR="00AC36F9" w:rsidRPr="00AC36F9">
        <w:rPr>
          <w:rFonts w:ascii="Arial" w:hAnsi="Arial" w:cs="Arial"/>
        </w:rPr>
        <w:t xml:space="preserve"> </w:t>
      </w:r>
      <w:r w:rsidR="00AC36F9">
        <w:rPr>
          <w:rFonts w:ascii="Arial" w:hAnsi="Arial" w:cs="Arial"/>
        </w:rPr>
        <w:t>All d</w:t>
      </w:r>
      <w:r w:rsidR="00AC36F9" w:rsidRPr="00BB7FC3">
        <w:rPr>
          <w:rFonts w:ascii="Arial" w:hAnsi="Arial" w:cs="Arial"/>
        </w:rPr>
        <w:t xml:space="preserve">ata are represented as mean ± </w:t>
      </w:r>
      <w:r w:rsidR="00AC36F9">
        <w:rPr>
          <w:rFonts w:ascii="Arial" w:hAnsi="Arial" w:cs="Arial"/>
        </w:rPr>
        <w:t>SEM</w:t>
      </w:r>
      <w:r w:rsidR="00AC36F9" w:rsidRPr="00BB7FC3">
        <w:rPr>
          <w:rFonts w:ascii="Arial" w:hAnsi="Arial" w:cs="Arial"/>
        </w:rPr>
        <w:t>.</w:t>
      </w:r>
    </w:p>
    <w:p w14:paraId="5EC1423B" w14:textId="7A4872AC" w:rsidR="00F9037A" w:rsidRDefault="00F9037A" w:rsidP="002C27F5">
      <w:pPr>
        <w:rPr>
          <w:rFonts w:ascii="Arial" w:hAnsi="Arial" w:cs="Arial"/>
          <w:b/>
          <w:bCs/>
        </w:rPr>
      </w:pPr>
    </w:p>
    <w:p w14:paraId="31EE03F9" w14:textId="7C5638E6" w:rsidR="00AB778A" w:rsidRDefault="00AB778A" w:rsidP="002C27F5">
      <w:pPr>
        <w:rPr>
          <w:noProof/>
        </w:rPr>
      </w:pPr>
    </w:p>
    <w:p w14:paraId="12D1CDA9" w14:textId="0901CB0A" w:rsidR="002C39A7" w:rsidRDefault="002C39A7" w:rsidP="002C27F5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37F345DC" wp14:editId="0295ECC5">
            <wp:extent cx="5274310" cy="519366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9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83A36" w14:textId="0279875F" w:rsidR="00F9037A" w:rsidRDefault="00AB778A" w:rsidP="002C27F5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S</w:t>
      </w:r>
      <w:r>
        <w:rPr>
          <w:rFonts w:ascii="Arial" w:hAnsi="Arial" w:cs="Arial" w:hint="eastAsia"/>
          <w:b/>
          <w:bCs/>
        </w:rPr>
        <w:t>upplemen</w:t>
      </w:r>
      <w:r>
        <w:rPr>
          <w:rFonts w:ascii="Arial" w:hAnsi="Arial" w:cs="Arial"/>
          <w:b/>
          <w:bCs/>
        </w:rPr>
        <w:t>tary</w:t>
      </w:r>
      <w:r w:rsidRPr="00387848">
        <w:rPr>
          <w:rFonts w:ascii="Arial" w:hAnsi="Arial" w:cs="Arial"/>
          <w:b/>
          <w:bCs/>
        </w:rPr>
        <w:t xml:space="preserve"> Fig.</w:t>
      </w:r>
      <w:r>
        <w:rPr>
          <w:rFonts w:ascii="Arial" w:hAnsi="Arial" w:cs="Arial" w:hint="eastAsia"/>
          <w:b/>
          <w:bCs/>
        </w:rPr>
        <w:t xml:space="preserve"> </w:t>
      </w:r>
      <w:r>
        <w:rPr>
          <w:rFonts w:ascii="Arial" w:hAnsi="Arial" w:cs="Arial"/>
          <w:b/>
          <w:bCs/>
        </w:rPr>
        <w:t>2.</w:t>
      </w:r>
      <w:r w:rsidR="00F9037A" w:rsidRPr="00387848">
        <w:rPr>
          <w:rFonts w:ascii="Arial" w:hAnsi="Arial" w:cs="Arial"/>
          <w:b/>
          <w:bCs/>
        </w:rPr>
        <w:t xml:space="preserve"> </w:t>
      </w:r>
      <w:bookmarkStart w:id="0" w:name="_Hlk117241036"/>
      <w:r w:rsidR="00F9037A" w:rsidRPr="00D20997">
        <w:rPr>
          <w:rFonts w:ascii="Arial" w:hAnsi="Arial" w:cs="Arial"/>
          <w:b/>
          <w:bCs/>
          <w:i/>
          <w:iCs/>
        </w:rPr>
        <w:t>Glce</w:t>
      </w:r>
      <w:r w:rsidR="00F9037A" w:rsidRPr="00136020">
        <w:rPr>
          <w:rFonts w:ascii="Arial" w:hAnsi="Arial" w:cs="Arial"/>
          <w:b/>
          <w:bCs/>
        </w:rPr>
        <w:t xml:space="preserve"> deficiency</w:t>
      </w:r>
      <w:bookmarkEnd w:id="0"/>
      <w:r w:rsidR="00F9037A" w:rsidRPr="00136020">
        <w:rPr>
          <w:rFonts w:ascii="Arial" w:hAnsi="Arial" w:cs="Arial"/>
          <w:b/>
          <w:bCs/>
        </w:rPr>
        <w:t xml:space="preserve"> aggravates renal failure </w:t>
      </w:r>
      <w:r w:rsidR="00F9037A">
        <w:rPr>
          <w:rFonts w:ascii="Arial" w:hAnsi="Arial" w:cs="Arial"/>
          <w:b/>
          <w:bCs/>
        </w:rPr>
        <w:t xml:space="preserve">and </w:t>
      </w:r>
      <w:r w:rsidR="00365138">
        <w:rPr>
          <w:rFonts w:ascii="Arial" w:hAnsi="Arial" w:cs="Arial"/>
          <w:b/>
          <w:bCs/>
        </w:rPr>
        <w:t>r</w:t>
      </w:r>
      <w:r w:rsidR="00F9037A">
        <w:rPr>
          <w:rFonts w:ascii="Arial" w:hAnsi="Arial" w:cs="Arial"/>
          <w:b/>
          <w:bCs/>
        </w:rPr>
        <w:t>enal</w:t>
      </w:r>
      <w:r w:rsidR="00F9037A" w:rsidRPr="008F63B9">
        <w:rPr>
          <w:rFonts w:ascii="Arial" w:eastAsia="宋体" w:hAnsi="Arial" w:cs="Arial"/>
          <w:b/>
          <w:bCs/>
        </w:rPr>
        <w:t>-</w:t>
      </w:r>
      <w:r w:rsidR="00F9037A" w:rsidRPr="008F63B9">
        <w:rPr>
          <w:rFonts w:ascii="Arial" w:hAnsi="Arial" w:cs="Arial"/>
          <w:b/>
          <w:bCs/>
        </w:rPr>
        <w:t>specific AAV</w:t>
      </w:r>
      <w:r w:rsidR="00F9037A" w:rsidRPr="008F63B9">
        <w:rPr>
          <w:rFonts w:ascii="Arial" w:eastAsia="宋体" w:hAnsi="Arial" w:cs="Arial"/>
          <w:b/>
          <w:bCs/>
        </w:rPr>
        <w:t>-</w:t>
      </w:r>
      <w:r w:rsidR="00F9037A" w:rsidRPr="008F63B9">
        <w:rPr>
          <w:rFonts w:ascii="Arial" w:hAnsi="Arial" w:cs="Arial"/>
          <w:b/>
          <w:bCs/>
        </w:rPr>
        <w:t xml:space="preserve">mediated </w:t>
      </w:r>
      <w:r w:rsidR="00F9037A" w:rsidRPr="00D20997">
        <w:rPr>
          <w:rFonts w:ascii="Arial" w:hAnsi="Arial" w:cs="Arial"/>
          <w:b/>
          <w:bCs/>
          <w:i/>
          <w:iCs/>
        </w:rPr>
        <w:t>Glce</w:t>
      </w:r>
      <w:r w:rsidR="00F9037A" w:rsidRPr="008F63B9">
        <w:rPr>
          <w:rFonts w:ascii="Arial" w:hAnsi="Arial" w:cs="Arial"/>
          <w:b/>
          <w:bCs/>
        </w:rPr>
        <w:t xml:space="preserve"> overexpression improves </w:t>
      </w:r>
      <w:r w:rsidR="00F9037A">
        <w:rPr>
          <w:rFonts w:ascii="Arial" w:hAnsi="Arial" w:cs="Arial"/>
          <w:b/>
          <w:bCs/>
        </w:rPr>
        <w:t>kidney</w:t>
      </w:r>
      <w:r w:rsidR="00F9037A" w:rsidRPr="008F63B9">
        <w:rPr>
          <w:rFonts w:ascii="Arial" w:hAnsi="Arial" w:cs="Arial"/>
          <w:b/>
          <w:bCs/>
        </w:rPr>
        <w:t xml:space="preserve"> </w:t>
      </w:r>
      <w:r w:rsidR="00012808" w:rsidRPr="008F63B9">
        <w:rPr>
          <w:rFonts w:ascii="Arial" w:hAnsi="Arial" w:cs="Arial"/>
          <w:b/>
          <w:bCs/>
        </w:rPr>
        <w:t>f</w:t>
      </w:r>
      <w:r w:rsidR="00012808">
        <w:rPr>
          <w:rFonts w:ascii="Arial" w:hAnsi="Arial" w:cs="Arial"/>
          <w:b/>
          <w:bCs/>
        </w:rPr>
        <w:t>ibrosis</w:t>
      </w:r>
      <w:r w:rsidR="00F9037A" w:rsidRPr="00387848">
        <w:rPr>
          <w:rFonts w:ascii="Arial" w:hAnsi="Arial" w:cs="Arial"/>
          <w:b/>
          <w:bCs/>
        </w:rPr>
        <w:t>.</w:t>
      </w:r>
      <w:r w:rsidR="00F9037A">
        <w:rPr>
          <w:rFonts w:ascii="Arial" w:hAnsi="Arial" w:cs="Arial"/>
          <w:b/>
          <w:bCs/>
        </w:rPr>
        <w:t xml:space="preserve"> a</w:t>
      </w:r>
      <w:r w:rsidR="00F9037A" w:rsidRPr="00CE57B3">
        <w:rPr>
          <w:rFonts w:ascii="Arial" w:hAnsi="Arial" w:cs="Arial"/>
        </w:rPr>
        <w:t>,</w:t>
      </w:r>
      <w:r w:rsidR="00F9037A">
        <w:rPr>
          <w:rFonts w:ascii="Arial" w:hAnsi="Arial" w:cs="Arial"/>
        </w:rPr>
        <w:t xml:space="preserve"> </w:t>
      </w:r>
      <w:r w:rsidR="00F9037A" w:rsidRPr="009804F9">
        <w:rPr>
          <w:rFonts w:ascii="Arial" w:hAnsi="Arial" w:cs="Arial"/>
        </w:rPr>
        <w:t xml:space="preserve">Representative </w:t>
      </w:r>
      <w:r w:rsidR="005A690D">
        <w:rPr>
          <w:rFonts w:ascii="Arial" w:hAnsi="Arial" w:cs="Arial" w:hint="eastAsia"/>
        </w:rPr>
        <w:t>W</w:t>
      </w:r>
      <w:r w:rsidR="00F9037A" w:rsidRPr="009804F9">
        <w:rPr>
          <w:rFonts w:ascii="Arial" w:hAnsi="Arial" w:cs="Arial"/>
        </w:rPr>
        <w:t>estern blot gel</w:t>
      </w:r>
      <w:r w:rsidR="00F9037A">
        <w:rPr>
          <w:rFonts w:ascii="Arial" w:hAnsi="Arial" w:cs="Arial" w:hint="eastAsia"/>
        </w:rPr>
        <w:t xml:space="preserve"> </w:t>
      </w:r>
      <w:r w:rsidR="00F9037A" w:rsidRPr="009804F9">
        <w:rPr>
          <w:rFonts w:ascii="Arial" w:hAnsi="Arial" w:cs="Arial"/>
        </w:rPr>
        <w:t xml:space="preserve">and summarized data showing the relative protein levels of </w:t>
      </w:r>
      <w:r w:rsidR="00F9037A" w:rsidRPr="00D20997">
        <w:rPr>
          <w:rFonts w:ascii="Arial" w:hAnsi="Arial" w:cs="Arial"/>
          <w:i/>
          <w:iCs/>
        </w:rPr>
        <w:t>Glce</w:t>
      </w:r>
      <w:r w:rsidR="00F9037A" w:rsidRPr="009804F9">
        <w:rPr>
          <w:rFonts w:ascii="Arial" w:hAnsi="Arial" w:cs="Arial"/>
        </w:rPr>
        <w:t xml:space="preserve"> in</w:t>
      </w:r>
      <w:r w:rsidR="00F9037A">
        <w:rPr>
          <w:rFonts w:ascii="Arial" w:hAnsi="Arial" w:cs="Arial"/>
        </w:rPr>
        <w:t xml:space="preserve"> </w:t>
      </w:r>
      <w:r w:rsidR="00F9037A" w:rsidRPr="007826E4">
        <w:rPr>
          <w:rFonts w:ascii="Arial" w:hAnsi="Arial" w:cs="Arial"/>
        </w:rPr>
        <w:t>UUO-operated mice</w:t>
      </w:r>
      <w:r w:rsidR="00F9037A">
        <w:rPr>
          <w:rFonts w:ascii="Arial" w:hAnsi="Arial" w:cs="Arial"/>
        </w:rPr>
        <w:t xml:space="preserve"> </w:t>
      </w:r>
      <w:r w:rsidR="00F9037A" w:rsidRPr="007826E4">
        <w:rPr>
          <w:rFonts w:ascii="Arial" w:hAnsi="Arial" w:cs="Arial"/>
        </w:rPr>
        <w:t>(n</w:t>
      </w:r>
      <w:r w:rsidR="005A690D">
        <w:rPr>
          <w:rFonts w:ascii="Arial" w:hAnsi="Arial" w:cs="Arial" w:hint="eastAsia"/>
        </w:rPr>
        <w:t xml:space="preserve"> </w:t>
      </w:r>
      <w:r w:rsidR="00F9037A" w:rsidRPr="007826E4">
        <w:rPr>
          <w:rFonts w:ascii="Arial" w:hAnsi="Arial" w:cs="Arial"/>
        </w:rPr>
        <w:t>=</w:t>
      </w:r>
      <w:r w:rsidR="005A690D">
        <w:rPr>
          <w:rFonts w:ascii="Arial" w:hAnsi="Arial" w:cs="Arial" w:hint="eastAsia"/>
        </w:rPr>
        <w:t xml:space="preserve"> </w:t>
      </w:r>
      <w:r w:rsidR="00F9037A">
        <w:rPr>
          <w:rFonts w:ascii="Arial" w:hAnsi="Arial" w:cs="Arial"/>
        </w:rPr>
        <w:t xml:space="preserve">3 </w:t>
      </w:r>
      <w:r w:rsidR="00F9037A" w:rsidRPr="009804F9">
        <w:rPr>
          <w:rFonts w:ascii="Arial" w:hAnsi="Arial" w:cs="Arial"/>
        </w:rPr>
        <w:t>per group</w:t>
      </w:r>
      <w:r w:rsidR="00F9037A" w:rsidRPr="007826E4">
        <w:rPr>
          <w:rFonts w:ascii="Arial" w:hAnsi="Arial" w:cs="Arial"/>
        </w:rPr>
        <w:t>)</w:t>
      </w:r>
      <w:r w:rsidR="00F9037A" w:rsidRPr="00301693">
        <w:t xml:space="preserve"> </w:t>
      </w:r>
      <w:r w:rsidR="00F9037A" w:rsidRPr="00301693">
        <w:rPr>
          <w:rFonts w:ascii="Arial" w:hAnsi="Arial" w:cs="Arial"/>
        </w:rPr>
        <w:t>at different time points</w:t>
      </w:r>
      <w:r w:rsidR="00F9037A" w:rsidRPr="007826E4">
        <w:rPr>
          <w:rFonts w:ascii="Arial" w:hAnsi="Arial" w:cs="Arial"/>
        </w:rPr>
        <w:t>.</w:t>
      </w:r>
      <w:r w:rsidR="00F9037A" w:rsidRPr="00301693">
        <w:rPr>
          <w:rFonts w:ascii="Arial" w:hAnsi="Arial" w:cs="Arial"/>
        </w:rPr>
        <w:t xml:space="preserve"> </w:t>
      </w:r>
      <w:bookmarkStart w:id="1" w:name="_Hlk82613655"/>
      <w:r w:rsidR="00F9037A" w:rsidRPr="00CE7018">
        <w:rPr>
          <w:rFonts w:ascii="Arial" w:hAnsi="Arial" w:cs="Arial"/>
        </w:rPr>
        <w:t>GAPDH was used as loading control;</w:t>
      </w:r>
      <w:r w:rsidR="00F9037A" w:rsidRPr="007826E4">
        <w:rPr>
          <w:rFonts w:ascii="Arial" w:hAnsi="Arial" w:cs="Arial"/>
        </w:rPr>
        <w:t xml:space="preserve"> </w:t>
      </w:r>
      <w:bookmarkEnd w:id="1"/>
      <w:r w:rsidR="00F9037A" w:rsidRPr="008927EF">
        <w:rPr>
          <w:rFonts w:ascii="Arial" w:hAnsi="Arial" w:cs="Arial"/>
        </w:rPr>
        <w:t>One-way A</w:t>
      </w:r>
      <w:r w:rsidR="00F9037A">
        <w:rPr>
          <w:rFonts w:ascii="Arial" w:hAnsi="Arial" w:cs="Arial"/>
        </w:rPr>
        <w:t>N</w:t>
      </w:r>
      <w:r w:rsidR="00F9037A" w:rsidRPr="008927EF">
        <w:rPr>
          <w:rFonts w:ascii="Arial" w:hAnsi="Arial" w:cs="Arial"/>
        </w:rPr>
        <w:t>OVA.</w:t>
      </w:r>
      <w:r w:rsidR="00F9037A">
        <w:rPr>
          <w:rFonts w:ascii="Arial" w:hAnsi="Arial" w:cs="Arial"/>
        </w:rPr>
        <w:t xml:space="preserve"> </w:t>
      </w:r>
      <w:r w:rsidRPr="00D20997">
        <w:rPr>
          <w:rFonts w:ascii="Arial" w:hAnsi="Arial" w:cs="Arial"/>
          <w:b/>
          <w:bCs/>
        </w:rPr>
        <w:t>b</w:t>
      </w:r>
      <w:r w:rsidRPr="00D20997">
        <w:rPr>
          <w:rFonts w:ascii="Arial" w:hAnsi="Arial" w:cs="Arial"/>
        </w:rPr>
        <w:t>,</w:t>
      </w:r>
      <w:r w:rsidRPr="00AB778A">
        <w:rPr>
          <w:rFonts w:ascii="Arial" w:hAnsi="Arial" w:cs="Arial"/>
        </w:rPr>
        <w:t xml:space="preserve"> </w:t>
      </w:r>
      <w:r w:rsidRPr="00D20997">
        <w:rPr>
          <w:rFonts w:ascii="Arial" w:hAnsi="Arial" w:cs="Arial"/>
        </w:rPr>
        <w:t xml:space="preserve">Experimental scheme for generating the </w:t>
      </w:r>
      <w:r w:rsidRPr="00D20997">
        <w:rPr>
          <w:rFonts w:ascii="Arial" w:hAnsi="Arial" w:cs="Arial"/>
          <w:i/>
          <w:iCs/>
        </w:rPr>
        <w:t>Cdh16-Cre/Glce</w:t>
      </w:r>
      <w:r w:rsidRPr="00D20997">
        <w:rPr>
          <w:rFonts w:ascii="Arial" w:hAnsi="Arial" w:cs="Arial"/>
          <w:i/>
          <w:iCs/>
          <w:vertAlign w:val="superscript"/>
        </w:rPr>
        <w:t>flox/flox</w:t>
      </w:r>
      <w:r w:rsidRPr="00D20997">
        <w:rPr>
          <w:rFonts w:ascii="Arial" w:hAnsi="Arial" w:cs="Arial"/>
        </w:rPr>
        <w:t xml:space="preserve"> mice.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c</w:t>
      </w:r>
      <w:r w:rsidR="00F9037A" w:rsidRPr="00CE57B3">
        <w:rPr>
          <w:rFonts w:ascii="Arial" w:hAnsi="Arial" w:cs="Arial"/>
        </w:rPr>
        <w:t>,</w:t>
      </w:r>
      <w:r w:rsidR="00F9037A">
        <w:rPr>
          <w:rFonts w:ascii="Arial" w:hAnsi="Arial" w:cs="Arial"/>
        </w:rPr>
        <w:t xml:space="preserve"> K</w:t>
      </w:r>
      <w:r w:rsidR="00F9037A" w:rsidRPr="0085054E">
        <w:rPr>
          <w:rFonts w:ascii="Arial" w:hAnsi="Arial" w:cs="Arial"/>
        </w:rPr>
        <w:t>idney weight/body weight ratio</w:t>
      </w:r>
      <w:r w:rsidR="00F9037A">
        <w:rPr>
          <w:rFonts w:ascii="Arial" w:hAnsi="Arial" w:cs="Arial"/>
        </w:rPr>
        <w:t xml:space="preserve"> (%)</w:t>
      </w:r>
      <w:r w:rsidR="00F9037A" w:rsidRPr="0085054E">
        <w:rPr>
          <w:rFonts w:ascii="Arial" w:hAnsi="Arial" w:cs="Arial"/>
        </w:rPr>
        <w:t xml:space="preserve"> </w:t>
      </w:r>
      <w:r w:rsidR="00F9037A">
        <w:rPr>
          <w:rFonts w:ascii="Arial" w:hAnsi="Arial" w:cs="Arial"/>
        </w:rPr>
        <w:t>of</w:t>
      </w:r>
      <w:r w:rsidR="00F9037A" w:rsidRPr="0085054E">
        <w:rPr>
          <w:rFonts w:ascii="Arial" w:hAnsi="Arial" w:cs="Arial"/>
        </w:rPr>
        <w:t xml:space="preserve"> </w:t>
      </w:r>
      <w:r w:rsidR="00F9037A" w:rsidRPr="00FD5D6A">
        <w:rPr>
          <w:rFonts w:ascii="Arial" w:hAnsi="Arial" w:cs="Arial"/>
        </w:rPr>
        <w:t>WT</w:t>
      </w:r>
      <w:r w:rsidR="00F9037A" w:rsidRPr="00136020">
        <w:rPr>
          <w:rFonts w:ascii="Arial" w:hAnsi="Arial" w:cs="Arial"/>
          <w:i/>
          <w:iCs/>
        </w:rPr>
        <w:t>/</w:t>
      </w:r>
      <w:r w:rsidR="00F9037A" w:rsidRPr="00D20997">
        <w:rPr>
          <w:rFonts w:ascii="Arial" w:hAnsi="Arial" w:cs="Arial"/>
          <w:i/>
          <w:iCs/>
        </w:rPr>
        <w:t>Glce</w:t>
      </w:r>
      <w:r w:rsidR="00F9037A" w:rsidRPr="0085054E">
        <w:rPr>
          <w:rFonts w:ascii="Arial" w:hAnsi="Arial" w:cs="Arial"/>
          <w:vertAlign w:val="superscript"/>
        </w:rPr>
        <w:t>flox/flox</w:t>
      </w:r>
      <w:r w:rsidR="00F9037A" w:rsidRPr="0085054E">
        <w:rPr>
          <w:rFonts w:ascii="Arial" w:hAnsi="Arial" w:cs="Arial"/>
        </w:rPr>
        <w:t xml:space="preserve"> mice</w:t>
      </w:r>
      <w:r w:rsidR="00F9037A">
        <w:rPr>
          <w:rFonts w:ascii="Arial" w:hAnsi="Arial" w:cs="Arial"/>
        </w:rPr>
        <w:t xml:space="preserve"> (WT)</w:t>
      </w:r>
      <w:r w:rsidR="00F9037A" w:rsidRPr="0085054E">
        <w:rPr>
          <w:rFonts w:ascii="Arial" w:hAnsi="Arial" w:cs="Arial"/>
        </w:rPr>
        <w:t xml:space="preserve"> and </w:t>
      </w:r>
      <w:r w:rsidR="00F9037A" w:rsidRPr="00136020">
        <w:rPr>
          <w:rFonts w:ascii="Arial" w:hAnsi="Arial" w:cs="Arial"/>
          <w:i/>
          <w:iCs/>
        </w:rPr>
        <w:t>Cdh16-Cre/</w:t>
      </w:r>
      <w:r w:rsidR="00F9037A" w:rsidRPr="00D20997">
        <w:rPr>
          <w:rFonts w:ascii="Arial" w:hAnsi="Arial" w:cs="Arial"/>
          <w:i/>
          <w:iCs/>
        </w:rPr>
        <w:t>Glce</w:t>
      </w:r>
      <w:r w:rsidR="00F9037A" w:rsidRPr="0085054E">
        <w:rPr>
          <w:rFonts w:ascii="Arial" w:hAnsi="Arial" w:cs="Arial"/>
          <w:vertAlign w:val="superscript"/>
        </w:rPr>
        <w:t>flox/flox</w:t>
      </w:r>
      <w:r w:rsidR="00F9037A" w:rsidRPr="0085054E">
        <w:rPr>
          <w:rFonts w:ascii="Arial" w:hAnsi="Arial" w:cs="Arial"/>
        </w:rPr>
        <w:t xml:space="preserve"> mice</w:t>
      </w:r>
      <w:r w:rsidR="00F9037A">
        <w:rPr>
          <w:rFonts w:ascii="Arial" w:hAnsi="Arial" w:cs="Arial"/>
        </w:rPr>
        <w:t xml:space="preserve"> (</w:t>
      </w:r>
      <w:r w:rsidR="00F9037A" w:rsidRPr="00D20997">
        <w:rPr>
          <w:rFonts w:ascii="Arial" w:hAnsi="Arial" w:cs="Arial"/>
          <w:i/>
          <w:iCs/>
        </w:rPr>
        <w:t>Glce</w:t>
      </w:r>
      <w:r w:rsidR="00F9037A">
        <w:rPr>
          <w:rFonts w:ascii="Arial" w:hAnsi="Arial" w:cs="Arial"/>
          <w:vertAlign w:val="superscript"/>
        </w:rPr>
        <w:t>-</w:t>
      </w:r>
      <w:r w:rsidR="00F9037A" w:rsidRPr="0085054E">
        <w:rPr>
          <w:rFonts w:ascii="Arial" w:hAnsi="Arial" w:cs="Arial"/>
          <w:vertAlign w:val="superscript"/>
        </w:rPr>
        <w:t>/</w:t>
      </w:r>
      <w:r w:rsidR="00F9037A">
        <w:rPr>
          <w:rFonts w:ascii="Arial" w:hAnsi="Arial" w:cs="Arial"/>
          <w:vertAlign w:val="superscript"/>
        </w:rPr>
        <w:t>-</w:t>
      </w:r>
      <w:r w:rsidR="00F9037A">
        <w:rPr>
          <w:rFonts w:ascii="Arial" w:hAnsi="Arial" w:cs="Arial"/>
        </w:rPr>
        <w:t>)</w:t>
      </w:r>
      <w:r w:rsidR="00F9037A" w:rsidRPr="0085054E">
        <w:rPr>
          <w:rFonts w:ascii="Arial" w:hAnsi="Arial" w:cs="Arial"/>
        </w:rPr>
        <w:t xml:space="preserve"> at 8 weeks of age.</w:t>
      </w:r>
      <w:r w:rsidR="00F9037A">
        <w:rPr>
          <w:rFonts w:ascii="Arial" w:hAnsi="Arial" w:cs="Arial"/>
        </w:rPr>
        <w:t xml:space="preserve"> </w:t>
      </w:r>
      <w:r w:rsidR="005F69D4">
        <w:rPr>
          <w:rFonts w:ascii="Arial" w:hAnsi="Arial" w:cs="Arial"/>
        </w:rPr>
        <w:t>n</w:t>
      </w:r>
      <w:r w:rsidR="005F69D4">
        <w:rPr>
          <w:rFonts w:ascii="Arial" w:hAnsi="Arial" w:cs="Arial" w:hint="eastAsia"/>
        </w:rPr>
        <w:t xml:space="preserve"> </w:t>
      </w:r>
      <w:r w:rsidR="00F9037A">
        <w:rPr>
          <w:rFonts w:ascii="Arial" w:hAnsi="Arial" w:cs="Arial"/>
        </w:rPr>
        <w:t>=</w:t>
      </w:r>
      <w:r w:rsidR="005A690D">
        <w:rPr>
          <w:rFonts w:ascii="Arial" w:hAnsi="Arial" w:cs="Arial" w:hint="eastAsia"/>
        </w:rPr>
        <w:t xml:space="preserve"> </w:t>
      </w:r>
      <w:r w:rsidR="00F9037A">
        <w:rPr>
          <w:rFonts w:ascii="Arial" w:hAnsi="Arial" w:cs="Arial"/>
        </w:rPr>
        <w:t xml:space="preserve">10 </w:t>
      </w:r>
      <w:r w:rsidR="00F9037A" w:rsidRPr="009804F9">
        <w:rPr>
          <w:rFonts w:ascii="Arial" w:hAnsi="Arial" w:cs="Arial"/>
        </w:rPr>
        <w:t>per group</w:t>
      </w:r>
      <w:r w:rsidR="00F9037A">
        <w:rPr>
          <w:rFonts w:ascii="Arial" w:hAnsi="Arial" w:cs="Arial"/>
        </w:rPr>
        <w:t>,</w:t>
      </w:r>
      <w:r w:rsidR="00F9037A" w:rsidRPr="00FD5D6A">
        <w:rPr>
          <w:rFonts w:ascii="Arial" w:hAnsi="Arial" w:cs="Arial"/>
        </w:rPr>
        <w:t xml:space="preserve"> </w:t>
      </w:r>
      <w:r w:rsidR="00F9037A" w:rsidRPr="00CE7018">
        <w:rPr>
          <w:rFonts w:ascii="Arial" w:hAnsi="Arial" w:cs="Arial"/>
        </w:rPr>
        <w:t xml:space="preserve">Unpaired two-tailed Student’s </w:t>
      </w:r>
      <w:r w:rsidR="00F9037A" w:rsidRPr="00D20997">
        <w:rPr>
          <w:rFonts w:ascii="Arial" w:hAnsi="Arial" w:cs="Arial"/>
          <w:i/>
        </w:rPr>
        <w:t>t</w:t>
      </w:r>
      <w:r w:rsidR="00F9037A" w:rsidRPr="00CE7018">
        <w:rPr>
          <w:rFonts w:ascii="Arial" w:hAnsi="Arial" w:cs="Arial"/>
        </w:rPr>
        <w:t>-test.</w:t>
      </w:r>
      <w:r w:rsidR="00F9037A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d</w:t>
      </w:r>
      <w:r w:rsidRPr="00CE57B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bookmarkStart w:id="2" w:name="_Hlk117198693"/>
      <w:r>
        <w:rPr>
          <w:rFonts w:ascii="Arial" w:hAnsi="Arial" w:cs="Arial"/>
        </w:rPr>
        <w:t>Q</w:t>
      </w:r>
      <w:r w:rsidRPr="00AB778A">
        <w:rPr>
          <w:rFonts w:ascii="Arial" w:hAnsi="Arial" w:cs="Arial"/>
        </w:rPr>
        <w:t>uantitative densitometric analysis show</w:t>
      </w:r>
      <w:r>
        <w:rPr>
          <w:rFonts w:ascii="Arial" w:hAnsi="Arial" w:cs="Arial"/>
        </w:rPr>
        <w:t>s</w:t>
      </w:r>
      <w:r w:rsidRPr="00AB778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protein levels </w:t>
      </w:r>
      <w:r w:rsidRPr="00AB778A">
        <w:rPr>
          <w:rFonts w:ascii="Arial" w:hAnsi="Arial" w:cs="Arial"/>
        </w:rPr>
        <w:t xml:space="preserve">of </w:t>
      </w:r>
      <w:bookmarkEnd w:id="2"/>
      <w:r w:rsidR="00D6001E" w:rsidRPr="00D20997">
        <w:rPr>
          <w:rFonts w:ascii="Arial" w:hAnsi="Arial" w:cs="Arial"/>
          <w:i/>
          <w:iCs/>
        </w:rPr>
        <w:t>Glce</w:t>
      </w:r>
      <w:r w:rsidR="00D6001E" w:rsidRPr="00AB778A">
        <w:rPr>
          <w:rFonts w:ascii="Arial" w:hAnsi="Arial" w:cs="Arial"/>
        </w:rPr>
        <w:t>, α-SMA, collagen 1</w:t>
      </w:r>
      <w:r w:rsidR="00D6001E">
        <w:rPr>
          <w:rFonts w:ascii="Arial" w:hAnsi="Arial" w:cs="Arial"/>
        </w:rPr>
        <w:t>, TGF-</w:t>
      </w:r>
      <w:r w:rsidR="00D6001E" w:rsidRPr="00EC71E7">
        <w:rPr>
          <w:rFonts w:ascii="Arial" w:hAnsi="Arial" w:cs="Arial"/>
        </w:rPr>
        <w:t>β</w:t>
      </w:r>
      <w:r w:rsidR="00D6001E">
        <w:rPr>
          <w:rFonts w:ascii="Arial" w:hAnsi="Arial" w:cs="Arial"/>
        </w:rPr>
        <w:t>1 and</w:t>
      </w:r>
      <w:r w:rsidR="00D6001E" w:rsidRPr="00AB778A">
        <w:rPr>
          <w:rFonts w:ascii="Arial" w:hAnsi="Arial" w:cs="Arial"/>
        </w:rPr>
        <w:t xml:space="preserve"> vimentin</w:t>
      </w:r>
      <w:r w:rsidRPr="00AB778A">
        <w:rPr>
          <w:rFonts w:ascii="Arial" w:hAnsi="Arial" w:cs="Arial"/>
        </w:rPr>
        <w:t xml:space="preserve"> in WT and </w:t>
      </w:r>
      <w:r w:rsidRPr="00D20997">
        <w:rPr>
          <w:rFonts w:ascii="Arial" w:hAnsi="Arial" w:cs="Arial"/>
          <w:i/>
          <w:iCs/>
        </w:rPr>
        <w:t>Glce</w:t>
      </w:r>
      <w:r w:rsidRPr="00D20997">
        <w:rPr>
          <w:rFonts w:ascii="Arial" w:hAnsi="Arial" w:cs="Arial"/>
          <w:i/>
          <w:iCs/>
          <w:vertAlign w:val="superscript"/>
        </w:rPr>
        <w:t>-/-</w:t>
      </w:r>
      <w:r w:rsidRPr="00AB778A">
        <w:rPr>
          <w:rFonts w:ascii="Arial" w:hAnsi="Arial" w:cs="Arial"/>
        </w:rPr>
        <w:t xml:space="preserve"> mice after sham operation or UUO surgery. n = 3 per group, GAPDH was used as loading control.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e</w:t>
      </w:r>
      <w:r w:rsidR="00F9037A" w:rsidRPr="00CE57B3">
        <w:rPr>
          <w:rFonts w:ascii="Arial" w:hAnsi="Arial" w:cs="Arial"/>
        </w:rPr>
        <w:t>,</w:t>
      </w:r>
      <w:r w:rsidR="00F9037A">
        <w:rPr>
          <w:rFonts w:ascii="Arial" w:hAnsi="Arial" w:cs="Arial"/>
        </w:rPr>
        <w:t xml:space="preserve"> Experimental scheme for </w:t>
      </w:r>
      <w:r w:rsidR="00F9037A" w:rsidRPr="00F9037A">
        <w:rPr>
          <w:rFonts w:ascii="Arial" w:hAnsi="Arial" w:cs="Arial"/>
        </w:rPr>
        <w:t>AAV Orthotopic</w:t>
      </w:r>
      <w:r w:rsidR="00F9037A">
        <w:rPr>
          <w:rFonts w:ascii="Arial" w:hAnsi="Arial" w:cs="Arial"/>
        </w:rPr>
        <w:t xml:space="preserve"> </w:t>
      </w:r>
      <w:r w:rsidR="00F9037A" w:rsidRPr="00F9037A">
        <w:rPr>
          <w:rFonts w:ascii="Arial" w:hAnsi="Arial" w:cs="Arial"/>
        </w:rPr>
        <w:t>injection procedure</w:t>
      </w:r>
      <w:r w:rsidR="00686512">
        <w:rPr>
          <w:rFonts w:ascii="Arial" w:hAnsi="Arial" w:cs="Arial"/>
        </w:rPr>
        <w:t xml:space="preserve"> in</w:t>
      </w:r>
      <w:r w:rsidR="00F9037A">
        <w:rPr>
          <w:rFonts w:ascii="Arial" w:hAnsi="Arial" w:cs="Arial"/>
        </w:rPr>
        <w:t xml:space="preserve"> the </w:t>
      </w:r>
      <w:r w:rsidR="00686512" w:rsidRPr="00686512">
        <w:rPr>
          <w:rFonts w:ascii="Arial" w:hAnsi="Arial" w:cs="Arial"/>
        </w:rPr>
        <w:t>renal pelvis</w:t>
      </w:r>
      <w:r w:rsidR="00686512">
        <w:rPr>
          <w:rFonts w:ascii="Arial" w:hAnsi="Arial" w:cs="Arial"/>
        </w:rPr>
        <w:t xml:space="preserve"> of </w:t>
      </w:r>
      <w:r w:rsidR="00F9037A" w:rsidRPr="00136020">
        <w:rPr>
          <w:rFonts w:ascii="Arial" w:hAnsi="Arial" w:cs="Arial"/>
          <w:i/>
          <w:iCs/>
        </w:rPr>
        <w:t>Cdh16-Cre/Glce</w:t>
      </w:r>
      <w:r w:rsidR="00F9037A" w:rsidRPr="00136020">
        <w:rPr>
          <w:rFonts w:ascii="Arial" w:hAnsi="Arial" w:cs="Arial"/>
          <w:i/>
          <w:iCs/>
          <w:vertAlign w:val="superscript"/>
        </w:rPr>
        <w:t>flox/flox</w:t>
      </w:r>
      <w:r w:rsidR="00F9037A">
        <w:rPr>
          <w:rFonts w:ascii="Arial" w:hAnsi="Arial" w:cs="Arial"/>
        </w:rPr>
        <w:t xml:space="preserve"> mice.</w:t>
      </w:r>
      <w:r w:rsidR="00686512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f</w:t>
      </w:r>
      <w:r w:rsidR="00686512" w:rsidRPr="00CE57B3">
        <w:rPr>
          <w:rFonts w:ascii="Arial" w:hAnsi="Arial" w:cs="Arial"/>
        </w:rPr>
        <w:t>,</w:t>
      </w:r>
      <w:r w:rsidR="00686512">
        <w:rPr>
          <w:rFonts w:ascii="Arial" w:hAnsi="Arial" w:cs="Arial"/>
        </w:rPr>
        <w:t xml:space="preserve"> </w:t>
      </w:r>
      <w:r w:rsidR="00686512" w:rsidRPr="007D4364">
        <w:rPr>
          <w:rFonts w:ascii="Arial" w:hAnsi="Arial" w:cs="Arial"/>
        </w:rPr>
        <w:t xml:space="preserve">Immunofluorescence staining of </w:t>
      </w:r>
      <w:r w:rsidR="00686512" w:rsidRPr="00D20997">
        <w:rPr>
          <w:rFonts w:ascii="Arial" w:hAnsi="Arial" w:cs="Arial"/>
          <w:i/>
          <w:iCs/>
        </w:rPr>
        <w:t>Glce</w:t>
      </w:r>
      <w:r w:rsidR="00686512" w:rsidRPr="007D4364">
        <w:rPr>
          <w:rFonts w:ascii="Arial" w:hAnsi="Arial" w:cs="Arial"/>
        </w:rPr>
        <w:t xml:space="preserve"> (</w:t>
      </w:r>
      <w:r w:rsidR="00686512">
        <w:rPr>
          <w:rFonts w:ascii="Arial" w:hAnsi="Arial" w:cs="Arial"/>
        </w:rPr>
        <w:t>red</w:t>
      </w:r>
      <w:r w:rsidR="00686512" w:rsidRPr="007D4364">
        <w:rPr>
          <w:rFonts w:ascii="Arial" w:hAnsi="Arial" w:cs="Arial"/>
        </w:rPr>
        <w:t xml:space="preserve">) and </w:t>
      </w:r>
      <w:r w:rsidR="00686512">
        <w:rPr>
          <w:rFonts w:ascii="Arial" w:hAnsi="Arial" w:cs="Arial"/>
        </w:rPr>
        <w:t>GFP</w:t>
      </w:r>
      <w:r w:rsidR="00686512" w:rsidRPr="007D4364">
        <w:rPr>
          <w:rFonts w:ascii="Arial" w:hAnsi="Arial" w:cs="Arial"/>
        </w:rPr>
        <w:t xml:space="preserve"> (</w:t>
      </w:r>
      <w:r w:rsidR="00686512">
        <w:rPr>
          <w:rFonts w:ascii="Arial" w:hAnsi="Arial" w:cs="Arial"/>
        </w:rPr>
        <w:t>green</w:t>
      </w:r>
      <w:r w:rsidR="00686512" w:rsidRPr="007D4364">
        <w:rPr>
          <w:rFonts w:ascii="Arial" w:hAnsi="Arial" w:cs="Arial"/>
        </w:rPr>
        <w:t xml:space="preserve">) in the </w:t>
      </w:r>
      <w:r w:rsidR="00686512">
        <w:rPr>
          <w:rFonts w:ascii="Arial" w:hAnsi="Arial" w:cs="Arial"/>
        </w:rPr>
        <w:t>mice 6</w:t>
      </w:r>
      <w:r w:rsidR="00686512" w:rsidRPr="007D4364">
        <w:rPr>
          <w:rFonts w:ascii="Arial" w:hAnsi="Arial" w:cs="Arial"/>
        </w:rPr>
        <w:t xml:space="preserve"> weeks after </w:t>
      </w:r>
      <w:r w:rsidR="00717CA7" w:rsidRPr="007D4364">
        <w:rPr>
          <w:rFonts w:ascii="Arial" w:hAnsi="Arial" w:cs="Arial"/>
        </w:rPr>
        <w:t>AAV</w:t>
      </w:r>
      <w:r w:rsidR="00F84DCD">
        <w:rPr>
          <w:rFonts w:ascii="Arial" w:hAnsi="Arial" w:cs="Arial"/>
        </w:rPr>
        <w:t xml:space="preserve"> with full-length </w:t>
      </w:r>
      <w:r w:rsidR="00F84DCD" w:rsidRPr="00D20997">
        <w:rPr>
          <w:rFonts w:ascii="Arial" w:hAnsi="Arial" w:cs="Arial"/>
          <w:i/>
          <w:iCs/>
        </w:rPr>
        <w:t>Glce</w:t>
      </w:r>
      <w:r w:rsidR="00717CA7" w:rsidRPr="007D4364">
        <w:rPr>
          <w:rFonts w:ascii="Arial" w:hAnsi="Arial" w:cs="Arial"/>
        </w:rPr>
        <w:t xml:space="preserve"> injection.</w:t>
      </w:r>
      <w:r w:rsidR="00717CA7">
        <w:rPr>
          <w:rFonts w:ascii="Arial" w:hAnsi="Arial" w:cs="Arial"/>
        </w:rPr>
        <w:t xml:space="preserve"> </w:t>
      </w:r>
      <w:r w:rsidR="00717CA7" w:rsidRPr="00005E82">
        <w:rPr>
          <w:rFonts w:ascii="Arial" w:hAnsi="Arial" w:cs="Arial"/>
        </w:rPr>
        <w:t>Scale bar</w:t>
      </w:r>
      <w:r w:rsidR="00717CA7" w:rsidRPr="00401407">
        <w:rPr>
          <w:rFonts w:ascii="Arial" w:hAnsi="Arial" w:cs="Arial"/>
        </w:rPr>
        <w:t xml:space="preserve">: </w:t>
      </w:r>
      <w:r w:rsidR="00717CA7">
        <w:rPr>
          <w:rFonts w:ascii="Arial" w:hAnsi="Arial" w:cs="Arial" w:hint="eastAsia"/>
        </w:rPr>
        <w:t>white</w:t>
      </w:r>
      <w:r w:rsidR="00717CA7" w:rsidRPr="00401407">
        <w:rPr>
          <w:rFonts w:ascii="Arial" w:hAnsi="Arial" w:cs="Arial"/>
        </w:rPr>
        <w:t xml:space="preserve"> </w:t>
      </w:r>
      <w:r w:rsidR="00717CA7">
        <w:rPr>
          <w:rFonts w:ascii="Arial" w:hAnsi="Arial" w:cs="Arial"/>
        </w:rPr>
        <w:t>20</w:t>
      </w:r>
      <w:r w:rsidR="00717CA7" w:rsidRPr="00401407">
        <w:rPr>
          <w:rFonts w:ascii="Arial" w:hAnsi="Arial" w:cs="Arial"/>
        </w:rPr>
        <w:t>0 μm.</w:t>
      </w:r>
      <w:r w:rsidR="00717CA7">
        <w:rPr>
          <w:rFonts w:ascii="Arial" w:hAnsi="Arial" w:cs="Arial"/>
        </w:rPr>
        <w:t xml:space="preserve"> All d</w:t>
      </w:r>
      <w:r w:rsidR="00717CA7" w:rsidRPr="00BB7FC3">
        <w:rPr>
          <w:rFonts w:ascii="Arial" w:hAnsi="Arial" w:cs="Arial"/>
        </w:rPr>
        <w:t xml:space="preserve">ata are represented as mean ± </w:t>
      </w:r>
      <w:r w:rsidR="00717CA7">
        <w:rPr>
          <w:rFonts w:ascii="Arial" w:hAnsi="Arial" w:cs="Arial"/>
        </w:rPr>
        <w:t>SEM</w:t>
      </w:r>
      <w:r w:rsidR="00717CA7" w:rsidRPr="00BB7FC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g</w:t>
      </w:r>
      <w:r w:rsidRPr="00CE57B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Q</w:t>
      </w:r>
      <w:r w:rsidRPr="00AB778A">
        <w:rPr>
          <w:rFonts w:ascii="Arial" w:hAnsi="Arial" w:cs="Arial"/>
        </w:rPr>
        <w:t>uantitative densitometric analysis show</w:t>
      </w:r>
      <w:r>
        <w:rPr>
          <w:rFonts w:ascii="Arial" w:hAnsi="Arial" w:cs="Arial"/>
        </w:rPr>
        <w:t>s</w:t>
      </w:r>
      <w:r w:rsidRPr="00AB778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protein levels </w:t>
      </w:r>
      <w:r w:rsidRPr="00AB778A">
        <w:rPr>
          <w:rFonts w:ascii="Arial" w:hAnsi="Arial" w:cs="Arial"/>
        </w:rPr>
        <w:t xml:space="preserve">of </w:t>
      </w:r>
      <w:r w:rsidRPr="00D20997">
        <w:rPr>
          <w:rFonts w:ascii="Arial" w:hAnsi="Arial" w:cs="Arial"/>
          <w:i/>
          <w:iCs/>
        </w:rPr>
        <w:t>Glce</w:t>
      </w:r>
      <w:r w:rsidRPr="00AB778A">
        <w:rPr>
          <w:rFonts w:ascii="Arial" w:hAnsi="Arial" w:cs="Arial"/>
        </w:rPr>
        <w:t xml:space="preserve">, α-SMA, </w:t>
      </w:r>
      <w:r w:rsidR="00D6001E" w:rsidRPr="00AB778A">
        <w:rPr>
          <w:rFonts w:ascii="Arial" w:hAnsi="Arial" w:cs="Arial"/>
        </w:rPr>
        <w:t>collagen 1</w:t>
      </w:r>
      <w:r w:rsidR="00D6001E">
        <w:rPr>
          <w:rFonts w:ascii="Arial" w:hAnsi="Arial" w:cs="Arial"/>
        </w:rPr>
        <w:t>, TGF-</w:t>
      </w:r>
      <w:r w:rsidR="00D6001E" w:rsidRPr="00EC71E7">
        <w:rPr>
          <w:rFonts w:ascii="Arial" w:hAnsi="Arial" w:cs="Arial"/>
        </w:rPr>
        <w:t>β</w:t>
      </w:r>
      <w:r w:rsidR="00D6001E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and</w:t>
      </w:r>
      <w:r w:rsidRPr="00AB778A">
        <w:rPr>
          <w:rFonts w:ascii="Arial" w:hAnsi="Arial" w:cs="Arial"/>
        </w:rPr>
        <w:t xml:space="preserve"> </w:t>
      </w:r>
      <w:r w:rsidR="00D6001E" w:rsidRPr="00AB778A">
        <w:rPr>
          <w:rFonts w:ascii="Arial" w:hAnsi="Arial" w:cs="Arial"/>
        </w:rPr>
        <w:t>vimentin</w:t>
      </w:r>
      <w:r w:rsidR="00D6001E" w:rsidRPr="004F3378">
        <w:rPr>
          <w:rFonts w:ascii="Arial" w:hAnsi="Arial" w:cs="Arial"/>
        </w:rPr>
        <w:t xml:space="preserve"> in </w:t>
      </w:r>
      <w:r w:rsidR="00D6001E">
        <w:rPr>
          <w:rFonts w:ascii="Arial" w:hAnsi="Arial" w:cs="Arial"/>
        </w:rPr>
        <w:t xml:space="preserve">the kidneys of </w:t>
      </w:r>
      <w:r w:rsidR="00D6001E" w:rsidRPr="000C00CD">
        <w:rPr>
          <w:rFonts w:ascii="Arial" w:hAnsi="Arial" w:cs="Arial"/>
          <w:i/>
          <w:iCs/>
        </w:rPr>
        <w:t>Glce</w:t>
      </w:r>
      <w:r w:rsidR="00D6001E" w:rsidRPr="0095337E">
        <w:rPr>
          <w:rFonts w:ascii="Arial" w:hAnsi="Arial" w:cs="Arial"/>
          <w:vertAlign w:val="superscript"/>
        </w:rPr>
        <w:t>-/-</w:t>
      </w:r>
      <w:r w:rsidR="00D6001E">
        <w:rPr>
          <w:rFonts w:ascii="Arial" w:hAnsi="Arial" w:cs="Arial"/>
          <w:vertAlign w:val="superscript"/>
        </w:rPr>
        <w:t xml:space="preserve"> </w:t>
      </w:r>
      <w:r w:rsidR="00D6001E" w:rsidRPr="0095337E">
        <w:rPr>
          <w:rFonts w:ascii="Arial" w:hAnsi="Arial" w:cs="Arial"/>
        </w:rPr>
        <w:t>mice</w:t>
      </w:r>
      <w:r w:rsidR="00D6001E">
        <w:rPr>
          <w:rFonts w:ascii="Arial" w:hAnsi="Arial" w:cs="Arial"/>
        </w:rPr>
        <w:t xml:space="preserve"> with </w:t>
      </w:r>
      <w:r w:rsidR="00D6001E" w:rsidRPr="0095337E">
        <w:rPr>
          <w:rFonts w:ascii="Arial" w:hAnsi="Arial" w:cs="Arial"/>
        </w:rPr>
        <w:t>sham operation</w:t>
      </w:r>
      <w:r w:rsidR="00D6001E">
        <w:rPr>
          <w:rFonts w:ascii="Arial" w:hAnsi="Arial" w:cs="Arial"/>
        </w:rPr>
        <w:t xml:space="preserve"> or</w:t>
      </w:r>
      <w:r w:rsidR="00D6001E" w:rsidRPr="0095337E">
        <w:rPr>
          <w:rFonts w:ascii="Arial" w:hAnsi="Arial" w:cs="Arial"/>
        </w:rPr>
        <w:t xml:space="preserve"> UUO surgery</w:t>
      </w:r>
      <w:r w:rsidR="00D6001E" w:rsidRPr="00983FB8">
        <w:rPr>
          <w:rFonts w:ascii="Arial" w:hAnsi="Arial" w:cs="Arial"/>
        </w:rPr>
        <w:t xml:space="preserve"> after </w:t>
      </w:r>
      <w:r w:rsidR="00D6001E" w:rsidRPr="007D4364">
        <w:rPr>
          <w:rFonts w:ascii="Arial" w:hAnsi="Arial" w:cs="Arial"/>
        </w:rPr>
        <w:t>AAV injection</w:t>
      </w:r>
      <w:r w:rsidR="00D6001E">
        <w:rPr>
          <w:rFonts w:ascii="Arial" w:hAnsi="Arial" w:cs="Arial"/>
        </w:rPr>
        <w:t xml:space="preserve">. </w:t>
      </w:r>
      <w:r w:rsidR="00D6001E" w:rsidRPr="00FE2F3B">
        <w:rPr>
          <w:rFonts w:ascii="Arial" w:hAnsi="Arial" w:cs="Arial"/>
        </w:rPr>
        <w:t xml:space="preserve">n = </w:t>
      </w:r>
      <w:r w:rsidR="00D6001E">
        <w:rPr>
          <w:rFonts w:ascii="Arial" w:hAnsi="Arial" w:cs="Arial"/>
        </w:rPr>
        <w:t>3</w:t>
      </w:r>
      <w:r w:rsidR="00D6001E" w:rsidRPr="00FE2F3B">
        <w:rPr>
          <w:rFonts w:ascii="Arial" w:hAnsi="Arial" w:cs="Arial"/>
        </w:rPr>
        <w:t xml:space="preserve"> per group, GAPDH was used as loading control.</w:t>
      </w:r>
      <w:r w:rsidR="00D6001E">
        <w:rPr>
          <w:rFonts w:hint="eastAsia"/>
        </w:rPr>
        <w:t xml:space="preserve"> </w:t>
      </w:r>
      <w:r w:rsidR="00D6001E">
        <w:rPr>
          <w:rFonts w:ascii="Arial" w:hAnsi="Arial" w:cs="Arial"/>
        </w:rPr>
        <w:t>All d</w:t>
      </w:r>
      <w:r w:rsidR="00D6001E" w:rsidRPr="00BB7FC3">
        <w:rPr>
          <w:rFonts w:ascii="Arial" w:hAnsi="Arial" w:cs="Arial"/>
        </w:rPr>
        <w:t xml:space="preserve">ata are represented as mean ± </w:t>
      </w:r>
      <w:r w:rsidR="00D6001E">
        <w:rPr>
          <w:rFonts w:ascii="Arial" w:hAnsi="Arial" w:cs="Arial"/>
        </w:rPr>
        <w:t>SEM</w:t>
      </w:r>
      <w:r w:rsidR="00D6001E" w:rsidRPr="00BB7FC3">
        <w:rPr>
          <w:rFonts w:ascii="Arial" w:hAnsi="Arial" w:cs="Arial"/>
        </w:rPr>
        <w:t>.</w:t>
      </w:r>
    </w:p>
    <w:p w14:paraId="29F140E7" w14:textId="4DC197E3" w:rsidR="002C39A7" w:rsidRDefault="002C39A7" w:rsidP="00D6001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5F1356C" wp14:editId="562A2BA0">
            <wp:extent cx="5274310" cy="3630930"/>
            <wp:effectExtent l="0" t="0" r="254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428B1" w14:textId="704E9ECE" w:rsidR="000A22BB" w:rsidRDefault="00D6001E" w:rsidP="00D6001E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S</w:t>
      </w:r>
      <w:r>
        <w:rPr>
          <w:rFonts w:ascii="Arial" w:hAnsi="Arial" w:cs="Arial" w:hint="eastAsia"/>
          <w:b/>
          <w:bCs/>
        </w:rPr>
        <w:t>upplemen</w:t>
      </w:r>
      <w:r>
        <w:rPr>
          <w:rFonts w:ascii="Arial" w:hAnsi="Arial" w:cs="Arial"/>
          <w:b/>
          <w:bCs/>
        </w:rPr>
        <w:t>tary</w:t>
      </w:r>
      <w:r w:rsidRPr="00387848">
        <w:rPr>
          <w:rFonts w:ascii="Arial" w:hAnsi="Arial" w:cs="Arial"/>
          <w:b/>
          <w:bCs/>
        </w:rPr>
        <w:t xml:space="preserve"> Fig.</w:t>
      </w:r>
      <w:r>
        <w:rPr>
          <w:rFonts w:ascii="Arial" w:hAnsi="Arial" w:cs="Arial" w:hint="eastAsia"/>
          <w:b/>
          <w:bCs/>
        </w:rPr>
        <w:t xml:space="preserve"> </w:t>
      </w:r>
      <w:r>
        <w:rPr>
          <w:rFonts w:ascii="Arial" w:hAnsi="Arial" w:cs="Arial"/>
          <w:b/>
          <w:bCs/>
        </w:rPr>
        <w:t>3.</w:t>
      </w:r>
      <w:r w:rsidRPr="00D6001E">
        <w:t xml:space="preserve"> </w:t>
      </w:r>
      <w:r w:rsidRPr="00D6001E">
        <w:rPr>
          <w:rFonts w:ascii="Arial" w:hAnsi="Arial" w:cs="Arial"/>
          <w:b/>
          <w:bCs/>
        </w:rPr>
        <w:t xml:space="preserve">Tubule-Specific </w:t>
      </w:r>
      <w:r w:rsidRPr="00D20997">
        <w:rPr>
          <w:rFonts w:ascii="Arial" w:hAnsi="Arial" w:cs="Arial"/>
          <w:b/>
          <w:bCs/>
          <w:i/>
          <w:iCs/>
        </w:rPr>
        <w:t>Glce</w:t>
      </w:r>
      <w:r w:rsidRPr="00D6001E">
        <w:rPr>
          <w:rFonts w:ascii="Arial" w:hAnsi="Arial" w:cs="Arial"/>
          <w:b/>
          <w:bCs/>
        </w:rPr>
        <w:t xml:space="preserve"> deletion exacerbates EMT progress via TGF-β signal pathway.</w:t>
      </w:r>
      <w:r>
        <w:rPr>
          <w:rFonts w:ascii="Arial" w:hAnsi="Arial" w:cs="Arial"/>
          <w:b/>
          <w:bCs/>
        </w:rPr>
        <w:t xml:space="preserve"> a</w:t>
      </w:r>
      <w:r w:rsidRPr="00AB3903">
        <w:rPr>
          <w:rFonts w:ascii="Arial" w:hAnsi="Arial" w:cs="Arial"/>
        </w:rPr>
        <w:t>,</w:t>
      </w:r>
      <w:r w:rsidRPr="00D60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</w:t>
      </w:r>
      <w:r w:rsidRPr="00D6001E">
        <w:rPr>
          <w:rFonts w:ascii="Arial" w:hAnsi="Arial" w:cs="Arial"/>
        </w:rPr>
        <w:t>uantitative densitometric analysis show</w:t>
      </w:r>
      <w:r>
        <w:rPr>
          <w:rFonts w:ascii="Arial" w:hAnsi="Arial" w:cs="Arial"/>
        </w:rPr>
        <w:t xml:space="preserve">s the </w:t>
      </w:r>
      <w:r w:rsidRPr="00D6001E">
        <w:rPr>
          <w:rFonts w:ascii="Arial" w:hAnsi="Arial" w:cs="Arial"/>
        </w:rPr>
        <w:t>expression of</w:t>
      </w:r>
      <w:r>
        <w:rPr>
          <w:rFonts w:ascii="Arial" w:hAnsi="Arial" w:cs="Arial"/>
        </w:rPr>
        <w:t xml:space="preserve"> </w:t>
      </w:r>
      <w:r w:rsidRPr="00D20997">
        <w:rPr>
          <w:rFonts w:ascii="Arial" w:hAnsi="Arial" w:cs="Arial"/>
          <w:i/>
          <w:iCs/>
        </w:rPr>
        <w:t>Glce</w:t>
      </w:r>
      <w:r w:rsidRPr="00D6001E">
        <w:rPr>
          <w:rFonts w:ascii="Arial" w:hAnsi="Arial" w:cs="Arial"/>
        </w:rPr>
        <w:t xml:space="preserve">, E-cadherin, N-cadherin, </w:t>
      </w:r>
      <w:bookmarkStart w:id="3" w:name="_Hlk117199349"/>
      <w:r w:rsidRPr="00D6001E">
        <w:rPr>
          <w:rFonts w:ascii="Arial" w:hAnsi="Arial" w:cs="Arial"/>
        </w:rPr>
        <w:t>Slug</w:t>
      </w:r>
      <w:r>
        <w:rPr>
          <w:rFonts w:ascii="Arial" w:hAnsi="Arial" w:cs="Arial"/>
        </w:rPr>
        <w:t>, and</w:t>
      </w:r>
      <w:r w:rsidRPr="00D6001E">
        <w:rPr>
          <w:rFonts w:ascii="Arial" w:hAnsi="Arial" w:cs="Arial"/>
        </w:rPr>
        <w:t xml:space="preserve"> Snail</w:t>
      </w:r>
      <w:bookmarkEnd w:id="3"/>
      <w:r w:rsidRPr="00D60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protein </w:t>
      </w:r>
      <w:r w:rsidRPr="00D6001E">
        <w:rPr>
          <w:rFonts w:ascii="Arial" w:hAnsi="Arial" w:cs="Arial"/>
        </w:rPr>
        <w:t xml:space="preserve">in </w:t>
      </w:r>
      <w:r>
        <w:rPr>
          <w:rFonts w:ascii="Arial" w:hAnsi="Arial" w:cs="Arial"/>
        </w:rPr>
        <w:t>NC and ShGlce</w:t>
      </w:r>
      <w:r w:rsidRPr="00D6001E">
        <w:rPr>
          <w:rFonts w:ascii="Arial" w:hAnsi="Arial" w:cs="Arial"/>
        </w:rPr>
        <w:t xml:space="preserve"> cells with or without TGF-β1 treatment. GAPDH was used as loading control. n = 3 independently repeated experiments.</w:t>
      </w:r>
      <w:r w:rsidRPr="00D6001E">
        <w:rPr>
          <w:rFonts w:ascii="Arial" w:hAnsi="Arial" w:cs="Arial"/>
          <w:b/>
          <w:bCs/>
        </w:rPr>
        <w:t xml:space="preserve"> </w:t>
      </w:r>
      <w:r w:rsidR="000A22BB">
        <w:rPr>
          <w:rFonts w:ascii="Arial" w:hAnsi="Arial" w:cs="Arial"/>
          <w:b/>
          <w:bCs/>
        </w:rPr>
        <w:t>b</w:t>
      </w:r>
      <w:r w:rsidR="000A22BB" w:rsidRPr="00AB3903">
        <w:rPr>
          <w:rFonts w:ascii="Arial" w:hAnsi="Arial" w:cs="Arial"/>
        </w:rPr>
        <w:t>,</w:t>
      </w:r>
      <w:r w:rsidR="000A22BB" w:rsidRPr="00D6001E">
        <w:rPr>
          <w:rFonts w:ascii="Arial" w:hAnsi="Arial" w:cs="Arial"/>
        </w:rPr>
        <w:t xml:space="preserve"> </w:t>
      </w:r>
      <w:r w:rsidR="000A22BB">
        <w:rPr>
          <w:rFonts w:ascii="Arial" w:hAnsi="Arial" w:cs="Arial"/>
        </w:rPr>
        <w:t>Q</w:t>
      </w:r>
      <w:r w:rsidR="000A22BB" w:rsidRPr="00D6001E">
        <w:rPr>
          <w:rFonts w:ascii="Arial" w:hAnsi="Arial" w:cs="Arial"/>
        </w:rPr>
        <w:t>uantitative densitometric analysis show</w:t>
      </w:r>
      <w:r w:rsidR="000A22BB">
        <w:rPr>
          <w:rFonts w:ascii="Arial" w:hAnsi="Arial" w:cs="Arial"/>
        </w:rPr>
        <w:t xml:space="preserve">s the </w:t>
      </w:r>
      <w:r w:rsidR="000A22BB" w:rsidRPr="00D6001E">
        <w:rPr>
          <w:rFonts w:ascii="Arial" w:hAnsi="Arial" w:cs="Arial"/>
        </w:rPr>
        <w:t>expression of</w:t>
      </w:r>
      <w:r w:rsidR="000A22BB">
        <w:rPr>
          <w:rFonts w:ascii="Arial" w:hAnsi="Arial" w:cs="Arial"/>
          <w:b/>
          <w:bCs/>
        </w:rPr>
        <w:t xml:space="preserve"> </w:t>
      </w:r>
      <w:r w:rsidR="000A22BB" w:rsidRPr="00D6001E">
        <w:rPr>
          <w:rFonts w:ascii="Arial" w:hAnsi="Arial" w:cs="Arial"/>
        </w:rPr>
        <w:t>Snail</w:t>
      </w:r>
      <w:r w:rsidR="000A22BB">
        <w:rPr>
          <w:rFonts w:ascii="Arial" w:hAnsi="Arial" w:cs="Arial"/>
        </w:rPr>
        <w:t>,</w:t>
      </w:r>
      <w:r w:rsidR="000A22BB" w:rsidRPr="00D6001E">
        <w:rPr>
          <w:rFonts w:ascii="Arial" w:hAnsi="Arial" w:cs="Arial"/>
        </w:rPr>
        <w:t xml:space="preserve"> Slug</w:t>
      </w:r>
      <w:r w:rsidR="000A22BB">
        <w:rPr>
          <w:rFonts w:ascii="Arial" w:hAnsi="Arial" w:cs="Arial"/>
        </w:rPr>
        <w:t xml:space="preserve">, </w:t>
      </w:r>
      <w:r w:rsidR="000A22BB" w:rsidRPr="00D6001E">
        <w:rPr>
          <w:rFonts w:ascii="Arial" w:hAnsi="Arial" w:cs="Arial"/>
        </w:rPr>
        <w:t>E-cadherin</w:t>
      </w:r>
      <w:r w:rsidR="000A22BB">
        <w:rPr>
          <w:rFonts w:ascii="Arial" w:hAnsi="Arial" w:cs="Arial"/>
        </w:rPr>
        <w:t xml:space="preserve"> and</w:t>
      </w:r>
      <w:r w:rsidR="000A22BB" w:rsidRPr="00D6001E">
        <w:rPr>
          <w:rFonts w:ascii="Arial" w:hAnsi="Arial" w:cs="Arial"/>
        </w:rPr>
        <w:t xml:space="preserve"> N-cadherin</w:t>
      </w:r>
      <w:r w:rsidR="000A22BB">
        <w:rPr>
          <w:rFonts w:ascii="Arial" w:hAnsi="Arial" w:cs="Arial"/>
          <w:b/>
          <w:bCs/>
        </w:rPr>
        <w:t xml:space="preserve"> </w:t>
      </w:r>
      <w:r w:rsidR="000A22BB">
        <w:rPr>
          <w:rFonts w:ascii="Arial" w:hAnsi="Arial" w:cs="Arial"/>
        </w:rPr>
        <w:t>protein</w:t>
      </w:r>
      <w:r w:rsidR="000A22BB">
        <w:rPr>
          <w:rFonts w:ascii="Arial" w:hAnsi="Arial" w:cs="Arial"/>
          <w:b/>
          <w:bCs/>
        </w:rPr>
        <w:t xml:space="preserve"> </w:t>
      </w:r>
      <w:r w:rsidR="000A22BB" w:rsidRPr="006820AA">
        <w:rPr>
          <w:rFonts w:ascii="Arial" w:hAnsi="Arial" w:cs="Arial"/>
        </w:rPr>
        <w:t xml:space="preserve">in </w:t>
      </w:r>
      <w:r w:rsidR="000A22BB" w:rsidRPr="00BB7FC3">
        <w:rPr>
          <w:rFonts w:ascii="Arial" w:hAnsi="Arial" w:cs="Arial"/>
        </w:rPr>
        <w:t xml:space="preserve">WT and </w:t>
      </w:r>
      <w:r w:rsidR="000A22BB" w:rsidRPr="000C00CD">
        <w:rPr>
          <w:rFonts w:ascii="Arial" w:hAnsi="Arial" w:cs="Arial"/>
          <w:i/>
          <w:iCs/>
        </w:rPr>
        <w:t>Glce</w:t>
      </w:r>
      <w:r w:rsidR="000A22BB" w:rsidRPr="00BB7FC3">
        <w:rPr>
          <w:rFonts w:ascii="Arial" w:hAnsi="Arial" w:cs="Arial"/>
          <w:vertAlign w:val="superscript"/>
        </w:rPr>
        <w:t>-/-</w:t>
      </w:r>
      <w:r w:rsidR="000A22BB" w:rsidRPr="00BB7FC3">
        <w:rPr>
          <w:rFonts w:ascii="Arial" w:hAnsi="Arial" w:cs="Arial"/>
        </w:rPr>
        <w:t xml:space="preserve"> mice after sham operation or UUO surgery.</w:t>
      </w:r>
      <w:r w:rsidR="000A22BB">
        <w:rPr>
          <w:rFonts w:ascii="Arial" w:hAnsi="Arial" w:cs="Arial"/>
        </w:rPr>
        <w:t xml:space="preserve"> </w:t>
      </w:r>
      <w:r w:rsidR="000A22BB" w:rsidRPr="006820AA">
        <w:rPr>
          <w:rFonts w:ascii="Arial" w:hAnsi="Arial" w:cs="Arial"/>
        </w:rPr>
        <w:t xml:space="preserve">n = </w:t>
      </w:r>
      <w:r w:rsidR="000A22BB">
        <w:rPr>
          <w:rFonts w:ascii="Arial" w:hAnsi="Arial" w:cs="Arial"/>
        </w:rPr>
        <w:t>3</w:t>
      </w:r>
      <w:r w:rsidR="000A22BB" w:rsidRPr="006820AA">
        <w:rPr>
          <w:rFonts w:ascii="Arial" w:hAnsi="Arial" w:cs="Arial"/>
        </w:rPr>
        <w:t xml:space="preserve"> </w:t>
      </w:r>
      <w:r w:rsidR="000A22BB" w:rsidRPr="009804F9">
        <w:rPr>
          <w:rFonts w:ascii="Arial" w:hAnsi="Arial" w:cs="Arial"/>
        </w:rPr>
        <w:t>per group</w:t>
      </w:r>
      <w:r w:rsidR="000A22BB">
        <w:rPr>
          <w:rFonts w:ascii="Arial" w:hAnsi="Arial" w:cs="Arial"/>
        </w:rPr>
        <w:t xml:space="preserve">, </w:t>
      </w:r>
      <w:r w:rsidR="000A22BB" w:rsidRPr="00BB7FC3">
        <w:rPr>
          <w:rFonts w:ascii="Arial" w:hAnsi="Arial" w:cs="Arial"/>
        </w:rPr>
        <w:t>GAPDH was used as loading control</w:t>
      </w:r>
      <w:r w:rsidR="000A22BB" w:rsidRPr="0007470F">
        <w:rPr>
          <w:rFonts w:ascii="Arial" w:hAnsi="Arial" w:cs="Arial"/>
        </w:rPr>
        <w:t>.</w:t>
      </w:r>
      <w:r w:rsidR="000A22BB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c</w:t>
      </w:r>
      <w:r w:rsidRPr="00AB3903">
        <w:rPr>
          <w:rFonts w:ascii="Arial" w:hAnsi="Arial" w:cs="Arial"/>
        </w:rPr>
        <w:t>,</w:t>
      </w:r>
      <w:r w:rsidRPr="00D60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</w:t>
      </w:r>
      <w:r w:rsidRPr="00D6001E">
        <w:rPr>
          <w:rFonts w:ascii="Arial" w:hAnsi="Arial" w:cs="Arial"/>
        </w:rPr>
        <w:t>uantitative densitometric analysis show</w:t>
      </w:r>
      <w:r>
        <w:rPr>
          <w:rFonts w:ascii="Arial" w:hAnsi="Arial" w:cs="Arial"/>
        </w:rPr>
        <w:t xml:space="preserve">s the </w:t>
      </w:r>
      <w:r w:rsidRPr="00D6001E">
        <w:rPr>
          <w:rFonts w:ascii="Arial" w:hAnsi="Arial" w:cs="Arial"/>
        </w:rPr>
        <w:t>expression of</w:t>
      </w:r>
      <w:r>
        <w:rPr>
          <w:rFonts w:ascii="Arial" w:hAnsi="Arial" w:cs="Arial"/>
        </w:rPr>
        <w:t xml:space="preserve"> </w:t>
      </w:r>
      <w:r w:rsidRPr="000C00CD">
        <w:rPr>
          <w:rFonts w:ascii="Arial" w:hAnsi="Arial" w:cs="Arial"/>
          <w:i/>
          <w:iCs/>
        </w:rPr>
        <w:t>Glce</w:t>
      </w:r>
      <w:r w:rsidRPr="00D6001E">
        <w:rPr>
          <w:rFonts w:ascii="Arial" w:hAnsi="Arial" w:cs="Arial"/>
        </w:rPr>
        <w:t>, E-cadherin, N-cadherin, Slug</w:t>
      </w:r>
      <w:r>
        <w:rPr>
          <w:rFonts w:ascii="Arial" w:hAnsi="Arial" w:cs="Arial"/>
        </w:rPr>
        <w:t>, and</w:t>
      </w:r>
      <w:r w:rsidRPr="00D6001E">
        <w:rPr>
          <w:rFonts w:ascii="Arial" w:hAnsi="Arial" w:cs="Arial"/>
        </w:rPr>
        <w:t xml:space="preserve"> Snail </w:t>
      </w:r>
      <w:r>
        <w:rPr>
          <w:rFonts w:ascii="Arial" w:hAnsi="Arial" w:cs="Arial"/>
        </w:rPr>
        <w:t xml:space="preserve">protein </w:t>
      </w:r>
      <w:r w:rsidRPr="00D6001E">
        <w:rPr>
          <w:rFonts w:ascii="Arial" w:hAnsi="Arial" w:cs="Arial"/>
        </w:rPr>
        <w:t xml:space="preserve">in </w:t>
      </w:r>
      <w:r>
        <w:rPr>
          <w:rFonts w:ascii="Arial" w:hAnsi="Arial" w:cs="Arial"/>
        </w:rPr>
        <w:t>ZsG1 and OEGlce</w:t>
      </w:r>
      <w:r w:rsidRPr="00D6001E">
        <w:rPr>
          <w:rFonts w:ascii="Arial" w:hAnsi="Arial" w:cs="Arial"/>
        </w:rPr>
        <w:t xml:space="preserve"> cells with or without TGF-β1 treatment. GAPDH was used as loading control. n = 3 independently repeated experiments.</w:t>
      </w:r>
      <w:r w:rsidR="000A22BB" w:rsidRPr="000A22BB">
        <w:rPr>
          <w:rFonts w:ascii="Arial" w:hAnsi="Arial" w:cs="Arial"/>
          <w:b/>
          <w:bCs/>
        </w:rPr>
        <w:t xml:space="preserve"> </w:t>
      </w:r>
      <w:r w:rsidR="000A22BB">
        <w:rPr>
          <w:rFonts w:ascii="Arial" w:hAnsi="Arial" w:cs="Arial"/>
          <w:b/>
          <w:bCs/>
        </w:rPr>
        <w:t>d</w:t>
      </w:r>
      <w:r w:rsidR="000A22BB" w:rsidRPr="00AB3903">
        <w:rPr>
          <w:rFonts w:ascii="Arial" w:hAnsi="Arial" w:cs="Arial"/>
        </w:rPr>
        <w:t>,</w:t>
      </w:r>
      <w:r w:rsidR="000A22BB" w:rsidRPr="00D6001E">
        <w:rPr>
          <w:rFonts w:ascii="Arial" w:hAnsi="Arial" w:cs="Arial"/>
        </w:rPr>
        <w:t xml:space="preserve"> </w:t>
      </w:r>
      <w:r w:rsidR="000A22BB">
        <w:rPr>
          <w:rFonts w:ascii="Arial" w:hAnsi="Arial" w:cs="Arial"/>
        </w:rPr>
        <w:t>Q</w:t>
      </w:r>
      <w:r w:rsidR="000A22BB" w:rsidRPr="00D6001E">
        <w:rPr>
          <w:rFonts w:ascii="Arial" w:hAnsi="Arial" w:cs="Arial"/>
        </w:rPr>
        <w:t>uantitative densitometric analysis show</w:t>
      </w:r>
      <w:r w:rsidR="000A22BB">
        <w:rPr>
          <w:rFonts w:ascii="Arial" w:hAnsi="Arial" w:cs="Arial"/>
        </w:rPr>
        <w:t xml:space="preserve">s the </w:t>
      </w:r>
      <w:r w:rsidR="000A22BB" w:rsidRPr="00D6001E">
        <w:rPr>
          <w:rFonts w:ascii="Arial" w:hAnsi="Arial" w:cs="Arial"/>
        </w:rPr>
        <w:t>expression of</w:t>
      </w:r>
      <w:r w:rsidR="000A22BB">
        <w:rPr>
          <w:rFonts w:ascii="Arial" w:hAnsi="Arial" w:cs="Arial"/>
          <w:b/>
          <w:bCs/>
        </w:rPr>
        <w:t xml:space="preserve"> </w:t>
      </w:r>
      <w:r w:rsidR="000A22BB" w:rsidRPr="00D6001E">
        <w:rPr>
          <w:rFonts w:ascii="Arial" w:hAnsi="Arial" w:cs="Arial"/>
        </w:rPr>
        <w:t>Snail</w:t>
      </w:r>
      <w:r w:rsidR="000A22BB">
        <w:rPr>
          <w:rFonts w:ascii="Arial" w:hAnsi="Arial" w:cs="Arial"/>
        </w:rPr>
        <w:t>,</w:t>
      </w:r>
      <w:r w:rsidR="000A22BB" w:rsidRPr="00D6001E">
        <w:rPr>
          <w:rFonts w:ascii="Arial" w:hAnsi="Arial" w:cs="Arial"/>
        </w:rPr>
        <w:t xml:space="preserve"> Slug</w:t>
      </w:r>
      <w:r w:rsidR="000A22BB">
        <w:rPr>
          <w:rFonts w:ascii="Arial" w:hAnsi="Arial" w:cs="Arial"/>
        </w:rPr>
        <w:t xml:space="preserve">, </w:t>
      </w:r>
      <w:r w:rsidR="000A22BB" w:rsidRPr="00D6001E">
        <w:rPr>
          <w:rFonts w:ascii="Arial" w:hAnsi="Arial" w:cs="Arial"/>
        </w:rPr>
        <w:t>E-cadherin</w:t>
      </w:r>
      <w:r w:rsidR="000A22BB">
        <w:rPr>
          <w:rFonts w:ascii="Arial" w:hAnsi="Arial" w:cs="Arial"/>
        </w:rPr>
        <w:t xml:space="preserve"> and</w:t>
      </w:r>
      <w:r w:rsidR="000A22BB" w:rsidRPr="00D6001E">
        <w:rPr>
          <w:rFonts w:ascii="Arial" w:hAnsi="Arial" w:cs="Arial"/>
        </w:rPr>
        <w:t xml:space="preserve"> N-cadherin</w:t>
      </w:r>
      <w:r w:rsidR="000A22BB">
        <w:rPr>
          <w:rFonts w:ascii="Arial" w:hAnsi="Arial" w:cs="Arial"/>
          <w:b/>
          <w:bCs/>
        </w:rPr>
        <w:t xml:space="preserve"> </w:t>
      </w:r>
      <w:r w:rsidR="000A22BB">
        <w:rPr>
          <w:rFonts w:ascii="Arial" w:hAnsi="Arial" w:cs="Arial"/>
        </w:rPr>
        <w:t>protein</w:t>
      </w:r>
      <w:bookmarkStart w:id="4" w:name="_Hlk117200486"/>
      <w:r w:rsidR="000A22BB">
        <w:rPr>
          <w:rFonts w:ascii="Arial" w:hAnsi="Arial" w:cs="Arial"/>
          <w:b/>
          <w:bCs/>
        </w:rPr>
        <w:t xml:space="preserve"> </w:t>
      </w:r>
      <w:r w:rsidR="000A22BB" w:rsidRPr="004F3378">
        <w:rPr>
          <w:rFonts w:ascii="Arial" w:hAnsi="Arial" w:cs="Arial"/>
        </w:rPr>
        <w:t xml:space="preserve">in </w:t>
      </w:r>
      <w:r w:rsidR="000A22BB">
        <w:rPr>
          <w:rFonts w:ascii="Arial" w:hAnsi="Arial" w:cs="Arial"/>
        </w:rPr>
        <w:t xml:space="preserve">the kidneys of </w:t>
      </w:r>
      <w:r w:rsidR="000A22BB" w:rsidRPr="000C00CD">
        <w:rPr>
          <w:rFonts w:ascii="Arial" w:hAnsi="Arial" w:cs="Arial"/>
          <w:i/>
          <w:iCs/>
        </w:rPr>
        <w:t>Glce</w:t>
      </w:r>
      <w:r w:rsidR="000A22BB" w:rsidRPr="0095337E">
        <w:rPr>
          <w:rFonts w:ascii="Arial" w:hAnsi="Arial" w:cs="Arial"/>
          <w:vertAlign w:val="superscript"/>
        </w:rPr>
        <w:t>-/-</w:t>
      </w:r>
      <w:r w:rsidR="000A22BB">
        <w:rPr>
          <w:rFonts w:ascii="Arial" w:hAnsi="Arial" w:cs="Arial"/>
          <w:vertAlign w:val="superscript"/>
        </w:rPr>
        <w:t xml:space="preserve"> </w:t>
      </w:r>
      <w:r w:rsidR="000A22BB" w:rsidRPr="0095337E">
        <w:rPr>
          <w:rFonts w:ascii="Arial" w:hAnsi="Arial" w:cs="Arial"/>
        </w:rPr>
        <w:t>mice</w:t>
      </w:r>
      <w:r w:rsidR="000A22BB">
        <w:rPr>
          <w:rFonts w:ascii="Arial" w:hAnsi="Arial" w:cs="Arial"/>
        </w:rPr>
        <w:t xml:space="preserve"> with </w:t>
      </w:r>
      <w:r w:rsidR="000A22BB" w:rsidRPr="0095337E">
        <w:rPr>
          <w:rFonts w:ascii="Arial" w:hAnsi="Arial" w:cs="Arial"/>
        </w:rPr>
        <w:t>sham operation</w:t>
      </w:r>
      <w:r w:rsidR="000A22BB">
        <w:rPr>
          <w:rFonts w:ascii="Arial" w:hAnsi="Arial" w:cs="Arial"/>
        </w:rPr>
        <w:t xml:space="preserve"> or</w:t>
      </w:r>
      <w:r w:rsidR="000A22BB" w:rsidRPr="0095337E">
        <w:rPr>
          <w:rFonts w:ascii="Arial" w:hAnsi="Arial" w:cs="Arial"/>
        </w:rPr>
        <w:t xml:space="preserve"> UUO surgery</w:t>
      </w:r>
      <w:r w:rsidR="000A22BB" w:rsidRPr="00983FB8">
        <w:rPr>
          <w:rFonts w:ascii="Arial" w:hAnsi="Arial" w:cs="Arial"/>
        </w:rPr>
        <w:t xml:space="preserve"> after </w:t>
      </w:r>
      <w:r w:rsidR="000A22BB" w:rsidRPr="007D4364">
        <w:rPr>
          <w:rFonts w:ascii="Arial" w:hAnsi="Arial" w:cs="Arial"/>
        </w:rPr>
        <w:t xml:space="preserve">AAV </w:t>
      </w:r>
      <w:r w:rsidR="000A22BB">
        <w:rPr>
          <w:rFonts w:ascii="Arial" w:hAnsi="Arial" w:cs="Arial" w:hint="eastAsia"/>
        </w:rPr>
        <w:t xml:space="preserve">encoding full-length mouse </w:t>
      </w:r>
      <w:r w:rsidR="000A22BB" w:rsidRPr="000C00CD">
        <w:rPr>
          <w:rFonts w:ascii="Arial" w:hAnsi="Arial" w:cs="Arial"/>
          <w:i/>
          <w:iCs/>
        </w:rPr>
        <w:t>Glce</w:t>
      </w:r>
      <w:r w:rsidR="000A22BB">
        <w:rPr>
          <w:rFonts w:ascii="Arial" w:hAnsi="Arial" w:cs="Arial" w:hint="eastAsia"/>
        </w:rPr>
        <w:t xml:space="preserve"> </w:t>
      </w:r>
      <w:r w:rsidR="000A22BB" w:rsidRPr="007D4364">
        <w:rPr>
          <w:rFonts w:ascii="Arial" w:hAnsi="Arial" w:cs="Arial"/>
        </w:rPr>
        <w:t>injection</w:t>
      </w:r>
      <w:r w:rsidR="000A22BB">
        <w:rPr>
          <w:rFonts w:ascii="Arial" w:hAnsi="Arial" w:cs="Arial"/>
        </w:rPr>
        <w:t>.</w:t>
      </w:r>
      <w:bookmarkEnd w:id="4"/>
      <w:r w:rsidR="000A22BB">
        <w:rPr>
          <w:rFonts w:ascii="Arial" w:hAnsi="Arial" w:cs="Arial"/>
        </w:rPr>
        <w:t xml:space="preserve"> </w:t>
      </w:r>
      <w:r w:rsidR="000A22BB" w:rsidRPr="00FE2F3B">
        <w:rPr>
          <w:rFonts w:ascii="Arial" w:hAnsi="Arial" w:cs="Arial"/>
        </w:rPr>
        <w:t xml:space="preserve">n = </w:t>
      </w:r>
      <w:r w:rsidR="000A22BB">
        <w:rPr>
          <w:rFonts w:ascii="Arial" w:hAnsi="Arial" w:cs="Arial"/>
        </w:rPr>
        <w:t>3</w:t>
      </w:r>
      <w:r w:rsidR="000A22BB" w:rsidRPr="00FE2F3B">
        <w:rPr>
          <w:rFonts w:ascii="Arial" w:hAnsi="Arial" w:cs="Arial"/>
        </w:rPr>
        <w:t xml:space="preserve"> per group, GAPDH was used as loading control.</w:t>
      </w:r>
      <w:r w:rsidR="000A22BB" w:rsidRPr="000A22BB">
        <w:t xml:space="preserve"> </w:t>
      </w:r>
      <w:r w:rsidR="000A22BB">
        <w:rPr>
          <w:rFonts w:ascii="Arial" w:hAnsi="Arial" w:cs="Arial"/>
          <w:b/>
          <w:bCs/>
        </w:rPr>
        <w:t>e</w:t>
      </w:r>
      <w:r w:rsidR="000A22BB" w:rsidRPr="00AB3903">
        <w:rPr>
          <w:rFonts w:ascii="Arial" w:hAnsi="Arial" w:cs="Arial"/>
        </w:rPr>
        <w:t>,</w:t>
      </w:r>
      <w:r w:rsidR="000A22BB">
        <w:rPr>
          <w:rFonts w:ascii="Arial" w:hAnsi="Arial" w:cs="Arial"/>
        </w:rPr>
        <w:t xml:space="preserve"> Q</w:t>
      </w:r>
      <w:r w:rsidR="000A22BB" w:rsidRPr="000A22BB">
        <w:rPr>
          <w:rFonts w:ascii="Arial" w:hAnsi="Arial" w:cs="Arial"/>
        </w:rPr>
        <w:t xml:space="preserve">uantitative densitometric analysis </w:t>
      </w:r>
      <w:r w:rsidR="000A22BB" w:rsidRPr="00D6001E">
        <w:rPr>
          <w:rFonts w:ascii="Arial" w:hAnsi="Arial" w:cs="Arial"/>
        </w:rPr>
        <w:t>show</w:t>
      </w:r>
      <w:r w:rsidR="000A22BB">
        <w:rPr>
          <w:rFonts w:ascii="Arial" w:hAnsi="Arial" w:cs="Arial"/>
        </w:rPr>
        <w:t>s the</w:t>
      </w:r>
      <w:r w:rsidR="000A22BB" w:rsidRPr="000A22BB">
        <w:rPr>
          <w:rFonts w:ascii="Arial" w:hAnsi="Arial" w:cs="Arial"/>
        </w:rPr>
        <w:t xml:space="preserve"> levels of phosphorylated </w:t>
      </w:r>
      <w:r w:rsidR="000A22BB">
        <w:rPr>
          <w:rFonts w:ascii="Arial" w:hAnsi="Arial" w:cs="Arial"/>
        </w:rPr>
        <w:t>TGFBR1</w:t>
      </w:r>
      <w:r w:rsidR="000A22BB" w:rsidRPr="000A22BB">
        <w:rPr>
          <w:rFonts w:ascii="Arial" w:hAnsi="Arial" w:cs="Arial"/>
        </w:rPr>
        <w:t xml:space="preserve">, </w:t>
      </w:r>
      <w:r w:rsidR="000A22BB">
        <w:rPr>
          <w:rFonts w:ascii="Arial" w:hAnsi="Arial" w:cs="Arial"/>
        </w:rPr>
        <w:t>Smad2/3</w:t>
      </w:r>
      <w:r w:rsidR="000A22BB" w:rsidRPr="000A22BB">
        <w:rPr>
          <w:rFonts w:ascii="Arial" w:hAnsi="Arial" w:cs="Arial"/>
        </w:rPr>
        <w:t xml:space="preserve"> and </w:t>
      </w:r>
      <w:r w:rsidR="000A22BB">
        <w:rPr>
          <w:rFonts w:ascii="Arial" w:hAnsi="Arial" w:cs="Arial"/>
        </w:rPr>
        <w:t>TGFBR2</w:t>
      </w:r>
      <w:r w:rsidR="000A22BB" w:rsidRPr="000A22BB">
        <w:rPr>
          <w:rFonts w:ascii="Arial" w:hAnsi="Arial" w:cs="Arial"/>
        </w:rPr>
        <w:t xml:space="preserve"> in</w:t>
      </w:r>
      <w:r w:rsidR="000A22BB">
        <w:rPr>
          <w:rFonts w:ascii="Arial" w:hAnsi="Arial" w:cs="Arial"/>
        </w:rPr>
        <w:t xml:space="preserve"> NC and ShGlce</w:t>
      </w:r>
      <w:r w:rsidR="000A22BB" w:rsidRPr="00D6001E">
        <w:rPr>
          <w:rFonts w:ascii="Arial" w:hAnsi="Arial" w:cs="Arial"/>
        </w:rPr>
        <w:t xml:space="preserve"> cells with or without TGF-β1 treatment. GAPDH was used as loading control. n = 3 independently repeated experiments.</w:t>
      </w:r>
      <w:r w:rsidR="000A22BB" w:rsidRPr="00D6001E">
        <w:rPr>
          <w:rFonts w:ascii="Arial" w:hAnsi="Arial" w:cs="Arial"/>
          <w:b/>
          <w:bCs/>
        </w:rPr>
        <w:t xml:space="preserve"> </w:t>
      </w:r>
      <w:r w:rsidR="000A22BB">
        <w:rPr>
          <w:rFonts w:ascii="Arial" w:hAnsi="Arial" w:cs="Arial"/>
          <w:b/>
          <w:bCs/>
        </w:rPr>
        <w:t>f</w:t>
      </w:r>
      <w:r w:rsidR="000A22BB" w:rsidRPr="00D20997">
        <w:rPr>
          <w:rFonts w:ascii="Arial" w:hAnsi="Arial" w:cs="Arial"/>
        </w:rPr>
        <w:t>,</w:t>
      </w:r>
      <w:r w:rsidR="000A22BB">
        <w:rPr>
          <w:rFonts w:ascii="Arial" w:hAnsi="Arial" w:cs="Arial"/>
          <w:b/>
          <w:bCs/>
        </w:rPr>
        <w:t xml:space="preserve"> </w:t>
      </w:r>
      <w:r w:rsidR="000A22BB">
        <w:rPr>
          <w:rFonts w:ascii="Arial" w:hAnsi="Arial" w:cs="Arial"/>
        </w:rPr>
        <w:t>Q</w:t>
      </w:r>
      <w:r w:rsidR="000A22BB" w:rsidRPr="000A22BB">
        <w:rPr>
          <w:rFonts w:ascii="Arial" w:hAnsi="Arial" w:cs="Arial"/>
        </w:rPr>
        <w:t xml:space="preserve">uantitative densitometric analysis </w:t>
      </w:r>
      <w:r w:rsidR="000A22BB" w:rsidRPr="00D6001E">
        <w:rPr>
          <w:rFonts w:ascii="Arial" w:hAnsi="Arial" w:cs="Arial"/>
        </w:rPr>
        <w:t>show</w:t>
      </w:r>
      <w:r w:rsidR="000A22BB">
        <w:rPr>
          <w:rFonts w:ascii="Arial" w:hAnsi="Arial" w:cs="Arial"/>
        </w:rPr>
        <w:t>s the</w:t>
      </w:r>
      <w:r w:rsidR="000A22BB" w:rsidRPr="000A22BB">
        <w:rPr>
          <w:rFonts w:ascii="Arial" w:hAnsi="Arial" w:cs="Arial"/>
        </w:rPr>
        <w:t xml:space="preserve"> levels of phosphorylated </w:t>
      </w:r>
      <w:r w:rsidR="000A22BB">
        <w:rPr>
          <w:rFonts w:ascii="Arial" w:hAnsi="Arial" w:cs="Arial"/>
        </w:rPr>
        <w:t>TGFBR1</w:t>
      </w:r>
      <w:r w:rsidR="000A22BB" w:rsidRPr="000A22BB">
        <w:rPr>
          <w:rFonts w:ascii="Arial" w:hAnsi="Arial" w:cs="Arial"/>
        </w:rPr>
        <w:t xml:space="preserve">, </w:t>
      </w:r>
      <w:r w:rsidR="000A22BB">
        <w:rPr>
          <w:rFonts w:ascii="Arial" w:hAnsi="Arial" w:cs="Arial"/>
        </w:rPr>
        <w:t>Smad2/3</w:t>
      </w:r>
      <w:r w:rsidR="000A22BB" w:rsidRPr="000A22BB">
        <w:rPr>
          <w:rFonts w:ascii="Arial" w:hAnsi="Arial" w:cs="Arial"/>
        </w:rPr>
        <w:t xml:space="preserve"> and </w:t>
      </w:r>
      <w:r w:rsidR="000A22BB">
        <w:rPr>
          <w:rFonts w:ascii="Arial" w:hAnsi="Arial" w:cs="Arial"/>
        </w:rPr>
        <w:t>TGFBR2</w:t>
      </w:r>
      <w:r w:rsidR="000A22BB" w:rsidRPr="000A22BB">
        <w:rPr>
          <w:rFonts w:ascii="Arial" w:hAnsi="Arial" w:cs="Arial"/>
        </w:rPr>
        <w:t xml:space="preserve"> in</w:t>
      </w:r>
      <w:r w:rsidR="000A22BB">
        <w:rPr>
          <w:rFonts w:ascii="Arial" w:hAnsi="Arial" w:cs="Arial"/>
        </w:rPr>
        <w:t xml:space="preserve"> ZsG1 and OEGlce</w:t>
      </w:r>
      <w:r w:rsidR="000A22BB" w:rsidRPr="00D6001E">
        <w:rPr>
          <w:rFonts w:ascii="Arial" w:hAnsi="Arial" w:cs="Arial"/>
        </w:rPr>
        <w:t xml:space="preserve"> cells with or without TGF-β1 treatment. GAPDH was used as loading control. n = 3 independently repeated experiments.</w:t>
      </w:r>
    </w:p>
    <w:p w14:paraId="5B3F7446" w14:textId="3ACCB72C" w:rsidR="000A22BB" w:rsidRDefault="000A22BB" w:rsidP="00D6001E">
      <w:pPr>
        <w:rPr>
          <w:rFonts w:ascii="Arial" w:hAnsi="Arial" w:cs="Arial"/>
        </w:rPr>
      </w:pPr>
    </w:p>
    <w:p w14:paraId="5A9BF07E" w14:textId="1D8A05F7" w:rsidR="000A22BB" w:rsidRDefault="000A22BB" w:rsidP="00D6001E">
      <w:pPr>
        <w:rPr>
          <w:rFonts w:ascii="Arial" w:hAnsi="Arial" w:cs="Arial"/>
        </w:rPr>
      </w:pPr>
    </w:p>
    <w:p w14:paraId="5313A13B" w14:textId="510D02A4" w:rsidR="000A22BB" w:rsidRDefault="000A22BB" w:rsidP="00D6001E">
      <w:pPr>
        <w:rPr>
          <w:rFonts w:ascii="Arial" w:hAnsi="Arial" w:cs="Arial"/>
        </w:rPr>
      </w:pPr>
    </w:p>
    <w:p w14:paraId="7B2B3C18" w14:textId="77777777" w:rsidR="000A22BB" w:rsidRDefault="000A22BB" w:rsidP="00D6001E">
      <w:pPr>
        <w:rPr>
          <w:rFonts w:ascii="Arial" w:hAnsi="Arial" w:cs="Arial"/>
        </w:rPr>
      </w:pPr>
    </w:p>
    <w:p w14:paraId="4961632B" w14:textId="3FF9B556" w:rsidR="00686512" w:rsidRDefault="00686512" w:rsidP="002C27F5">
      <w:pPr>
        <w:rPr>
          <w:rFonts w:ascii="Arial" w:hAnsi="Arial" w:cs="Arial"/>
        </w:rPr>
      </w:pPr>
    </w:p>
    <w:p w14:paraId="69AE685A" w14:textId="4BDD02D2" w:rsidR="000A22BB" w:rsidRDefault="002C39A7" w:rsidP="002C27F5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4D36B09A" wp14:editId="2A19AD7A">
            <wp:extent cx="5274310" cy="499364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9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5F6F0" w14:textId="5D5AF092" w:rsidR="00686512" w:rsidRDefault="000A22BB" w:rsidP="002C27F5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S</w:t>
      </w:r>
      <w:r>
        <w:rPr>
          <w:rFonts w:ascii="Arial" w:hAnsi="Arial" w:cs="Arial" w:hint="eastAsia"/>
          <w:b/>
          <w:bCs/>
        </w:rPr>
        <w:t>upplemen</w:t>
      </w:r>
      <w:r>
        <w:rPr>
          <w:rFonts w:ascii="Arial" w:hAnsi="Arial" w:cs="Arial"/>
          <w:b/>
          <w:bCs/>
        </w:rPr>
        <w:t>tary</w:t>
      </w:r>
      <w:r w:rsidRPr="00387848">
        <w:rPr>
          <w:rFonts w:ascii="Arial" w:hAnsi="Arial" w:cs="Arial"/>
          <w:b/>
          <w:bCs/>
        </w:rPr>
        <w:t xml:space="preserve"> Fig.</w:t>
      </w:r>
      <w:r>
        <w:rPr>
          <w:rFonts w:ascii="Arial" w:hAnsi="Arial" w:cs="Arial" w:hint="eastAsia"/>
          <w:b/>
          <w:bCs/>
        </w:rPr>
        <w:t xml:space="preserve"> </w:t>
      </w:r>
      <w:r>
        <w:rPr>
          <w:rFonts w:ascii="Arial" w:hAnsi="Arial" w:cs="Arial"/>
          <w:b/>
          <w:bCs/>
        </w:rPr>
        <w:t>4.</w:t>
      </w:r>
      <w:r w:rsidR="001D6BA2" w:rsidRPr="00387848">
        <w:rPr>
          <w:rFonts w:ascii="Arial" w:hAnsi="Arial" w:cs="Arial"/>
          <w:b/>
          <w:bCs/>
        </w:rPr>
        <w:t xml:space="preserve"> </w:t>
      </w:r>
      <w:bookmarkStart w:id="5" w:name="_Hlk117198936"/>
      <w:r w:rsidR="00FE7AE1">
        <w:rPr>
          <w:rFonts w:ascii="Arial" w:hAnsi="Arial" w:cs="Arial"/>
          <w:b/>
          <w:bCs/>
        </w:rPr>
        <w:t>I</w:t>
      </w:r>
      <w:r w:rsidR="00FE7AE1" w:rsidRPr="00FE7AE1">
        <w:rPr>
          <w:rFonts w:ascii="Arial" w:hAnsi="Arial" w:cs="Arial"/>
          <w:b/>
          <w:bCs/>
        </w:rPr>
        <w:t xml:space="preserve">nhibition of </w:t>
      </w:r>
      <w:r w:rsidR="00FE7AE1">
        <w:rPr>
          <w:rFonts w:ascii="Arial" w:hAnsi="Arial" w:cs="Arial"/>
          <w:b/>
          <w:bCs/>
        </w:rPr>
        <w:t>TGFBR1</w:t>
      </w:r>
      <w:r w:rsidR="00FE7AE1" w:rsidRPr="00FE7AE1">
        <w:t xml:space="preserve"> </w:t>
      </w:r>
      <w:r w:rsidR="00FE7AE1" w:rsidRPr="00FE7AE1">
        <w:rPr>
          <w:rFonts w:ascii="Arial" w:hAnsi="Arial" w:cs="Arial"/>
          <w:b/>
          <w:bCs/>
        </w:rPr>
        <w:t>improve</w:t>
      </w:r>
      <w:r w:rsidR="00D76234">
        <w:rPr>
          <w:rFonts w:ascii="Arial" w:hAnsi="Arial" w:cs="Arial"/>
          <w:b/>
          <w:bCs/>
        </w:rPr>
        <w:t>s</w:t>
      </w:r>
      <w:r w:rsidR="00FE7AE1" w:rsidRPr="00FE7AE1">
        <w:rPr>
          <w:rFonts w:ascii="Arial" w:hAnsi="Arial" w:cs="Arial"/>
          <w:b/>
          <w:bCs/>
        </w:rPr>
        <w:t xml:space="preserve"> UUO-induced renal fibrosis</w:t>
      </w:r>
      <w:r w:rsidR="005F69D4">
        <w:rPr>
          <w:rFonts w:ascii="Arial" w:hAnsi="Arial" w:cs="Arial"/>
          <w:b/>
          <w:bCs/>
        </w:rPr>
        <w:t xml:space="preserve"> in </w:t>
      </w:r>
      <w:r w:rsidR="005F69D4" w:rsidRPr="00D20997">
        <w:rPr>
          <w:rFonts w:ascii="Arial" w:hAnsi="Arial" w:cs="Arial"/>
          <w:b/>
          <w:bCs/>
          <w:i/>
          <w:iCs/>
        </w:rPr>
        <w:t>Glce</w:t>
      </w:r>
      <w:r w:rsidR="005F69D4" w:rsidRPr="005F69D4">
        <w:rPr>
          <w:rFonts w:ascii="Arial" w:hAnsi="Arial" w:cs="Arial"/>
          <w:b/>
          <w:bCs/>
        </w:rPr>
        <w:t xml:space="preserve"> deficiency</w:t>
      </w:r>
      <w:r w:rsidR="005F69D4" w:rsidRPr="005F69D4" w:rsidDel="00FE7AE1">
        <w:rPr>
          <w:rFonts w:ascii="Arial" w:hAnsi="Arial" w:cs="Arial"/>
          <w:b/>
          <w:bCs/>
        </w:rPr>
        <w:t xml:space="preserve"> </w:t>
      </w:r>
      <w:r w:rsidR="005F69D4">
        <w:rPr>
          <w:rFonts w:ascii="Arial" w:hAnsi="Arial" w:cs="Arial"/>
          <w:b/>
          <w:bCs/>
        </w:rPr>
        <w:t>mice but not WT mice</w:t>
      </w:r>
      <w:r w:rsidR="001D6BA2">
        <w:rPr>
          <w:rFonts w:ascii="Arial" w:hAnsi="Arial" w:cs="Arial"/>
          <w:b/>
          <w:bCs/>
        </w:rPr>
        <w:t>.</w:t>
      </w:r>
      <w:bookmarkEnd w:id="5"/>
      <w:r w:rsidR="001D6BA2">
        <w:rPr>
          <w:rFonts w:ascii="Arial" w:hAnsi="Arial" w:cs="Arial"/>
          <w:b/>
          <w:bCs/>
        </w:rPr>
        <w:t xml:space="preserve"> a</w:t>
      </w:r>
      <w:r w:rsidR="001D6BA2" w:rsidRPr="00AB3903">
        <w:rPr>
          <w:rFonts w:ascii="Arial" w:hAnsi="Arial" w:cs="Arial"/>
        </w:rPr>
        <w:t>,</w:t>
      </w:r>
      <w:r w:rsidR="001D6BA2" w:rsidRPr="00CB7915">
        <w:t xml:space="preserve"> </w:t>
      </w:r>
      <w:r w:rsidR="001D6BA2" w:rsidRPr="00CB7915">
        <w:rPr>
          <w:rFonts w:ascii="Arial" w:hAnsi="Arial" w:cs="Arial"/>
        </w:rPr>
        <w:t xml:space="preserve">HK-2 cells </w:t>
      </w:r>
      <w:r w:rsidR="001D6BA2">
        <w:rPr>
          <w:rFonts w:ascii="Arial" w:hAnsi="Arial" w:cs="Arial"/>
        </w:rPr>
        <w:t xml:space="preserve">were induced with </w:t>
      </w:r>
      <w:r w:rsidR="001D6BA2" w:rsidRPr="00CB7915">
        <w:rPr>
          <w:rFonts w:ascii="Arial" w:hAnsi="Arial" w:cs="Arial"/>
        </w:rPr>
        <w:t>TGF-β1</w:t>
      </w:r>
      <w:r w:rsidR="001D6BA2">
        <w:rPr>
          <w:rFonts w:ascii="Arial" w:hAnsi="Arial" w:cs="Arial"/>
        </w:rPr>
        <w:t xml:space="preserve"> </w:t>
      </w:r>
      <w:r w:rsidR="001D6BA2" w:rsidRPr="00CB7915">
        <w:rPr>
          <w:rFonts w:ascii="Arial" w:hAnsi="Arial" w:cs="Arial"/>
        </w:rPr>
        <w:t xml:space="preserve">(final concentration </w:t>
      </w:r>
      <w:r w:rsidR="001D6BA2">
        <w:rPr>
          <w:rFonts w:ascii="Arial" w:hAnsi="Arial" w:cs="Arial"/>
        </w:rPr>
        <w:t>1</w:t>
      </w:r>
      <w:r w:rsidR="001D6BA2" w:rsidRPr="00CB7915">
        <w:rPr>
          <w:rFonts w:ascii="Arial" w:hAnsi="Arial" w:cs="Arial"/>
        </w:rPr>
        <w:t xml:space="preserve">0 </w:t>
      </w:r>
      <w:r w:rsidR="001D6BA2">
        <w:rPr>
          <w:rFonts w:ascii="Arial" w:hAnsi="Arial" w:cs="Arial"/>
        </w:rPr>
        <w:t>ng</w:t>
      </w:r>
      <w:r w:rsidR="001D6BA2" w:rsidRPr="00CB7915">
        <w:rPr>
          <w:rFonts w:ascii="Arial" w:hAnsi="Arial" w:cs="Arial"/>
        </w:rPr>
        <w:t>/</w:t>
      </w:r>
      <w:r w:rsidR="001D6BA2">
        <w:rPr>
          <w:rFonts w:ascii="Arial" w:hAnsi="Arial" w:cs="Arial"/>
        </w:rPr>
        <w:t>m</w:t>
      </w:r>
      <w:r w:rsidR="001D6BA2" w:rsidRPr="00CB7915">
        <w:rPr>
          <w:rFonts w:ascii="Arial" w:hAnsi="Arial" w:cs="Arial"/>
        </w:rPr>
        <w:t>l in medium).</w:t>
      </w:r>
      <w:r w:rsidR="001D6BA2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  <w:b/>
          <w:bCs/>
        </w:rPr>
        <w:t>b</w:t>
      </w:r>
      <w:r w:rsidR="001D6BA2" w:rsidRPr="00AB3903">
        <w:rPr>
          <w:rFonts w:ascii="Arial" w:hAnsi="Arial" w:cs="Arial"/>
        </w:rPr>
        <w:t>,</w:t>
      </w:r>
      <w:r w:rsidR="001D6BA2" w:rsidRPr="00CB7915">
        <w:t xml:space="preserve"> </w:t>
      </w:r>
      <w:r w:rsidR="001D6BA2" w:rsidRPr="00CB7915">
        <w:rPr>
          <w:rFonts w:ascii="Arial" w:hAnsi="Arial" w:cs="Arial"/>
        </w:rPr>
        <w:t xml:space="preserve">Representative </w:t>
      </w:r>
      <w:r w:rsidR="00312C99">
        <w:rPr>
          <w:rFonts w:ascii="Arial" w:hAnsi="Arial" w:cs="Arial" w:hint="eastAsia"/>
        </w:rPr>
        <w:t>W</w:t>
      </w:r>
      <w:r w:rsidR="001D6BA2" w:rsidRPr="00CB7915">
        <w:rPr>
          <w:rFonts w:ascii="Arial" w:hAnsi="Arial" w:cs="Arial"/>
        </w:rPr>
        <w:t>estern blot</w:t>
      </w:r>
      <w:r w:rsidR="001D6BA2">
        <w:rPr>
          <w:rFonts w:ascii="Arial" w:hAnsi="Arial" w:cs="Arial"/>
        </w:rPr>
        <w:t xml:space="preserve"> </w:t>
      </w:r>
      <w:r w:rsidR="001D6BA2">
        <w:rPr>
          <w:rFonts w:ascii="Arial" w:hAnsi="Arial" w:cs="Arial" w:hint="eastAsia"/>
        </w:rPr>
        <w:t>and</w:t>
      </w:r>
      <w:r w:rsidR="001D6BA2">
        <w:rPr>
          <w:rFonts w:ascii="Arial" w:hAnsi="Arial" w:cs="Arial"/>
        </w:rPr>
        <w:t xml:space="preserve"> </w:t>
      </w:r>
      <w:r w:rsidR="001D6BA2">
        <w:rPr>
          <w:rFonts w:ascii="Arial" w:hAnsi="Arial" w:cs="Arial" w:hint="eastAsia"/>
        </w:rPr>
        <w:t>s</w:t>
      </w:r>
      <w:r w:rsidR="001D6BA2" w:rsidRPr="00D84D79">
        <w:rPr>
          <w:rFonts w:ascii="Arial" w:hAnsi="Arial" w:cs="Arial"/>
        </w:rPr>
        <w:t xml:space="preserve">ummarized data showing the relative protein levels of </w:t>
      </w:r>
      <w:r w:rsidR="001D6BA2" w:rsidRPr="00D20997">
        <w:rPr>
          <w:rFonts w:ascii="Arial" w:hAnsi="Arial" w:cs="Arial"/>
          <w:i/>
          <w:iCs/>
        </w:rPr>
        <w:t>Glce</w:t>
      </w:r>
      <w:r w:rsidR="001D6BA2" w:rsidRPr="00D84D79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</w:rPr>
        <w:t xml:space="preserve">in HK-2 cells with </w:t>
      </w:r>
      <w:r w:rsidR="001D6BA2" w:rsidRPr="00CB7915">
        <w:rPr>
          <w:rFonts w:ascii="Arial" w:hAnsi="Arial" w:cs="Arial"/>
        </w:rPr>
        <w:t>TGF-β1</w:t>
      </w:r>
      <w:r w:rsidR="001D6BA2">
        <w:rPr>
          <w:rFonts w:ascii="Arial" w:hAnsi="Arial" w:cs="Arial"/>
        </w:rPr>
        <w:t xml:space="preserve"> treatment </w:t>
      </w:r>
      <w:r w:rsidR="001D6BA2" w:rsidRPr="00882546">
        <w:rPr>
          <w:rFonts w:ascii="Arial" w:hAnsi="Arial" w:cs="Arial"/>
        </w:rPr>
        <w:t>for different hours</w:t>
      </w:r>
      <w:r w:rsidR="001D6BA2">
        <w:rPr>
          <w:rFonts w:ascii="Arial" w:hAnsi="Arial" w:cs="Arial"/>
        </w:rPr>
        <w:t xml:space="preserve">. </w:t>
      </w:r>
      <w:r w:rsidR="001D6BA2" w:rsidRPr="00882546">
        <w:rPr>
          <w:rFonts w:ascii="Arial" w:hAnsi="Arial" w:cs="Arial"/>
        </w:rPr>
        <w:t xml:space="preserve">n = </w:t>
      </w:r>
      <w:r w:rsidR="001D6BA2">
        <w:rPr>
          <w:rFonts w:ascii="Arial" w:hAnsi="Arial" w:cs="Arial"/>
        </w:rPr>
        <w:t>3</w:t>
      </w:r>
      <w:r w:rsidR="001D6BA2" w:rsidRPr="00882546">
        <w:rPr>
          <w:rFonts w:ascii="Arial" w:hAnsi="Arial" w:cs="Arial"/>
        </w:rPr>
        <w:t xml:space="preserve"> independently repeated experiments</w:t>
      </w:r>
      <w:r w:rsidR="001D6BA2">
        <w:rPr>
          <w:rFonts w:ascii="Arial" w:hAnsi="Arial" w:cs="Arial"/>
        </w:rPr>
        <w:t>,</w:t>
      </w:r>
      <w:r w:rsidR="001D6BA2" w:rsidRPr="00882546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</w:rPr>
        <w:t>GAPDH</w:t>
      </w:r>
      <w:r w:rsidR="001D6BA2" w:rsidRPr="00882546">
        <w:rPr>
          <w:rFonts w:ascii="Arial" w:hAnsi="Arial" w:cs="Arial"/>
        </w:rPr>
        <w:t xml:space="preserve"> was used as a loading control</w:t>
      </w:r>
      <w:r w:rsidR="001D6BA2">
        <w:rPr>
          <w:rFonts w:ascii="Arial" w:hAnsi="Arial" w:cs="Arial"/>
        </w:rPr>
        <w:t xml:space="preserve">, </w:t>
      </w:r>
      <w:r w:rsidR="001D6BA2" w:rsidRPr="0007470F">
        <w:rPr>
          <w:rFonts w:ascii="Arial" w:hAnsi="Arial" w:cs="Arial"/>
        </w:rPr>
        <w:t>Mann-Whitney nonparametric test.</w:t>
      </w:r>
      <w:r w:rsidR="001D6BA2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  <w:b/>
          <w:bCs/>
        </w:rPr>
        <w:t>c</w:t>
      </w:r>
      <w:r w:rsidR="001D6BA2" w:rsidRPr="00AB3903">
        <w:rPr>
          <w:rFonts w:ascii="Arial" w:hAnsi="Arial" w:cs="Arial"/>
        </w:rPr>
        <w:t>,</w:t>
      </w:r>
      <w:r w:rsidR="001D6BA2">
        <w:rPr>
          <w:rFonts w:ascii="Arial" w:hAnsi="Arial" w:cs="Arial"/>
        </w:rPr>
        <w:t xml:space="preserve"> </w:t>
      </w:r>
      <w:r w:rsidR="001D6BA2" w:rsidRPr="008914CB">
        <w:rPr>
          <w:rFonts w:ascii="Arial" w:hAnsi="Arial" w:cs="Arial"/>
        </w:rPr>
        <w:t>Relative expression of</w:t>
      </w:r>
      <w:r w:rsidR="001D6BA2">
        <w:rPr>
          <w:rFonts w:ascii="Arial" w:hAnsi="Arial" w:cs="Arial"/>
        </w:rPr>
        <w:t xml:space="preserve"> </w:t>
      </w:r>
      <w:r w:rsidR="001D6BA2" w:rsidRPr="00882546">
        <w:rPr>
          <w:rFonts w:ascii="Arial" w:hAnsi="Arial" w:cs="Arial"/>
          <w:i/>
          <w:iCs/>
        </w:rPr>
        <w:t>Glce</w:t>
      </w:r>
      <w:r w:rsidR="001D6BA2" w:rsidRPr="008914CB">
        <w:rPr>
          <w:rFonts w:ascii="Arial" w:hAnsi="Arial" w:cs="Arial"/>
        </w:rPr>
        <w:t xml:space="preserve"> in</w:t>
      </w:r>
      <w:r w:rsidR="001D6BA2">
        <w:rPr>
          <w:rFonts w:ascii="Arial" w:hAnsi="Arial" w:cs="Arial"/>
        </w:rPr>
        <w:t xml:space="preserve"> HK-2 cells with </w:t>
      </w:r>
      <w:r w:rsidR="001D6BA2" w:rsidRPr="00CB7915">
        <w:rPr>
          <w:rFonts w:ascii="Arial" w:hAnsi="Arial" w:cs="Arial"/>
        </w:rPr>
        <w:t>TGF-β1</w:t>
      </w:r>
      <w:r w:rsidR="001D6BA2">
        <w:rPr>
          <w:rFonts w:ascii="Arial" w:hAnsi="Arial" w:cs="Arial"/>
        </w:rPr>
        <w:t xml:space="preserve"> treatment </w:t>
      </w:r>
      <w:r w:rsidR="001D6BA2" w:rsidRPr="00882546">
        <w:rPr>
          <w:rFonts w:ascii="Arial" w:hAnsi="Arial" w:cs="Arial"/>
        </w:rPr>
        <w:t>for different hours</w:t>
      </w:r>
      <w:r w:rsidR="001D6BA2">
        <w:rPr>
          <w:rFonts w:ascii="Arial" w:hAnsi="Arial" w:cs="Arial"/>
        </w:rPr>
        <w:t xml:space="preserve">. </w:t>
      </w:r>
      <w:r w:rsidR="001D6BA2" w:rsidRPr="00882546">
        <w:rPr>
          <w:rFonts w:ascii="Arial" w:hAnsi="Arial" w:cs="Arial"/>
        </w:rPr>
        <w:t xml:space="preserve">n = </w:t>
      </w:r>
      <w:r w:rsidR="001D6BA2">
        <w:rPr>
          <w:rFonts w:ascii="Arial" w:hAnsi="Arial" w:cs="Arial"/>
        </w:rPr>
        <w:t>3</w:t>
      </w:r>
      <w:r w:rsidR="001D6BA2" w:rsidRPr="00882546">
        <w:rPr>
          <w:rFonts w:ascii="Arial" w:hAnsi="Arial" w:cs="Arial"/>
        </w:rPr>
        <w:t xml:space="preserve"> independently repeated experiments</w:t>
      </w:r>
      <w:r w:rsidR="001D6BA2">
        <w:rPr>
          <w:rFonts w:ascii="Arial" w:hAnsi="Arial" w:cs="Arial"/>
        </w:rPr>
        <w:t>,</w:t>
      </w:r>
      <w:r w:rsidR="001D6BA2" w:rsidRPr="00F4771D">
        <w:rPr>
          <w:rFonts w:ascii="Arial" w:hAnsi="Arial" w:cs="Arial"/>
        </w:rPr>
        <w:t xml:space="preserve"> </w:t>
      </w:r>
      <w:r w:rsidR="001D6BA2" w:rsidRPr="008927EF">
        <w:rPr>
          <w:rFonts w:ascii="Arial" w:hAnsi="Arial" w:cs="Arial"/>
        </w:rPr>
        <w:t>One-way A</w:t>
      </w:r>
      <w:r w:rsidR="001D6BA2">
        <w:rPr>
          <w:rFonts w:ascii="Arial" w:hAnsi="Arial" w:cs="Arial"/>
        </w:rPr>
        <w:t>N</w:t>
      </w:r>
      <w:r w:rsidR="001D6BA2" w:rsidRPr="008927EF">
        <w:rPr>
          <w:rFonts w:ascii="Arial" w:hAnsi="Arial" w:cs="Arial"/>
        </w:rPr>
        <w:t>OVA.</w:t>
      </w:r>
      <w:r w:rsidR="001D6BA2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  <w:b/>
          <w:bCs/>
        </w:rPr>
        <w:t>d</w:t>
      </w:r>
      <w:r w:rsidR="001D6BA2" w:rsidRPr="00AB3903">
        <w:rPr>
          <w:rFonts w:ascii="Arial" w:hAnsi="Arial" w:cs="Arial"/>
        </w:rPr>
        <w:t>,</w:t>
      </w:r>
      <w:r w:rsidR="001D6BA2" w:rsidRPr="00983FB8">
        <w:t xml:space="preserve"> </w:t>
      </w:r>
      <w:r w:rsidR="001D6BA2" w:rsidRPr="00983FB8">
        <w:rPr>
          <w:rFonts w:ascii="Arial" w:hAnsi="Arial" w:cs="Arial"/>
          <w:i/>
          <w:iCs/>
        </w:rPr>
        <w:t>In vivo</w:t>
      </w:r>
      <w:r w:rsidR="001D6BA2" w:rsidRPr="00983FB8">
        <w:rPr>
          <w:rFonts w:ascii="Arial" w:hAnsi="Arial" w:cs="Arial"/>
        </w:rPr>
        <w:t xml:space="preserve"> experimental setup and flowchart for the animal study.</w:t>
      </w:r>
      <w:r w:rsidR="001D6BA2">
        <w:rPr>
          <w:rFonts w:ascii="Arial" w:hAnsi="Arial" w:cs="Arial"/>
        </w:rPr>
        <w:t xml:space="preserve"> </w:t>
      </w:r>
      <w:r w:rsidR="00FE7AE1">
        <w:rPr>
          <w:rFonts w:ascii="Arial" w:hAnsi="Arial" w:cs="Arial"/>
          <w:b/>
          <w:bCs/>
        </w:rPr>
        <w:t>e</w:t>
      </w:r>
      <w:r w:rsidR="00FE7AE1" w:rsidRPr="00AB3903">
        <w:rPr>
          <w:rFonts w:ascii="Arial" w:hAnsi="Arial" w:cs="Arial"/>
        </w:rPr>
        <w:t>,</w:t>
      </w:r>
      <w:r w:rsidR="00FE7AE1">
        <w:rPr>
          <w:rFonts w:ascii="Arial" w:hAnsi="Arial" w:cs="Arial"/>
        </w:rPr>
        <w:t xml:space="preserve"> </w:t>
      </w:r>
      <w:r w:rsidR="00FE7AE1" w:rsidRPr="0095337E">
        <w:rPr>
          <w:rFonts w:ascii="Arial" w:hAnsi="Arial" w:cs="Arial"/>
        </w:rPr>
        <w:t>Representative hematoxylin and eosin (H&amp;E) staining</w:t>
      </w:r>
      <w:r w:rsidR="00FE7AE1">
        <w:rPr>
          <w:rFonts w:ascii="Arial" w:hAnsi="Arial" w:cs="Arial"/>
        </w:rPr>
        <w:t>, Masson staining</w:t>
      </w:r>
      <w:r w:rsidR="00FE7AE1" w:rsidRPr="0095337E">
        <w:rPr>
          <w:rFonts w:ascii="Arial" w:hAnsi="Arial" w:cs="Arial"/>
        </w:rPr>
        <w:t xml:space="preserve"> of WT and </w:t>
      </w:r>
      <w:r w:rsidR="00FE7AE1" w:rsidRPr="000C00CD">
        <w:rPr>
          <w:rFonts w:ascii="Arial" w:hAnsi="Arial" w:cs="Arial"/>
          <w:i/>
          <w:iCs/>
        </w:rPr>
        <w:t>Glce</w:t>
      </w:r>
      <w:r w:rsidR="00FE7AE1" w:rsidRPr="0095337E">
        <w:rPr>
          <w:rFonts w:ascii="Arial" w:hAnsi="Arial" w:cs="Arial"/>
          <w:vertAlign w:val="superscript"/>
        </w:rPr>
        <w:t>-/-</w:t>
      </w:r>
      <w:r w:rsidR="00FE7AE1">
        <w:rPr>
          <w:rFonts w:ascii="Arial" w:hAnsi="Arial" w:cs="Arial"/>
          <w:vertAlign w:val="superscript"/>
        </w:rPr>
        <w:t xml:space="preserve"> </w:t>
      </w:r>
      <w:r w:rsidR="00FE7AE1" w:rsidRPr="0095337E">
        <w:rPr>
          <w:rFonts w:ascii="Arial" w:hAnsi="Arial" w:cs="Arial"/>
        </w:rPr>
        <w:t xml:space="preserve">mice </w:t>
      </w:r>
      <w:r w:rsidR="00FE7AE1" w:rsidRPr="00FD5D6A">
        <w:rPr>
          <w:rFonts w:ascii="Arial" w:hAnsi="Arial" w:cs="Arial"/>
        </w:rPr>
        <w:t>kidneys</w:t>
      </w:r>
      <w:r w:rsidR="00FE7AE1">
        <w:rPr>
          <w:rFonts w:ascii="Arial" w:hAnsi="Arial" w:cs="Arial"/>
        </w:rPr>
        <w:t xml:space="preserve"> </w:t>
      </w:r>
      <w:r w:rsidR="00FE7AE1" w:rsidRPr="000730A7">
        <w:rPr>
          <w:rFonts w:ascii="Arial" w:hAnsi="Arial" w:cs="Arial"/>
        </w:rPr>
        <w:t>following diverse treatments</w:t>
      </w:r>
      <w:r w:rsidR="00FE7AE1" w:rsidRPr="0095337E">
        <w:rPr>
          <w:rFonts w:ascii="Arial" w:hAnsi="Arial" w:cs="Arial"/>
        </w:rPr>
        <w:t xml:space="preserve">. </w:t>
      </w:r>
      <w:r w:rsidR="00FE7AE1" w:rsidRPr="00C42537">
        <w:rPr>
          <w:rFonts w:ascii="Arial" w:hAnsi="Arial" w:cs="Arial"/>
        </w:rPr>
        <w:t>Scale bar:</w:t>
      </w:r>
      <w:r w:rsidR="00FE7AE1">
        <w:rPr>
          <w:rFonts w:ascii="Arial" w:hAnsi="Arial" w:cs="Arial"/>
        </w:rPr>
        <w:t xml:space="preserve"> black 10</w:t>
      </w:r>
      <w:r w:rsidR="00FE7AE1" w:rsidRPr="00C42537">
        <w:rPr>
          <w:rFonts w:ascii="Arial" w:hAnsi="Arial" w:cs="Arial"/>
        </w:rPr>
        <w:t>0</w:t>
      </w:r>
      <w:r w:rsidR="00FE7AE1">
        <w:rPr>
          <w:rFonts w:ascii="Arial" w:hAnsi="Arial" w:cs="Arial"/>
        </w:rPr>
        <w:t xml:space="preserve"> </w:t>
      </w:r>
      <w:r w:rsidR="00FE7AE1" w:rsidRPr="00C42537">
        <w:rPr>
          <w:rFonts w:ascii="Arial" w:hAnsi="Arial" w:cs="Arial"/>
        </w:rPr>
        <w:t>μm</w:t>
      </w:r>
      <w:r w:rsidR="00FE7AE1">
        <w:rPr>
          <w:rFonts w:ascii="Arial" w:hAnsi="Arial" w:cs="Arial"/>
        </w:rPr>
        <w:t xml:space="preserve">. </w:t>
      </w:r>
      <w:r w:rsidR="00FE7AE1">
        <w:rPr>
          <w:rFonts w:ascii="Arial" w:hAnsi="Arial" w:cs="Arial"/>
          <w:b/>
          <w:bCs/>
        </w:rPr>
        <w:t>f</w:t>
      </w:r>
      <w:r w:rsidR="001D6BA2" w:rsidRPr="00AB3903">
        <w:rPr>
          <w:rFonts w:ascii="Arial" w:hAnsi="Arial" w:cs="Arial"/>
        </w:rPr>
        <w:t>,</w:t>
      </w:r>
      <w:r w:rsidR="001D6BA2">
        <w:rPr>
          <w:rFonts w:ascii="Arial" w:hAnsi="Arial" w:cs="Arial"/>
        </w:rPr>
        <w:t xml:space="preserve"> Serum creatinine and blood urea nitrogen </w:t>
      </w:r>
      <w:r w:rsidR="001D6BA2" w:rsidRPr="0095337E">
        <w:rPr>
          <w:rFonts w:ascii="Arial" w:hAnsi="Arial" w:cs="Arial"/>
        </w:rPr>
        <w:t xml:space="preserve">of WT and </w:t>
      </w:r>
      <w:r w:rsidR="001D6BA2" w:rsidRPr="00D20997">
        <w:rPr>
          <w:rFonts w:ascii="Arial" w:hAnsi="Arial" w:cs="Arial"/>
          <w:i/>
          <w:iCs/>
        </w:rPr>
        <w:t>Glce</w:t>
      </w:r>
      <w:r w:rsidR="001D6BA2" w:rsidRPr="0095337E">
        <w:rPr>
          <w:rFonts w:ascii="Arial" w:hAnsi="Arial" w:cs="Arial"/>
          <w:vertAlign w:val="superscript"/>
        </w:rPr>
        <w:t>-/-</w:t>
      </w:r>
      <w:r w:rsidR="001D6BA2">
        <w:rPr>
          <w:rFonts w:ascii="Arial" w:hAnsi="Arial" w:cs="Arial"/>
          <w:vertAlign w:val="superscript"/>
        </w:rPr>
        <w:t xml:space="preserve"> </w:t>
      </w:r>
      <w:r w:rsidR="001D6BA2" w:rsidRPr="0095337E">
        <w:rPr>
          <w:rFonts w:ascii="Arial" w:hAnsi="Arial" w:cs="Arial"/>
        </w:rPr>
        <w:t>mice</w:t>
      </w:r>
      <w:r w:rsidR="001D6BA2">
        <w:rPr>
          <w:rFonts w:ascii="Arial" w:hAnsi="Arial" w:cs="Arial"/>
        </w:rPr>
        <w:t xml:space="preserve"> </w:t>
      </w:r>
      <w:r w:rsidR="001D6BA2" w:rsidRPr="00983FB8">
        <w:rPr>
          <w:rFonts w:ascii="Arial" w:hAnsi="Arial" w:cs="Arial"/>
        </w:rPr>
        <w:t>after different treatments</w:t>
      </w:r>
      <w:r w:rsidR="001D6BA2">
        <w:rPr>
          <w:rFonts w:ascii="Arial" w:hAnsi="Arial" w:cs="Arial"/>
        </w:rPr>
        <w:t xml:space="preserve">. </w:t>
      </w:r>
      <w:r w:rsidR="001D6BA2" w:rsidRPr="007826E4">
        <w:rPr>
          <w:rFonts w:ascii="Arial" w:hAnsi="Arial" w:cs="Arial"/>
        </w:rPr>
        <w:t>n</w:t>
      </w:r>
      <w:r w:rsidR="00EA4428">
        <w:rPr>
          <w:rFonts w:ascii="Arial" w:hAnsi="Arial" w:cs="Arial" w:hint="eastAsia"/>
        </w:rPr>
        <w:t xml:space="preserve"> </w:t>
      </w:r>
      <w:r w:rsidR="001D6BA2" w:rsidRPr="007826E4">
        <w:rPr>
          <w:rFonts w:ascii="Arial" w:hAnsi="Arial" w:cs="Arial"/>
        </w:rPr>
        <w:t>=</w:t>
      </w:r>
      <w:r w:rsidR="00EA4428">
        <w:rPr>
          <w:rFonts w:ascii="Arial" w:hAnsi="Arial" w:cs="Arial" w:hint="eastAsia"/>
        </w:rPr>
        <w:t xml:space="preserve"> </w:t>
      </w:r>
      <w:r w:rsidR="001D6BA2">
        <w:rPr>
          <w:rFonts w:ascii="Arial" w:hAnsi="Arial" w:cs="Arial"/>
        </w:rPr>
        <w:t xml:space="preserve">8 </w:t>
      </w:r>
      <w:r w:rsidR="001D6BA2" w:rsidRPr="009804F9">
        <w:rPr>
          <w:rFonts w:ascii="Arial" w:hAnsi="Arial" w:cs="Arial"/>
        </w:rPr>
        <w:t>per group</w:t>
      </w:r>
      <w:r w:rsidR="001D6BA2">
        <w:rPr>
          <w:rFonts w:ascii="Arial" w:hAnsi="Arial" w:cs="Arial"/>
        </w:rPr>
        <w:t xml:space="preserve">, </w:t>
      </w:r>
      <w:r w:rsidR="001D6BA2" w:rsidRPr="0007470F">
        <w:rPr>
          <w:rFonts w:ascii="Arial" w:hAnsi="Arial" w:cs="Arial"/>
        </w:rPr>
        <w:t>Mann-Whitney nonparametric test.</w:t>
      </w:r>
      <w:r w:rsidR="001D6BA2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  <w:b/>
          <w:bCs/>
        </w:rPr>
        <w:t>g</w:t>
      </w:r>
      <w:r w:rsidR="001D6BA2" w:rsidRPr="00AB3903">
        <w:rPr>
          <w:rFonts w:ascii="Arial" w:hAnsi="Arial" w:cs="Arial"/>
        </w:rPr>
        <w:t>,</w:t>
      </w:r>
      <w:r w:rsidR="001D6BA2">
        <w:rPr>
          <w:rFonts w:ascii="Arial" w:hAnsi="Arial" w:cs="Arial"/>
        </w:rPr>
        <w:t xml:space="preserve"> </w:t>
      </w:r>
      <w:r w:rsidR="001D6BA2" w:rsidRPr="000730A7">
        <w:rPr>
          <w:rFonts w:ascii="Arial" w:hAnsi="Arial" w:cs="Arial"/>
        </w:rPr>
        <w:t xml:space="preserve">Immunohistochemistry analysis of renal </w:t>
      </w:r>
      <w:r w:rsidR="001D6BA2" w:rsidRPr="00080566">
        <w:rPr>
          <w:rFonts w:ascii="Arial" w:hAnsi="Arial" w:cs="Arial"/>
        </w:rPr>
        <w:t>α</w:t>
      </w:r>
      <w:r w:rsidR="001D6BA2">
        <w:rPr>
          <w:rFonts w:ascii="Arial" w:hAnsi="Arial" w:cs="Arial" w:hint="eastAsia"/>
        </w:rPr>
        <w:t>-</w:t>
      </w:r>
      <w:r w:rsidR="001D6BA2">
        <w:rPr>
          <w:rFonts w:ascii="Arial" w:hAnsi="Arial" w:cs="Arial"/>
        </w:rPr>
        <w:t>SMA</w:t>
      </w:r>
      <w:r w:rsidR="001D6BA2" w:rsidRPr="006820AA">
        <w:rPr>
          <w:rFonts w:ascii="Arial" w:hAnsi="Arial" w:cs="Arial"/>
        </w:rPr>
        <w:t xml:space="preserve">, </w:t>
      </w:r>
      <w:r w:rsidR="001D6BA2">
        <w:rPr>
          <w:rFonts w:ascii="Arial" w:hAnsi="Arial" w:cs="Arial"/>
        </w:rPr>
        <w:t>c</w:t>
      </w:r>
      <w:r w:rsidR="001D6BA2" w:rsidRPr="00BB7FC3">
        <w:rPr>
          <w:rFonts w:ascii="Arial" w:hAnsi="Arial" w:cs="Arial"/>
        </w:rPr>
        <w:t>ollagen 1</w:t>
      </w:r>
      <w:r w:rsidR="001D6BA2" w:rsidRPr="006820AA">
        <w:rPr>
          <w:rFonts w:ascii="Arial" w:hAnsi="Arial" w:cs="Arial"/>
        </w:rPr>
        <w:t xml:space="preserve"> in </w:t>
      </w:r>
      <w:r w:rsidR="001D6BA2" w:rsidRPr="00BB7FC3">
        <w:rPr>
          <w:rFonts w:ascii="Arial" w:hAnsi="Arial" w:cs="Arial"/>
        </w:rPr>
        <w:t xml:space="preserve">WT and </w:t>
      </w:r>
      <w:r w:rsidR="001D6BA2" w:rsidRPr="00D20997">
        <w:rPr>
          <w:rFonts w:ascii="Arial" w:hAnsi="Arial" w:cs="Arial"/>
          <w:i/>
          <w:iCs/>
        </w:rPr>
        <w:t>Glce</w:t>
      </w:r>
      <w:r w:rsidR="001D6BA2" w:rsidRPr="00BB7FC3">
        <w:rPr>
          <w:rFonts w:ascii="Arial" w:hAnsi="Arial" w:cs="Arial"/>
          <w:vertAlign w:val="superscript"/>
        </w:rPr>
        <w:t>-/-</w:t>
      </w:r>
      <w:r w:rsidR="001D6BA2" w:rsidRPr="00BB7FC3">
        <w:rPr>
          <w:rFonts w:ascii="Arial" w:hAnsi="Arial" w:cs="Arial"/>
        </w:rPr>
        <w:t xml:space="preserve"> mice</w:t>
      </w:r>
      <w:r w:rsidR="001D6BA2">
        <w:rPr>
          <w:rFonts w:ascii="Arial" w:hAnsi="Arial" w:cs="Arial"/>
        </w:rPr>
        <w:t xml:space="preserve"> </w:t>
      </w:r>
      <w:r w:rsidR="001D6BA2" w:rsidRPr="00983FB8">
        <w:rPr>
          <w:rFonts w:ascii="Arial" w:hAnsi="Arial" w:cs="Arial"/>
        </w:rPr>
        <w:t>after different treatments</w:t>
      </w:r>
      <w:r w:rsidR="001D6BA2">
        <w:rPr>
          <w:rFonts w:ascii="Arial" w:hAnsi="Arial" w:cs="Arial"/>
        </w:rPr>
        <w:t xml:space="preserve">. </w:t>
      </w:r>
      <w:r w:rsidR="001D6BA2" w:rsidRPr="00C42537">
        <w:rPr>
          <w:rFonts w:ascii="Arial" w:hAnsi="Arial" w:cs="Arial"/>
        </w:rPr>
        <w:t>Scale bar:</w:t>
      </w:r>
      <w:r w:rsidR="001D6BA2">
        <w:rPr>
          <w:rFonts w:ascii="Arial" w:hAnsi="Arial" w:cs="Arial"/>
        </w:rPr>
        <w:t xml:space="preserve"> black 10</w:t>
      </w:r>
      <w:r w:rsidR="001D6BA2" w:rsidRPr="00C42537">
        <w:rPr>
          <w:rFonts w:ascii="Arial" w:hAnsi="Arial" w:cs="Arial"/>
        </w:rPr>
        <w:t>0</w:t>
      </w:r>
      <w:r w:rsidR="001D6BA2">
        <w:rPr>
          <w:rFonts w:ascii="Arial" w:hAnsi="Arial" w:cs="Arial"/>
        </w:rPr>
        <w:t xml:space="preserve"> </w:t>
      </w:r>
      <w:r w:rsidR="001D6BA2" w:rsidRPr="00C42537">
        <w:rPr>
          <w:rFonts w:ascii="Arial" w:hAnsi="Arial" w:cs="Arial"/>
        </w:rPr>
        <w:t>μm</w:t>
      </w:r>
      <w:r w:rsidR="001D6BA2">
        <w:rPr>
          <w:rFonts w:ascii="Arial" w:hAnsi="Arial" w:cs="Arial"/>
        </w:rPr>
        <w:t xml:space="preserve">. </w:t>
      </w:r>
      <w:r w:rsidR="001D6BA2">
        <w:rPr>
          <w:rFonts w:ascii="Arial" w:hAnsi="Arial" w:cs="Arial"/>
          <w:b/>
          <w:bCs/>
        </w:rPr>
        <w:t>h</w:t>
      </w:r>
      <w:r w:rsidR="001D6BA2" w:rsidRPr="00AB3903">
        <w:rPr>
          <w:rFonts w:ascii="Arial" w:hAnsi="Arial" w:cs="Arial"/>
        </w:rPr>
        <w:t>,</w:t>
      </w:r>
      <w:r w:rsidR="00FE7AE1">
        <w:rPr>
          <w:rFonts w:ascii="Arial" w:hAnsi="Arial" w:cs="Arial"/>
        </w:rPr>
        <w:t xml:space="preserve"> </w:t>
      </w:r>
      <w:r w:rsidR="00FE7AE1">
        <w:rPr>
          <w:rFonts w:ascii="Arial" w:hAnsi="Arial" w:cs="Arial"/>
          <w:b/>
          <w:bCs/>
        </w:rPr>
        <w:t>i</w:t>
      </w:r>
      <w:r w:rsidR="00FE7AE1" w:rsidRPr="00D20997">
        <w:rPr>
          <w:rFonts w:ascii="Arial" w:hAnsi="Arial" w:cs="Arial"/>
        </w:rPr>
        <w:t>,</w:t>
      </w:r>
      <w:r w:rsidR="001D6BA2" w:rsidRPr="00FE7AE1">
        <w:rPr>
          <w:rFonts w:ascii="Arial" w:hAnsi="Arial" w:cs="Arial"/>
        </w:rPr>
        <w:t xml:space="preserve"> </w:t>
      </w:r>
      <w:r w:rsidR="001D6BA2" w:rsidRPr="006820AA">
        <w:rPr>
          <w:rFonts w:ascii="Arial" w:hAnsi="Arial" w:cs="Arial"/>
        </w:rPr>
        <w:t xml:space="preserve">Representative </w:t>
      </w:r>
      <w:r w:rsidR="00EA4428">
        <w:rPr>
          <w:rFonts w:ascii="Arial" w:hAnsi="Arial" w:cs="Arial" w:hint="eastAsia"/>
        </w:rPr>
        <w:t>W</w:t>
      </w:r>
      <w:r w:rsidR="001D6BA2" w:rsidRPr="006820AA">
        <w:rPr>
          <w:rFonts w:ascii="Arial" w:hAnsi="Arial" w:cs="Arial"/>
        </w:rPr>
        <w:t xml:space="preserve">estern blots of </w:t>
      </w:r>
      <w:r w:rsidR="001D6BA2">
        <w:rPr>
          <w:rFonts w:ascii="Arial" w:hAnsi="Arial" w:cs="Arial"/>
        </w:rPr>
        <w:t>p-TGFBR1</w:t>
      </w:r>
      <w:r w:rsidR="001D6BA2" w:rsidRPr="006820AA">
        <w:rPr>
          <w:rFonts w:ascii="Arial" w:hAnsi="Arial" w:cs="Arial"/>
        </w:rPr>
        <w:t xml:space="preserve">, </w:t>
      </w:r>
      <w:r w:rsidR="001D6BA2">
        <w:rPr>
          <w:rFonts w:ascii="Arial" w:hAnsi="Arial" w:cs="Arial"/>
        </w:rPr>
        <w:t>TGFBR1</w:t>
      </w:r>
      <w:r w:rsidR="001D6BA2" w:rsidRPr="006820AA">
        <w:rPr>
          <w:rFonts w:ascii="Arial" w:hAnsi="Arial" w:cs="Arial"/>
        </w:rPr>
        <w:t xml:space="preserve">, </w:t>
      </w:r>
      <w:bookmarkStart w:id="6" w:name="_Hlk82701261"/>
      <w:r w:rsidR="001D6BA2">
        <w:rPr>
          <w:rFonts w:ascii="Arial" w:hAnsi="Arial" w:cs="Arial"/>
        </w:rPr>
        <w:t>p-Smad2/3, Smad2/3</w:t>
      </w:r>
      <w:bookmarkEnd w:id="6"/>
      <w:r w:rsidR="001D6BA2">
        <w:rPr>
          <w:rFonts w:ascii="Arial" w:hAnsi="Arial" w:cs="Arial"/>
        </w:rPr>
        <w:t xml:space="preserve"> </w:t>
      </w:r>
      <w:r w:rsidR="00FE7AE1" w:rsidRPr="001F55CE">
        <w:rPr>
          <w:rFonts w:ascii="Arial" w:hAnsi="Arial" w:cs="Arial"/>
        </w:rPr>
        <w:t>and protein quantification</w:t>
      </w:r>
      <w:r w:rsidR="00FE7AE1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</w:rPr>
        <w:t xml:space="preserve">in </w:t>
      </w:r>
      <w:r w:rsidR="001D6BA2" w:rsidRPr="0095337E">
        <w:rPr>
          <w:rFonts w:ascii="Arial" w:hAnsi="Arial" w:cs="Arial"/>
        </w:rPr>
        <w:t xml:space="preserve">WT and </w:t>
      </w:r>
      <w:r w:rsidR="001D6BA2" w:rsidRPr="00D20997">
        <w:rPr>
          <w:rFonts w:ascii="Arial" w:hAnsi="Arial" w:cs="Arial"/>
          <w:i/>
          <w:iCs/>
        </w:rPr>
        <w:t>Glce</w:t>
      </w:r>
      <w:r w:rsidR="001D6BA2" w:rsidRPr="0095337E">
        <w:rPr>
          <w:rFonts w:ascii="Arial" w:hAnsi="Arial" w:cs="Arial"/>
          <w:vertAlign w:val="superscript"/>
        </w:rPr>
        <w:t>-/-</w:t>
      </w:r>
      <w:r w:rsidR="001D6BA2">
        <w:rPr>
          <w:rFonts w:ascii="Arial" w:hAnsi="Arial" w:cs="Arial"/>
          <w:vertAlign w:val="superscript"/>
        </w:rPr>
        <w:t xml:space="preserve"> </w:t>
      </w:r>
      <w:r w:rsidR="001D6BA2" w:rsidRPr="0095337E">
        <w:rPr>
          <w:rFonts w:ascii="Arial" w:hAnsi="Arial" w:cs="Arial"/>
        </w:rPr>
        <w:t xml:space="preserve">mice </w:t>
      </w:r>
      <w:r w:rsidR="001D6BA2" w:rsidRPr="00FD5D6A">
        <w:rPr>
          <w:rFonts w:ascii="Arial" w:hAnsi="Arial" w:cs="Arial"/>
        </w:rPr>
        <w:t>kidneys</w:t>
      </w:r>
      <w:r w:rsidR="001D6BA2">
        <w:rPr>
          <w:rFonts w:ascii="Arial" w:hAnsi="Arial" w:cs="Arial"/>
        </w:rPr>
        <w:t xml:space="preserve"> </w:t>
      </w:r>
      <w:r w:rsidR="001D6BA2" w:rsidRPr="000730A7">
        <w:rPr>
          <w:rFonts w:ascii="Arial" w:hAnsi="Arial" w:cs="Arial"/>
        </w:rPr>
        <w:t>following diverse treatments</w:t>
      </w:r>
      <w:r w:rsidR="001D6BA2" w:rsidRPr="0095337E">
        <w:rPr>
          <w:rFonts w:ascii="Arial" w:hAnsi="Arial" w:cs="Arial"/>
        </w:rPr>
        <w:t>.</w:t>
      </w:r>
      <w:r w:rsidR="001D6BA2" w:rsidRPr="00472A20">
        <w:rPr>
          <w:rFonts w:ascii="Arial" w:hAnsi="Arial" w:cs="Arial"/>
        </w:rPr>
        <w:t xml:space="preserve"> </w:t>
      </w:r>
      <w:r w:rsidR="001D6BA2" w:rsidRPr="00882546">
        <w:rPr>
          <w:rFonts w:ascii="Arial" w:hAnsi="Arial" w:cs="Arial"/>
        </w:rPr>
        <w:t xml:space="preserve">n = </w:t>
      </w:r>
      <w:r w:rsidR="001D6BA2">
        <w:rPr>
          <w:rFonts w:ascii="Arial" w:hAnsi="Arial" w:cs="Arial"/>
        </w:rPr>
        <w:t>4</w:t>
      </w:r>
      <w:r w:rsidR="001D6BA2" w:rsidRPr="00882546">
        <w:rPr>
          <w:rFonts w:ascii="Arial" w:hAnsi="Arial" w:cs="Arial"/>
        </w:rPr>
        <w:t xml:space="preserve"> </w:t>
      </w:r>
      <w:r w:rsidR="001D6BA2" w:rsidRPr="009804F9">
        <w:rPr>
          <w:rFonts w:ascii="Arial" w:hAnsi="Arial" w:cs="Arial"/>
        </w:rPr>
        <w:t>per group</w:t>
      </w:r>
      <w:r w:rsidR="001D6BA2">
        <w:rPr>
          <w:rFonts w:ascii="Arial" w:hAnsi="Arial" w:cs="Arial"/>
        </w:rPr>
        <w:t xml:space="preserve">, </w:t>
      </w:r>
      <w:r w:rsidR="001D6BA2" w:rsidRPr="00BB7FC3">
        <w:rPr>
          <w:rFonts w:ascii="Arial" w:hAnsi="Arial" w:cs="Arial"/>
        </w:rPr>
        <w:t>GAPDH was used as loading control</w:t>
      </w:r>
      <w:r w:rsidR="001D6BA2" w:rsidRPr="0007470F">
        <w:rPr>
          <w:rFonts w:ascii="Arial" w:hAnsi="Arial" w:cs="Arial"/>
        </w:rPr>
        <w:t>.</w:t>
      </w:r>
      <w:r w:rsidR="001D6BA2">
        <w:rPr>
          <w:rFonts w:ascii="Arial" w:hAnsi="Arial" w:cs="Arial"/>
        </w:rPr>
        <w:t xml:space="preserve"> </w:t>
      </w:r>
      <w:r w:rsidR="00FE7AE1">
        <w:rPr>
          <w:rFonts w:ascii="Arial" w:hAnsi="Arial" w:cs="Arial"/>
          <w:b/>
          <w:bCs/>
        </w:rPr>
        <w:t>j</w:t>
      </w:r>
      <w:r w:rsidR="001D6BA2" w:rsidRPr="00AB3903">
        <w:rPr>
          <w:rFonts w:ascii="Arial" w:hAnsi="Arial" w:cs="Arial"/>
        </w:rPr>
        <w:t>,</w:t>
      </w:r>
      <w:r w:rsidR="001D6BA2">
        <w:rPr>
          <w:rFonts w:ascii="Arial" w:hAnsi="Arial" w:cs="Arial"/>
        </w:rPr>
        <w:t xml:space="preserve"> </w:t>
      </w:r>
      <w:r w:rsidR="001D6BA2" w:rsidRPr="002A19DF">
        <w:rPr>
          <w:rFonts w:ascii="Arial" w:hAnsi="Arial" w:cs="Arial"/>
        </w:rPr>
        <w:t xml:space="preserve">Relative mRNA </w:t>
      </w:r>
      <w:r w:rsidR="001D6BA2">
        <w:rPr>
          <w:rFonts w:ascii="Arial" w:hAnsi="Arial" w:cs="Arial"/>
        </w:rPr>
        <w:t>expression</w:t>
      </w:r>
      <w:r w:rsidR="001D6BA2" w:rsidRPr="002A19DF">
        <w:rPr>
          <w:rFonts w:ascii="Arial" w:hAnsi="Arial" w:cs="Arial"/>
        </w:rPr>
        <w:t xml:space="preserve"> of </w:t>
      </w:r>
      <w:r w:rsidR="001D6BA2" w:rsidRPr="003063D4">
        <w:rPr>
          <w:rFonts w:ascii="Arial" w:hAnsi="Arial" w:cs="Arial"/>
          <w:i/>
          <w:iCs/>
        </w:rPr>
        <w:t>Snail1, Snail2, Cdh1, Cdh2</w:t>
      </w:r>
      <w:r w:rsidR="001D6BA2" w:rsidRPr="000730A7">
        <w:rPr>
          <w:rFonts w:ascii="Arial" w:hAnsi="Arial" w:cs="Arial"/>
        </w:rPr>
        <w:t xml:space="preserve"> </w:t>
      </w:r>
      <w:r w:rsidR="001D6BA2" w:rsidRPr="006820AA">
        <w:rPr>
          <w:rFonts w:ascii="Arial" w:hAnsi="Arial" w:cs="Arial"/>
        </w:rPr>
        <w:t xml:space="preserve">in </w:t>
      </w:r>
      <w:r w:rsidR="001D6BA2" w:rsidRPr="00BB7FC3">
        <w:rPr>
          <w:rFonts w:ascii="Arial" w:hAnsi="Arial" w:cs="Arial"/>
        </w:rPr>
        <w:t xml:space="preserve">WT and </w:t>
      </w:r>
      <w:r w:rsidR="001D6BA2" w:rsidRPr="00D20997">
        <w:rPr>
          <w:rFonts w:ascii="Arial" w:hAnsi="Arial" w:cs="Arial"/>
          <w:i/>
          <w:iCs/>
        </w:rPr>
        <w:t>Glce</w:t>
      </w:r>
      <w:r w:rsidR="001D6BA2" w:rsidRPr="00BB7FC3">
        <w:rPr>
          <w:rFonts w:ascii="Arial" w:hAnsi="Arial" w:cs="Arial"/>
          <w:vertAlign w:val="superscript"/>
        </w:rPr>
        <w:t>-/-</w:t>
      </w:r>
      <w:r w:rsidR="001D6BA2" w:rsidRPr="00BB7FC3">
        <w:rPr>
          <w:rFonts w:ascii="Arial" w:hAnsi="Arial" w:cs="Arial"/>
        </w:rPr>
        <w:t xml:space="preserve"> mice</w:t>
      </w:r>
      <w:r w:rsidR="001D6BA2">
        <w:rPr>
          <w:rFonts w:ascii="Arial" w:hAnsi="Arial" w:cs="Arial"/>
        </w:rPr>
        <w:t xml:space="preserve"> </w:t>
      </w:r>
      <w:r w:rsidR="001D6BA2" w:rsidRPr="00983FB8">
        <w:rPr>
          <w:rFonts w:ascii="Arial" w:hAnsi="Arial" w:cs="Arial"/>
        </w:rPr>
        <w:t>after different treatments</w:t>
      </w:r>
      <w:r w:rsidR="001D6BA2">
        <w:rPr>
          <w:rFonts w:ascii="Arial" w:hAnsi="Arial" w:cs="Arial"/>
        </w:rPr>
        <w:t xml:space="preserve">. </w:t>
      </w:r>
      <w:r w:rsidR="001D6BA2" w:rsidRPr="007826E4">
        <w:rPr>
          <w:rFonts w:ascii="Arial" w:hAnsi="Arial" w:cs="Arial"/>
        </w:rPr>
        <w:t>n</w:t>
      </w:r>
      <w:r w:rsidR="00EA4428">
        <w:rPr>
          <w:rFonts w:ascii="Arial" w:hAnsi="Arial" w:cs="Arial" w:hint="eastAsia"/>
        </w:rPr>
        <w:t xml:space="preserve"> </w:t>
      </w:r>
      <w:r w:rsidR="001D6BA2" w:rsidRPr="007826E4">
        <w:rPr>
          <w:rFonts w:ascii="Arial" w:hAnsi="Arial" w:cs="Arial"/>
        </w:rPr>
        <w:t>=</w:t>
      </w:r>
      <w:r w:rsidR="00EA4428">
        <w:rPr>
          <w:rFonts w:ascii="Arial" w:hAnsi="Arial" w:cs="Arial" w:hint="eastAsia"/>
        </w:rPr>
        <w:t xml:space="preserve"> </w:t>
      </w:r>
      <w:r w:rsidR="001D6BA2">
        <w:rPr>
          <w:rFonts w:ascii="Arial" w:hAnsi="Arial" w:cs="Arial"/>
        </w:rPr>
        <w:t xml:space="preserve">6 </w:t>
      </w:r>
      <w:r w:rsidR="001D6BA2" w:rsidRPr="009804F9">
        <w:rPr>
          <w:rFonts w:ascii="Arial" w:hAnsi="Arial" w:cs="Arial"/>
        </w:rPr>
        <w:t>per group</w:t>
      </w:r>
      <w:r w:rsidR="001D6BA2">
        <w:rPr>
          <w:rFonts w:ascii="Arial" w:hAnsi="Arial" w:cs="Arial"/>
        </w:rPr>
        <w:t>,</w:t>
      </w:r>
      <w:r w:rsidR="001D6BA2" w:rsidRPr="000730A7">
        <w:rPr>
          <w:rFonts w:ascii="Arial" w:hAnsi="Arial" w:cs="Arial"/>
        </w:rPr>
        <w:t xml:space="preserve"> </w:t>
      </w:r>
      <w:r w:rsidR="001D6BA2" w:rsidRPr="008927EF">
        <w:rPr>
          <w:rFonts w:ascii="Arial" w:hAnsi="Arial" w:cs="Arial"/>
        </w:rPr>
        <w:t>One-way A</w:t>
      </w:r>
      <w:r w:rsidR="001D6BA2">
        <w:rPr>
          <w:rFonts w:ascii="Arial" w:hAnsi="Arial" w:cs="Arial"/>
        </w:rPr>
        <w:t>N</w:t>
      </w:r>
      <w:r w:rsidR="001D6BA2" w:rsidRPr="008927EF">
        <w:rPr>
          <w:rFonts w:ascii="Arial" w:hAnsi="Arial" w:cs="Arial"/>
        </w:rPr>
        <w:t>OVA</w:t>
      </w:r>
      <w:r w:rsidR="001D6BA2" w:rsidRPr="0007470F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</w:rPr>
        <w:t xml:space="preserve">and </w:t>
      </w:r>
      <w:r w:rsidR="001D6BA2" w:rsidRPr="0007470F">
        <w:rPr>
          <w:rFonts w:ascii="Arial" w:hAnsi="Arial" w:cs="Arial"/>
        </w:rPr>
        <w:t>Mann-Whitney nonparametric test</w:t>
      </w:r>
      <w:r w:rsidR="001D6BA2">
        <w:rPr>
          <w:rFonts w:ascii="Arial" w:hAnsi="Arial" w:cs="Arial"/>
        </w:rPr>
        <w:t xml:space="preserve"> were used for </w:t>
      </w:r>
      <w:r w:rsidR="001D6BA2" w:rsidRPr="000730A7">
        <w:rPr>
          <w:rFonts w:ascii="Arial" w:hAnsi="Arial" w:cs="Arial"/>
        </w:rPr>
        <w:t>statistical analysi</w:t>
      </w:r>
      <w:r w:rsidR="001D6BA2">
        <w:rPr>
          <w:rFonts w:ascii="Arial" w:hAnsi="Arial" w:cs="Arial"/>
        </w:rPr>
        <w:t xml:space="preserve">s. </w:t>
      </w:r>
      <w:r w:rsidR="00FE7AE1">
        <w:rPr>
          <w:rFonts w:ascii="Arial" w:hAnsi="Arial" w:cs="Arial"/>
          <w:b/>
          <w:bCs/>
        </w:rPr>
        <w:t>k</w:t>
      </w:r>
      <w:r w:rsidR="001D6BA2" w:rsidRPr="00AB3903">
        <w:rPr>
          <w:rFonts w:ascii="Arial" w:hAnsi="Arial" w:cs="Arial"/>
        </w:rPr>
        <w:t>,</w:t>
      </w:r>
      <w:r w:rsidR="00FE7AE1" w:rsidRPr="00FE7AE1">
        <w:rPr>
          <w:rFonts w:ascii="Arial" w:hAnsi="Arial" w:cs="Arial"/>
        </w:rPr>
        <w:t xml:space="preserve"> </w:t>
      </w:r>
      <w:r w:rsidR="00FE7AE1">
        <w:rPr>
          <w:rFonts w:ascii="Arial" w:hAnsi="Arial" w:cs="Arial"/>
          <w:b/>
          <w:bCs/>
        </w:rPr>
        <w:t>l</w:t>
      </w:r>
      <w:r w:rsidR="00FE7AE1" w:rsidRPr="000C00CD">
        <w:rPr>
          <w:rFonts w:ascii="Arial" w:hAnsi="Arial" w:cs="Arial"/>
        </w:rPr>
        <w:t>,</w:t>
      </w:r>
      <w:r w:rsidR="001D6BA2">
        <w:rPr>
          <w:rFonts w:ascii="Arial" w:hAnsi="Arial" w:cs="Arial"/>
        </w:rPr>
        <w:t xml:space="preserve"> </w:t>
      </w:r>
      <w:r w:rsidR="001D6BA2" w:rsidRPr="006820AA">
        <w:rPr>
          <w:rFonts w:ascii="Arial" w:hAnsi="Arial" w:cs="Arial"/>
        </w:rPr>
        <w:lastRenderedPageBreak/>
        <w:t xml:space="preserve">Representative </w:t>
      </w:r>
      <w:r w:rsidR="00EA4428">
        <w:rPr>
          <w:rFonts w:ascii="Arial" w:hAnsi="Arial" w:cs="Arial" w:hint="eastAsia"/>
        </w:rPr>
        <w:t>W</w:t>
      </w:r>
      <w:r w:rsidR="001D6BA2" w:rsidRPr="006820AA">
        <w:rPr>
          <w:rFonts w:ascii="Arial" w:hAnsi="Arial" w:cs="Arial"/>
        </w:rPr>
        <w:t xml:space="preserve">estern blots of </w:t>
      </w:r>
      <w:r w:rsidR="001D6BA2">
        <w:rPr>
          <w:rFonts w:ascii="Arial" w:hAnsi="Arial" w:cs="Arial"/>
        </w:rPr>
        <w:t>Snail</w:t>
      </w:r>
      <w:r w:rsidR="001D6BA2" w:rsidRPr="006820AA">
        <w:rPr>
          <w:rFonts w:ascii="Arial" w:hAnsi="Arial" w:cs="Arial"/>
        </w:rPr>
        <w:t xml:space="preserve">, </w:t>
      </w:r>
      <w:r w:rsidR="001D6BA2">
        <w:rPr>
          <w:rFonts w:ascii="Arial" w:hAnsi="Arial" w:cs="Arial"/>
        </w:rPr>
        <w:t>Slug</w:t>
      </w:r>
      <w:r w:rsidR="001D6BA2" w:rsidRPr="006820AA">
        <w:rPr>
          <w:rFonts w:ascii="Arial" w:hAnsi="Arial" w:cs="Arial"/>
        </w:rPr>
        <w:t xml:space="preserve">, </w:t>
      </w:r>
      <w:r w:rsidR="001D6BA2">
        <w:rPr>
          <w:rFonts w:ascii="Arial" w:hAnsi="Arial" w:cs="Arial"/>
        </w:rPr>
        <w:t>E-cadherin</w:t>
      </w:r>
      <w:r w:rsidR="001D6BA2" w:rsidRPr="006820AA">
        <w:rPr>
          <w:rFonts w:ascii="Arial" w:hAnsi="Arial" w:cs="Arial"/>
        </w:rPr>
        <w:t xml:space="preserve">, </w:t>
      </w:r>
      <w:r w:rsidR="001D6BA2">
        <w:rPr>
          <w:rFonts w:ascii="Arial" w:hAnsi="Arial" w:cs="Arial"/>
        </w:rPr>
        <w:t xml:space="preserve">N-cadherin </w:t>
      </w:r>
      <w:r w:rsidR="00FE7AE1" w:rsidRPr="001F55CE">
        <w:rPr>
          <w:rFonts w:ascii="Arial" w:hAnsi="Arial" w:cs="Arial"/>
        </w:rPr>
        <w:t>and protein quantification</w:t>
      </w:r>
      <w:r w:rsidR="00FE7AE1">
        <w:rPr>
          <w:rFonts w:ascii="Arial" w:hAnsi="Arial" w:cs="Arial"/>
        </w:rPr>
        <w:t xml:space="preserve"> </w:t>
      </w:r>
      <w:r w:rsidR="001D6BA2">
        <w:rPr>
          <w:rFonts w:ascii="Arial" w:hAnsi="Arial" w:cs="Arial"/>
        </w:rPr>
        <w:t xml:space="preserve">in </w:t>
      </w:r>
      <w:r w:rsidR="001D6BA2" w:rsidRPr="0095337E">
        <w:rPr>
          <w:rFonts w:ascii="Arial" w:hAnsi="Arial" w:cs="Arial"/>
        </w:rPr>
        <w:t xml:space="preserve">WT and </w:t>
      </w:r>
      <w:r w:rsidR="001D6BA2" w:rsidRPr="00D20997">
        <w:rPr>
          <w:rFonts w:ascii="Arial" w:hAnsi="Arial" w:cs="Arial"/>
          <w:i/>
          <w:iCs/>
        </w:rPr>
        <w:t>Glce</w:t>
      </w:r>
      <w:r w:rsidR="001D6BA2" w:rsidRPr="0095337E">
        <w:rPr>
          <w:rFonts w:ascii="Arial" w:hAnsi="Arial" w:cs="Arial"/>
          <w:vertAlign w:val="superscript"/>
        </w:rPr>
        <w:t>-/-</w:t>
      </w:r>
      <w:r w:rsidR="001D6BA2">
        <w:rPr>
          <w:rFonts w:ascii="Arial" w:hAnsi="Arial" w:cs="Arial"/>
          <w:vertAlign w:val="superscript"/>
        </w:rPr>
        <w:t xml:space="preserve"> </w:t>
      </w:r>
      <w:r w:rsidR="001D6BA2" w:rsidRPr="0095337E">
        <w:rPr>
          <w:rFonts w:ascii="Arial" w:hAnsi="Arial" w:cs="Arial"/>
        </w:rPr>
        <w:t xml:space="preserve">mice </w:t>
      </w:r>
      <w:r w:rsidR="001D6BA2" w:rsidRPr="00FD5D6A">
        <w:rPr>
          <w:rFonts w:ascii="Arial" w:hAnsi="Arial" w:cs="Arial"/>
        </w:rPr>
        <w:t>kidneys</w:t>
      </w:r>
      <w:r w:rsidR="001D6BA2">
        <w:rPr>
          <w:rFonts w:ascii="Arial" w:hAnsi="Arial" w:cs="Arial"/>
        </w:rPr>
        <w:t xml:space="preserve"> </w:t>
      </w:r>
      <w:r w:rsidR="001D6BA2" w:rsidRPr="000730A7">
        <w:rPr>
          <w:rFonts w:ascii="Arial" w:hAnsi="Arial" w:cs="Arial"/>
        </w:rPr>
        <w:t>following diverse treatments</w:t>
      </w:r>
      <w:r w:rsidR="001D6BA2" w:rsidRPr="0095337E">
        <w:rPr>
          <w:rFonts w:ascii="Arial" w:hAnsi="Arial" w:cs="Arial"/>
        </w:rPr>
        <w:t>.</w:t>
      </w:r>
      <w:r w:rsidR="001D6BA2" w:rsidRPr="00472A20">
        <w:rPr>
          <w:rFonts w:ascii="Arial" w:hAnsi="Arial" w:cs="Arial"/>
        </w:rPr>
        <w:t xml:space="preserve"> </w:t>
      </w:r>
      <w:r w:rsidR="001D6BA2" w:rsidRPr="00882546">
        <w:rPr>
          <w:rFonts w:ascii="Arial" w:hAnsi="Arial" w:cs="Arial"/>
        </w:rPr>
        <w:t xml:space="preserve">n = </w:t>
      </w:r>
      <w:r w:rsidR="001D6BA2">
        <w:rPr>
          <w:rFonts w:ascii="Arial" w:hAnsi="Arial" w:cs="Arial"/>
        </w:rPr>
        <w:t>4</w:t>
      </w:r>
      <w:r w:rsidR="001D6BA2" w:rsidRPr="00882546">
        <w:rPr>
          <w:rFonts w:ascii="Arial" w:hAnsi="Arial" w:cs="Arial"/>
        </w:rPr>
        <w:t xml:space="preserve"> </w:t>
      </w:r>
      <w:r w:rsidR="001D6BA2" w:rsidRPr="009804F9">
        <w:rPr>
          <w:rFonts w:ascii="Arial" w:hAnsi="Arial" w:cs="Arial"/>
        </w:rPr>
        <w:t>per group</w:t>
      </w:r>
      <w:r w:rsidR="001D6BA2">
        <w:rPr>
          <w:rFonts w:ascii="Arial" w:hAnsi="Arial" w:cs="Arial"/>
        </w:rPr>
        <w:t xml:space="preserve">, </w:t>
      </w:r>
      <w:r w:rsidR="001D6BA2" w:rsidRPr="00BB7FC3">
        <w:rPr>
          <w:rFonts w:ascii="Arial" w:hAnsi="Arial" w:cs="Arial"/>
        </w:rPr>
        <w:t>GAPDH was used as loading control</w:t>
      </w:r>
      <w:r w:rsidR="001D6BA2" w:rsidRPr="0007470F">
        <w:rPr>
          <w:rFonts w:ascii="Arial" w:hAnsi="Arial" w:cs="Arial"/>
        </w:rPr>
        <w:t>.</w:t>
      </w:r>
      <w:r w:rsidR="001D6BA2">
        <w:rPr>
          <w:rFonts w:ascii="Arial" w:hAnsi="Arial" w:cs="Arial"/>
        </w:rPr>
        <w:t xml:space="preserve"> All d</w:t>
      </w:r>
      <w:r w:rsidR="001D6BA2" w:rsidRPr="00BB7FC3">
        <w:rPr>
          <w:rFonts w:ascii="Arial" w:hAnsi="Arial" w:cs="Arial"/>
        </w:rPr>
        <w:t xml:space="preserve">ata are represented as mean ± </w:t>
      </w:r>
      <w:r w:rsidR="001D6BA2">
        <w:rPr>
          <w:rFonts w:ascii="Arial" w:hAnsi="Arial" w:cs="Arial"/>
        </w:rPr>
        <w:t>SEM</w:t>
      </w:r>
      <w:r w:rsidR="001D6BA2" w:rsidRPr="00BB7FC3">
        <w:rPr>
          <w:rFonts w:ascii="Arial" w:hAnsi="Arial" w:cs="Arial"/>
        </w:rPr>
        <w:t>.</w:t>
      </w:r>
    </w:p>
    <w:p w14:paraId="0ED36E35" w14:textId="22A5E263" w:rsidR="003D3540" w:rsidRDefault="003D3540" w:rsidP="002C27F5">
      <w:pPr>
        <w:rPr>
          <w:rFonts w:ascii="Arial" w:hAnsi="Arial" w:cs="Arial"/>
        </w:rPr>
      </w:pPr>
    </w:p>
    <w:p w14:paraId="50EAC801" w14:textId="12CCEB25" w:rsidR="0089028D" w:rsidRDefault="0089028D" w:rsidP="002C27F5">
      <w:pPr>
        <w:rPr>
          <w:rFonts w:ascii="Arial" w:hAnsi="Arial" w:cs="Arial"/>
        </w:rPr>
      </w:pPr>
    </w:p>
    <w:p w14:paraId="2CE4B1DF" w14:textId="5A7864B3" w:rsidR="0089028D" w:rsidRDefault="0089028D" w:rsidP="002C27F5">
      <w:pPr>
        <w:rPr>
          <w:rFonts w:ascii="Arial" w:hAnsi="Arial" w:cs="Arial"/>
        </w:rPr>
      </w:pPr>
    </w:p>
    <w:p w14:paraId="57BC1013" w14:textId="198799F2" w:rsidR="002C39A7" w:rsidRDefault="002C39A7" w:rsidP="002C27F5">
      <w:pPr>
        <w:rPr>
          <w:rFonts w:ascii="Arial" w:hAnsi="Arial" w:cs="Arial"/>
        </w:rPr>
      </w:pPr>
    </w:p>
    <w:p w14:paraId="02298846" w14:textId="46F5E3C4" w:rsidR="002C39A7" w:rsidRDefault="002C39A7" w:rsidP="002C27F5">
      <w:pPr>
        <w:rPr>
          <w:rFonts w:ascii="Arial" w:hAnsi="Arial" w:cs="Arial"/>
        </w:rPr>
      </w:pPr>
    </w:p>
    <w:p w14:paraId="622FAD1E" w14:textId="43D22BB6" w:rsidR="002C39A7" w:rsidRDefault="002C39A7" w:rsidP="002C27F5">
      <w:pPr>
        <w:rPr>
          <w:rFonts w:ascii="Arial" w:hAnsi="Arial" w:cs="Arial"/>
        </w:rPr>
      </w:pPr>
    </w:p>
    <w:p w14:paraId="70E3B5AA" w14:textId="7D70D550" w:rsidR="002C39A7" w:rsidRDefault="002C39A7" w:rsidP="002C27F5">
      <w:pPr>
        <w:rPr>
          <w:rFonts w:ascii="Arial" w:hAnsi="Arial" w:cs="Arial"/>
        </w:rPr>
      </w:pPr>
    </w:p>
    <w:p w14:paraId="6CB46AB3" w14:textId="7E0557AF" w:rsidR="002C39A7" w:rsidRDefault="002C39A7" w:rsidP="002C27F5">
      <w:pPr>
        <w:rPr>
          <w:rFonts w:ascii="Arial" w:hAnsi="Arial" w:cs="Arial"/>
        </w:rPr>
      </w:pPr>
    </w:p>
    <w:p w14:paraId="2E01C93D" w14:textId="5B6FACF2" w:rsidR="002C39A7" w:rsidRDefault="002C39A7" w:rsidP="002C27F5">
      <w:pPr>
        <w:rPr>
          <w:rFonts w:ascii="Arial" w:hAnsi="Arial" w:cs="Arial"/>
        </w:rPr>
      </w:pPr>
    </w:p>
    <w:p w14:paraId="664A9B53" w14:textId="64BA998C" w:rsidR="002C39A7" w:rsidRDefault="002C39A7" w:rsidP="002C27F5">
      <w:pPr>
        <w:rPr>
          <w:rFonts w:ascii="Arial" w:hAnsi="Arial" w:cs="Arial"/>
        </w:rPr>
      </w:pPr>
    </w:p>
    <w:p w14:paraId="65A17862" w14:textId="5E15BDC6" w:rsidR="002C39A7" w:rsidRDefault="002C39A7" w:rsidP="002C27F5">
      <w:pPr>
        <w:rPr>
          <w:rFonts w:ascii="Arial" w:hAnsi="Arial" w:cs="Arial"/>
        </w:rPr>
      </w:pPr>
    </w:p>
    <w:p w14:paraId="031E3D9C" w14:textId="2722C9C0" w:rsidR="002C39A7" w:rsidRDefault="002C39A7" w:rsidP="002C27F5">
      <w:pPr>
        <w:rPr>
          <w:rFonts w:ascii="Arial" w:hAnsi="Arial" w:cs="Arial"/>
        </w:rPr>
      </w:pPr>
    </w:p>
    <w:p w14:paraId="7CA2A4A9" w14:textId="28E494E3" w:rsidR="002C39A7" w:rsidRDefault="002C39A7" w:rsidP="002C27F5">
      <w:pPr>
        <w:rPr>
          <w:rFonts w:ascii="Arial" w:hAnsi="Arial" w:cs="Arial"/>
        </w:rPr>
      </w:pPr>
    </w:p>
    <w:p w14:paraId="64307E7C" w14:textId="41C43E58" w:rsidR="002C39A7" w:rsidRDefault="002C39A7" w:rsidP="002C27F5">
      <w:pPr>
        <w:rPr>
          <w:rFonts w:ascii="Arial" w:hAnsi="Arial" w:cs="Arial"/>
        </w:rPr>
      </w:pPr>
    </w:p>
    <w:p w14:paraId="20989CEC" w14:textId="0CAC4E9D" w:rsidR="002C39A7" w:rsidRDefault="002C39A7" w:rsidP="002C27F5">
      <w:pPr>
        <w:rPr>
          <w:rFonts w:ascii="Arial" w:hAnsi="Arial" w:cs="Arial"/>
        </w:rPr>
      </w:pPr>
    </w:p>
    <w:p w14:paraId="4950A71A" w14:textId="68549E06" w:rsidR="002C39A7" w:rsidRDefault="002C39A7" w:rsidP="002C27F5">
      <w:pPr>
        <w:rPr>
          <w:rFonts w:ascii="Arial" w:hAnsi="Arial" w:cs="Arial"/>
        </w:rPr>
      </w:pPr>
    </w:p>
    <w:p w14:paraId="113F3648" w14:textId="4C9A6BDE" w:rsidR="002C39A7" w:rsidRDefault="002C39A7" w:rsidP="002C27F5">
      <w:pPr>
        <w:rPr>
          <w:rFonts w:ascii="Arial" w:hAnsi="Arial" w:cs="Arial"/>
        </w:rPr>
      </w:pPr>
    </w:p>
    <w:p w14:paraId="5B28F266" w14:textId="33ACA144" w:rsidR="002C39A7" w:rsidRDefault="002C39A7" w:rsidP="002C27F5">
      <w:pPr>
        <w:rPr>
          <w:rFonts w:ascii="Arial" w:hAnsi="Arial" w:cs="Arial"/>
        </w:rPr>
      </w:pPr>
    </w:p>
    <w:p w14:paraId="00B376B0" w14:textId="77777777" w:rsidR="002C39A7" w:rsidRDefault="002C39A7" w:rsidP="002C27F5">
      <w:pPr>
        <w:rPr>
          <w:rFonts w:ascii="Arial" w:hAnsi="Arial" w:cs="Arial"/>
        </w:rPr>
      </w:pPr>
    </w:p>
    <w:p w14:paraId="2ABC0798" w14:textId="5170987F" w:rsidR="003D3540" w:rsidRDefault="002C39A7" w:rsidP="002C27F5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276F493A" wp14:editId="457C4C3D">
            <wp:extent cx="5274310" cy="5426075"/>
            <wp:effectExtent l="0" t="0" r="2540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2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241E0" w14:textId="71192E5E" w:rsidR="00547CED" w:rsidRDefault="00FE7AE1" w:rsidP="002C27F5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S</w:t>
      </w:r>
      <w:r>
        <w:rPr>
          <w:rFonts w:ascii="Arial" w:hAnsi="Arial" w:cs="Arial" w:hint="eastAsia"/>
          <w:b/>
          <w:bCs/>
        </w:rPr>
        <w:t>upplemen</w:t>
      </w:r>
      <w:r>
        <w:rPr>
          <w:rFonts w:ascii="Arial" w:hAnsi="Arial" w:cs="Arial"/>
          <w:b/>
          <w:bCs/>
        </w:rPr>
        <w:t>tary</w:t>
      </w:r>
      <w:r w:rsidRPr="00387848">
        <w:rPr>
          <w:rFonts w:ascii="Arial" w:hAnsi="Arial" w:cs="Arial"/>
          <w:b/>
          <w:bCs/>
        </w:rPr>
        <w:t xml:space="preserve"> Fig.</w:t>
      </w:r>
      <w:r>
        <w:rPr>
          <w:rFonts w:ascii="Arial" w:hAnsi="Arial" w:cs="Arial" w:hint="eastAsia"/>
          <w:b/>
          <w:bCs/>
        </w:rPr>
        <w:t xml:space="preserve"> </w:t>
      </w:r>
      <w:r>
        <w:rPr>
          <w:rFonts w:ascii="Arial" w:hAnsi="Arial" w:cs="Arial"/>
          <w:b/>
          <w:bCs/>
        </w:rPr>
        <w:t>5. A</w:t>
      </w:r>
      <w:r w:rsidRPr="00360A30">
        <w:rPr>
          <w:rFonts w:ascii="Arial" w:hAnsi="Arial" w:cs="Arial"/>
          <w:b/>
          <w:bCs/>
        </w:rPr>
        <w:t>deno-associated virus</w:t>
      </w:r>
      <w:r>
        <w:rPr>
          <w:rFonts w:ascii="Arial" w:hAnsi="Arial" w:cs="Arial"/>
          <w:b/>
          <w:bCs/>
        </w:rPr>
        <w:t xml:space="preserve"> encoding mutant </w:t>
      </w:r>
      <w:r w:rsidRPr="000C00CD">
        <w:rPr>
          <w:rFonts w:ascii="Arial" w:hAnsi="Arial" w:cs="Arial"/>
          <w:b/>
          <w:bCs/>
          <w:i/>
          <w:iCs/>
        </w:rPr>
        <w:t>Glce</w:t>
      </w:r>
      <w:r>
        <w:rPr>
          <w:rFonts w:ascii="Arial" w:hAnsi="Arial" w:cs="Arial"/>
          <w:b/>
          <w:bCs/>
        </w:rPr>
        <w:t xml:space="preserve"> </w:t>
      </w:r>
      <w:r w:rsidRPr="00360A30">
        <w:rPr>
          <w:rFonts w:ascii="Arial" w:hAnsi="Arial" w:cs="Arial"/>
          <w:b/>
          <w:bCs/>
        </w:rPr>
        <w:t xml:space="preserve">orthotopically </w:t>
      </w:r>
      <w:r>
        <w:rPr>
          <w:rFonts w:ascii="Arial" w:hAnsi="Arial" w:cs="Arial"/>
          <w:b/>
          <w:bCs/>
        </w:rPr>
        <w:t xml:space="preserve">injected to </w:t>
      </w:r>
      <w:r w:rsidRPr="000C00CD">
        <w:rPr>
          <w:rFonts w:ascii="Arial" w:hAnsi="Arial" w:cs="Arial"/>
          <w:b/>
          <w:bCs/>
          <w:i/>
          <w:iCs/>
        </w:rPr>
        <w:t>Glce</w:t>
      </w:r>
      <w:r w:rsidRPr="00360A30">
        <w:rPr>
          <w:rFonts w:ascii="Arial" w:hAnsi="Arial" w:cs="Arial"/>
          <w:b/>
          <w:bCs/>
          <w:vertAlign w:val="superscript"/>
        </w:rPr>
        <w:t>-/-</w:t>
      </w:r>
      <w:r>
        <w:rPr>
          <w:rFonts w:ascii="Arial" w:hAnsi="Arial" w:cs="Arial"/>
          <w:b/>
          <w:bCs/>
          <w:vertAlign w:val="superscript"/>
        </w:rPr>
        <w:t xml:space="preserve"> </w:t>
      </w:r>
      <w:r w:rsidRPr="00360A30">
        <w:rPr>
          <w:rFonts w:ascii="Arial" w:hAnsi="Arial" w:cs="Arial"/>
          <w:b/>
          <w:bCs/>
        </w:rPr>
        <w:t>mice</w:t>
      </w:r>
      <w:r>
        <w:rPr>
          <w:rFonts w:ascii="Arial" w:hAnsi="Arial" w:cs="Arial"/>
          <w:b/>
          <w:bCs/>
        </w:rPr>
        <w:t xml:space="preserve"> still can </w:t>
      </w:r>
      <w:r w:rsidRPr="00360A30">
        <w:rPr>
          <w:rFonts w:ascii="Arial" w:hAnsi="Arial" w:cs="Arial"/>
          <w:b/>
          <w:bCs/>
        </w:rPr>
        <w:t xml:space="preserve">ameliorate </w:t>
      </w:r>
      <w:r>
        <w:rPr>
          <w:rFonts w:ascii="Arial" w:hAnsi="Arial" w:cs="Arial"/>
          <w:b/>
          <w:bCs/>
        </w:rPr>
        <w:t>renal</w:t>
      </w:r>
      <w:r w:rsidRPr="00360A30">
        <w:rPr>
          <w:rFonts w:ascii="Arial" w:hAnsi="Arial" w:cs="Arial"/>
          <w:b/>
          <w:bCs/>
        </w:rPr>
        <w:t xml:space="preserve"> fibrosis</w:t>
      </w:r>
      <w:r>
        <w:rPr>
          <w:rFonts w:ascii="Arial" w:hAnsi="Arial" w:cs="Arial"/>
          <w:b/>
          <w:bCs/>
        </w:rPr>
        <w:t>. a</w:t>
      </w:r>
      <w:r w:rsidRPr="00AB3903">
        <w:rPr>
          <w:rFonts w:ascii="Arial" w:hAnsi="Arial" w:cs="Arial"/>
        </w:rPr>
        <w:t>,</w:t>
      </w:r>
      <w:r w:rsidRPr="00D60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</w:t>
      </w:r>
      <w:r w:rsidRPr="00D6001E">
        <w:rPr>
          <w:rFonts w:ascii="Arial" w:hAnsi="Arial" w:cs="Arial"/>
        </w:rPr>
        <w:t>uantitative densitometric analysis show</w:t>
      </w:r>
      <w:r>
        <w:rPr>
          <w:rFonts w:ascii="Arial" w:hAnsi="Arial" w:cs="Arial"/>
        </w:rPr>
        <w:t xml:space="preserve">s the </w:t>
      </w:r>
      <w:r w:rsidRPr="00D6001E">
        <w:rPr>
          <w:rFonts w:ascii="Arial" w:hAnsi="Arial" w:cs="Arial"/>
        </w:rPr>
        <w:t>expression of</w:t>
      </w:r>
      <w:r>
        <w:rPr>
          <w:rFonts w:ascii="Arial" w:hAnsi="Arial" w:cs="Arial"/>
        </w:rPr>
        <w:t xml:space="preserve"> </w:t>
      </w:r>
      <w:r w:rsidRPr="00D20997">
        <w:rPr>
          <w:rFonts w:ascii="Arial" w:hAnsi="Arial" w:cs="Arial"/>
          <w:i/>
          <w:iCs/>
        </w:rPr>
        <w:t>Glce</w:t>
      </w:r>
      <w:r>
        <w:rPr>
          <w:rFonts w:ascii="Arial" w:hAnsi="Arial" w:cs="Arial"/>
        </w:rPr>
        <w:t xml:space="preserve">, </w:t>
      </w:r>
      <w:r w:rsidRPr="00FE7AE1">
        <w:rPr>
          <w:rFonts w:ascii="Arial" w:hAnsi="Arial" w:cs="Arial"/>
        </w:rPr>
        <w:t xml:space="preserve">Collagen 1, α-SMA, </w:t>
      </w:r>
      <w:r>
        <w:rPr>
          <w:rFonts w:ascii="Arial" w:hAnsi="Arial" w:cs="Arial"/>
        </w:rPr>
        <w:t xml:space="preserve">Fibronectin and </w:t>
      </w:r>
      <w:r w:rsidRPr="00FE7AE1">
        <w:rPr>
          <w:rFonts w:ascii="Arial" w:hAnsi="Arial" w:cs="Arial"/>
        </w:rPr>
        <w:t>Vimentin</w:t>
      </w:r>
      <w:r>
        <w:rPr>
          <w:rFonts w:ascii="Arial" w:hAnsi="Arial" w:cs="Arial"/>
        </w:rPr>
        <w:t xml:space="preserve"> </w:t>
      </w:r>
      <w:r w:rsidRPr="00FE7AE1">
        <w:rPr>
          <w:rFonts w:ascii="Arial" w:hAnsi="Arial" w:cs="Arial"/>
        </w:rPr>
        <w:t xml:space="preserve">in the kidneys of </w:t>
      </w:r>
      <w:r w:rsidRPr="00D20997">
        <w:rPr>
          <w:rFonts w:ascii="Arial" w:hAnsi="Arial" w:cs="Arial"/>
          <w:i/>
          <w:iCs/>
        </w:rPr>
        <w:t>Glce</w:t>
      </w:r>
      <w:r w:rsidRPr="00D20997">
        <w:rPr>
          <w:rFonts w:ascii="Arial" w:hAnsi="Arial" w:cs="Arial"/>
          <w:i/>
          <w:iCs/>
          <w:vertAlign w:val="superscript"/>
        </w:rPr>
        <w:t>-/-</w:t>
      </w:r>
      <w:r w:rsidRPr="00FE7AE1">
        <w:rPr>
          <w:rFonts w:ascii="Arial" w:hAnsi="Arial" w:cs="Arial"/>
        </w:rPr>
        <w:t xml:space="preserve"> mice with sham operation or UUO surgery after </w:t>
      </w:r>
      <w:r>
        <w:rPr>
          <w:rFonts w:ascii="Arial" w:hAnsi="Arial" w:cs="Arial"/>
        </w:rPr>
        <w:t xml:space="preserve">mutant </w:t>
      </w:r>
      <w:r w:rsidRPr="00FE7AE1">
        <w:rPr>
          <w:rFonts w:ascii="Arial" w:hAnsi="Arial" w:cs="Arial"/>
        </w:rPr>
        <w:t>AAV encoding full-length mouse Glce injection.</w:t>
      </w:r>
      <w:r>
        <w:rPr>
          <w:rFonts w:ascii="Arial" w:hAnsi="Arial" w:cs="Arial"/>
        </w:rPr>
        <w:t xml:space="preserve"> </w:t>
      </w:r>
      <w:r w:rsidR="001F3E2F">
        <w:rPr>
          <w:rFonts w:ascii="Arial" w:hAnsi="Arial" w:cs="Arial"/>
          <w:b/>
          <w:bCs/>
        </w:rPr>
        <w:t>b</w:t>
      </w:r>
      <w:r w:rsidR="001F3E2F" w:rsidRPr="00AB3903">
        <w:rPr>
          <w:rFonts w:ascii="Arial" w:hAnsi="Arial" w:cs="Arial"/>
        </w:rPr>
        <w:t>,</w:t>
      </w:r>
      <w:r w:rsidR="001F3E2F" w:rsidRPr="00D6001E">
        <w:rPr>
          <w:rFonts w:ascii="Arial" w:hAnsi="Arial" w:cs="Arial"/>
        </w:rPr>
        <w:t xml:space="preserve"> </w:t>
      </w:r>
      <w:r w:rsidR="001F3E2F">
        <w:rPr>
          <w:rFonts w:ascii="Arial" w:hAnsi="Arial" w:cs="Arial"/>
        </w:rPr>
        <w:t>Q</w:t>
      </w:r>
      <w:r w:rsidR="001F3E2F" w:rsidRPr="00D6001E">
        <w:rPr>
          <w:rFonts w:ascii="Arial" w:hAnsi="Arial" w:cs="Arial"/>
        </w:rPr>
        <w:t>uantitative densitometric analysis show</w:t>
      </w:r>
      <w:r w:rsidR="001F3E2F">
        <w:rPr>
          <w:rFonts w:ascii="Arial" w:hAnsi="Arial" w:cs="Arial"/>
        </w:rPr>
        <w:t xml:space="preserve">s the </w:t>
      </w:r>
      <w:r w:rsidR="001F3E2F" w:rsidRPr="00D6001E">
        <w:rPr>
          <w:rFonts w:ascii="Arial" w:hAnsi="Arial" w:cs="Arial"/>
        </w:rPr>
        <w:t>expression of</w:t>
      </w:r>
      <w:r w:rsidR="001F3E2F">
        <w:rPr>
          <w:rFonts w:ascii="Arial" w:hAnsi="Arial" w:cs="Arial"/>
        </w:rPr>
        <w:t xml:space="preserve"> </w:t>
      </w:r>
      <w:r w:rsidR="001F3E2F" w:rsidRPr="00CB7915">
        <w:rPr>
          <w:rFonts w:ascii="Arial" w:hAnsi="Arial" w:cs="Arial"/>
        </w:rPr>
        <w:t>TGF-β1</w:t>
      </w:r>
      <w:r w:rsidR="001F3E2F">
        <w:rPr>
          <w:rFonts w:ascii="Arial" w:hAnsi="Arial" w:cs="Arial"/>
        </w:rPr>
        <w:t>, Snail</w:t>
      </w:r>
      <w:r w:rsidR="001F3E2F" w:rsidRPr="00FE7AE1">
        <w:rPr>
          <w:rFonts w:ascii="Arial" w:hAnsi="Arial" w:cs="Arial"/>
        </w:rPr>
        <w:t xml:space="preserve">, </w:t>
      </w:r>
      <w:r w:rsidR="001F3E2F">
        <w:rPr>
          <w:rFonts w:ascii="Arial" w:hAnsi="Arial" w:cs="Arial"/>
        </w:rPr>
        <w:t>Slug</w:t>
      </w:r>
      <w:r w:rsidR="001F3E2F" w:rsidRPr="00FE7AE1">
        <w:rPr>
          <w:rFonts w:ascii="Arial" w:hAnsi="Arial" w:cs="Arial"/>
        </w:rPr>
        <w:t xml:space="preserve">, </w:t>
      </w:r>
      <w:r w:rsidR="001F3E2F">
        <w:rPr>
          <w:rFonts w:ascii="Arial" w:hAnsi="Arial" w:cs="Arial"/>
        </w:rPr>
        <w:t xml:space="preserve">N-cadherin, E-cadherin and </w:t>
      </w:r>
      <w:r w:rsidR="001F3E2F" w:rsidRPr="000A22BB">
        <w:rPr>
          <w:rFonts w:ascii="Arial" w:hAnsi="Arial" w:cs="Arial"/>
        </w:rPr>
        <w:t>phosphorylated</w:t>
      </w:r>
      <w:r w:rsidR="001F3E2F">
        <w:rPr>
          <w:rFonts w:ascii="Arial" w:hAnsi="Arial" w:cs="Arial"/>
        </w:rPr>
        <w:t xml:space="preserve"> Smad2/3 </w:t>
      </w:r>
      <w:r w:rsidR="001F3E2F" w:rsidRPr="00FE7AE1">
        <w:rPr>
          <w:rFonts w:ascii="Arial" w:hAnsi="Arial" w:cs="Arial"/>
        </w:rPr>
        <w:t xml:space="preserve">in the kidneys of </w:t>
      </w:r>
      <w:r w:rsidR="001F3E2F" w:rsidRPr="000C00CD">
        <w:rPr>
          <w:rFonts w:ascii="Arial" w:hAnsi="Arial" w:cs="Arial"/>
          <w:i/>
          <w:iCs/>
        </w:rPr>
        <w:t>Glce</w:t>
      </w:r>
      <w:r w:rsidR="001F3E2F" w:rsidRPr="000C00CD">
        <w:rPr>
          <w:rFonts w:ascii="Arial" w:hAnsi="Arial" w:cs="Arial"/>
          <w:i/>
          <w:iCs/>
          <w:vertAlign w:val="superscript"/>
        </w:rPr>
        <w:t>-/-</w:t>
      </w:r>
      <w:r w:rsidR="001F3E2F" w:rsidRPr="00FE7AE1">
        <w:rPr>
          <w:rFonts w:ascii="Arial" w:hAnsi="Arial" w:cs="Arial"/>
        </w:rPr>
        <w:t xml:space="preserve"> mice with sham operation or UUO surgery after </w:t>
      </w:r>
      <w:r w:rsidR="001F3E2F">
        <w:rPr>
          <w:rFonts w:ascii="Arial" w:hAnsi="Arial" w:cs="Arial"/>
        </w:rPr>
        <w:t xml:space="preserve">mutant </w:t>
      </w:r>
      <w:r w:rsidR="001F3E2F" w:rsidRPr="00FE7AE1">
        <w:rPr>
          <w:rFonts w:ascii="Arial" w:hAnsi="Arial" w:cs="Arial"/>
        </w:rPr>
        <w:t>AAV encoding full-length mouse Glce injection.</w:t>
      </w:r>
      <w:r w:rsidR="001F3E2F">
        <w:rPr>
          <w:rFonts w:ascii="Arial" w:hAnsi="Arial" w:cs="Arial"/>
        </w:rPr>
        <w:t xml:space="preserve"> </w:t>
      </w:r>
      <w:r w:rsidR="001F3E2F">
        <w:rPr>
          <w:rFonts w:ascii="Arial" w:hAnsi="Arial" w:cs="Arial"/>
          <w:b/>
          <w:bCs/>
        </w:rPr>
        <w:t>c</w:t>
      </w:r>
      <w:r w:rsidR="001F3E2F" w:rsidRPr="00AB3903">
        <w:rPr>
          <w:rFonts w:ascii="Arial" w:hAnsi="Arial" w:cs="Arial"/>
        </w:rPr>
        <w:t>,</w:t>
      </w:r>
      <w:r w:rsidR="001F3E2F" w:rsidRPr="00D6001E">
        <w:rPr>
          <w:rFonts w:ascii="Arial" w:hAnsi="Arial" w:cs="Arial"/>
        </w:rPr>
        <w:t xml:space="preserve"> </w:t>
      </w:r>
      <w:r w:rsidR="001F3E2F">
        <w:rPr>
          <w:rFonts w:ascii="Arial" w:hAnsi="Arial" w:cs="Arial"/>
        </w:rPr>
        <w:t>Q</w:t>
      </w:r>
      <w:r w:rsidR="001F3E2F" w:rsidRPr="00D6001E">
        <w:rPr>
          <w:rFonts w:ascii="Arial" w:hAnsi="Arial" w:cs="Arial"/>
        </w:rPr>
        <w:t>uantitative densitometric analysis show</w:t>
      </w:r>
      <w:r w:rsidR="001F3E2F">
        <w:rPr>
          <w:rFonts w:ascii="Arial" w:hAnsi="Arial" w:cs="Arial"/>
        </w:rPr>
        <w:t xml:space="preserve">s the </w:t>
      </w:r>
      <w:r w:rsidR="001F3E2F" w:rsidRPr="00D6001E">
        <w:rPr>
          <w:rFonts w:ascii="Arial" w:hAnsi="Arial" w:cs="Arial"/>
        </w:rPr>
        <w:t>expression of</w:t>
      </w:r>
      <w:r w:rsidR="001F3E2F">
        <w:rPr>
          <w:rFonts w:ascii="Arial" w:hAnsi="Arial" w:cs="Arial"/>
        </w:rPr>
        <w:t xml:space="preserve"> </w:t>
      </w:r>
      <w:r w:rsidR="001F3E2F" w:rsidRPr="000A22BB">
        <w:rPr>
          <w:rFonts w:ascii="Arial" w:hAnsi="Arial" w:cs="Arial"/>
        </w:rPr>
        <w:t>phosphorylated</w:t>
      </w:r>
      <w:r w:rsidR="001F3E2F" w:rsidRPr="00CB7915">
        <w:rPr>
          <w:rFonts w:ascii="Arial" w:hAnsi="Arial" w:cs="Arial"/>
        </w:rPr>
        <w:t xml:space="preserve"> </w:t>
      </w:r>
      <w:r w:rsidR="001F3E2F">
        <w:rPr>
          <w:rFonts w:ascii="Arial" w:hAnsi="Arial" w:cs="Arial"/>
        </w:rPr>
        <w:t>EGFR, MEK</w:t>
      </w:r>
      <w:r w:rsidR="00D76234">
        <w:rPr>
          <w:rFonts w:ascii="Arial" w:hAnsi="Arial" w:cs="Arial"/>
        </w:rPr>
        <w:t>1/2</w:t>
      </w:r>
      <w:r w:rsidR="001F3E2F">
        <w:rPr>
          <w:rFonts w:ascii="Arial" w:hAnsi="Arial" w:cs="Arial"/>
        </w:rPr>
        <w:t xml:space="preserve"> and ERK</w:t>
      </w:r>
      <w:r w:rsidR="00D76234">
        <w:rPr>
          <w:rFonts w:ascii="Arial" w:hAnsi="Arial" w:cs="Arial"/>
        </w:rPr>
        <w:t>1/2</w:t>
      </w:r>
      <w:r w:rsidR="001F3E2F">
        <w:rPr>
          <w:rFonts w:ascii="Arial" w:hAnsi="Arial" w:cs="Arial"/>
        </w:rPr>
        <w:t xml:space="preserve"> </w:t>
      </w:r>
      <w:r w:rsidR="001F3E2F" w:rsidRPr="00FE7AE1">
        <w:rPr>
          <w:rFonts w:ascii="Arial" w:hAnsi="Arial" w:cs="Arial"/>
        </w:rPr>
        <w:t xml:space="preserve">in the kidneys of </w:t>
      </w:r>
      <w:r w:rsidR="001F3E2F" w:rsidRPr="000C00CD">
        <w:rPr>
          <w:rFonts w:ascii="Arial" w:hAnsi="Arial" w:cs="Arial"/>
          <w:i/>
          <w:iCs/>
        </w:rPr>
        <w:t>Glce</w:t>
      </w:r>
      <w:r w:rsidR="001F3E2F" w:rsidRPr="000C00CD">
        <w:rPr>
          <w:rFonts w:ascii="Arial" w:hAnsi="Arial" w:cs="Arial"/>
          <w:i/>
          <w:iCs/>
          <w:vertAlign w:val="superscript"/>
        </w:rPr>
        <w:t>-/-</w:t>
      </w:r>
      <w:r w:rsidR="001F3E2F" w:rsidRPr="00FE7AE1">
        <w:rPr>
          <w:rFonts w:ascii="Arial" w:hAnsi="Arial" w:cs="Arial"/>
        </w:rPr>
        <w:t xml:space="preserve"> mice with sham operation or UUO surgery after </w:t>
      </w:r>
      <w:r w:rsidR="001F3E2F">
        <w:rPr>
          <w:rFonts w:ascii="Arial" w:hAnsi="Arial" w:cs="Arial"/>
        </w:rPr>
        <w:t xml:space="preserve">mutant </w:t>
      </w:r>
      <w:r w:rsidR="001F3E2F" w:rsidRPr="00FE7AE1">
        <w:rPr>
          <w:rFonts w:ascii="Arial" w:hAnsi="Arial" w:cs="Arial"/>
        </w:rPr>
        <w:t>AAV encoding full-length mouse Glce injection.</w:t>
      </w:r>
      <w:r w:rsidR="001F3E2F" w:rsidRPr="001F3E2F">
        <w:rPr>
          <w:rFonts w:ascii="Arial" w:hAnsi="Arial" w:cs="Arial"/>
        </w:rPr>
        <w:t xml:space="preserve"> </w:t>
      </w:r>
      <w:r w:rsidR="001F3E2F" w:rsidRPr="00FE2F3B">
        <w:rPr>
          <w:rFonts w:ascii="Arial" w:hAnsi="Arial" w:cs="Arial"/>
        </w:rPr>
        <w:t xml:space="preserve">n = </w:t>
      </w:r>
      <w:r w:rsidR="001F3E2F">
        <w:rPr>
          <w:rFonts w:ascii="Arial" w:hAnsi="Arial" w:cs="Arial"/>
        </w:rPr>
        <w:t>3</w:t>
      </w:r>
      <w:r w:rsidR="001F3E2F" w:rsidRPr="00FE2F3B">
        <w:rPr>
          <w:rFonts w:ascii="Arial" w:hAnsi="Arial" w:cs="Arial"/>
        </w:rPr>
        <w:t xml:space="preserve"> per group, GAPDH was used as loading control.</w:t>
      </w:r>
    </w:p>
    <w:p w14:paraId="4EDC9C63" w14:textId="347DE650" w:rsidR="0089028D" w:rsidRDefault="0089028D" w:rsidP="002C27F5">
      <w:pPr>
        <w:rPr>
          <w:rFonts w:ascii="Arial" w:hAnsi="Arial" w:cs="Arial"/>
        </w:rPr>
      </w:pPr>
    </w:p>
    <w:p w14:paraId="5CF9619A" w14:textId="71E41018" w:rsidR="0089028D" w:rsidRDefault="0089028D" w:rsidP="002C27F5">
      <w:pPr>
        <w:rPr>
          <w:rFonts w:ascii="Arial" w:hAnsi="Arial" w:cs="Arial"/>
        </w:rPr>
      </w:pPr>
    </w:p>
    <w:p w14:paraId="554A50B8" w14:textId="66AB1A3A" w:rsidR="0089028D" w:rsidRDefault="0089028D" w:rsidP="002C27F5">
      <w:pPr>
        <w:rPr>
          <w:rFonts w:ascii="Arial" w:hAnsi="Arial" w:cs="Arial"/>
        </w:rPr>
      </w:pPr>
    </w:p>
    <w:p w14:paraId="4D1A2166" w14:textId="77777777" w:rsidR="0089028D" w:rsidRDefault="0089028D" w:rsidP="002C27F5">
      <w:pPr>
        <w:rPr>
          <w:rFonts w:ascii="Arial" w:hAnsi="Arial" w:cs="Arial"/>
        </w:rPr>
      </w:pPr>
    </w:p>
    <w:p w14:paraId="7A9E3997" w14:textId="1D338365" w:rsidR="00797BE3" w:rsidRDefault="00797BE3" w:rsidP="002C27F5">
      <w:pPr>
        <w:rPr>
          <w:rFonts w:ascii="Arial" w:hAnsi="Arial" w:cs="Arial"/>
        </w:rPr>
      </w:pPr>
    </w:p>
    <w:p w14:paraId="76B986B2" w14:textId="77777777" w:rsidR="00797BE3" w:rsidRDefault="00797BE3" w:rsidP="00797BE3">
      <w:pPr>
        <w:spacing w:line="480" w:lineRule="auto"/>
        <w:ind w:firstLineChars="100" w:firstLine="240"/>
        <w:rPr>
          <w:rFonts w:ascii="Times New Roman" w:eastAsia="等线" w:hAnsi="Times New Roman" w:cs="Times New Roman"/>
          <w:b/>
          <w:color w:val="333333"/>
          <w:sz w:val="24"/>
          <w:szCs w:val="24"/>
        </w:rPr>
      </w:pPr>
      <w:r>
        <w:rPr>
          <w:rFonts w:ascii="Times New Roman" w:eastAsia="等线" w:hAnsi="Times New Roman" w:cs="Times New Roman"/>
          <w:b/>
          <w:color w:val="333333"/>
          <w:sz w:val="24"/>
          <w:szCs w:val="24"/>
        </w:rPr>
        <w:lastRenderedPageBreak/>
        <w:t>Supplementary Table:</w:t>
      </w:r>
    </w:p>
    <w:p w14:paraId="4671509A" w14:textId="77777777" w:rsidR="00797BE3" w:rsidRDefault="00797BE3" w:rsidP="00797BE3">
      <w:pPr>
        <w:spacing w:line="480" w:lineRule="auto"/>
        <w:jc w:val="center"/>
        <w:rPr>
          <w:rFonts w:ascii="Times New Roman" w:eastAsia="等线" w:hAnsi="Times New Roman" w:cs="Times New Roman"/>
          <w:color w:val="333333"/>
          <w:sz w:val="18"/>
          <w:szCs w:val="18"/>
        </w:rPr>
      </w:pPr>
      <w:r w:rsidRPr="00D20997">
        <w:rPr>
          <w:rFonts w:ascii="Times New Roman" w:eastAsia="等线" w:hAnsi="Times New Roman" w:cs="Times New Roman"/>
          <w:b/>
          <w:color w:val="333333"/>
          <w:sz w:val="20"/>
          <w:szCs w:val="20"/>
        </w:rPr>
        <w:t xml:space="preserve">Table S1. </w:t>
      </w:r>
      <w:r w:rsidRPr="00D20997">
        <w:rPr>
          <w:rFonts w:ascii="Times New Roman" w:eastAsia="等线" w:hAnsi="Times New Roman" w:cs="Times New Roman"/>
          <w:color w:val="333333"/>
          <w:sz w:val="20"/>
          <w:szCs w:val="20"/>
        </w:rPr>
        <w:t>List of Primers for Real-time PCR</w:t>
      </w:r>
    </w:p>
    <w:tbl>
      <w:tblPr>
        <w:tblStyle w:val="ab"/>
        <w:tblW w:w="7938" w:type="dxa"/>
        <w:tblInd w:w="108" w:type="dxa"/>
        <w:tblLook w:val="04A0" w:firstRow="1" w:lastRow="0" w:firstColumn="1" w:lastColumn="0" w:noHBand="0" w:noVBand="1"/>
      </w:tblPr>
      <w:tblGrid>
        <w:gridCol w:w="1418"/>
        <w:gridCol w:w="992"/>
        <w:gridCol w:w="851"/>
        <w:gridCol w:w="4677"/>
      </w:tblGrid>
      <w:tr w:rsidR="00797BE3" w14:paraId="4276DCF4" w14:textId="77777777" w:rsidTr="00544714">
        <w:tc>
          <w:tcPr>
            <w:tcW w:w="1418" w:type="dxa"/>
          </w:tcPr>
          <w:p w14:paraId="042DFA31" w14:textId="77777777" w:rsidR="00797BE3" w:rsidRDefault="00797BE3" w:rsidP="00544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Target</w:t>
            </w:r>
          </w:p>
        </w:tc>
        <w:tc>
          <w:tcPr>
            <w:tcW w:w="992" w:type="dxa"/>
          </w:tcPr>
          <w:p w14:paraId="72E3DFE5" w14:textId="77777777" w:rsidR="00797BE3" w:rsidRDefault="00797BE3" w:rsidP="00544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Gene ID</w:t>
            </w:r>
          </w:p>
        </w:tc>
        <w:tc>
          <w:tcPr>
            <w:tcW w:w="851" w:type="dxa"/>
          </w:tcPr>
          <w:p w14:paraId="2B1159F1" w14:textId="77777777" w:rsidR="00797BE3" w:rsidRDefault="00797BE3" w:rsidP="00544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</w:t>
            </w:r>
            <w:r>
              <w:rPr>
                <w:rFonts w:ascii="Times New Roman" w:hAnsi="Times New Roman" w:cs="Times New Roman" w:hint="eastAsia"/>
              </w:rPr>
              <w:t>r</w:t>
            </w:r>
          </w:p>
        </w:tc>
        <w:tc>
          <w:tcPr>
            <w:tcW w:w="4677" w:type="dxa"/>
          </w:tcPr>
          <w:p w14:paraId="53B42EDE" w14:textId="77777777" w:rsidR="00797BE3" w:rsidRDefault="00797BE3" w:rsidP="00544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Sequence</w:t>
            </w:r>
          </w:p>
        </w:tc>
      </w:tr>
      <w:tr w:rsidR="00797BE3" w14:paraId="0B2D29E9" w14:textId="77777777" w:rsidTr="00544714">
        <w:tc>
          <w:tcPr>
            <w:tcW w:w="1418" w:type="dxa"/>
            <w:vMerge w:val="restart"/>
          </w:tcPr>
          <w:p w14:paraId="65076277" w14:textId="3B38CEF6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GLCE</w:t>
            </w:r>
          </w:p>
          <w:p w14:paraId="675969A9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(Human)</w:t>
            </w:r>
          </w:p>
        </w:tc>
        <w:tc>
          <w:tcPr>
            <w:tcW w:w="992" w:type="dxa"/>
            <w:vMerge w:val="restart"/>
          </w:tcPr>
          <w:p w14:paraId="6C3770F4" w14:textId="54DD90A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26035</w:t>
            </w:r>
          </w:p>
        </w:tc>
        <w:tc>
          <w:tcPr>
            <w:tcW w:w="851" w:type="dxa"/>
          </w:tcPr>
          <w:p w14:paraId="25F52472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48840128" w14:textId="5068D64B" w:rsidR="00797BE3" w:rsidRDefault="00797BE3" w:rsidP="00797B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0997">
              <w:rPr>
                <w:rFonts w:ascii="Times New Roman" w:hAnsi="Times New Roman" w:cs="Times New Roman"/>
                <w:szCs w:val="21"/>
              </w:rPr>
              <w:t>5'-GAAAGGAGTGGGTCTTTCAAAC-3'</w:t>
            </w:r>
          </w:p>
        </w:tc>
      </w:tr>
      <w:tr w:rsidR="00797BE3" w14:paraId="09DC2546" w14:textId="77777777" w:rsidTr="00544714">
        <w:tc>
          <w:tcPr>
            <w:tcW w:w="1418" w:type="dxa"/>
            <w:vMerge/>
          </w:tcPr>
          <w:p w14:paraId="5EAD82F8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41864E31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8728F6E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3DF562CD" w14:textId="3A9C116E" w:rsidR="00797BE3" w:rsidRDefault="00797BE3" w:rsidP="00797B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</w:t>
            </w:r>
            <w:r w:rsidRPr="00D20997">
              <w:rPr>
                <w:rFonts w:ascii="Times New Roman" w:hAnsi="Times New Roman" w:cs="Times New Roman"/>
                <w:szCs w:val="21"/>
              </w:rPr>
              <w:t xml:space="preserve"> CCTTTTGCAATCAACCTAACCA</w:t>
            </w:r>
            <w:r>
              <w:rPr>
                <w:rFonts w:ascii="Times New Roman" w:hAnsi="Times New Roman" w:cs="Times New Roman"/>
                <w:szCs w:val="21"/>
              </w:rPr>
              <w:t xml:space="preserve"> -3’</w:t>
            </w:r>
          </w:p>
        </w:tc>
      </w:tr>
      <w:tr w:rsidR="00797BE3" w14:paraId="1A45CD8B" w14:textId="77777777" w:rsidTr="00544714">
        <w:tc>
          <w:tcPr>
            <w:tcW w:w="1418" w:type="dxa"/>
            <w:vMerge w:val="restart"/>
          </w:tcPr>
          <w:p w14:paraId="5D8E96E4" w14:textId="2025A6CB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GAPDH</w:t>
            </w:r>
          </w:p>
          <w:p w14:paraId="423F85F7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(Human)</w:t>
            </w:r>
          </w:p>
        </w:tc>
        <w:tc>
          <w:tcPr>
            <w:tcW w:w="992" w:type="dxa"/>
            <w:vMerge w:val="restart"/>
          </w:tcPr>
          <w:p w14:paraId="1A03261B" w14:textId="00C8F766" w:rsidR="00797BE3" w:rsidRDefault="00E22C68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2597</w:t>
            </w:r>
          </w:p>
        </w:tc>
        <w:tc>
          <w:tcPr>
            <w:tcW w:w="851" w:type="dxa"/>
          </w:tcPr>
          <w:p w14:paraId="05D99754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078F29DE" w14:textId="267FD439" w:rsidR="00797BE3" w:rsidRDefault="00E22C68" w:rsidP="00797B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5'-</w:t>
            </w:r>
            <w:r>
              <w:rPr>
                <w:rFonts w:ascii="Times New Roman" w:hAnsi="Times New Roman" w:cs="Times New Roman"/>
              </w:rPr>
              <w:t>CTGCACCACCAACTGCTTAG</w:t>
            </w:r>
            <w:r>
              <w:rPr>
                <w:rFonts w:ascii="Times New Roman" w:hAnsi="Times New Roman" w:cs="Times New Roman" w:hint="eastAsia"/>
              </w:rPr>
              <w:t>-3'</w:t>
            </w:r>
          </w:p>
        </w:tc>
      </w:tr>
      <w:tr w:rsidR="00797BE3" w14:paraId="1A88EB68" w14:textId="77777777" w:rsidTr="00544714">
        <w:tc>
          <w:tcPr>
            <w:tcW w:w="1418" w:type="dxa"/>
            <w:vMerge/>
          </w:tcPr>
          <w:p w14:paraId="02EB0133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0C99C1BF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1AA630E" w14:textId="77777777" w:rsidR="00797BE3" w:rsidRDefault="00797BE3" w:rsidP="00797B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00A6D012" w14:textId="0EA9A1CE" w:rsidR="00797BE3" w:rsidRDefault="00E22C68" w:rsidP="00797B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5'-</w:t>
            </w:r>
            <w:r>
              <w:rPr>
                <w:rFonts w:ascii="Times New Roman" w:hAnsi="Times New Roman" w:cs="Times New Roman"/>
              </w:rPr>
              <w:t>AGGTCCACCACTGACACGTT</w:t>
            </w:r>
            <w:r>
              <w:rPr>
                <w:rFonts w:ascii="Times New Roman" w:hAnsi="Times New Roman" w:cs="Times New Roman" w:hint="eastAsia"/>
              </w:rPr>
              <w:t>-3'</w:t>
            </w:r>
          </w:p>
        </w:tc>
      </w:tr>
      <w:tr w:rsidR="00E22C68" w14:paraId="76569225" w14:textId="77777777" w:rsidTr="00544714">
        <w:tc>
          <w:tcPr>
            <w:tcW w:w="1418" w:type="dxa"/>
            <w:vMerge w:val="restart"/>
          </w:tcPr>
          <w:p w14:paraId="11BBC671" w14:textId="5A936555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bookmarkStart w:id="7" w:name="OLE_LINK2"/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cta2</w:t>
            </w:r>
          </w:p>
          <w:bookmarkEnd w:id="7"/>
          <w:p w14:paraId="6BB8940C" w14:textId="3B81510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D20997">
              <w:rPr>
                <w:rFonts w:ascii="Times New Roman" w:hAnsi="Times New Roman" w:cs="Times New Roman"/>
              </w:rPr>
              <w:t>Mouse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231476A3" w14:textId="558C2D04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11475</w:t>
            </w:r>
          </w:p>
        </w:tc>
        <w:tc>
          <w:tcPr>
            <w:tcW w:w="851" w:type="dxa"/>
          </w:tcPr>
          <w:p w14:paraId="631822CE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2FFC1FA4" w14:textId="5C63DD21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CAGGATGCAGAAGGAGATCACAGC -3'</w:t>
            </w:r>
          </w:p>
        </w:tc>
      </w:tr>
      <w:tr w:rsidR="00E22C68" w14:paraId="5C663007" w14:textId="77777777" w:rsidTr="00544714">
        <w:tc>
          <w:tcPr>
            <w:tcW w:w="1418" w:type="dxa"/>
            <w:vMerge/>
          </w:tcPr>
          <w:p w14:paraId="72317ECA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6FD9F434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177A7397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4FB135B5" w14:textId="166ECD3B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AGCCACCGATCCAGACAGAGTAC -3'</w:t>
            </w:r>
          </w:p>
        </w:tc>
      </w:tr>
      <w:tr w:rsidR="00E22C68" w14:paraId="07F46B51" w14:textId="77777777" w:rsidTr="00544714">
        <w:tc>
          <w:tcPr>
            <w:tcW w:w="1418" w:type="dxa"/>
            <w:vMerge w:val="restart"/>
          </w:tcPr>
          <w:p w14:paraId="574D5D20" w14:textId="6717E7BB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Col1a1</w:t>
            </w:r>
          </w:p>
          <w:p w14:paraId="4DFA73A2" w14:textId="0567749C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D20997">
              <w:rPr>
                <w:rFonts w:ascii="Times New Roman" w:hAnsi="Times New Roman" w:cs="Times New Roman"/>
              </w:rPr>
              <w:t>Mouse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1C32F3FB" w14:textId="4402B1D1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12842</w:t>
            </w:r>
          </w:p>
        </w:tc>
        <w:tc>
          <w:tcPr>
            <w:tcW w:w="851" w:type="dxa"/>
          </w:tcPr>
          <w:p w14:paraId="69C6ADC3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0604F9EB" w14:textId="25543184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TGAACGTGGTGTACAAGGTC -3'</w:t>
            </w:r>
          </w:p>
        </w:tc>
      </w:tr>
      <w:tr w:rsidR="00E22C68" w14:paraId="34980996" w14:textId="77777777" w:rsidTr="00544714">
        <w:tc>
          <w:tcPr>
            <w:tcW w:w="1418" w:type="dxa"/>
            <w:vMerge/>
          </w:tcPr>
          <w:p w14:paraId="46C5A5B8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27734C87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D4B91DD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27279551" w14:textId="4CB9CAEE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CCATCTTTACCAGGAGAACCAT -3'</w:t>
            </w:r>
          </w:p>
        </w:tc>
      </w:tr>
      <w:tr w:rsidR="00E22C68" w14:paraId="1E3A1242" w14:textId="77777777" w:rsidTr="00544714">
        <w:tc>
          <w:tcPr>
            <w:tcW w:w="1418" w:type="dxa"/>
            <w:vMerge w:val="restart"/>
          </w:tcPr>
          <w:p w14:paraId="47B48C12" w14:textId="66FD9E88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Col3a1</w:t>
            </w:r>
          </w:p>
          <w:p w14:paraId="746E5A70" w14:textId="54F71D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D20997">
              <w:rPr>
                <w:rFonts w:ascii="Times New Roman" w:hAnsi="Times New Roman" w:cs="Times New Roman"/>
              </w:rPr>
              <w:t>Mouse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48907AF7" w14:textId="36F3072F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12825</w:t>
            </w:r>
          </w:p>
        </w:tc>
        <w:tc>
          <w:tcPr>
            <w:tcW w:w="851" w:type="dxa"/>
          </w:tcPr>
          <w:p w14:paraId="69CA2E5E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0C61C7C9" w14:textId="5769E72D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GAAAGAATGGGGAGACTGGAC -3'</w:t>
            </w:r>
          </w:p>
        </w:tc>
      </w:tr>
      <w:tr w:rsidR="00E22C68" w14:paraId="6639539C" w14:textId="77777777" w:rsidTr="00544714">
        <w:tc>
          <w:tcPr>
            <w:tcW w:w="1418" w:type="dxa"/>
            <w:vMerge/>
          </w:tcPr>
          <w:p w14:paraId="34DB3635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58BB6CFD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295108AB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24C64B09" w14:textId="50E30450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TACCAGGTATGCCTTGTAATCC -3'</w:t>
            </w:r>
          </w:p>
        </w:tc>
      </w:tr>
      <w:tr w:rsidR="00E22C68" w14:paraId="3EB46E1E" w14:textId="77777777" w:rsidTr="00544714">
        <w:tc>
          <w:tcPr>
            <w:tcW w:w="1418" w:type="dxa"/>
            <w:vMerge w:val="restart"/>
          </w:tcPr>
          <w:p w14:paraId="4049827B" w14:textId="25081220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Fn1</w:t>
            </w:r>
          </w:p>
          <w:p w14:paraId="5F1F775B" w14:textId="35EBE742" w:rsidR="00E22C68" w:rsidRDefault="006554FD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5532D39F" w14:textId="5C4C2731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14268</w:t>
            </w:r>
          </w:p>
        </w:tc>
        <w:tc>
          <w:tcPr>
            <w:tcW w:w="851" w:type="dxa"/>
          </w:tcPr>
          <w:p w14:paraId="19ED5461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40CACA01" w14:textId="3AC3D63F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CTATAGGATTGGAGACACGTGG -3'</w:t>
            </w:r>
          </w:p>
        </w:tc>
      </w:tr>
      <w:tr w:rsidR="00E22C68" w14:paraId="4D549D45" w14:textId="77777777" w:rsidTr="00544714">
        <w:tc>
          <w:tcPr>
            <w:tcW w:w="1418" w:type="dxa"/>
            <w:vMerge/>
          </w:tcPr>
          <w:p w14:paraId="2AF14200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047DD052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69AD96DA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43812AD2" w14:textId="2329E2D0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CTGAAGCACTTTGTAGAGCATG -3'</w:t>
            </w:r>
          </w:p>
        </w:tc>
      </w:tr>
      <w:tr w:rsidR="00E22C68" w14:paraId="5A78E250" w14:textId="77777777" w:rsidTr="00544714">
        <w:tc>
          <w:tcPr>
            <w:tcW w:w="1418" w:type="dxa"/>
            <w:vMerge w:val="restart"/>
          </w:tcPr>
          <w:p w14:paraId="422237E2" w14:textId="465CC560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Tgfb1</w:t>
            </w:r>
          </w:p>
          <w:p w14:paraId="35C6AE72" w14:textId="4EF23969" w:rsidR="00E22C68" w:rsidRDefault="006554FD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221F20FC" w14:textId="11534165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21803</w:t>
            </w:r>
          </w:p>
        </w:tc>
        <w:tc>
          <w:tcPr>
            <w:tcW w:w="851" w:type="dxa"/>
          </w:tcPr>
          <w:p w14:paraId="1F4127A9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219B3625" w14:textId="2838883B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CCAGATCCTGTCCAAACTAAGG -3'</w:t>
            </w:r>
          </w:p>
        </w:tc>
      </w:tr>
      <w:tr w:rsidR="00E22C68" w14:paraId="10F9DFD5" w14:textId="77777777" w:rsidTr="00544714">
        <w:tc>
          <w:tcPr>
            <w:tcW w:w="1418" w:type="dxa"/>
            <w:vMerge/>
          </w:tcPr>
          <w:p w14:paraId="6A8EEBBB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07F64884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E48B2CB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15FFCA20" w14:textId="6FBC4A1F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CTCTTTAGCATAGTAGTCCGCT-3'</w:t>
            </w:r>
          </w:p>
        </w:tc>
      </w:tr>
      <w:tr w:rsidR="00E22C68" w14:paraId="60E200D0" w14:textId="77777777" w:rsidTr="00544714">
        <w:tc>
          <w:tcPr>
            <w:tcW w:w="1418" w:type="dxa"/>
            <w:vMerge w:val="restart"/>
          </w:tcPr>
          <w:p w14:paraId="69B7837E" w14:textId="77777777" w:rsidR="00E22C68" w:rsidRPr="00D20997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Glce</w:t>
            </w:r>
          </w:p>
          <w:p w14:paraId="5D0C9650" w14:textId="56FCC6C3" w:rsidR="00E22C68" w:rsidRDefault="006554FD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46EF7426" w14:textId="164FE722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93683</w:t>
            </w:r>
          </w:p>
        </w:tc>
        <w:tc>
          <w:tcPr>
            <w:tcW w:w="851" w:type="dxa"/>
          </w:tcPr>
          <w:p w14:paraId="6B479DA9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FP</w:t>
            </w:r>
          </w:p>
        </w:tc>
        <w:tc>
          <w:tcPr>
            <w:tcW w:w="4677" w:type="dxa"/>
          </w:tcPr>
          <w:p w14:paraId="35783DA7" w14:textId="24CBA766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GGAAGTTAGGGGAAGGGTTTAA -3'</w:t>
            </w:r>
          </w:p>
        </w:tc>
      </w:tr>
      <w:tr w:rsidR="00E22C68" w14:paraId="379FE936" w14:textId="77777777" w:rsidTr="00544714">
        <w:tc>
          <w:tcPr>
            <w:tcW w:w="1418" w:type="dxa"/>
            <w:vMerge/>
          </w:tcPr>
          <w:p w14:paraId="594620E6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726902A0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4196A39E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RP</w:t>
            </w:r>
          </w:p>
        </w:tc>
        <w:tc>
          <w:tcPr>
            <w:tcW w:w="4677" w:type="dxa"/>
          </w:tcPr>
          <w:p w14:paraId="4B0FC907" w14:textId="0319C7D3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TCTTTCGTTAGAAGATAGGCCC -3'</w:t>
            </w:r>
          </w:p>
        </w:tc>
      </w:tr>
      <w:tr w:rsidR="00E22C68" w14:paraId="784B4271" w14:textId="77777777" w:rsidTr="00544714">
        <w:tc>
          <w:tcPr>
            <w:tcW w:w="1418" w:type="dxa"/>
            <w:vMerge w:val="restart"/>
          </w:tcPr>
          <w:p w14:paraId="63287E5F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bookmarkStart w:id="8" w:name="_Hlk117251139"/>
            <w:r w:rsidRPr="00D20997">
              <w:rPr>
                <w:rFonts w:ascii="Times New Roman" w:hAnsi="Times New Roman" w:cs="Times New Roman"/>
              </w:rPr>
              <w:t xml:space="preserve">Cdh1 </w:t>
            </w:r>
          </w:p>
          <w:p w14:paraId="0CC28407" w14:textId="4CA4BFF8" w:rsidR="00E22C68" w:rsidRDefault="006554FD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3F9545DC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12550</w:t>
            </w:r>
          </w:p>
          <w:p w14:paraId="1D4FB7FE" w14:textId="2384FAC6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16524EA3" w14:textId="2561E024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FP</w:t>
            </w:r>
          </w:p>
        </w:tc>
        <w:tc>
          <w:tcPr>
            <w:tcW w:w="4677" w:type="dxa"/>
          </w:tcPr>
          <w:p w14:paraId="6E9F8201" w14:textId="615D3921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5'-CTCAGAAGACAGAAACGAGACT -3'</w:t>
            </w:r>
          </w:p>
        </w:tc>
      </w:tr>
      <w:tr w:rsidR="00E22C68" w14:paraId="513B5851" w14:textId="77777777" w:rsidTr="00544714">
        <w:tc>
          <w:tcPr>
            <w:tcW w:w="1418" w:type="dxa"/>
            <w:vMerge/>
          </w:tcPr>
          <w:p w14:paraId="7A40E069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25EE039F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70DBEC2" w14:textId="65210BAE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55BE3B5" w14:textId="4288285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AACCAGGTTCTTTGGAAATTCG-3'</w:t>
            </w:r>
          </w:p>
        </w:tc>
      </w:tr>
      <w:bookmarkEnd w:id="8"/>
      <w:tr w:rsidR="00E22C68" w14:paraId="609CF064" w14:textId="77777777" w:rsidTr="00544714">
        <w:tc>
          <w:tcPr>
            <w:tcW w:w="1418" w:type="dxa"/>
            <w:vMerge w:val="restart"/>
          </w:tcPr>
          <w:p w14:paraId="465834F6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Cdh2</w:t>
            </w:r>
          </w:p>
          <w:p w14:paraId="45C5A235" w14:textId="0918D137" w:rsidR="00E22C68" w:rsidRDefault="006554FD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012166E1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12558</w:t>
            </w:r>
          </w:p>
          <w:p w14:paraId="17807024" w14:textId="40F48F11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355AE135" w14:textId="37EEEBF9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FP</w:t>
            </w:r>
          </w:p>
        </w:tc>
        <w:tc>
          <w:tcPr>
            <w:tcW w:w="4677" w:type="dxa"/>
          </w:tcPr>
          <w:p w14:paraId="7A7E76B5" w14:textId="0EB1DC2B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GGTGGAGGAGAAGAAGACCAGGAC-3'</w:t>
            </w:r>
          </w:p>
        </w:tc>
      </w:tr>
      <w:tr w:rsidR="00E22C68" w14:paraId="243A3147" w14:textId="77777777" w:rsidTr="00544714">
        <w:tc>
          <w:tcPr>
            <w:tcW w:w="1418" w:type="dxa"/>
            <w:vMerge/>
          </w:tcPr>
          <w:p w14:paraId="7FBF293B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639DB4C4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42CB89E" w14:textId="0699EACB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2B35114" w14:textId="45D4E650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5'-CCTCTCGTCTAGCCGTCTGATTCC -3'</w:t>
            </w:r>
          </w:p>
        </w:tc>
      </w:tr>
      <w:tr w:rsidR="00E22C68" w14:paraId="28D4B25D" w14:textId="77777777" w:rsidTr="00544714">
        <w:tc>
          <w:tcPr>
            <w:tcW w:w="1418" w:type="dxa"/>
            <w:vMerge w:val="restart"/>
          </w:tcPr>
          <w:p w14:paraId="40BF164C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Snai1</w:t>
            </w:r>
          </w:p>
          <w:p w14:paraId="791D3856" w14:textId="6DCE7580" w:rsidR="00E22C68" w:rsidRDefault="006554FD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5CED7738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20613</w:t>
            </w:r>
          </w:p>
          <w:p w14:paraId="3D1EB17D" w14:textId="7DC72BEF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D8BCB78" w14:textId="772D87DC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FP</w:t>
            </w:r>
          </w:p>
        </w:tc>
        <w:tc>
          <w:tcPr>
            <w:tcW w:w="4677" w:type="dxa"/>
          </w:tcPr>
          <w:p w14:paraId="5709AA3C" w14:textId="3449C808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GCTGCCTTGTGTCTGCACGAC-3'</w:t>
            </w:r>
          </w:p>
        </w:tc>
      </w:tr>
      <w:tr w:rsidR="00E22C68" w14:paraId="72109C54" w14:textId="77777777" w:rsidTr="00544714">
        <w:tc>
          <w:tcPr>
            <w:tcW w:w="1418" w:type="dxa"/>
            <w:vMerge/>
          </w:tcPr>
          <w:p w14:paraId="02CB6937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509004C6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013F6B3" w14:textId="2A9A42BF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8EC088B" w14:textId="323CA90A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5'-ACGCAGGTTGGAGCGGTCAG -3'</w:t>
            </w:r>
          </w:p>
        </w:tc>
      </w:tr>
      <w:tr w:rsidR="00E22C68" w14:paraId="5CC38293" w14:textId="77777777" w:rsidTr="00544714">
        <w:tc>
          <w:tcPr>
            <w:tcW w:w="1418" w:type="dxa"/>
            <w:vMerge w:val="restart"/>
          </w:tcPr>
          <w:p w14:paraId="085AA80F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Snai2</w:t>
            </w:r>
          </w:p>
          <w:p w14:paraId="453BFC90" w14:textId="69D2D995" w:rsidR="00E22C68" w:rsidRDefault="006554FD" w:rsidP="00D20997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7BBA9389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20583</w:t>
            </w:r>
          </w:p>
          <w:p w14:paraId="3BBFDF55" w14:textId="18EDF41C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4AE79572" w14:textId="2BCF6071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FP</w:t>
            </w:r>
          </w:p>
        </w:tc>
        <w:tc>
          <w:tcPr>
            <w:tcW w:w="4677" w:type="dxa"/>
          </w:tcPr>
          <w:p w14:paraId="315D20E3" w14:textId="7CD6AD5D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5'-TTTTGCAGACAGATCAAACCTG -3'</w:t>
            </w:r>
          </w:p>
        </w:tc>
      </w:tr>
      <w:tr w:rsidR="00E22C68" w14:paraId="14E210E3" w14:textId="77777777" w:rsidTr="00544714">
        <w:tc>
          <w:tcPr>
            <w:tcW w:w="1418" w:type="dxa"/>
            <w:vMerge/>
          </w:tcPr>
          <w:p w14:paraId="537520A3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4F71E1E2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EF37EAE" w14:textId="0012C7EE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E4FC269" w14:textId="103C59B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CTCCTCATGTTTATGCAGAAGC-3'</w:t>
            </w:r>
          </w:p>
        </w:tc>
      </w:tr>
      <w:tr w:rsidR="00E22C68" w14:paraId="644FD27B" w14:textId="77777777" w:rsidTr="00544714">
        <w:tc>
          <w:tcPr>
            <w:tcW w:w="1418" w:type="dxa"/>
            <w:vMerge w:val="restart"/>
          </w:tcPr>
          <w:p w14:paraId="1C93960B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Gapdh</w:t>
            </w:r>
          </w:p>
          <w:p w14:paraId="7109A3BF" w14:textId="14A7321B" w:rsidR="00E22C68" w:rsidRDefault="006554FD" w:rsidP="00E22C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544714">
              <w:rPr>
                <w:rFonts w:ascii="Times New Roman" w:hAnsi="Times New Roman" w:cs="Times New Roman" w:hint="eastAsia"/>
              </w:rPr>
              <w:t>M</w:t>
            </w:r>
            <w:r w:rsidRPr="00544714">
              <w:rPr>
                <w:rFonts w:ascii="Times New Roman" w:hAnsi="Times New Roman" w:cs="Times New Roman"/>
              </w:rPr>
              <w:t>ouse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vMerge w:val="restart"/>
          </w:tcPr>
          <w:p w14:paraId="61F5F9EF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14433</w:t>
            </w:r>
          </w:p>
          <w:p w14:paraId="2298E709" w14:textId="64EFE375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EE40036" w14:textId="33E2EADD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FP</w:t>
            </w:r>
          </w:p>
        </w:tc>
        <w:tc>
          <w:tcPr>
            <w:tcW w:w="4677" w:type="dxa"/>
          </w:tcPr>
          <w:p w14:paraId="6BE8FD71" w14:textId="23811D5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AAGAAGGTGGTGAAGCAGGCATC -3'</w:t>
            </w:r>
          </w:p>
        </w:tc>
      </w:tr>
      <w:tr w:rsidR="00E22C68" w14:paraId="21C753FF" w14:textId="77777777" w:rsidTr="00544714">
        <w:tc>
          <w:tcPr>
            <w:tcW w:w="1418" w:type="dxa"/>
            <w:vMerge/>
          </w:tcPr>
          <w:p w14:paraId="654AB164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14:paraId="7D843B11" w14:textId="77777777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4DAF109" w14:textId="03A01969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6E5DDBD4" w14:textId="5ECB1D0E" w:rsidR="00E22C68" w:rsidRDefault="00E22C68" w:rsidP="00E22C68">
            <w:pPr>
              <w:jc w:val="center"/>
              <w:rPr>
                <w:rFonts w:ascii="Times New Roman" w:hAnsi="Times New Roman" w:cs="Times New Roman"/>
              </w:rPr>
            </w:pPr>
            <w:r w:rsidRPr="00D20997">
              <w:rPr>
                <w:rFonts w:ascii="Times New Roman" w:hAnsi="Times New Roman" w:cs="Times New Roman"/>
              </w:rPr>
              <w:t>5'- CGGCATCGAAGGTGGAAGAGTG -3'</w:t>
            </w:r>
          </w:p>
        </w:tc>
      </w:tr>
    </w:tbl>
    <w:p w14:paraId="246D54A3" w14:textId="77777777" w:rsidR="00E22C68" w:rsidRDefault="00E22C68" w:rsidP="00797BE3">
      <w:pPr>
        <w:jc w:val="left"/>
        <w:rPr>
          <w:rFonts w:ascii="Times New Roman" w:hAnsi="Times New Roman" w:cs="Times New Roman"/>
        </w:rPr>
      </w:pPr>
    </w:p>
    <w:p w14:paraId="5C447329" w14:textId="67EA27A4" w:rsidR="00797BE3" w:rsidRPr="00D76234" w:rsidRDefault="00797BE3" w:rsidP="00797BE3">
      <w:pPr>
        <w:rPr>
          <w:rFonts w:ascii="Arial" w:hAnsi="Arial" w:cs="Arial"/>
        </w:rPr>
      </w:pPr>
      <w:r>
        <w:rPr>
          <w:rFonts w:ascii="Times New Roman" w:hAnsi="Times New Roman" w:cs="Times New Roman"/>
        </w:rPr>
        <w:t>FP, Forward Primer; RP, Reverse Primer</w:t>
      </w:r>
    </w:p>
    <w:p w14:paraId="676D1E54" w14:textId="7B9C63DA" w:rsidR="0081471C" w:rsidRPr="009D7020" w:rsidRDefault="0081471C" w:rsidP="002C27F5">
      <w:pPr>
        <w:rPr>
          <w:rFonts w:ascii="Arial" w:hAnsi="Arial" w:cs="Arial"/>
          <w:b/>
          <w:bCs/>
        </w:rPr>
      </w:pPr>
    </w:p>
    <w:sectPr w:rsidR="0081471C" w:rsidRPr="009D7020" w:rsidSect="0038784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B3A49" w14:textId="77777777" w:rsidR="002300BE" w:rsidRDefault="002300BE" w:rsidP="002745F4">
      <w:r>
        <w:separator/>
      </w:r>
    </w:p>
  </w:endnote>
  <w:endnote w:type="continuationSeparator" w:id="0">
    <w:p w14:paraId="63CD917F" w14:textId="77777777" w:rsidR="002300BE" w:rsidRDefault="002300BE" w:rsidP="00274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A1782" w14:textId="77777777" w:rsidR="002300BE" w:rsidRDefault="002300BE" w:rsidP="002745F4">
      <w:r>
        <w:separator/>
      </w:r>
    </w:p>
  </w:footnote>
  <w:footnote w:type="continuationSeparator" w:id="0">
    <w:p w14:paraId="5E26B158" w14:textId="77777777" w:rsidR="002300BE" w:rsidRDefault="002300BE" w:rsidP="002745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2E6C"/>
    <w:rsid w:val="00004471"/>
    <w:rsid w:val="00005E82"/>
    <w:rsid w:val="00012808"/>
    <w:rsid w:val="0004524D"/>
    <w:rsid w:val="00067750"/>
    <w:rsid w:val="000730A7"/>
    <w:rsid w:val="0007470F"/>
    <w:rsid w:val="00080566"/>
    <w:rsid w:val="00085A4B"/>
    <w:rsid w:val="00091A74"/>
    <w:rsid w:val="00093344"/>
    <w:rsid w:val="000968D8"/>
    <w:rsid w:val="000A22BB"/>
    <w:rsid w:val="000A4D66"/>
    <w:rsid w:val="000C40F9"/>
    <w:rsid w:val="000C4652"/>
    <w:rsid w:val="000D624F"/>
    <w:rsid w:val="000E680A"/>
    <w:rsid w:val="001077A4"/>
    <w:rsid w:val="00115C79"/>
    <w:rsid w:val="00136020"/>
    <w:rsid w:val="00143BB4"/>
    <w:rsid w:val="00143DA2"/>
    <w:rsid w:val="00145880"/>
    <w:rsid w:val="00147A86"/>
    <w:rsid w:val="00157D4D"/>
    <w:rsid w:val="00160738"/>
    <w:rsid w:val="0017118D"/>
    <w:rsid w:val="00184FCA"/>
    <w:rsid w:val="001A3989"/>
    <w:rsid w:val="001B5D0A"/>
    <w:rsid w:val="001B6235"/>
    <w:rsid w:val="001D6BA2"/>
    <w:rsid w:val="001F3E2F"/>
    <w:rsid w:val="001F55CE"/>
    <w:rsid w:val="00201516"/>
    <w:rsid w:val="0020200B"/>
    <w:rsid w:val="00213D67"/>
    <w:rsid w:val="002142F5"/>
    <w:rsid w:val="00221C79"/>
    <w:rsid w:val="002300BE"/>
    <w:rsid w:val="0025094A"/>
    <w:rsid w:val="002745F4"/>
    <w:rsid w:val="00275F64"/>
    <w:rsid w:val="002765DF"/>
    <w:rsid w:val="00287ED5"/>
    <w:rsid w:val="00293289"/>
    <w:rsid w:val="002A19DF"/>
    <w:rsid w:val="002B50F8"/>
    <w:rsid w:val="002B56E7"/>
    <w:rsid w:val="002C27F5"/>
    <w:rsid w:val="002C39A7"/>
    <w:rsid w:val="002D010B"/>
    <w:rsid w:val="002E00DA"/>
    <w:rsid w:val="002E73CB"/>
    <w:rsid w:val="00301693"/>
    <w:rsid w:val="0030544E"/>
    <w:rsid w:val="003063D4"/>
    <w:rsid w:val="00312C99"/>
    <w:rsid w:val="003360D4"/>
    <w:rsid w:val="00344817"/>
    <w:rsid w:val="00353D2A"/>
    <w:rsid w:val="00360A30"/>
    <w:rsid w:val="0036129F"/>
    <w:rsid w:val="00365138"/>
    <w:rsid w:val="00365806"/>
    <w:rsid w:val="00377155"/>
    <w:rsid w:val="0038461A"/>
    <w:rsid w:val="00387848"/>
    <w:rsid w:val="00395CD7"/>
    <w:rsid w:val="003A5B7B"/>
    <w:rsid w:val="003B6C4C"/>
    <w:rsid w:val="003C5F4E"/>
    <w:rsid w:val="003D2EBC"/>
    <w:rsid w:val="003D3540"/>
    <w:rsid w:val="003E099D"/>
    <w:rsid w:val="003F7A7F"/>
    <w:rsid w:val="00401407"/>
    <w:rsid w:val="00425C2C"/>
    <w:rsid w:val="00427CDB"/>
    <w:rsid w:val="00472A20"/>
    <w:rsid w:val="00480A87"/>
    <w:rsid w:val="00495088"/>
    <w:rsid w:val="004975BC"/>
    <w:rsid w:val="004A0295"/>
    <w:rsid w:val="004B2800"/>
    <w:rsid w:val="004E3789"/>
    <w:rsid w:val="004F3378"/>
    <w:rsid w:val="00524AFE"/>
    <w:rsid w:val="00547CED"/>
    <w:rsid w:val="00561FA7"/>
    <w:rsid w:val="00572DA8"/>
    <w:rsid w:val="005932E0"/>
    <w:rsid w:val="005A4E5B"/>
    <w:rsid w:val="005A6884"/>
    <w:rsid w:val="005A690D"/>
    <w:rsid w:val="005C063E"/>
    <w:rsid w:val="005D38B0"/>
    <w:rsid w:val="005D440E"/>
    <w:rsid w:val="005E11C9"/>
    <w:rsid w:val="005F5AC3"/>
    <w:rsid w:val="005F69D4"/>
    <w:rsid w:val="0060510E"/>
    <w:rsid w:val="00610987"/>
    <w:rsid w:val="0061332F"/>
    <w:rsid w:val="00621796"/>
    <w:rsid w:val="00627399"/>
    <w:rsid w:val="006437C3"/>
    <w:rsid w:val="006554FD"/>
    <w:rsid w:val="00664353"/>
    <w:rsid w:val="006804D4"/>
    <w:rsid w:val="006820AA"/>
    <w:rsid w:val="00686512"/>
    <w:rsid w:val="00691D70"/>
    <w:rsid w:val="006E6498"/>
    <w:rsid w:val="00702DA0"/>
    <w:rsid w:val="00717CA7"/>
    <w:rsid w:val="00752F29"/>
    <w:rsid w:val="00772C36"/>
    <w:rsid w:val="007733DB"/>
    <w:rsid w:val="00777423"/>
    <w:rsid w:val="007826E4"/>
    <w:rsid w:val="0079159F"/>
    <w:rsid w:val="00792F57"/>
    <w:rsid w:val="00797BE3"/>
    <w:rsid w:val="007B0D92"/>
    <w:rsid w:val="007B296D"/>
    <w:rsid w:val="007B5351"/>
    <w:rsid w:val="007D12C9"/>
    <w:rsid w:val="007D1DC1"/>
    <w:rsid w:val="007D4364"/>
    <w:rsid w:val="007D54DB"/>
    <w:rsid w:val="00810199"/>
    <w:rsid w:val="0081471C"/>
    <w:rsid w:val="00821635"/>
    <w:rsid w:val="00843254"/>
    <w:rsid w:val="0085054E"/>
    <w:rsid w:val="0086669E"/>
    <w:rsid w:val="00882546"/>
    <w:rsid w:val="0089028D"/>
    <w:rsid w:val="008914CB"/>
    <w:rsid w:val="008927EF"/>
    <w:rsid w:val="008B08DB"/>
    <w:rsid w:val="008B1FBF"/>
    <w:rsid w:val="008C4D12"/>
    <w:rsid w:val="008E1B33"/>
    <w:rsid w:val="008F0A78"/>
    <w:rsid w:val="008F63B9"/>
    <w:rsid w:val="0090662D"/>
    <w:rsid w:val="009309D2"/>
    <w:rsid w:val="0095337E"/>
    <w:rsid w:val="009804F9"/>
    <w:rsid w:val="00983FB8"/>
    <w:rsid w:val="009B2607"/>
    <w:rsid w:val="009B2AFC"/>
    <w:rsid w:val="009C3F78"/>
    <w:rsid w:val="009D1D35"/>
    <w:rsid w:val="009D611C"/>
    <w:rsid w:val="009D7020"/>
    <w:rsid w:val="009F6B82"/>
    <w:rsid w:val="00A23B07"/>
    <w:rsid w:val="00A72649"/>
    <w:rsid w:val="00A91C7B"/>
    <w:rsid w:val="00A9677C"/>
    <w:rsid w:val="00AB3903"/>
    <w:rsid w:val="00AB778A"/>
    <w:rsid w:val="00AC0EF6"/>
    <w:rsid w:val="00AC2E6C"/>
    <w:rsid w:val="00AC3165"/>
    <w:rsid w:val="00AC36F9"/>
    <w:rsid w:val="00AD33C6"/>
    <w:rsid w:val="00AE0D75"/>
    <w:rsid w:val="00AE461C"/>
    <w:rsid w:val="00AF67C6"/>
    <w:rsid w:val="00B032AD"/>
    <w:rsid w:val="00B03CE4"/>
    <w:rsid w:val="00B05C84"/>
    <w:rsid w:val="00B104E1"/>
    <w:rsid w:val="00B21BB5"/>
    <w:rsid w:val="00B40E22"/>
    <w:rsid w:val="00B46152"/>
    <w:rsid w:val="00B50B42"/>
    <w:rsid w:val="00B530FA"/>
    <w:rsid w:val="00B62F82"/>
    <w:rsid w:val="00B72078"/>
    <w:rsid w:val="00B726F1"/>
    <w:rsid w:val="00B72FB3"/>
    <w:rsid w:val="00B77F40"/>
    <w:rsid w:val="00B87550"/>
    <w:rsid w:val="00B948EA"/>
    <w:rsid w:val="00BB097B"/>
    <w:rsid w:val="00BB32DB"/>
    <w:rsid w:val="00BB608D"/>
    <w:rsid w:val="00BB7FC3"/>
    <w:rsid w:val="00BD778B"/>
    <w:rsid w:val="00BE1AB5"/>
    <w:rsid w:val="00BE3FCD"/>
    <w:rsid w:val="00BE6195"/>
    <w:rsid w:val="00BE670E"/>
    <w:rsid w:val="00BF27DD"/>
    <w:rsid w:val="00C05219"/>
    <w:rsid w:val="00C2012B"/>
    <w:rsid w:val="00C20E57"/>
    <w:rsid w:val="00C267A4"/>
    <w:rsid w:val="00C42537"/>
    <w:rsid w:val="00C4494F"/>
    <w:rsid w:val="00C5495C"/>
    <w:rsid w:val="00C650F1"/>
    <w:rsid w:val="00C8232A"/>
    <w:rsid w:val="00C87CEA"/>
    <w:rsid w:val="00CA60D8"/>
    <w:rsid w:val="00CB7915"/>
    <w:rsid w:val="00CC5D4C"/>
    <w:rsid w:val="00CD5807"/>
    <w:rsid w:val="00CD7120"/>
    <w:rsid w:val="00CE57B3"/>
    <w:rsid w:val="00CE7018"/>
    <w:rsid w:val="00CF60C3"/>
    <w:rsid w:val="00D20997"/>
    <w:rsid w:val="00D21798"/>
    <w:rsid w:val="00D275D3"/>
    <w:rsid w:val="00D446F9"/>
    <w:rsid w:val="00D4759D"/>
    <w:rsid w:val="00D6001E"/>
    <w:rsid w:val="00D62889"/>
    <w:rsid w:val="00D65160"/>
    <w:rsid w:val="00D76234"/>
    <w:rsid w:val="00D818B8"/>
    <w:rsid w:val="00D84D79"/>
    <w:rsid w:val="00D95B10"/>
    <w:rsid w:val="00DB6E81"/>
    <w:rsid w:val="00DD3FA3"/>
    <w:rsid w:val="00DE40C3"/>
    <w:rsid w:val="00DE7EBE"/>
    <w:rsid w:val="00E00D2B"/>
    <w:rsid w:val="00E1652A"/>
    <w:rsid w:val="00E22C68"/>
    <w:rsid w:val="00E2621F"/>
    <w:rsid w:val="00E27478"/>
    <w:rsid w:val="00E53974"/>
    <w:rsid w:val="00E83C16"/>
    <w:rsid w:val="00E87567"/>
    <w:rsid w:val="00E91BBF"/>
    <w:rsid w:val="00EA4428"/>
    <w:rsid w:val="00EC0EAA"/>
    <w:rsid w:val="00EC71E7"/>
    <w:rsid w:val="00ED0224"/>
    <w:rsid w:val="00EE59E6"/>
    <w:rsid w:val="00EE7325"/>
    <w:rsid w:val="00F173DE"/>
    <w:rsid w:val="00F20D4E"/>
    <w:rsid w:val="00F22C38"/>
    <w:rsid w:val="00F26793"/>
    <w:rsid w:val="00F40DA6"/>
    <w:rsid w:val="00F4771D"/>
    <w:rsid w:val="00F61112"/>
    <w:rsid w:val="00F6128E"/>
    <w:rsid w:val="00F660C5"/>
    <w:rsid w:val="00F706FD"/>
    <w:rsid w:val="00F84DCD"/>
    <w:rsid w:val="00F87948"/>
    <w:rsid w:val="00F9037A"/>
    <w:rsid w:val="00F969AE"/>
    <w:rsid w:val="00FC1355"/>
    <w:rsid w:val="00FD5D6A"/>
    <w:rsid w:val="00FE192F"/>
    <w:rsid w:val="00FE2F3B"/>
    <w:rsid w:val="00FE7AE1"/>
    <w:rsid w:val="00FF261A"/>
    <w:rsid w:val="00FF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B520A37"/>
  <w14:defaultImageDpi w14:val="32767"/>
  <w15:docId w15:val="{35428D66-85ED-4A13-BFE2-93BBF60A5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87848"/>
  </w:style>
  <w:style w:type="paragraph" w:styleId="a4">
    <w:name w:val="header"/>
    <w:basedOn w:val="a"/>
    <w:link w:val="a5"/>
    <w:uiPriority w:val="99"/>
    <w:unhideWhenUsed/>
    <w:rsid w:val="00274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45F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45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45F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F27D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F27DD"/>
    <w:rPr>
      <w:sz w:val="18"/>
      <w:szCs w:val="18"/>
    </w:rPr>
  </w:style>
  <w:style w:type="paragraph" w:styleId="aa">
    <w:name w:val="Revision"/>
    <w:hidden/>
    <w:uiPriority w:val="99"/>
    <w:semiHidden/>
    <w:rsid w:val="00BE3FCD"/>
  </w:style>
  <w:style w:type="table" w:styleId="ab">
    <w:name w:val="Table Grid"/>
    <w:basedOn w:val="a1"/>
    <w:uiPriority w:val="59"/>
    <w:qFormat/>
    <w:rsid w:val="00797BE3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81A70-FCED-4E1B-A1C7-4C71C0BCD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2315</TotalTime>
  <Pages>1</Pages>
  <Words>1280</Words>
  <Characters>7297</Characters>
  <Application>Microsoft Office Word</Application>
  <DocSecurity>0</DocSecurity>
  <Lines>60</Lines>
  <Paragraphs>17</Paragraphs>
  <ScaleCrop>false</ScaleCrop>
  <Company>Microsoft</Company>
  <LinksUpToDate>false</LinksUpToDate>
  <CharactersWithSpaces>8560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景 骁骐</dc:creator>
  <cp:lastModifiedBy>景 骁骐</cp:lastModifiedBy>
  <cp:revision>40</cp:revision>
  <cp:lastPrinted>2021-11-26T15:00:00Z</cp:lastPrinted>
  <dcterms:created xsi:type="dcterms:W3CDTF">2021-11-24T14:24:00Z</dcterms:created>
  <dcterms:modified xsi:type="dcterms:W3CDTF">2022-10-21T05:50:00Z</dcterms:modified>
</cp:coreProperties>
</file>