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3E24C" w14:textId="3D10F62A" w:rsidR="005412D3" w:rsidRPr="002F70D0" w:rsidRDefault="005412D3" w:rsidP="005412D3">
      <w:pPr>
        <w:pStyle w:val="NormalWeb"/>
        <w:tabs>
          <w:tab w:val="left" w:pos="3142"/>
        </w:tabs>
        <w:spacing w:line="360" w:lineRule="auto"/>
        <w:jc w:val="both"/>
        <w:rPr>
          <w:b/>
          <w:bCs/>
          <w:color w:val="0E101A"/>
          <w:sz w:val="22"/>
          <w:szCs w:val="22"/>
          <w:lang w:val="en-US"/>
        </w:rPr>
      </w:pPr>
      <w:r w:rsidRPr="002F70D0">
        <w:rPr>
          <w:b/>
          <w:bCs/>
          <w:color w:val="0E101A"/>
          <w:sz w:val="22"/>
          <w:szCs w:val="22"/>
          <w:lang w:val="en-US"/>
        </w:rPr>
        <w:t>Annex</w:t>
      </w:r>
      <w:r>
        <w:rPr>
          <w:b/>
          <w:bCs/>
          <w:color w:val="0E101A"/>
          <w:sz w:val="22"/>
          <w:szCs w:val="22"/>
          <w:lang w:val="en-US"/>
        </w:rPr>
        <w:t xml:space="preserve"> – Supplementary material</w:t>
      </w:r>
    </w:p>
    <w:p w14:paraId="4D0D5D84" w14:textId="77777777" w:rsidR="005412D3" w:rsidRPr="002F70D0" w:rsidRDefault="005412D3" w:rsidP="005412D3">
      <w:pPr>
        <w:spacing w:after="0" w:line="240" w:lineRule="auto"/>
        <w:rPr>
          <w:rFonts w:ascii="Times New Roman" w:hAnsi="Times New Roman" w:cs="Times New Roman"/>
          <w:color w:val="FF0000"/>
          <w:lang w:val="en-US"/>
        </w:rPr>
      </w:pPr>
      <w:r w:rsidRPr="002F70D0">
        <w:rPr>
          <w:rFonts w:ascii="Times New Roman" w:hAnsi="Times New Roman" w:cs="Times New Roman"/>
          <w:b/>
          <w:bCs/>
          <w:lang w:val="en-US"/>
        </w:rPr>
        <w:t>Annex 1.</w:t>
      </w:r>
      <w:r w:rsidRPr="002F70D0">
        <w:rPr>
          <w:rFonts w:ascii="Times New Roman" w:hAnsi="Times New Roman" w:cs="Times New Roman"/>
          <w:lang w:val="en-US"/>
        </w:rPr>
        <w:t xml:space="preserve"> Evolution of granted credits to the overall agricultural (blue) and cattle (orange) sectors in Colombia between 2011 and 2021</w:t>
      </w:r>
    </w:p>
    <w:p w14:paraId="14C97DFA" w14:textId="77777777" w:rsidR="005412D3" w:rsidRPr="002409B6" w:rsidRDefault="005412D3" w:rsidP="005412D3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409B6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545E03E" wp14:editId="64B853A8">
            <wp:extent cx="5320145" cy="2220685"/>
            <wp:effectExtent l="0" t="0" r="0" b="8255"/>
            <wp:docPr id="2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0EDFDF0-3E39-4674-B61C-BBEB4FE5EBB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0F29E50" w14:textId="77777777" w:rsidR="005412D3" w:rsidRPr="002F70D0" w:rsidRDefault="005412D3" w:rsidP="005412D3">
      <w:pPr>
        <w:spacing w:before="240" w:line="240" w:lineRule="auto"/>
        <w:jc w:val="both"/>
        <w:rPr>
          <w:rFonts w:ascii="Times New Roman" w:hAnsi="Times New Roman" w:cs="Times New Roman"/>
          <w:lang w:val="en-US"/>
        </w:rPr>
      </w:pPr>
      <w:r w:rsidRPr="002F70D0">
        <w:rPr>
          <w:rFonts w:ascii="Times New Roman" w:hAnsi="Times New Roman" w:cs="Times New Roman"/>
          <w:b/>
          <w:bCs/>
          <w:lang w:val="en-US"/>
        </w:rPr>
        <w:t xml:space="preserve">Annex 2. </w:t>
      </w:r>
      <w:r w:rsidRPr="002F70D0">
        <w:rPr>
          <w:rFonts w:ascii="Times New Roman" w:hAnsi="Times New Roman" w:cs="Times New Roman"/>
          <w:lang w:val="en-US"/>
        </w:rPr>
        <w:t>Credit behavior according to source 2011-2020 (in USD). The closing US dollar exchange rate for the years 2011-2020 was used [</w:t>
      </w:r>
      <w:r>
        <w:rPr>
          <w:rFonts w:ascii="Times New Roman" w:hAnsi="Times New Roman" w:cs="Times New Roman"/>
          <w:lang w:val="en-US"/>
        </w:rPr>
        <w:t>57</w:t>
      </w:r>
      <w:r w:rsidRPr="002F70D0">
        <w:rPr>
          <w:rFonts w:ascii="Times New Roman" w:hAnsi="Times New Roman" w:cs="Times New Roman"/>
          <w:lang w:val="en-US"/>
        </w:rPr>
        <w:t>]</w:t>
      </w:r>
    </w:p>
    <w:p w14:paraId="46B02945" w14:textId="77777777" w:rsidR="005412D3" w:rsidRPr="002409B6" w:rsidRDefault="005412D3" w:rsidP="005412D3">
      <w:pPr>
        <w:spacing w:after="0" w:line="360" w:lineRule="auto"/>
        <w:jc w:val="center"/>
        <w:rPr>
          <w:rFonts w:ascii="Times New Roman" w:hAnsi="Times New Roman" w:cs="Times New Roman"/>
          <w:lang w:val="en-US"/>
        </w:rPr>
      </w:pPr>
      <w:r w:rsidRPr="002409B6">
        <w:rPr>
          <w:noProof/>
          <w:lang w:val="en-US"/>
        </w:rPr>
        <w:drawing>
          <wp:inline distT="0" distB="0" distL="0" distR="0" wp14:anchorId="0E6E4986" wp14:editId="380745F7">
            <wp:extent cx="4310742" cy="2432614"/>
            <wp:effectExtent l="0" t="0" r="0" b="6350"/>
            <wp:docPr id="26" name="Imagen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n 2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755" cy="243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C1D78" w14:textId="77777777" w:rsidR="005412D3" w:rsidRDefault="005412D3" w:rsidP="005412D3">
      <w:pPr>
        <w:pStyle w:val="NormalWeb"/>
        <w:tabs>
          <w:tab w:val="left" w:pos="3142"/>
        </w:tabs>
        <w:spacing w:before="0" w:beforeAutospacing="0" w:after="0" w:afterAutospacing="0"/>
        <w:jc w:val="both"/>
        <w:rPr>
          <w:b/>
          <w:bCs/>
          <w:color w:val="0E101A"/>
          <w:sz w:val="22"/>
          <w:szCs w:val="22"/>
          <w:lang w:val="en-US"/>
        </w:rPr>
      </w:pPr>
    </w:p>
    <w:p w14:paraId="0A7389E5" w14:textId="77777777" w:rsidR="005412D3" w:rsidRPr="002409B6" w:rsidRDefault="005412D3" w:rsidP="005412D3">
      <w:pPr>
        <w:pStyle w:val="NormalWeb"/>
        <w:tabs>
          <w:tab w:val="left" w:pos="3142"/>
        </w:tabs>
        <w:spacing w:before="0" w:beforeAutospacing="0" w:after="0" w:afterAutospacing="0" w:line="360" w:lineRule="auto"/>
        <w:jc w:val="both"/>
        <w:rPr>
          <w:sz w:val="22"/>
          <w:szCs w:val="22"/>
          <w:lang w:val="en-US"/>
        </w:rPr>
      </w:pPr>
      <w:r>
        <w:rPr>
          <w:b/>
          <w:bCs/>
          <w:color w:val="0E101A"/>
          <w:sz w:val="22"/>
          <w:szCs w:val="22"/>
          <w:lang w:val="en-US"/>
        </w:rPr>
        <w:t>Annex 3</w:t>
      </w:r>
      <w:r w:rsidRPr="002409B6">
        <w:rPr>
          <w:b/>
          <w:bCs/>
          <w:color w:val="0E101A"/>
          <w:sz w:val="22"/>
          <w:szCs w:val="22"/>
          <w:lang w:val="en-US"/>
        </w:rPr>
        <w:t>.</w:t>
      </w:r>
      <w:r w:rsidRPr="002409B6">
        <w:rPr>
          <w:color w:val="0E101A"/>
          <w:sz w:val="22"/>
          <w:szCs w:val="22"/>
          <w:lang w:val="en-US"/>
        </w:rPr>
        <w:t xml:space="preserve"> Summary of the descriptive statistics for the dependent variable cattle production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91"/>
        <w:gridCol w:w="840"/>
        <w:gridCol w:w="1019"/>
        <w:gridCol w:w="1019"/>
        <w:gridCol w:w="1019"/>
        <w:gridCol w:w="1019"/>
        <w:gridCol w:w="831"/>
      </w:tblGrid>
      <w:tr w:rsidR="005412D3" w:rsidRPr="0022660A" w14:paraId="2E7D6D7C" w14:textId="77777777" w:rsidTr="00B94205">
        <w:trPr>
          <w:trHeight w:val="300"/>
          <w:tblHeader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7DCF11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CO"/>
              </w:rPr>
              <w:t>Dependent variable: Cattle production (herd size)</w:t>
            </w:r>
          </w:p>
        </w:tc>
      </w:tr>
      <w:tr w:rsidR="005412D3" w:rsidRPr="002409B6" w14:paraId="37E28269" w14:textId="77777777" w:rsidTr="00B94205">
        <w:trPr>
          <w:trHeight w:val="300"/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DEB4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7528B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652DF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Std.Dev</w:t>
            </w:r>
            <w:proofErr w:type="spell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60D9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3B51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61FE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Obs</w:t>
            </w:r>
            <w:proofErr w:type="spellEnd"/>
          </w:p>
        </w:tc>
      </w:tr>
      <w:tr w:rsidR="005412D3" w:rsidRPr="002409B6" w14:paraId="3BC4E077" w14:textId="77777777" w:rsidTr="00B9420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D76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herd size (heads)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15B6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D8E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734109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2F9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715503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C8F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710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3179947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672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43F8660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0FE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95C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38C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092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689703.8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1B7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00A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2756484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62B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102DBEDD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4E9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099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CC2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C5A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221959.6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28F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-747518.2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D71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2441752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3FC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0B70461A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EAA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agricultural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84E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286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10274.54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BD8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11761.19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EAE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C4F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56585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B13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24D0E25D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12F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2897" w14:textId="77777777" w:rsidR="005412D3" w:rsidRPr="002409B6" w:rsidRDefault="005412D3" w:rsidP="00B94205">
            <w:pPr>
              <w:spacing w:after="0" w:line="240" w:lineRule="auto"/>
              <w:ind w:right="-279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D0A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0EB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11128.62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D12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4DD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34356.7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13A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5651D58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CFD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64F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328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B7E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4226.966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3EB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-1655.658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D14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34795.34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A8B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347DE0D2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C20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agricultural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AD6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363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361788.6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670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637244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391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982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4664243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C83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5FFCD1B8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9A2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970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68C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3D5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508127.8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CC9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389.3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777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1943949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0C0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2758D900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63E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4EA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6B6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5B3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393635.7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E5B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-1296224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285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3082082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9EC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15033D6D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A6A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cattle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EDE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789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806.6711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77B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1530.955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DA0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393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FA6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6C7999AA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49C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2BB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9A3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0E0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1453.524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ADD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DB0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5602.5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8CE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671F42D4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F27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B764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9B7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133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446.4281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1F8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-1237.829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4FDA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4354.171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668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72F5B138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B8E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cattle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23E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490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37411.65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66A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87818.4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486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27C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607620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07B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49AC7C6F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99B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20E4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528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8FE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68675.95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9E1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6D8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286627.9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F04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0AC96C3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8C9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1D4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DF7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104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55899.05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6BA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-164701.7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979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411107.3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94D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7ED8EAFD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8D1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Coca (hectares)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8E2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6B6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2927.536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095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7216.498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CCD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135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45735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138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77A081BC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F5C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B58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0B48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EA5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5598.307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43F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8EC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26015.7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7B1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1AC2E8F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F07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307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3AC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314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4646.951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E33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-23088.16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2CF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32928.54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EEF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60C628EF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71B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 land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5A1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1CE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92755.75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20D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101685.6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A34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B5B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502270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E0C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1D5619B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3A7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67F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DAF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9E0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86651.19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8FD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E2A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307897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2AE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1042C17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9B8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BE3A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640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186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55108.44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B43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-215141.2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179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300544.6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0C1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16FA9AEC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0C4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land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6EB4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291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928954.8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00B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1147273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2A6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137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4870717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098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3270D7CD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148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026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7D0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DA7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980871.7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FE0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F58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4225953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5C0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153A96AF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9ED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E0B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DBC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A70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616802.2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9EC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-3296998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B72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3776125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175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7FE31617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7D0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</w:t>
            </w: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br/>
              <w:t>Bank of Colombia offices (#)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845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78D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23.93939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AB8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23.40984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D7D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559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319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1B20CD36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5EF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6E0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4BD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86B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22.65869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08B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C26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D1E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0EFCD35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43D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7EC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7E0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5F9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6.974901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C7E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-41.76061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AA4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70.73939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8E8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273A61A1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ABF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% Rurality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EF4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4F8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0.3349811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0A7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0.1592033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41C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0.0020974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8BA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0.7891356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FC2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330</w:t>
            </w:r>
          </w:p>
        </w:tc>
      </w:tr>
      <w:tr w:rsidR="005412D3" w:rsidRPr="002409B6" w14:paraId="6173C5C1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2D2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74C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C0B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54A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0.1592333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DC1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0.0021471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527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0.6598116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9A7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3F6B963E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5BC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A980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6F7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9B5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0.0261541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4F8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0.1758022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5EE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0.5240153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D01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10</w:t>
            </w:r>
          </w:p>
        </w:tc>
      </w:tr>
      <w:tr w:rsidR="005412D3" w:rsidRPr="002409B6" w14:paraId="2BB4C372" w14:textId="77777777" w:rsidTr="00B94205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F9AB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F68A6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E800B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Std.Dev</w:t>
            </w:r>
            <w:proofErr w:type="spell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31AB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577F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8E8B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Obs</w:t>
            </w:r>
            <w:proofErr w:type="spellEnd"/>
          </w:p>
        </w:tc>
      </w:tr>
      <w:tr w:rsidR="005412D3" w:rsidRPr="002409B6" w14:paraId="25DC19BD" w14:textId="77777777" w:rsidTr="00B94205">
        <w:trPr>
          <w:trHeight w:val="30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B5C5" w14:textId="77777777" w:rsidR="005412D3" w:rsidRPr="002409B6" w:rsidRDefault="005412D3" w:rsidP="00B94205">
            <w:pPr>
              <w:pStyle w:val="NormalWeb"/>
              <w:tabs>
                <w:tab w:val="left" w:pos="3142"/>
              </w:tabs>
              <w:spacing w:before="0" w:beforeAutospacing="0" w:after="160" w:afterAutospacing="0"/>
              <w:rPr>
                <w:sz w:val="18"/>
                <w:szCs w:val="18"/>
                <w:lang w:val="en-US"/>
              </w:rPr>
            </w:pPr>
            <w:r w:rsidRPr="002409B6">
              <w:rPr>
                <w:b/>
                <w:bCs/>
                <w:color w:val="000000"/>
                <w:sz w:val="18"/>
                <w:szCs w:val="18"/>
                <w:lang w:val="en-US"/>
              </w:rPr>
              <w:t>Note</w:t>
            </w:r>
            <w:r w:rsidRPr="002409B6">
              <w:rPr>
                <w:color w:val="000000"/>
                <w:sz w:val="18"/>
                <w:szCs w:val="18"/>
                <w:lang w:val="en-US"/>
              </w:rPr>
              <w:t xml:space="preserve">: Overall represents the total data set, between represents between units (departments), and within represents over time (years). </w:t>
            </w:r>
            <w:r w:rsidRPr="002409B6">
              <w:rPr>
                <w:sz w:val="18"/>
                <w:szCs w:val="18"/>
                <w:lang w:val="en-US"/>
              </w:rPr>
              <w:t>Source: own elaboration</w:t>
            </w:r>
          </w:p>
        </w:tc>
      </w:tr>
    </w:tbl>
    <w:p w14:paraId="07D432F8" w14:textId="77777777" w:rsidR="005412D3" w:rsidRPr="002409B6" w:rsidRDefault="005412D3" w:rsidP="005412D3">
      <w:pPr>
        <w:pStyle w:val="NormalWeb"/>
        <w:tabs>
          <w:tab w:val="left" w:pos="3142"/>
        </w:tabs>
        <w:spacing w:before="0" w:beforeAutospacing="0" w:after="0" w:afterAutospacing="0" w:line="360" w:lineRule="auto"/>
        <w:jc w:val="both"/>
        <w:rPr>
          <w:sz w:val="22"/>
          <w:szCs w:val="22"/>
          <w:lang w:val="en-US"/>
        </w:rPr>
      </w:pPr>
      <w:r>
        <w:rPr>
          <w:b/>
          <w:bCs/>
          <w:color w:val="0E101A"/>
          <w:sz w:val="22"/>
          <w:szCs w:val="22"/>
          <w:lang w:val="en-US"/>
        </w:rPr>
        <w:t>Annex 4</w:t>
      </w:r>
      <w:r w:rsidRPr="002409B6">
        <w:rPr>
          <w:b/>
          <w:bCs/>
          <w:color w:val="0E101A"/>
          <w:sz w:val="22"/>
          <w:szCs w:val="22"/>
          <w:lang w:val="en-US"/>
        </w:rPr>
        <w:t>.</w:t>
      </w:r>
      <w:r w:rsidRPr="002409B6">
        <w:rPr>
          <w:color w:val="0E101A"/>
          <w:sz w:val="22"/>
          <w:szCs w:val="22"/>
          <w:lang w:val="en-US"/>
        </w:rPr>
        <w:t xml:space="preserve"> Summary of the descriptive statistics for the dependent variable annual deforestation rate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9"/>
        <w:gridCol w:w="834"/>
        <w:gridCol w:w="1011"/>
        <w:gridCol w:w="1011"/>
        <w:gridCol w:w="1011"/>
        <w:gridCol w:w="1077"/>
        <w:gridCol w:w="825"/>
      </w:tblGrid>
      <w:tr w:rsidR="005412D3" w:rsidRPr="0022660A" w14:paraId="7CFB3B95" w14:textId="77777777" w:rsidTr="00B94205">
        <w:trPr>
          <w:trHeight w:val="300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B3F642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s-CO"/>
              </w:rPr>
              <w:t>Dependent variable: Annual deforestation rate</w:t>
            </w:r>
          </w:p>
        </w:tc>
      </w:tr>
      <w:tr w:rsidR="005412D3" w:rsidRPr="002409B6" w14:paraId="0F105F03" w14:textId="77777777" w:rsidTr="00B94205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9BBD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7F28F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12E6B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Std.Dev</w:t>
            </w:r>
            <w:proofErr w:type="spell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E89E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C296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Max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CEB6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Obs</w:t>
            </w:r>
            <w:proofErr w:type="spellEnd"/>
          </w:p>
        </w:tc>
      </w:tr>
      <w:tr w:rsidR="005412D3" w:rsidRPr="002409B6" w14:paraId="29C0E91F" w14:textId="77777777" w:rsidTr="00B9420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A23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Annual deforestation rate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3E0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337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-0.381435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369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0.3691843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1B3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CBD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068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4E70BCB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04B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D614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C71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FB2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0.3051749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BE6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-1.154286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D73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-0.0171429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77E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2574438C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DCF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24A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F45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312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0.208621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AD2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-1.172864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F1B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0.5371365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8C1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68C58F5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08A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herd size (heads)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173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E6F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710230.3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2B8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690769.6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E04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2F9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3038779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141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358FA3E0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477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1BD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DF2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78B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629207.6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E78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427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2665661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99B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3F8AA09A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8A2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332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BE2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CD9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302635.7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D12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-421491.8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A0F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2148108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9E0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437FDF7B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0BF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 land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8ACC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D75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99899.81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03A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97888.42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3DF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0E5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502270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AD5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2C804E5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507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DCD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13D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129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92740.11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677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87E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327509.1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D28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23541916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928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3C3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3CF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671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34724.37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B0A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-47236.33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8FF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299674.7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EC3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49EE61C2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1F8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land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7E2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6F1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1031991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7FB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1165220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A30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56A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4870717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4D9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52BD3AB6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1E2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8D5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28C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A3F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1092809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46E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9FC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4701065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740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53D1F7BB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2FD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D94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124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D7B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441204.7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1C6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-864969.7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CF7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3772876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F4D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7F403108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A51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agricultural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1DC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553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9474.827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2D7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10688.52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6D4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B76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42261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9AE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019C32A2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0B0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B10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92C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43A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10292.63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CDA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9.428571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9EA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31655.57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A46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2DD543A7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318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B656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EF0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812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3327.128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1D9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476.2554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153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21335.26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10F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121EA16F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28A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agricultural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218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359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305007.3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D8F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467088.6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664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4D0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2979711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F39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7EA225AF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D92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292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918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22D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410637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656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251.7143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DFD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1592376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FB6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14BCE0BA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9C2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DF3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E57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F1F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232266.9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BF3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-663557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3C7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1848578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078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076E68C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091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cattle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FF0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D92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754.3714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767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1409.381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E5F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9D9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31D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5105FD55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A78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F54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969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FB5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1367.306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EB9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BA5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5208.286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C96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56C1C2F2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975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FEC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F7F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09E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284.3644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070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-864.4857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F62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2065.943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293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3E498D06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93B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cattle credits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6B3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A68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29901.82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58B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64806.24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5B5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C93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431717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1E7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2B30653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ECF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3B4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2A6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900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54475.97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2C6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16B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258155.9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90D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0336846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131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4B9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32F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5BF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36188.86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EC1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-115755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096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304617.5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35C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21CFE9B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77D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% Rurality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936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88C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0.3334331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EFE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0.1564265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12B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0.0021193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A6E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0.6933935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12F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2EF34E13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1D1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6249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81A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EAD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0.1575011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07A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0.0021526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91C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0.6556402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09D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430B4AAA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FCC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476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818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B6F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0.0176004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28A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0.2279433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2DC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0.4509327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77A4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4B805528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372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Coca (hectares)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D5D8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46B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3237.433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63D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7450.743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4A7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4C8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45735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C152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231</w:t>
            </w:r>
          </w:p>
        </w:tc>
      </w:tr>
      <w:tr w:rsidR="005412D3" w:rsidRPr="002409B6" w14:paraId="2AA23649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CEBA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7E5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between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1E4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05C3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6512.503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A26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D24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28745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3E8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 = 33</w:t>
            </w:r>
          </w:p>
        </w:tc>
      </w:tr>
      <w:tr w:rsidR="005412D3" w:rsidRPr="002409B6" w14:paraId="3CCD43FE" w14:textId="77777777" w:rsidTr="00B94205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9558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E38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within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D968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582A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3769.256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21BE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-14774.57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65C7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20263.43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532D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 = 7</w:t>
            </w:r>
          </w:p>
        </w:tc>
      </w:tr>
      <w:tr w:rsidR="005412D3" w:rsidRPr="002409B6" w14:paraId="4F4BCE73" w14:textId="77777777" w:rsidTr="00B94205">
        <w:trPr>
          <w:trHeight w:val="30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3CEB" w14:textId="77777777" w:rsidR="005412D3" w:rsidRPr="002409B6" w:rsidRDefault="005412D3" w:rsidP="00B94205">
            <w:pPr>
              <w:pStyle w:val="NormalWeb"/>
              <w:tabs>
                <w:tab w:val="left" w:pos="3142"/>
              </w:tabs>
              <w:spacing w:before="0" w:beforeAutospacing="0" w:after="160" w:afterAutospacing="0"/>
              <w:rPr>
                <w:sz w:val="18"/>
                <w:szCs w:val="18"/>
                <w:lang w:val="en-US"/>
              </w:rPr>
            </w:pPr>
            <w:r w:rsidRPr="002409B6">
              <w:rPr>
                <w:b/>
                <w:bCs/>
                <w:color w:val="000000"/>
                <w:sz w:val="18"/>
                <w:szCs w:val="18"/>
                <w:lang w:val="en-US"/>
              </w:rPr>
              <w:t>Note</w:t>
            </w:r>
            <w:r w:rsidRPr="002409B6">
              <w:rPr>
                <w:color w:val="000000"/>
                <w:sz w:val="18"/>
                <w:szCs w:val="18"/>
                <w:lang w:val="en-US"/>
              </w:rPr>
              <w:t xml:space="preserve">: Overall represents the total data set, between represents between units (departments), and within represents over time (years). </w:t>
            </w:r>
            <w:r w:rsidRPr="002409B6">
              <w:rPr>
                <w:sz w:val="18"/>
                <w:szCs w:val="18"/>
                <w:lang w:val="en-US"/>
              </w:rPr>
              <w:t>Source: own elaboration</w:t>
            </w:r>
          </w:p>
        </w:tc>
      </w:tr>
    </w:tbl>
    <w:p w14:paraId="2A3BEBC5" w14:textId="77777777" w:rsidR="005412D3" w:rsidRPr="002409B6" w:rsidRDefault="005412D3" w:rsidP="005412D3">
      <w:pPr>
        <w:pStyle w:val="NormalWeb"/>
        <w:tabs>
          <w:tab w:val="left" w:pos="3142"/>
        </w:tabs>
        <w:spacing w:before="0" w:beforeAutospacing="0" w:after="0" w:afterAutospacing="0" w:line="360" w:lineRule="auto"/>
        <w:jc w:val="both"/>
        <w:rPr>
          <w:color w:val="0E101A"/>
          <w:sz w:val="22"/>
          <w:szCs w:val="22"/>
          <w:lang w:val="en-US"/>
        </w:rPr>
      </w:pPr>
      <w:r>
        <w:rPr>
          <w:b/>
          <w:bCs/>
          <w:color w:val="0E101A"/>
          <w:sz w:val="22"/>
          <w:szCs w:val="22"/>
          <w:lang w:val="en-US"/>
        </w:rPr>
        <w:t>Annex 5</w:t>
      </w:r>
      <w:r w:rsidRPr="002409B6">
        <w:rPr>
          <w:b/>
          <w:bCs/>
          <w:color w:val="0E101A"/>
          <w:sz w:val="22"/>
          <w:szCs w:val="22"/>
          <w:lang w:val="en-US"/>
        </w:rPr>
        <w:t>.</w:t>
      </w:r>
      <w:r w:rsidRPr="002409B6">
        <w:rPr>
          <w:color w:val="0E101A"/>
          <w:sz w:val="22"/>
          <w:szCs w:val="22"/>
          <w:lang w:val="en-US"/>
        </w:rPr>
        <w:t xml:space="preserve"> Table of correlations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0"/>
        <w:gridCol w:w="1890"/>
        <w:gridCol w:w="2340"/>
        <w:gridCol w:w="1998"/>
      </w:tblGrid>
      <w:tr w:rsidR="005412D3" w:rsidRPr="002409B6" w14:paraId="4C1363D5" w14:textId="77777777" w:rsidTr="00B94205">
        <w:trPr>
          <w:trHeight w:val="94"/>
          <w:tblHeader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09DCF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  <w:t>Independent variables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4305B5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herd size (heads)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EE618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  <w:t>Independent variables</w:t>
            </w:r>
          </w:p>
        </w:tc>
        <w:tc>
          <w:tcPr>
            <w:tcW w:w="199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EB94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Annual deforestation rate</w:t>
            </w:r>
          </w:p>
        </w:tc>
      </w:tr>
      <w:tr w:rsidR="005412D3" w:rsidRPr="002409B6" w14:paraId="2C3E1AF7" w14:textId="77777777" w:rsidTr="00B94205">
        <w:trPr>
          <w:trHeight w:val="300"/>
        </w:trPr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9BEC5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herd size (heads)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3D9F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BD20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Annual deforestation rate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4F97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</w:t>
            </w:r>
          </w:p>
        </w:tc>
      </w:tr>
      <w:tr w:rsidR="005412D3" w:rsidRPr="002409B6" w14:paraId="0999A430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9D37AA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agricultural credits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6EF7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0.2897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DD63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herd size (heads)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E8C6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-0.3168</w:t>
            </w:r>
          </w:p>
        </w:tc>
      </w:tr>
      <w:tr w:rsidR="005412D3" w:rsidRPr="002409B6" w14:paraId="1F0F1350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C7803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agricultural credits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FC3B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0.2323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47E9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 land use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A5BE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-0.0515</w:t>
            </w:r>
          </w:p>
        </w:tc>
      </w:tr>
      <w:tr w:rsidR="005412D3" w:rsidRPr="002409B6" w14:paraId="4EB0B93A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49AC3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cattle credits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F53E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0.162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3386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land use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7A03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-0.2164</w:t>
            </w:r>
          </w:p>
        </w:tc>
      </w:tr>
      <w:tr w:rsidR="005412D3" w:rsidRPr="002409B6" w14:paraId="0D60FDE5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ED4E3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cattle credits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FB1A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0.285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1159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agricultural credits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7BBE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0.0804</w:t>
            </w:r>
          </w:p>
        </w:tc>
      </w:tr>
      <w:tr w:rsidR="005412D3" w:rsidRPr="002409B6" w14:paraId="6193208F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F8F3CF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Coca (hectares)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E4030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-0.0219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522C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agricultural credits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2892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0.0792</w:t>
            </w:r>
          </w:p>
        </w:tc>
      </w:tr>
      <w:tr w:rsidR="005412D3" w:rsidRPr="002409B6" w14:paraId="66C86827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4FEA4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 land use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9BA9D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0.4348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8D522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cattle credits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2064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0.1151</w:t>
            </w:r>
          </w:p>
        </w:tc>
      </w:tr>
      <w:tr w:rsidR="005412D3" w:rsidRPr="002409B6" w14:paraId="1542EF42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50997A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land use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BA14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0.5575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8C85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cattle credits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C2E0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0.0058</w:t>
            </w:r>
          </w:p>
        </w:tc>
      </w:tr>
      <w:tr w:rsidR="005412D3" w:rsidRPr="002409B6" w14:paraId="54879262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16F53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</w:t>
            </w: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br/>
              <w:t>Bank of Colombia offices (#)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8D68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0.4926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A8D8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% Rurality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4D0C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0.1642</w:t>
            </w:r>
          </w:p>
        </w:tc>
      </w:tr>
      <w:tr w:rsidR="005412D3" w:rsidRPr="002409B6" w14:paraId="5FBECDDE" w14:textId="77777777" w:rsidTr="00B94205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7AF50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% Rurality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779C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-0.1275</w:t>
            </w:r>
          </w:p>
        </w:tc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9D12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Coca (hectares)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0B00E" w14:textId="77777777" w:rsidR="005412D3" w:rsidRPr="002409B6" w:rsidRDefault="005412D3" w:rsidP="00B94205">
            <w:pPr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-0.1392</w:t>
            </w:r>
          </w:p>
        </w:tc>
      </w:tr>
    </w:tbl>
    <w:p w14:paraId="35ECB41C" w14:textId="77777777" w:rsidR="005412D3" w:rsidRDefault="005412D3" w:rsidP="005412D3">
      <w:pPr>
        <w:pStyle w:val="NormalWeb"/>
        <w:tabs>
          <w:tab w:val="left" w:pos="3142"/>
        </w:tabs>
        <w:spacing w:before="0" w:beforeAutospacing="0" w:after="0" w:afterAutospacing="0"/>
        <w:jc w:val="both"/>
        <w:rPr>
          <w:b/>
          <w:bCs/>
          <w:color w:val="0E101A"/>
          <w:sz w:val="22"/>
          <w:szCs w:val="22"/>
          <w:lang w:val="en-US"/>
        </w:rPr>
      </w:pPr>
    </w:p>
    <w:p w14:paraId="54C676AE" w14:textId="77777777" w:rsidR="005412D3" w:rsidRPr="002409B6" w:rsidRDefault="005412D3" w:rsidP="005412D3">
      <w:pPr>
        <w:pStyle w:val="NormalWeb"/>
        <w:tabs>
          <w:tab w:val="left" w:pos="3142"/>
        </w:tabs>
        <w:spacing w:before="0" w:beforeAutospacing="0" w:after="0" w:afterAutospacing="0"/>
        <w:jc w:val="both"/>
        <w:rPr>
          <w:color w:val="0E101A"/>
          <w:sz w:val="22"/>
          <w:szCs w:val="22"/>
          <w:lang w:val="en-US"/>
        </w:rPr>
      </w:pPr>
      <w:r w:rsidRPr="002409B6">
        <w:rPr>
          <w:b/>
          <w:bCs/>
          <w:color w:val="0E101A"/>
          <w:sz w:val="22"/>
          <w:szCs w:val="22"/>
          <w:lang w:val="en-US"/>
        </w:rPr>
        <w:t xml:space="preserve">Annex </w:t>
      </w:r>
      <w:r>
        <w:rPr>
          <w:b/>
          <w:bCs/>
          <w:color w:val="0E101A"/>
          <w:sz w:val="22"/>
          <w:szCs w:val="22"/>
          <w:lang w:val="en-US"/>
        </w:rPr>
        <w:t>6</w:t>
      </w:r>
      <w:r w:rsidRPr="002409B6">
        <w:rPr>
          <w:b/>
          <w:bCs/>
          <w:color w:val="0E101A"/>
          <w:sz w:val="22"/>
          <w:szCs w:val="22"/>
          <w:lang w:val="en-US"/>
        </w:rPr>
        <w:t>.</w:t>
      </w:r>
      <w:r w:rsidRPr="002409B6">
        <w:rPr>
          <w:color w:val="0E101A"/>
          <w:sz w:val="22"/>
          <w:szCs w:val="22"/>
          <w:lang w:val="en-US"/>
        </w:rPr>
        <w:t xml:space="preserve"> Estimation of panel data with fixed and random effects, Hausman test for cattle production</w:t>
      </w:r>
    </w:p>
    <w:tbl>
      <w:tblPr>
        <w:tblW w:w="82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0"/>
        <w:gridCol w:w="1260"/>
        <w:gridCol w:w="1350"/>
        <w:gridCol w:w="1080"/>
        <w:gridCol w:w="1710"/>
      </w:tblGrid>
      <w:tr w:rsidR="005412D3" w:rsidRPr="002409B6" w14:paraId="45FC06B0" w14:textId="77777777" w:rsidTr="00B94205">
        <w:trPr>
          <w:trHeight w:val="5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C94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Variables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C867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(b)</w:t>
            </w:r>
          </w:p>
          <w:p w14:paraId="2190A5B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fixed effects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1D5F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(B)</w:t>
            </w:r>
          </w:p>
          <w:p w14:paraId="23EB1E7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random effects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C364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(b-B)</w:t>
            </w:r>
          </w:p>
          <w:p w14:paraId="1FBB68C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Difference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0A251" w14:textId="77777777" w:rsidR="005412D3" w:rsidRPr="00B55BF1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 w:eastAsia="es-CO"/>
              </w:rPr>
            </w:pPr>
            <w:r w:rsidRPr="00B55B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 w:eastAsia="es-CO"/>
              </w:rPr>
              <w:t>sqrt(diag(V_b-V_B))</w:t>
            </w:r>
          </w:p>
          <w:p w14:paraId="5A4FE47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S.E.</w:t>
            </w:r>
          </w:p>
        </w:tc>
      </w:tr>
      <w:tr w:rsidR="005412D3" w:rsidRPr="002409B6" w14:paraId="0512C4E3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71E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agricultural credits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1D8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11.11745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CA6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13.45947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E5B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-2.34203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15D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0.7015996</w:t>
            </w:r>
          </w:p>
        </w:tc>
      </w:tr>
      <w:tr w:rsidR="005412D3" w:rsidRPr="002409B6" w14:paraId="1C045693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E6C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agricultural credits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F72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-0.1041952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2FA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-0.1159693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815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0.0117741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D8F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</w:tr>
      <w:tr w:rsidR="005412D3" w:rsidRPr="002409B6" w14:paraId="74204F62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181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cattle credits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4B7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12.63566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8F0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-11.81668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647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24.45235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200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15.05666</w:t>
            </w:r>
          </w:p>
        </w:tc>
      </w:tr>
      <w:tr w:rsidR="005412D3" w:rsidRPr="002409B6" w14:paraId="42A1F0B8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4E4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cattle credits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AE0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1.000176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C07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1.204693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ABF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-0.2045175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A7F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</w:tr>
      <w:tr w:rsidR="005412D3" w:rsidRPr="002409B6" w14:paraId="4B7B981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A70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lastRenderedPageBreak/>
              <w:t>Coca (hectares)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656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1.783118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DA3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-0.7765618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3F0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2.55968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BB7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</w:tr>
      <w:tr w:rsidR="005412D3" w:rsidRPr="002409B6" w14:paraId="0411DB81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1AA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 land use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402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0.2565308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D69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0.2725283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F7B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-0.0159976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A67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</w:tr>
      <w:tr w:rsidR="005412D3" w:rsidRPr="002409B6" w14:paraId="1D3D19F5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EA72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land use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3AF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-0.0481199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E21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0.0014753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431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-0.0495952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609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.</w:t>
            </w:r>
          </w:p>
        </w:tc>
      </w:tr>
      <w:tr w:rsidR="005412D3" w:rsidRPr="002409B6" w14:paraId="70F2FE2D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9A01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</w:t>
            </w: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br/>
              <w:t>Bank of Colombia offices (#)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CB1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749.8411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61E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3961.136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193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-3211.295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D4A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715.6141</w:t>
            </w:r>
          </w:p>
        </w:tc>
      </w:tr>
      <w:tr w:rsidR="005412D3" w:rsidRPr="002409B6" w14:paraId="0CB3B86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EE8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% Rurality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44CF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1730357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A7C9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-254023.2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AC8A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1984380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FBA8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690051.9</w:t>
            </w:r>
          </w:p>
        </w:tc>
      </w:tr>
      <w:tr w:rsidR="005412D3" w:rsidRPr="0022660A" w14:paraId="18175D77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9F8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38B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b = consistent under Ho and Ha; obtained from </w:t>
            </w: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xtreg</w:t>
            </w:r>
            <w:proofErr w:type="spellEnd"/>
          </w:p>
        </w:tc>
      </w:tr>
      <w:tr w:rsidR="005412D3" w:rsidRPr="0022660A" w14:paraId="2D579876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578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945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B = inconsistent under Ha, efficient under Ho; obtained from </w:t>
            </w: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xtreg</w:t>
            </w:r>
            <w:proofErr w:type="spellEnd"/>
          </w:p>
        </w:tc>
      </w:tr>
      <w:tr w:rsidR="005412D3" w:rsidRPr="0022660A" w14:paraId="7B0BE845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ABF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754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Test:  Ho:  difference in coefficients not systematic</w:t>
            </w:r>
          </w:p>
        </w:tc>
      </w:tr>
      <w:tr w:rsidR="005412D3" w:rsidRPr="002409B6" w14:paraId="7F75C35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9EF9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6C5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chi2(2) = (b-B)'[(</w:t>
            </w: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V_b</w:t>
            </w:r>
            <w:proofErr w:type="spell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-V_</w:t>
            </w:r>
            <w:proofErr w:type="gram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B)^</w:t>
            </w:r>
            <w:proofErr w:type="gram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(-1)](b-B)    </w:t>
            </w:r>
          </w:p>
        </w:tc>
      </w:tr>
      <w:tr w:rsidR="005412D3" w:rsidRPr="002409B6" w14:paraId="6A2513E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690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0BD4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=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BF80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21.46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522A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E5B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</w:p>
        </w:tc>
      </w:tr>
      <w:tr w:rsidR="005412D3" w:rsidRPr="002409B6" w14:paraId="5479FFD8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082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45B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 Prob&gt;chi2 =      0.0000</w:t>
            </w: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br/>
              <w:t xml:space="preserve">               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67F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</w:tr>
    </w:tbl>
    <w:p w14:paraId="6758DE61" w14:textId="77777777" w:rsidR="005412D3" w:rsidRPr="002409B6" w:rsidRDefault="005412D3" w:rsidP="005412D3">
      <w:pPr>
        <w:pStyle w:val="NormalWeb"/>
        <w:tabs>
          <w:tab w:val="left" w:pos="3142"/>
        </w:tabs>
        <w:spacing w:before="0" w:beforeAutospacing="0" w:after="0" w:afterAutospacing="0"/>
        <w:jc w:val="both"/>
        <w:rPr>
          <w:color w:val="0E101A"/>
          <w:sz w:val="22"/>
          <w:szCs w:val="22"/>
          <w:lang w:val="en-US"/>
        </w:rPr>
      </w:pPr>
      <w:r w:rsidRPr="002409B6">
        <w:rPr>
          <w:b/>
          <w:bCs/>
          <w:color w:val="0E101A"/>
          <w:sz w:val="22"/>
          <w:szCs w:val="22"/>
          <w:lang w:val="en-US"/>
        </w:rPr>
        <w:t xml:space="preserve">Annex </w:t>
      </w:r>
      <w:r>
        <w:rPr>
          <w:b/>
          <w:bCs/>
          <w:color w:val="0E101A"/>
          <w:sz w:val="22"/>
          <w:szCs w:val="22"/>
          <w:lang w:val="en-US"/>
        </w:rPr>
        <w:t>7</w:t>
      </w:r>
      <w:r w:rsidRPr="002409B6">
        <w:rPr>
          <w:b/>
          <w:bCs/>
          <w:color w:val="0E101A"/>
          <w:sz w:val="22"/>
          <w:szCs w:val="22"/>
          <w:lang w:val="en-US"/>
        </w:rPr>
        <w:t>.</w:t>
      </w:r>
      <w:r w:rsidRPr="002409B6">
        <w:rPr>
          <w:color w:val="0E101A"/>
          <w:sz w:val="22"/>
          <w:szCs w:val="22"/>
          <w:lang w:val="en-US"/>
        </w:rPr>
        <w:t xml:space="preserve"> Estimation of panel data with fixed and random effects, Hausman test</w:t>
      </w:r>
    </w:p>
    <w:tbl>
      <w:tblPr>
        <w:tblW w:w="81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0"/>
        <w:gridCol w:w="1170"/>
        <w:gridCol w:w="1350"/>
        <w:gridCol w:w="1065"/>
        <w:gridCol w:w="1725"/>
      </w:tblGrid>
      <w:tr w:rsidR="005412D3" w:rsidRPr="002409B6" w14:paraId="4DD378EC" w14:textId="77777777" w:rsidTr="00B94205">
        <w:trPr>
          <w:trHeight w:val="525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121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Variables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A066B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(b)</w:t>
            </w:r>
          </w:p>
          <w:p w14:paraId="4395147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fixed effects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EA15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(B)</w:t>
            </w:r>
          </w:p>
          <w:p w14:paraId="02BFB84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random effects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0E694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(b-B)</w:t>
            </w:r>
          </w:p>
          <w:p w14:paraId="13EA3DB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Difference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F3DD3" w14:textId="77777777" w:rsidR="005412D3" w:rsidRPr="00B55BF1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 w:eastAsia="es-CO"/>
              </w:rPr>
            </w:pPr>
            <w:r w:rsidRPr="00B55B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DE" w:eastAsia="es-CO"/>
              </w:rPr>
              <w:t>sqrt(diag(V_b-V_B))</w:t>
            </w:r>
          </w:p>
          <w:p w14:paraId="27038A0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S.E.</w:t>
            </w:r>
          </w:p>
        </w:tc>
      </w:tr>
      <w:tr w:rsidR="005412D3" w:rsidRPr="002409B6" w14:paraId="52E7E1CF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E70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Herd size (cattle heads)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C39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-2.35E-08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861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-9.33E-08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30E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6.98E-08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3D3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3.25E-08</w:t>
            </w:r>
          </w:p>
        </w:tc>
      </w:tr>
      <w:tr w:rsidR="005412D3" w:rsidRPr="002409B6" w14:paraId="5B7E38E7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EADF3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Agricultural land use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FE6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-4.12E-08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4E9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1.04E-07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F84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-1.46E-07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CA0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0.000000335</w:t>
            </w:r>
          </w:p>
        </w:tc>
      </w:tr>
      <w:tr w:rsidR="005412D3" w:rsidRPr="002409B6" w14:paraId="33606C88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CA3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Cattle land use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60B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-1.55E-08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4A4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-5.21E-08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AB6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3.65E-08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B8C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2.59E-08</w:t>
            </w:r>
          </w:p>
        </w:tc>
      </w:tr>
      <w:tr w:rsidR="005412D3" w:rsidRPr="002409B6" w14:paraId="550388CD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66C4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agricultural credits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1A02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-3.95E-07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B06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-8.45E-07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DB4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0.00000045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CCD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0.00000456</w:t>
            </w:r>
          </w:p>
        </w:tc>
      </w:tr>
      <w:tr w:rsidR="005412D3" w:rsidRPr="002409B6" w14:paraId="6EA3D074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0BA0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agricultural credits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A2DC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6.04E-08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B26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1.44E-07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FE0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-8.31E-08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304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6.43E-08</w:t>
            </w:r>
          </w:p>
        </w:tc>
      </w:tr>
      <w:tr w:rsidR="005412D3" w:rsidRPr="002409B6" w14:paraId="49D2B0E1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DDB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Number of cattle credits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7CF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0.0000302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F43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0.0000452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AB9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-0.000015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9B1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0.0000526</w:t>
            </w:r>
          </w:p>
        </w:tc>
      </w:tr>
      <w:tr w:rsidR="005412D3" w:rsidRPr="002409B6" w14:paraId="72C38C8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7F8E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Total credit value cattle credits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3FEE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-4.55E-07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6308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-5.61E-07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EE04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1.06E-07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ED9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0.00000028</w:t>
            </w:r>
          </w:p>
        </w:tc>
      </w:tr>
      <w:tr w:rsidR="005412D3" w:rsidRPr="002409B6" w14:paraId="351884C9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AB8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% Rurality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3DC5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-1.798868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A5B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0.5812401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BCE3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-2.380108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29DA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1.631719</w:t>
            </w:r>
          </w:p>
        </w:tc>
      </w:tr>
      <w:tr w:rsidR="005412D3" w:rsidRPr="002409B6" w14:paraId="17F9AA45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DEC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Coca (hectares)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11DE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-0.00000639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52E29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-0.00000847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8D5C7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0.00000208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E08F0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0.00000342</w:t>
            </w:r>
          </w:p>
        </w:tc>
      </w:tr>
      <w:tr w:rsidR="005412D3" w:rsidRPr="0022660A" w14:paraId="31A698C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CCB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81E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b = consistent under Ho and Ha; obtained from </w:t>
            </w: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xtreg</w:t>
            </w:r>
            <w:proofErr w:type="spellEnd"/>
          </w:p>
        </w:tc>
      </w:tr>
      <w:tr w:rsidR="005412D3" w:rsidRPr="0022660A" w14:paraId="6736EB80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72B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E7E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 xml:space="preserve">B = inconsistent under Ha, efficient under Ho; obtained from </w:t>
            </w: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xtreg</w:t>
            </w:r>
            <w:proofErr w:type="spellEnd"/>
          </w:p>
        </w:tc>
      </w:tr>
      <w:tr w:rsidR="005412D3" w:rsidRPr="0022660A" w14:paraId="58527B70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7221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33A8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Test:  Ho:  difference in coefficients not systematic</w:t>
            </w:r>
          </w:p>
        </w:tc>
      </w:tr>
      <w:tr w:rsidR="005412D3" w:rsidRPr="002409B6" w14:paraId="46182726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557F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5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D2DC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chi2(2) = (b-B)'[(</w:t>
            </w:r>
            <w:proofErr w:type="spell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V_b</w:t>
            </w:r>
            <w:proofErr w:type="spell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-V_</w:t>
            </w:r>
            <w:proofErr w:type="gramStart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B)^</w:t>
            </w:r>
            <w:proofErr w:type="gramEnd"/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(-1)](b-B)</w:t>
            </w:r>
          </w:p>
        </w:tc>
      </w:tr>
      <w:tr w:rsidR="005412D3" w:rsidRPr="002409B6" w14:paraId="7F5D45C3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C5DB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2F5D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BD3C" w14:textId="77777777" w:rsidR="005412D3" w:rsidRPr="002409B6" w:rsidRDefault="005412D3" w:rsidP="00B942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=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4DFD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2.13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964F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</w:tr>
      <w:tr w:rsidR="005412D3" w:rsidRPr="002409B6" w14:paraId="0292437B" w14:textId="77777777" w:rsidTr="00B94205">
        <w:trPr>
          <w:trHeight w:val="30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4DB7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3355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CO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1326" w14:textId="77777777" w:rsidR="005412D3" w:rsidRPr="002409B6" w:rsidRDefault="005412D3" w:rsidP="00B942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Prob&gt;chi2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9FC1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  <w:r w:rsidRPr="002409B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  <w:t>0.1447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67D6" w14:textId="77777777" w:rsidR="005412D3" w:rsidRPr="002409B6" w:rsidRDefault="005412D3" w:rsidP="00B942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CO"/>
              </w:rPr>
            </w:pPr>
          </w:p>
        </w:tc>
      </w:tr>
    </w:tbl>
    <w:p w14:paraId="403364C7" w14:textId="77777777" w:rsidR="005412D3" w:rsidRPr="002409B6" w:rsidRDefault="005412D3" w:rsidP="005412D3">
      <w:pPr>
        <w:pStyle w:val="ListParagraph"/>
        <w:spacing w:before="240" w:line="240" w:lineRule="auto"/>
        <w:ind w:left="562" w:hanging="562"/>
        <w:rPr>
          <w:rFonts w:ascii="Times New Roman" w:hAnsi="Times New Roman" w:cs="Times New Roman"/>
          <w:b/>
          <w:bCs/>
          <w:color w:val="0E101A"/>
          <w:lang w:val="en-US"/>
        </w:rPr>
      </w:pPr>
      <w:r w:rsidRPr="002409B6">
        <w:rPr>
          <w:rFonts w:ascii="Times New Roman" w:hAnsi="Times New Roman" w:cs="Times New Roman"/>
          <w:b/>
          <w:bCs/>
          <w:color w:val="0E101A"/>
          <w:lang w:val="en-US"/>
        </w:rPr>
        <w:t xml:space="preserve">Annex </w:t>
      </w:r>
      <w:r>
        <w:rPr>
          <w:rFonts w:ascii="Times New Roman" w:hAnsi="Times New Roman" w:cs="Times New Roman"/>
          <w:b/>
          <w:bCs/>
          <w:color w:val="0E101A"/>
          <w:lang w:val="en-US"/>
        </w:rPr>
        <w:t>8</w:t>
      </w:r>
      <w:r w:rsidRPr="002409B6">
        <w:rPr>
          <w:rFonts w:ascii="Times New Roman" w:hAnsi="Times New Roman" w:cs="Times New Roman"/>
          <w:b/>
          <w:bCs/>
          <w:color w:val="0E101A"/>
          <w:lang w:val="en-US"/>
        </w:rPr>
        <w:t xml:space="preserve">. </w:t>
      </w:r>
      <w:r w:rsidRPr="002409B6">
        <w:rPr>
          <w:rFonts w:ascii="Times New Roman" w:hAnsi="Times New Roman" w:cs="Times New Roman"/>
          <w:color w:val="0E101A"/>
          <w:lang w:val="en-US"/>
        </w:rPr>
        <w:t>Moran scatterplot for cattle production</w:t>
      </w:r>
    </w:p>
    <w:p w14:paraId="0EAE0EC0" w14:textId="77777777" w:rsidR="005412D3" w:rsidRPr="002409B6" w:rsidRDefault="005412D3" w:rsidP="005412D3">
      <w:pPr>
        <w:pStyle w:val="ListParagraph"/>
        <w:spacing w:line="276" w:lineRule="auto"/>
        <w:ind w:left="567" w:hanging="567"/>
        <w:jc w:val="center"/>
        <w:rPr>
          <w:rFonts w:ascii="Times New Roman" w:hAnsi="Times New Roman" w:cs="Times New Roman"/>
          <w:lang w:val="en-US"/>
        </w:rPr>
      </w:pPr>
      <w:r w:rsidRPr="002409B6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0A13D59F" wp14:editId="35F6F3C7">
            <wp:extent cx="3067776" cy="3971125"/>
            <wp:effectExtent l="0" t="0" r="0" b="0"/>
            <wp:docPr id="5" name="Imagen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86" cy="39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887CF" w14:textId="77777777" w:rsidR="005412D3" w:rsidRPr="002409B6" w:rsidRDefault="005412D3" w:rsidP="005412D3">
      <w:pPr>
        <w:spacing w:before="240" w:line="240" w:lineRule="auto"/>
        <w:rPr>
          <w:rFonts w:ascii="Times New Roman" w:hAnsi="Times New Roman" w:cs="Times New Roman"/>
          <w:b/>
          <w:bCs/>
          <w:color w:val="0E101A"/>
          <w:lang w:val="en-US"/>
        </w:rPr>
      </w:pPr>
      <w:r w:rsidRPr="002409B6">
        <w:rPr>
          <w:rFonts w:ascii="Times New Roman" w:hAnsi="Times New Roman" w:cs="Times New Roman"/>
          <w:b/>
          <w:bCs/>
          <w:color w:val="0E101A"/>
          <w:lang w:val="en-US"/>
        </w:rPr>
        <w:t xml:space="preserve">Annex </w:t>
      </w:r>
      <w:r>
        <w:rPr>
          <w:rFonts w:ascii="Times New Roman" w:hAnsi="Times New Roman" w:cs="Times New Roman"/>
          <w:b/>
          <w:bCs/>
          <w:color w:val="0E101A"/>
          <w:lang w:val="en-US"/>
        </w:rPr>
        <w:t>9</w:t>
      </w:r>
      <w:r w:rsidRPr="002409B6">
        <w:rPr>
          <w:rFonts w:ascii="Times New Roman" w:hAnsi="Times New Roman" w:cs="Times New Roman"/>
          <w:b/>
          <w:bCs/>
          <w:color w:val="0E101A"/>
          <w:lang w:val="en-US"/>
        </w:rPr>
        <w:t xml:space="preserve">. </w:t>
      </w:r>
      <w:r w:rsidRPr="002409B6">
        <w:rPr>
          <w:rFonts w:ascii="Times New Roman" w:hAnsi="Times New Roman" w:cs="Times New Roman"/>
          <w:color w:val="0E101A"/>
          <w:lang w:val="en-US"/>
        </w:rPr>
        <w:t>Moran map of cattle production</w:t>
      </w:r>
    </w:p>
    <w:p w14:paraId="4277E1B1" w14:textId="5803FB28" w:rsidR="00325E7B" w:rsidRPr="005412D3" w:rsidRDefault="005412D3" w:rsidP="005412D3">
      <w:pPr>
        <w:pStyle w:val="ListParagraph"/>
        <w:spacing w:line="276" w:lineRule="auto"/>
        <w:ind w:left="567" w:hanging="567"/>
        <w:jc w:val="center"/>
        <w:rPr>
          <w:rFonts w:ascii="Times New Roman" w:hAnsi="Times New Roman" w:cs="Times New Roman"/>
          <w:b/>
          <w:bCs/>
          <w:color w:val="0E101A"/>
          <w:lang w:val="en-US"/>
        </w:rPr>
      </w:pPr>
      <w:r w:rsidRPr="002409B6">
        <w:rPr>
          <w:rFonts w:ascii="Times New Roman" w:hAnsi="Times New Roman" w:cs="Times New Roman"/>
          <w:b/>
          <w:bCs/>
          <w:noProof/>
          <w:color w:val="0E101A"/>
          <w:lang w:val="en-US"/>
        </w:rPr>
        <w:drawing>
          <wp:inline distT="0" distB="0" distL="0" distR="0" wp14:anchorId="5DF2E9EA" wp14:editId="4B04A0EE">
            <wp:extent cx="2622430" cy="3585999"/>
            <wp:effectExtent l="0" t="0" r="6985" b="0"/>
            <wp:docPr id="6" name="Imagen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4" descr="Map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0"/>
                    <a:stretch/>
                  </pic:blipFill>
                  <pic:spPr bwMode="auto">
                    <a:xfrm>
                      <a:off x="0" y="0"/>
                      <a:ext cx="2686829" cy="367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25E7B" w:rsidRPr="005412D3" w:rsidSect="00F043C8">
      <w:pgSz w:w="12240" w:h="15840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2D3"/>
    <w:rsid w:val="00325E7B"/>
    <w:rsid w:val="0054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06277"/>
  <w15:chartTrackingRefBased/>
  <w15:docId w15:val="{3683FB0B-9875-473A-BA1D-68D99CD19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2D3"/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41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ListParagraph">
    <w:name w:val="List Paragraph"/>
    <w:basedOn w:val="Normal"/>
    <w:uiPriority w:val="34"/>
    <w:qFormat/>
    <w:rsid w:val="005412D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41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anie\OneDrive\Escritorio\CIAT\NUEVAS\BASES%20DE%20DATOS\CREDITO%20por%20deptos%20con%20calculo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'GRAFICO BARRAS TOTAL'!$C$2:$M$2</c:f>
              <c:strCache>
                <c:ptCount val="11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  <c:pt idx="8">
                  <c:v>2019</c:v>
                </c:pt>
                <c:pt idx="9">
                  <c:v>2020</c:v>
                </c:pt>
                <c:pt idx="10">
                  <c:v>2021</c:v>
                </c:pt>
              </c:strCache>
            </c:strRef>
          </c:cat>
          <c:val>
            <c:numRef>
              <c:f>'GRAFICO BARRAS TOTAL'!$C$3:$M$3</c:f>
              <c:numCache>
                <c:formatCode>#,##0;"-"#,##0</c:formatCode>
                <c:ptCount val="11"/>
                <c:pt idx="0">
                  <c:v>274944</c:v>
                </c:pt>
                <c:pt idx="1">
                  <c:v>267357</c:v>
                </c:pt>
                <c:pt idx="2">
                  <c:v>278025</c:v>
                </c:pt>
                <c:pt idx="3">
                  <c:v>245005</c:v>
                </c:pt>
                <c:pt idx="4">
                  <c:v>226905</c:v>
                </c:pt>
                <c:pt idx="5">
                  <c:v>310974</c:v>
                </c:pt>
                <c:pt idx="6">
                  <c:v>445437</c:v>
                </c:pt>
                <c:pt idx="7">
                  <c:v>414982</c:v>
                </c:pt>
                <c:pt idx="8">
                  <c:v>413733</c:v>
                </c:pt>
                <c:pt idx="9">
                  <c:v>513237</c:v>
                </c:pt>
                <c:pt idx="10">
                  <c:v>182040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20-4B84-A9B3-6A7750A6A4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1894034000"/>
        <c:axId val="1894036912"/>
      </c:barChart>
      <c:lineChart>
        <c:grouping val="standard"/>
        <c:varyColors val="0"/>
        <c:ser>
          <c:idx val="1"/>
          <c:order val="1"/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'GRAFICO BARRAS TOTAL'!$C$2:$M$2</c:f>
              <c:strCache>
                <c:ptCount val="11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  <c:pt idx="5">
                  <c:v>2016</c:v>
                </c:pt>
                <c:pt idx="6">
                  <c:v>2017</c:v>
                </c:pt>
                <c:pt idx="7">
                  <c:v>2018</c:v>
                </c:pt>
                <c:pt idx="8">
                  <c:v>2019</c:v>
                </c:pt>
                <c:pt idx="9">
                  <c:v>2020</c:v>
                </c:pt>
                <c:pt idx="10">
                  <c:v>2021</c:v>
                </c:pt>
              </c:strCache>
            </c:strRef>
          </c:cat>
          <c:val>
            <c:numRef>
              <c:f>'GRAFICO BARRAS TOTAL'!$C$4:$M$4</c:f>
              <c:numCache>
                <c:formatCode>#,##0;"-"#,##0</c:formatCode>
                <c:ptCount val="11"/>
                <c:pt idx="0">
                  <c:v>21603</c:v>
                </c:pt>
                <c:pt idx="1">
                  <c:v>23630</c:v>
                </c:pt>
                <c:pt idx="2">
                  <c:v>28399</c:v>
                </c:pt>
                <c:pt idx="3">
                  <c:v>24458</c:v>
                </c:pt>
                <c:pt idx="4">
                  <c:v>16250</c:v>
                </c:pt>
                <c:pt idx="5">
                  <c:v>19857</c:v>
                </c:pt>
                <c:pt idx="6">
                  <c:v>23058</c:v>
                </c:pt>
                <c:pt idx="7">
                  <c:v>22766</c:v>
                </c:pt>
                <c:pt idx="8">
                  <c:v>23604</c:v>
                </c:pt>
                <c:pt idx="9">
                  <c:v>39183</c:v>
                </c:pt>
                <c:pt idx="10">
                  <c:v>15275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220-4B84-A9B3-6A7750A6A4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7394016"/>
        <c:axId val="1885464544"/>
      </c:lineChart>
      <c:catAx>
        <c:axId val="18940340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CO"/>
                  <a:t>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4036912"/>
        <c:crosses val="autoZero"/>
        <c:auto val="1"/>
        <c:lblAlgn val="ctr"/>
        <c:lblOffset val="100"/>
        <c:noMultiLvlLbl val="0"/>
      </c:catAx>
      <c:valAx>
        <c:axId val="18940369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>
                    <a:effectLst/>
                  </a:rPr>
                  <a:t>Number of credits for the agricultural sector</a:t>
                </a:r>
                <a:endParaRPr lang="es-CO" sz="900">
                  <a:effectLst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/>
                    </a:solidFill>
                  </a:defRPr>
                </a:pPr>
                <a:endParaRPr lang="es-CO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9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;&quot;-&quot;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4034000"/>
        <c:crosses val="autoZero"/>
        <c:crossBetween val="between"/>
      </c:valAx>
      <c:valAx>
        <c:axId val="1885464544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 b="0" i="0" u="none" strike="noStrike" baseline="0">
                    <a:effectLst/>
                  </a:rPr>
                  <a:t>Number of credits for the cattle sector</a:t>
                </a:r>
                <a:endParaRPr lang="es-CO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;&quot;-&quot;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7394016"/>
        <c:crosses val="max"/>
        <c:crossBetween val="between"/>
      </c:valAx>
      <c:catAx>
        <c:axId val="7739401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885464544"/>
        <c:crosses val="autoZero"/>
        <c:auto val="1"/>
        <c:lblAlgn val="ctr"/>
        <c:lblOffset val="100"/>
        <c:noMultiLvlLbl val="0"/>
      </c:cat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plotVisOnly val="1"/>
    <c:dispBlanksAs val="gap"/>
    <c:showDLblsOverMax val="0"/>
  </c:chart>
  <c:spPr>
    <a:solidFill>
      <a:schemeClr val="lt1"/>
    </a:solidFill>
    <a:ln w="12700" cap="flat" cmpd="sng" algn="ctr">
      <a:noFill/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1047</Words>
  <Characters>5974</Characters>
  <Application>Microsoft Office Word</Application>
  <DocSecurity>0</DocSecurity>
  <Lines>49</Lines>
  <Paragraphs>14</Paragraphs>
  <ScaleCrop>false</ScaleCrop>
  <Company/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Burkart, Stefan (Alliance Bioversity-CIAT)</dc:creator>
  <cp:keywords/>
  <dc:description/>
  <cp:lastModifiedBy>Burkart, Stefan (Alliance Bioversity-CIAT)</cp:lastModifiedBy>
  <cp:revision>1</cp:revision>
  <dcterms:created xsi:type="dcterms:W3CDTF">2022-10-20T18:37:00Z</dcterms:created>
  <dcterms:modified xsi:type="dcterms:W3CDTF">2022-10-20T18:38:00Z</dcterms:modified>
</cp:coreProperties>
</file>