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452E3E" w14:textId="498796D8" w:rsidR="000E2DBE" w:rsidRPr="000E2DBE" w:rsidRDefault="000E2DBE" w:rsidP="000E2DBE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0E2DBE">
        <w:rPr>
          <w:rFonts w:asciiTheme="majorBidi" w:hAnsiTheme="majorBidi" w:cstheme="majorBidi"/>
          <w:sz w:val="24"/>
          <w:szCs w:val="24"/>
        </w:rPr>
        <w:t>Measuring the bonding strength of 3D printed PLA scaffolds using CZM and FEM</w:t>
      </w:r>
    </w:p>
    <w:p w14:paraId="5FB292D0" w14:textId="0480A068" w:rsidR="000E2DBE" w:rsidRPr="000E2DBE" w:rsidRDefault="00AE0B2D" w:rsidP="000E2DBE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Estimating of </w:t>
      </w:r>
      <w:r w:rsidR="000E2DBE" w:rsidRPr="000E2DBE">
        <w:rPr>
          <w:rFonts w:asciiTheme="majorBidi" w:hAnsiTheme="majorBidi" w:cstheme="majorBidi"/>
          <w:sz w:val="24"/>
          <w:szCs w:val="24"/>
        </w:rPr>
        <w:t>unmeasurable quantities in experiments using numerical models</w:t>
      </w:r>
    </w:p>
    <w:p w14:paraId="5908AAE3" w14:textId="34B874D7" w:rsidR="000E2DBE" w:rsidRPr="000E2DBE" w:rsidRDefault="00AE0B2D" w:rsidP="000E2DBE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Necessity of </w:t>
      </w:r>
      <w:r w:rsidR="000E2DBE" w:rsidRPr="000E2DBE">
        <w:rPr>
          <w:rFonts w:asciiTheme="majorBidi" w:hAnsiTheme="majorBidi" w:cstheme="majorBidi"/>
          <w:sz w:val="24"/>
          <w:szCs w:val="24"/>
        </w:rPr>
        <w:t>consider</w:t>
      </w:r>
      <w:r>
        <w:rPr>
          <w:rFonts w:asciiTheme="majorBidi" w:hAnsiTheme="majorBidi" w:cstheme="majorBidi"/>
          <w:sz w:val="24"/>
          <w:szCs w:val="24"/>
        </w:rPr>
        <w:t>ing</w:t>
      </w:r>
      <w:r w:rsidR="000E2DBE" w:rsidRPr="000E2DBE">
        <w:rPr>
          <w:rFonts w:asciiTheme="majorBidi" w:hAnsiTheme="majorBidi" w:cstheme="majorBidi"/>
          <w:sz w:val="24"/>
          <w:szCs w:val="24"/>
        </w:rPr>
        <w:t xml:space="preserve"> the partial bonding between layers </w:t>
      </w:r>
      <w:r w:rsidR="00D5372E">
        <w:rPr>
          <w:rFonts w:asciiTheme="majorBidi" w:hAnsiTheme="majorBidi" w:cstheme="majorBidi"/>
          <w:sz w:val="24"/>
          <w:szCs w:val="24"/>
        </w:rPr>
        <w:t xml:space="preserve">of </w:t>
      </w:r>
      <w:r w:rsidR="000E2DBE" w:rsidRPr="000E2DBE">
        <w:rPr>
          <w:rFonts w:asciiTheme="majorBidi" w:hAnsiTheme="majorBidi" w:cstheme="majorBidi"/>
          <w:sz w:val="24"/>
          <w:szCs w:val="24"/>
        </w:rPr>
        <w:t>3D printed samples</w:t>
      </w:r>
    </w:p>
    <w:p w14:paraId="117BA1B5" w14:textId="0CBE457D" w:rsidR="000E2DBE" w:rsidRPr="000E2DBE" w:rsidRDefault="00AE0B2D" w:rsidP="000E2DBE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Applicability of </w:t>
      </w:r>
      <w:r w:rsidR="00D5372E">
        <w:rPr>
          <w:rFonts w:asciiTheme="majorBidi" w:hAnsiTheme="majorBidi" w:cstheme="majorBidi"/>
          <w:sz w:val="24"/>
          <w:szCs w:val="24"/>
        </w:rPr>
        <w:t>the</w:t>
      </w:r>
      <w:r>
        <w:rPr>
          <w:rFonts w:asciiTheme="majorBidi" w:hAnsiTheme="majorBidi" w:cstheme="majorBidi"/>
          <w:sz w:val="24"/>
          <w:szCs w:val="24"/>
        </w:rPr>
        <w:t xml:space="preserve"> framework</w:t>
      </w:r>
      <w:r w:rsidR="000E2DBE" w:rsidRPr="000E2DBE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for</w:t>
      </w:r>
      <w:r w:rsidR="000E2DBE" w:rsidRPr="000E2DBE">
        <w:rPr>
          <w:rFonts w:asciiTheme="majorBidi" w:hAnsiTheme="majorBidi" w:cstheme="majorBidi"/>
          <w:sz w:val="24"/>
          <w:szCs w:val="24"/>
        </w:rPr>
        <w:t xml:space="preserve"> more accurate mechanical properties predictions</w:t>
      </w:r>
    </w:p>
    <w:p w14:paraId="1E578552" w14:textId="77777777" w:rsidR="00CA62E6" w:rsidRDefault="00CA62E6"/>
    <w:sectPr w:rsidR="00CA62E6" w:rsidSect="00F038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8277DC"/>
    <w:multiLevelType w:val="hybridMultilevel"/>
    <w:tmpl w:val="F58CAF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6A6EAB"/>
    <w:multiLevelType w:val="hybridMultilevel"/>
    <w:tmpl w:val="D5141E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E675D9"/>
    <w:multiLevelType w:val="hybridMultilevel"/>
    <w:tmpl w:val="B75E0C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1C9"/>
    <w:rsid w:val="000E2DBE"/>
    <w:rsid w:val="002C41C9"/>
    <w:rsid w:val="00AE0B2D"/>
    <w:rsid w:val="00CA62E6"/>
    <w:rsid w:val="00D5372E"/>
    <w:rsid w:val="00F03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24E463"/>
  <w15:chartTrackingRefBased/>
  <w15:docId w15:val="{82E8F508-09EB-4CB5-9DF6-4ADCB78C2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2DBE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2D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Anahita Ahmadi Soufivand</dc:creator>
  <cp:keywords/>
  <dc:description/>
  <cp:lastModifiedBy>Anahita Ahmadi Soufivand</cp:lastModifiedBy>
  <cp:revision>4</cp:revision>
  <dcterms:created xsi:type="dcterms:W3CDTF">2020-08-28T12:40:00Z</dcterms:created>
  <dcterms:modified xsi:type="dcterms:W3CDTF">2020-08-28T12:50:00Z</dcterms:modified>
</cp:coreProperties>
</file>