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3D" w:rsidRPr="004F10FA" w:rsidRDefault="002D183D" w:rsidP="002D183D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Supplementary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4F10FA">
        <w:rPr>
          <w:rFonts w:ascii="Times New Roman" w:hAnsi="Times New Roman" w:cs="Times New Roman"/>
          <w:b/>
          <w:szCs w:val="21"/>
        </w:rPr>
        <w:t xml:space="preserve">Table 1. </w:t>
      </w:r>
      <w:r>
        <w:rPr>
          <w:rFonts w:ascii="Times New Roman" w:hAnsi="Times New Roman" w:cs="Times New Roman"/>
          <w:b/>
          <w:szCs w:val="21"/>
        </w:rPr>
        <w:t>Lifestyle</w:t>
      </w:r>
      <w:r>
        <w:rPr>
          <w:rFonts w:ascii="Times New Roman" w:hAnsi="Times New Roman" w:cs="Times New Roman" w:hint="eastAsia"/>
          <w:b/>
          <w:szCs w:val="21"/>
        </w:rPr>
        <w:t xml:space="preserve"> and clinical </w:t>
      </w:r>
      <w:r>
        <w:rPr>
          <w:rFonts w:ascii="Times New Roman" w:hAnsi="Times New Roman" w:cs="Times New Roman"/>
          <w:b/>
          <w:szCs w:val="21"/>
        </w:rPr>
        <w:t>variables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4F10FA">
        <w:rPr>
          <w:rFonts w:ascii="Times New Roman" w:hAnsi="Times New Roman" w:cs="Times New Roman"/>
          <w:b/>
          <w:szCs w:val="21"/>
        </w:rPr>
        <w:t>of 1697 participants stratified by medication adherence levels</w:t>
      </w:r>
    </w:p>
    <w:tbl>
      <w:tblPr>
        <w:tblStyle w:val="a3"/>
        <w:tblW w:w="5000" w:type="pct"/>
        <w:jc w:val="center"/>
        <w:tblLook w:val="04A0"/>
      </w:tblPr>
      <w:tblGrid>
        <w:gridCol w:w="2874"/>
        <w:gridCol w:w="1558"/>
        <w:gridCol w:w="1391"/>
        <w:gridCol w:w="1803"/>
        <w:gridCol w:w="1437"/>
        <w:gridCol w:w="899"/>
      </w:tblGrid>
      <w:tr w:rsidR="002D183D" w:rsidRPr="008714CA" w:rsidTr="006137DA">
        <w:trPr>
          <w:jc w:val="center"/>
        </w:trPr>
        <w:tc>
          <w:tcPr>
            <w:tcW w:w="1443" w:type="pct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vAlign w:val="center"/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Variables </w:t>
            </w:r>
          </w:p>
        </w:tc>
        <w:tc>
          <w:tcPr>
            <w:tcW w:w="782" w:type="pct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vAlign w:val="center"/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Total (n=1697)</w:t>
            </w:r>
          </w:p>
        </w:tc>
        <w:tc>
          <w:tcPr>
            <w:tcW w:w="2324" w:type="pct"/>
            <w:gridSpan w:val="3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vAlign w:val="center"/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Medication Adherence</w:t>
            </w:r>
          </w:p>
        </w:tc>
        <w:tc>
          <w:tcPr>
            <w:tcW w:w="451" w:type="pct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vAlign w:val="center"/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vMerge/>
            <w:tcBorders>
              <w:left w:val="nil"/>
              <w:bottom w:val="single" w:sz="12" w:space="0" w:color="000000" w:themeColor="text1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pct"/>
            <w:vMerge/>
            <w:tcBorders>
              <w:left w:val="nil"/>
              <w:bottom w:val="single" w:sz="12" w:space="0" w:color="000000" w:themeColor="text1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Low (n=654)</w:t>
            </w:r>
          </w:p>
        </w:tc>
        <w:tc>
          <w:tcPr>
            <w:tcW w:w="905" w:type="pct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Medium ( n=704)</w:t>
            </w:r>
          </w:p>
        </w:tc>
        <w:tc>
          <w:tcPr>
            <w:tcW w:w="721" w:type="pct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High (n=339)</w:t>
            </w:r>
          </w:p>
        </w:tc>
        <w:tc>
          <w:tcPr>
            <w:tcW w:w="451" w:type="pct"/>
            <w:vMerge/>
            <w:tcBorders>
              <w:left w:val="nil"/>
              <w:bottom w:val="single" w:sz="12" w:space="0" w:color="000000" w:themeColor="text1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BMI, n 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0.353</w:t>
            </w: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3A4F9A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25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1011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(62.8)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400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(64.0)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(63.3)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196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(59.4)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7E7AB9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25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600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(37.2)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(36.0)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241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(36.7)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134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(40.6)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Smoking,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0.993</w:t>
            </w: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</w:t>
            </w:r>
            <w:r w:rsidR="007E7AB9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(8.3)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(8.4)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590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58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(8.2)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(8.3)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</w:t>
            </w:r>
            <w:r w:rsidR="007E7AB9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1556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(91.7)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599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(91.6)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646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(91.8)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311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(91.7)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Drinking,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CA3F7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CA3F7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291</w:t>
            </w: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</w:t>
            </w:r>
            <w:r w:rsidR="007E7AB9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(4.4)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(4.3)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(5.8)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(1.8)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</w:t>
            </w:r>
            <w:r w:rsidR="007E7AB9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1622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(95.6)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626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(95.7)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663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(94.2)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333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(98.2)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Excise,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529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(31.2)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267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(40.8)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(26.3)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77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(22.7)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632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(37.2)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216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(33.0)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283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(40.2)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133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(39.2)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AB6FA5" w:rsidP="00AB6F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536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AB6F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="00AB6FA5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="00AB6FA5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26.1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AB6FA5" w:rsidP="00AB6F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236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33.5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AB6FA5" w:rsidP="00AB6F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129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38.1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Vegetable,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7E7AB9" w:rsidP="00B4222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7E7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7E7AB9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(14.5)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7E7AB9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86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(13.1)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7E7AB9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100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(14.2)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7E7AB9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60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(17.7)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740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(43.6)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255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(39.0)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325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(46.2)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160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(47.2)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D183D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711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(41.9)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313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(47.9)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279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(39.6)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119</w:t>
            </w:r>
            <w:r w:rsidR="00590753"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(35.1)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D183D" w:rsidRPr="008714CA" w:rsidRDefault="002D183D" w:rsidP="00B42225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Systolic</w:t>
            </w:r>
            <w:r w:rsidR="006137DA"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 xml:space="preserve"> blood pressure</w:t>
            </w: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0.120</w:t>
            </w: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140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903 (54.9)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361 (56.7)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350 (51.9)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192 (57.5)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140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743 (45.1)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276 (43.3)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325 (48.1)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142 (42.5)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Diastolic</w:t>
            </w:r>
            <w:r w:rsidR="006137DA"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 xml:space="preserve"> blood pressure</w:t>
            </w: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CA3F7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0.103</w:t>
            </w: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90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1439 (87.5)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572 (89.8)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575 (85.4)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292 (87.4)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90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205 (12.5)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65 (10.2)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98 (14.6)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42 (12.6)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 xml:space="preserve">Blood </w:t>
            </w:r>
            <w:r w:rsidRPr="008714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Glucose</w:t>
            </w: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0.264</w:t>
            </w: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829 (52.2)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302 (49.7)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348 (53.5)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179 (54.4)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758 (47.8)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306 (50.3)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302 (46.5)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150 (45.6)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HbA1c,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CA3F7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0.530</w:t>
            </w: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6.5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999 (65.5)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361 (62.7)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437 (69.8)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 (62.2)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6.5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526 (34.5)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215 (37.3)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189 (30.2)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122 (37.8)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TG,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0.934</w:t>
            </w: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1008 (66.0)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379 (65.5)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416 (66.2)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213 (66.6)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519 (34.0)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200 (34.5)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212 (33.8)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107 (33.4)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TC,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0.184</w:t>
            </w: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5.17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862 (56.5)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323 (55.8)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370 (58.9)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169 (52.8)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5.17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665 (43.5)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256 (44.2)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258 (41.1)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151 (47.2)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LDL,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0.831</w:t>
            </w: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1202 (78.8)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453 (78.5)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493 (78.4)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256 (80.0)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rPr>
          <w:jc w:val="center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2B0D29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 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2B0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324 (21.2)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2B0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124 (21.5)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2B0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136 (21.6)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2B0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64 (20.0)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2B0D2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443737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Diabetes, n 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443737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737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986 (58.1)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421 (64.4)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374 (53.1)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191 (56.3)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lastRenderedPageBreak/>
              <w:t xml:space="preserve">   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711 (41.9)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233 (35.6)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330 (46.9)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148 (43.7)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Hype</w:t>
            </w:r>
            <w:r w:rsid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r</w:t>
            </w: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lip</w:t>
            </w:r>
            <w:r w:rsid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emai</w:t>
            </w:r>
            <w:proofErr w:type="spellEnd"/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0.904</w:t>
            </w: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722 (42.5)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275 (42.0)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304 (43.2)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143 (42.2)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975 (57.5)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379 (58.0)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400 (56.8)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196 (57.8)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CVD, n 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0.867</w:t>
            </w: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289 (17.0)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121 (18.5)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100 (14.2)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68 (20.1)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1408 (83.0)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533 (81.5)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604 (85.8)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271 (79.9)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Stroke, n 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145 (8.5)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81 (12.4)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42 (6.0)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 (6.5)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1552 (91.5)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573 (87.6)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662 (94.0)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317 (93.5)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Event, n(%)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&lt; 0.001</w:t>
            </w:r>
          </w:p>
        </w:tc>
      </w:tr>
      <w:tr w:rsidR="00CA3F73" w:rsidRPr="008714CA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1209 (71.2)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447 (68.3)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483 (68.6)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279 (82.3)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CA3F73" w:rsidRPr="008714CA" w:rsidRDefault="00CA3F73" w:rsidP="00B4222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3F73" w:rsidRPr="00097788" w:rsidTr="006137DA">
        <w:tblPrEx>
          <w:jc w:val="left"/>
        </w:tblPrEx>
        <w:tc>
          <w:tcPr>
            <w:tcW w:w="1443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CA3F73" w:rsidRPr="008714CA" w:rsidRDefault="00CA3F73" w:rsidP="00B422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  </w:t>
            </w:r>
            <w:r w:rsidRPr="008714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≥</w:t>
            </w: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488 (28.8)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207 (31.7)</w:t>
            </w:r>
          </w:p>
        </w:tc>
        <w:tc>
          <w:tcPr>
            <w:tcW w:w="905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CA3F73" w:rsidRPr="008714CA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221 (31.4)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CA3F73" w:rsidRPr="007E7AB9" w:rsidRDefault="00CA3F73" w:rsidP="00B422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14C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60 (17.7)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CA3F73" w:rsidRPr="00097788" w:rsidRDefault="00CA3F73" w:rsidP="00B42225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2D183D" w:rsidRDefault="008714CA" w:rsidP="002D1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BMI, body mass index; TG, triglyceride; TC, total cholesterol; LDL, low density </w:t>
      </w:r>
      <w:r>
        <w:rPr>
          <w:rFonts w:ascii="Times New Roman" w:hAnsi="Times New Roman" w:cs="Times New Roman"/>
        </w:rPr>
        <w:t>lipoprotein</w:t>
      </w:r>
      <w:r>
        <w:rPr>
          <w:rFonts w:ascii="Times New Roman" w:hAnsi="Times New Roman" w:cs="Times New Roman" w:hint="eastAsia"/>
        </w:rPr>
        <w:t xml:space="preserve">; CVD, cardiovascular </w:t>
      </w:r>
      <w:r>
        <w:rPr>
          <w:rFonts w:ascii="Times New Roman" w:hAnsi="Times New Roman" w:cs="Times New Roman"/>
        </w:rPr>
        <w:t>disease</w:t>
      </w:r>
      <w:r>
        <w:rPr>
          <w:rFonts w:ascii="Times New Roman" w:hAnsi="Times New Roman" w:cs="Times New Roman" w:hint="eastAsia"/>
        </w:rPr>
        <w:t xml:space="preserve">. </w:t>
      </w:r>
    </w:p>
    <w:p w:rsidR="0078368B" w:rsidRDefault="0078368B"/>
    <w:sectPr w:rsidR="0078368B" w:rsidSect="002D183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183D"/>
    <w:rsid w:val="00097788"/>
    <w:rsid w:val="00101756"/>
    <w:rsid w:val="002D183D"/>
    <w:rsid w:val="003A4F9A"/>
    <w:rsid w:val="00443737"/>
    <w:rsid w:val="00590753"/>
    <w:rsid w:val="006137DA"/>
    <w:rsid w:val="007634D9"/>
    <w:rsid w:val="0078368B"/>
    <w:rsid w:val="007E7AB9"/>
    <w:rsid w:val="008714CA"/>
    <w:rsid w:val="00AB6FA5"/>
    <w:rsid w:val="00C07750"/>
    <w:rsid w:val="00CA3F73"/>
    <w:rsid w:val="00DE06F1"/>
    <w:rsid w:val="00F6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8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403</Words>
  <Characters>2300</Characters>
  <Application>Microsoft Office Word</Application>
  <DocSecurity>0</DocSecurity>
  <Lines>19</Lines>
  <Paragraphs>5</Paragraphs>
  <ScaleCrop>false</ScaleCrop>
  <Company>Microsoft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19</cp:revision>
  <dcterms:created xsi:type="dcterms:W3CDTF">2022-05-12T06:39:00Z</dcterms:created>
  <dcterms:modified xsi:type="dcterms:W3CDTF">2022-05-18T11:01:00Z</dcterms:modified>
</cp:coreProperties>
</file>