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76" w:lineRule="auto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095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400"/>
        <w:gridCol w:w="2415"/>
        <w:gridCol w:w="2730"/>
        <w:gridCol w:w="2550"/>
        <w:tblGridChange w:id="0">
          <w:tblGrid>
            <w:gridCol w:w="2400"/>
            <w:gridCol w:w="2415"/>
            <w:gridCol w:w="2730"/>
            <w:gridCol w:w="2550"/>
          </w:tblGrid>
        </w:tblGridChange>
      </w:tblGrid>
      <w:tr>
        <w:trPr>
          <w:cantSplit w:val="0"/>
          <w:trHeight w:val="298" w:hRule="atLeast"/>
          <w:tblHeader w:val="0"/>
        </w:trPr>
        <w:tc>
          <w:tcPr>
            <w:gridSpan w:val="4"/>
            <w:shd w:fill="d0cece" w:val="clear"/>
            <w:vAlign w:val="center"/>
          </w:tcPr>
          <w:p w:rsidR="00000000" w:rsidDel="00000000" w:rsidP="00000000" w:rsidRDefault="00000000" w:rsidRPr="00000000" w14:paraId="00000002">
            <w:pPr>
              <w:tabs>
                <w:tab w:val="left" w:pos="7820"/>
              </w:tabs>
              <w:rPr>
                <w:b w:val="1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Appendix-Table 3. </w:t>
            </w:r>
            <w:r w:rsidDel="00000000" w:rsidR="00000000" w:rsidRPr="00000000">
              <w:rPr>
                <w:b w:val="1"/>
                <w:rtl w:val="0"/>
              </w:rPr>
              <w:t xml:space="preserve">APOBEC family gene expression level (TPM) in MM patients.</w:t>
            </w:r>
          </w:p>
          <w:p w:rsidR="00000000" w:rsidDel="00000000" w:rsidP="00000000" w:rsidRDefault="00000000" w:rsidRPr="00000000" w14:paraId="00000003">
            <w:pPr>
              <w:tabs>
                <w:tab w:val="left" w:pos="7820"/>
              </w:tabs>
              <w:rPr>
                <w:b w:val="1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(n=599, 11 parameters)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75" w:hRule="atLeast"/>
          <w:tblHeader w:val="0"/>
        </w:trPr>
        <w:tc>
          <w:tcPr>
            <w:gridSpan w:val="2"/>
            <w:tcBorders>
              <w:right w:color="3b3838" w:space="0" w:sz="12" w:val="single"/>
            </w:tcBorders>
            <w:vAlign w:val="center"/>
          </w:tcPr>
          <w:p w:rsidR="00000000" w:rsidDel="00000000" w:rsidP="00000000" w:rsidRDefault="00000000" w:rsidRPr="00000000" w14:paraId="00000007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APOBEC1</w:t>
            </w:r>
          </w:p>
        </w:tc>
        <w:tc>
          <w:tcPr>
            <w:gridSpan w:val="2"/>
            <w:tcBorders>
              <w:top w:color="000000" w:space="0" w:sz="8" w:val="single"/>
              <w:left w:color="3b3838" w:space="0" w:sz="12" w:val="single"/>
              <w:bottom w:color="000000" w:space="0" w:sz="8" w:val="single"/>
              <w:right w:color="3b3838" w:space="0" w:sz="8" w:val="single"/>
            </w:tcBorders>
            <w:vAlign w:val="center"/>
          </w:tcPr>
          <w:p w:rsidR="00000000" w:rsidDel="00000000" w:rsidP="00000000" w:rsidRDefault="00000000" w:rsidRPr="00000000" w14:paraId="00000009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APOBEC3G</w:t>
            </w:r>
          </w:p>
        </w:tc>
      </w:tr>
      <w:tr>
        <w:trPr>
          <w:cantSplit w:val="0"/>
          <w:trHeight w:val="175" w:hRule="atLeast"/>
          <w:tblHeader w:val="0"/>
        </w:trPr>
        <w:tc>
          <w:tcPr>
            <w:tcBorders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0B">
            <w:pPr>
              <w:rPr/>
            </w:pPr>
            <w:r w:rsidDel="00000000" w:rsidR="00000000" w:rsidRPr="00000000">
              <w:rPr>
                <w:rtl w:val="0"/>
              </w:rPr>
              <w:t xml:space="preserve">Mean</w:t>
            </w:r>
          </w:p>
        </w:tc>
        <w:tc>
          <w:tcPr>
            <w:tcBorders>
              <w:left w:color="000000" w:space="0" w:sz="4" w:val="single"/>
              <w:right w:color="595959" w:space="0" w:sz="12" w:val="single"/>
            </w:tcBorders>
            <w:vAlign w:val="center"/>
          </w:tcPr>
          <w:p w:rsidR="00000000" w:rsidDel="00000000" w:rsidP="00000000" w:rsidRDefault="00000000" w:rsidRPr="00000000" w14:paraId="0000000C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0.00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595959" w:space="0" w:sz="12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0D">
            <w:pPr>
              <w:rPr/>
            </w:pPr>
            <w:r w:rsidDel="00000000" w:rsidR="00000000" w:rsidRPr="00000000">
              <w:rPr>
                <w:rtl w:val="0"/>
              </w:rPr>
              <w:t xml:space="preserve">Mean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0E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14.81</w:t>
            </w:r>
          </w:p>
        </w:tc>
      </w:tr>
      <w:tr>
        <w:trPr>
          <w:cantSplit w:val="0"/>
          <w:trHeight w:val="175" w:hRule="atLeast"/>
          <w:tblHeader w:val="0"/>
        </w:trPr>
        <w:tc>
          <w:tcPr>
            <w:tcBorders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0F">
            <w:pPr>
              <w:rPr/>
            </w:pPr>
            <w:r w:rsidDel="00000000" w:rsidR="00000000" w:rsidRPr="00000000">
              <w:rPr>
                <w:rtl w:val="0"/>
              </w:rPr>
              <w:t xml:space="preserve">Median (Q1-Q3)</w:t>
            </w:r>
          </w:p>
        </w:tc>
        <w:tc>
          <w:tcPr>
            <w:tcBorders>
              <w:left w:color="000000" w:space="0" w:sz="4" w:val="single"/>
              <w:right w:color="595959" w:space="0" w:sz="12" w:val="single"/>
            </w:tcBorders>
            <w:vAlign w:val="center"/>
          </w:tcPr>
          <w:p w:rsidR="00000000" w:rsidDel="00000000" w:rsidP="00000000" w:rsidRDefault="00000000" w:rsidRPr="00000000" w14:paraId="00000010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0.00 (0.00- 0.00)</w:t>
            </w:r>
          </w:p>
        </w:tc>
        <w:tc>
          <w:tcPr>
            <w:tcBorders>
              <w:top w:color="000000" w:space="0" w:sz="8" w:val="single"/>
              <w:left w:color="595959" w:space="0" w:sz="12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1">
            <w:pPr>
              <w:rPr/>
            </w:pPr>
            <w:r w:rsidDel="00000000" w:rsidR="00000000" w:rsidRPr="00000000">
              <w:rPr>
                <w:rtl w:val="0"/>
              </w:rPr>
              <w:t xml:space="preserve">Median (Q1-Q3)</w:t>
            </w:r>
          </w:p>
        </w:tc>
        <w:tc>
          <w:tcPr>
            <w:tcBorders>
              <w:top w:color="000000" w:space="0" w:sz="8" w:val="single"/>
              <w:lef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12.85 (8.46-18.11)</w:t>
            </w:r>
          </w:p>
        </w:tc>
      </w:tr>
      <w:tr>
        <w:trPr>
          <w:cantSplit w:val="0"/>
          <w:trHeight w:val="175" w:hRule="atLeast"/>
          <w:tblHeader w:val="0"/>
        </w:trPr>
        <w:tc>
          <w:tcPr>
            <w:gridSpan w:val="2"/>
            <w:tcBorders>
              <w:right w:color="595959" w:space="0" w:sz="12" w:val="single"/>
            </w:tcBorders>
            <w:vAlign w:val="center"/>
          </w:tcPr>
          <w:p w:rsidR="00000000" w:rsidDel="00000000" w:rsidP="00000000" w:rsidRDefault="00000000" w:rsidRPr="00000000" w14:paraId="00000013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APOBEC2</w:t>
            </w:r>
          </w:p>
        </w:tc>
        <w:tc>
          <w:tcPr>
            <w:gridSpan w:val="2"/>
            <w:tcBorders>
              <w:left w:color="595959" w:space="0" w:sz="12" w:val="single"/>
            </w:tcBorders>
            <w:vAlign w:val="center"/>
          </w:tcPr>
          <w:p w:rsidR="00000000" w:rsidDel="00000000" w:rsidP="00000000" w:rsidRDefault="00000000" w:rsidRPr="00000000" w14:paraId="00000015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APOBEC3H</w:t>
            </w:r>
          </w:p>
        </w:tc>
      </w:tr>
      <w:tr>
        <w:trPr>
          <w:cantSplit w:val="0"/>
          <w:trHeight w:val="175" w:hRule="atLeast"/>
          <w:tblHeader w:val="0"/>
        </w:trPr>
        <w:tc>
          <w:tcPr>
            <w:tcBorders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7">
            <w:pPr>
              <w:rPr/>
            </w:pPr>
            <w:r w:rsidDel="00000000" w:rsidR="00000000" w:rsidRPr="00000000">
              <w:rPr>
                <w:rtl w:val="0"/>
              </w:rPr>
              <w:t xml:space="preserve">Mean</w:t>
            </w:r>
          </w:p>
        </w:tc>
        <w:tc>
          <w:tcPr>
            <w:tcBorders>
              <w:left w:color="000000" w:space="0" w:sz="4" w:val="single"/>
              <w:right w:color="595959" w:space="0" w:sz="12" w:val="single"/>
            </w:tcBorders>
            <w:vAlign w:val="center"/>
          </w:tcPr>
          <w:p w:rsidR="00000000" w:rsidDel="00000000" w:rsidP="00000000" w:rsidRDefault="00000000" w:rsidRPr="00000000" w14:paraId="00000018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0.16</w:t>
            </w:r>
          </w:p>
        </w:tc>
        <w:tc>
          <w:tcPr>
            <w:tcBorders>
              <w:left w:color="595959" w:space="0" w:sz="12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9">
            <w:pPr>
              <w:rPr/>
            </w:pPr>
            <w:r w:rsidDel="00000000" w:rsidR="00000000" w:rsidRPr="00000000">
              <w:rPr>
                <w:rtl w:val="0"/>
              </w:rPr>
              <w:t xml:space="preserve">Mean</w:t>
            </w:r>
          </w:p>
        </w:tc>
        <w:tc>
          <w:tcPr>
            <w:tcBorders>
              <w:lef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0.77</w:t>
            </w:r>
          </w:p>
        </w:tc>
      </w:tr>
      <w:tr>
        <w:trPr>
          <w:cantSplit w:val="0"/>
          <w:trHeight w:val="175" w:hRule="atLeast"/>
          <w:tblHeader w:val="0"/>
        </w:trPr>
        <w:tc>
          <w:tcPr>
            <w:tcBorders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B">
            <w:pPr>
              <w:rPr/>
            </w:pPr>
            <w:r w:rsidDel="00000000" w:rsidR="00000000" w:rsidRPr="00000000">
              <w:rPr>
                <w:rtl w:val="0"/>
              </w:rPr>
              <w:t xml:space="preserve">Median (Q1-Q3)</w:t>
            </w:r>
          </w:p>
        </w:tc>
        <w:tc>
          <w:tcPr>
            <w:tcBorders>
              <w:left w:color="000000" w:space="0" w:sz="4" w:val="single"/>
              <w:right w:color="595959" w:space="0" w:sz="12" w:val="single"/>
            </w:tcBorders>
            <w:vAlign w:val="center"/>
          </w:tcPr>
          <w:p w:rsidR="00000000" w:rsidDel="00000000" w:rsidP="00000000" w:rsidRDefault="00000000" w:rsidRPr="00000000" w14:paraId="0000001C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0.09 (0.05- 0.15)</w:t>
            </w:r>
          </w:p>
        </w:tc>
        <w:tc>
          <w:tcPr>
            <w:tcBorders>
              <w:left w:color="595959" w:space="0" w:sz="12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D">
            <w:pPr>
              <w:rPr/>
            </w:pPr>
            <w:r w:rsidDel="00000000" w:rsidR="00000000" w:rsidRPr="00000000">
              <w:rPr>
                <w:rtl w:val="0"/>
              </w:rPr>
              <w:t xml:space="preserve">Median (Q1-Q3)</w:t>
            </w:r>
          </w:p>
        </w:tc>
        <w:tc>
          <w:tcPr>
            <w:tcBorders>
              <w:lef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E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0.39 (0.17- 0.87)</w:t>
            </w:r>
          </w:p>
        </w:tc>
      </w:tr>
      <w:tr>
        <w:trPr>
          <w:cantSplit w:val="0"/>
          <w:trHeight w:val="175" w:hRule="atLeast"/>
          <w:tblHeader w:val="0"/>
        </w:trPr>
        <w:tc>
          <w:tcPr>
            <w:gridSpan w:val="2"/>
            <w:tcBorders>
              <w:right w:color="595959" w:space="0" w:sz="12" w:val="single"/>
            </w:tcBorders>
            <w:vAlign w:val="center"/>
          </w:tcPr>
          <w:p w:rsidR="00000000" w:rsidDel="00000000" w:rsidP="00000000" w:rsidRDefault="00000000" w:rsidRPr="00000000" w14:paraId="0000001F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APOBEC3A</w:t>
            </w:r>
          </w:p>
        </w:tc>
        <w:tc>
          <w:tcPr>
            <w:gridSpan w:val="2"/>
            <w:tcBorders>
              <w:left w:color="595959" w:space="0" w:sz="12" w:val="single"/>
            </w:tcBorders>
            <w:vAlign w:val="center"/>
          </w:tcPr>
          <w:p w:rsidR="00000000" w:rsidDel="00000000" w:rsidP="00000000" w:rsidRDefault="00000000" w:rsidRPr="00000000" w14:paraId="00000021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APOBEC4</w:t>
            </w:r>
          </w:p>
        </w:tc>
      </w:tr>
      <w:tr>
        <w:trPr>
          <w:cantSplit w:val="0"/>
          <w:trHeight w:val="175" w:hRule="atLeast"/>
          <w:tblHeader w:val="0"/>
        </w:trPr>
        <w:tc>
          <w:tcPr>
            <w:tcBorders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23">
            <w:pPr>
              <w:rPr/>
            </w:pPr>
            <w:r w:rsidDel="00000000" w:rsidR="00000000" w:rsidRPr="00000000">
              <w:rPr>
                <w:rtl w:val="0"/>
              </w:rPr>
              <w:t xml:space="preserve">Mean</w:t>
            </w:r>
          </w:p>
        </w:tc>
        <w:tc>
          <w:tcPr>
            <w:tcBorders>
              <w:left w:color="000000" w:space="0" w:sz="4" w:val="single"/>
              <w:right w:color="595959" w:space="0" w:sz="12" w:val="single"/>
            </w:tcBorders>
            <w:vAlign w:val="center"/>
          </w:tcPr>
          <w:p w:rsidR="00000000" w:rsidDel="00000000" w:rsidP="00000000" w:rsidRDefault="00000000" w:rsidRPr="00000000" w14:paraId="00000024">
            <w:pPr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2.29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595959" w:space="0" w:sz="12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25">
            <w:pPr>
              <w:rPr/>
            </w:pPr>
            <w:r w:rsidDel="00000000" w:rsidR="00000000" w:rsidRPr="00000000">
              <w:rPr>
                <w:rtl w:val="0"/>
              </w:rPr>
              <w:t xml:space="preserve">Mean</w:t>
            </w:r>
          </w:p>
        </w:tc>
        <w:tc>
          <w:tcPr>
            <w:tcBorders>
              <w:lef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26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0.02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5" w:hRule="atLeast"/>
          <w:tblHeader w:val="0"/>
        </w:trPr>
        <w:tc>
          <w:tcPr>
            <w:tcBorders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27">
            <w:pPr>
              <w:rPr/>
            </w:pPr>
            <w:r w:rsidDel="00000000" w:rsidR="00000000" w:rsidRPr="00000000">
              <w:rPr>
                <w:rtl w:val="0"/>
              </w:rPr>
              <w:t xml:space="preserve">Median (Q1-Q3)</w:t>
            </w:r>
          </w:p>
        </w:tc>
        <w:tc>
          <w:tcPr>
            <w:tcBorders>
              <w:left w:color="000000" w:space="0" w:sz="4" w:val="single"/>
              <w:right w:color="595959" w:space="0" w:sz="12" w:val="single"/>
            </w:tcBorders>
            <w:vAlign w:val="center"/>
          </w:tcPr>
          <w:p w:rsidR="00000000" w:rsidDel="00000000" w:rsidP="00000000" w:rsidRDefault="00000000" w:rsidRPr="00000000" w14:paraId="00000028">
            <w:pPr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0.55 (0.31- 1.34)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595959" w:space="0" w:sz="12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29">
            <w:pPr>
              <w:rPr/>
            </w:pPr>
            <w:r w:rsidDel="00000000" w:rsidR="00000000" w:rsidRPr="00000000">
              <w:rPr>
                <w:rtl w:val="0"/>
              </w:rPr>
              <w:t xml:space="preserve">Median (Q1-Q3)</w:t>
            </w:r>
          </w:p>
        </w:tc>
        <w:tc>
          <w:tcPr>
            <w:tcBorders>
              <w:lef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2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0.00 (0.00- 0.00)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75" w:hRule="atLeast"/>
          <w:tblHeader w:val="0"/>
        </w:trPr>
        <w:tc>
          <w:tcPr>
            <w:gridSpan w:val="2"/>
            <w:tcBorders>
              <w:right w:color="595959" w:space="0" w:sz="12" w:val="single"/>
            </w:tcBorders>
            <w:vAlign w:val="center"/>
          </w:tcPr>
          <w:p w:rsidR="00000000" w:rsidDel="00000000" w:rsidP="00000000" w:rsidRDefault="00000000" w:rsidRPr="00000000" w14:paraId="0000002B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APOBEC3B</w:t>
            </w:r>
          </w:p>
        </w:tc>
        <w:tc>
          <w:tcPr>
            <w:gridSpan w:val="2"/>
            <w:tcBorders>
              <w:left w:color="595959" w:space="0" w:sz="12" w:val="single"/>
            </w:tcBorders>
            <w:vAlign w:val="center"/>
          </w:tcPr>
          <w:p w:rsidR="00000000" w:rsidDel="00000000" w:rsidP="00000000" w:rsidRDefault="00000000" w:rsidRPr="00000000" w14:paraId="0000002D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AID</w:t>
            </w:r>
          </w:p>
        </w:tc>
      </w:tr>
      <w:tr>
        <w:trPr>
          <w:cantSplit w:val="0"/>
          <w:trHeight w:val="175" w:hRule="atLeast"/>
          <w:tblHeader w:val="0"/>
        </w:trPr>
        <w:tc>
          <w:tcPr>
            <w:tcBorders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2F">
            <w:pPr>
              <w:rPr/>
            </w:pPr>
            <w:r w:rsidDel="00000000" w:rsidR="00000000" w:rsidRPr="00000000">
              <w:rPr>
                <w:rtl w:val="0"/>
              </w:rPr>
              <w:t xml:space="preserve">Mean</w:t>
            </w:r>
          </w:p>
        </w:tc>
        <w:tc>
          <w:tcPr>
            <w:tcBorders>
              <w:left w:color="000000" w:space="0" w:sz="4" w:val="single"/>
              <w:right w:color="595959" w:space="0" w:sz="12" w:val="single"/>
            </w:tcBorders>
            <w:vAlign w:val="center"/>
          </w:tcPr>
          <w:p w:rsidR="00000000" w:rsidDel="00000000" w:rsidP="00000000" w:rsidRDefault="00000000" w:rsidRPr="00000000" w14:paraId="00000030">
            <w:pPr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3.38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595959" w:space="0" w:sz="12" w:val="single"/>
              <w:bottom w:color="000000" w:space="0" w:sz="8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31">
            <w:pPr>
              <w:rPr/>
            </w:pPr>
            <w:r w:rsidDel="00000000" w:rsidR="00000000" w:rsidRPr="00000000">
              <w:rPr>
                <w:rtl w:val="0"/>
              </w:rPr>
              <w:t xml:space="preserve">Mean</w:t>
            </w:r>
          </w:p>
        </w:tc>
        <w:tc>
          <w:tcPr>
            <w:tcBorders>
              <w:left w:color="000000" w:space="0" w:sz="4" w:val="single"/>
              <w:bottom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3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0.04</w:t>
            </w:r>
          </w:p>
        </w:tc>
      </w:tr>
      <w:tr>
        <w:trPr>
          <w:cantSplit w:val="0"/>
          <w:trHeight w:val="175" w:hRule="atLeast"/>
          <w:tblHeader w:val="0"/>
        </w:trPr>
        <w:tc>
          <w:tcPr>
            <w:tcBorders>
              <w:bottom w:color="000000" w:space="0" w:sz="8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33">
            <w:pPr>
              <w:rPr/>
            </w:pPr>
            <w:r w:rsidDel="00000000" w:rsidR="00000000" w:rsidRPr="00000000">
              <w:rPr>
                <w:rtl w:val="0"/>
              </w:rPr>
              <w:t xml:space="preserve">Median (Q1-Q3)</w:t>
            </w:r>
          </w:p>
        </w:tc>
        <w:tc>
          <w:tcPr>
            <w:tcBorders>
              <w:left w:color="000000" w:space="0" w:sz="4" w:val="single"/>
              <w:bottom w:color="000000" w:space="0" w:sz="8" w:val="single"/>
              <w:right w:color="595959" w:space="0" w:sz="12" w:val="single"/>
            </w:tcBorders>
            <w:vAlign w:val="center"/>
          </w:tcPr>
          <w:p w:rsidR="00000000" w:rsidDel="00000000" w:rsidP="00000000" w:rsidRDefault="00000000" w:rsidRPr="00000000" w14:paraId="00000034">
            <w:pPr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1.72 (0.84- 3.90)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595959" w:space="0" w:sz="12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35">
            <w:pPr>
              <w:rPr/>
            </w:pPr>
            <w:r w:rsidDel="00000000" w:rsidR="00000000" w:rsidRPr="00000000">
              <w:rPr>
                <w:rtl w:val="0"/>
              </w:rPr>
              <w:t xml:space="preserve">Median (Q1-Q3)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36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0.04 (0.03- 0.06)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0" w:hRule="atLeast"/>
          <w:tblHeader w:val="0"/>
        </w:trPr>
        <w:tc>
          <w:tcPr>
            <w:gridSpan w:val="2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595959" w:space="0" w:sz="8" w:val="single"/>
            </w:tcBorders>
            <w:vAlign w:val="center"/>
          </w:tcPr>
          <w:p w:rsidR="00000000" w:rsidDel="00000000" w:rsidP="00000000" w:rsidRDefault="00000000" w:rsidRPr="00000000" w14:paraId="00000037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APOBEC3C</w:t>
            </w:r>
          </w:p>
        </w:tc>
        <w:tc>
          <w:tcPr>
            <w:gridSpan w:val="2"/>
            <w:vMerge w:val="restart"/>
            <w:tcBorders>
              <w:top w:color="000000" w:space="0" w:sz="8" w:val="single"/>
              <w:left w:color="595959" w:space="0" w:sz="12" w:val="single"/>
              <w:bottom w:color="000000" w:space="0" w:sz="0" w:val="nil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39">
            <w:pPr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3B">
            <w:pPr>
              <w:rPr/>
            </w:pPr>
            <w:r w:rsidDel="00000000" w:rsidR="00000000" w:rsidRPr="00000000">
              <w:rPr>
                <w:rtl w:val="0"/>
              </w:rPr>
              <w:t xml:space="preserve">Mean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595959" w:space="0" w:sz="12" w:val="single"/>
            </w:tcBorders>
            <w:vAlign w:val="center"/>
          </w:tcPr>
          <w:p w:rsidR="00000000" w:rsidDel="00000000" w:rsidP="00000000" w:rsidRDefault="00000000" w:rsidRPr="00000000" w14:paraId="0000003C">
            <w:pPr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11.75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Merge w:val="continue"/>
            <w:tcBorders>
              <w:top w:color="000000" w:space="0" w:sz="0" w:val="nil"/>
              <w:left w:color="595959" w:space="0" w:sz="12" w:val="single"/>
              <w:bottom w:color="000000" w:space="0" w:sz="0" w:val="nil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3D">
            <w:pPr>
              <w:spacing w:after="0" w:before="0" w:line="240" w:lineRule="auto"/>
              <w:ind w:left="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3F">
            <w:pPr>
              <w:rPr/>
            </w:pPr>
            <w:r w:rsidDel="00000000" w:rsidR="00000000" w:rsidRPr="00000000">
              <w:rPr>
                <w:rtl w:val="0"/>
              </w:rPr>
              <w:t xml:space="preserve">Median (Q1-Q3)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595959" w:space="0" w:sz="12" w:val="single"/>
            </w:tcBorders>
            <w:vAlign w:val="center"/>
          </w:tcPr>
          <w:p w:rsidR="00000000" w:rsidDel="00000000" w:rsidP="00000000" w:rsidRDefault="00000000" w:rsidRPr="00000000" w14:paraId="00000040">
            <w:pPr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10.12 (7.22- 14.37)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Merge w:val="continue"/>
            <w:tcBorders>
              <w:top w:color="000000" w:space="0" w:sz="0" w:val="nil"/>
              <w:left w:color="595959" w:space="0" w:sz="12" w:val="single"/>
              <w:bottom w:color="000000" w:space="0" w:sz="0" w:val="nil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41">
            <w:pPr>
              <w:spacing w:after="0" w:before="0" w:line="240" w:lineRule="auto"/>
              <w:ind w:left="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43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APOBEC3D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595959" w:space="0" w:sz="12" w:val="single"/>
            </w:tcBorders>
            <w:vAlign w:val="center"/>
          </w:tcPr>
          <w:p w:rsidR="00000000" w:rsidDel="00000000" w:rsidP="00000000" w:rsidRDefault="00000000" w:rsidRPr="00000000" w14:paraId="00000044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Merge w:val="continue"/>
            <w:tcBorders>
              <w:top w:color="000000" w:space="0" w:sz="0" w:val="nil"/>
              <w:left w:color="595959" w:space="0" w:sz="12" w:val="single"/>
              <w:bottom w:color="000000" w:space="0" w:sz="0" w:val="nil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45">
            <w:pPr>
              <w:spacing w:after="0" w:before="0" w:line="240" w:lineRule="auto"/>
              <w:ind w:left="0" w:firstLine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47">
            <w:pPr>
              <w:rPr/>
            </w:pPr>
            <w:r w:rsidDel="00000000" w:rsidR="00000000" w:rsidRPr="00000000">
              <w:rPr>
                <w:rtl w:val="0"/>
              </w:rPr>
              <w:t xml:space="preserve">Mean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595959" w:space="0" w:sz="12" w:val="single"/>
            </w:tcBorders>
            <w:vAlign w:val="center"/>
          </w:tcPr>
          <w:p w:rsidR="00000000" w:rsidDel="00000000" w:rsidP="00000000" w:rsidRDefault="00000000" w:rsidRPr="00000000" w14:paraId="00000048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2.86</w:t>
            </w:r>
          </w:p>
        </w:tc>
        <w:tc>
          <w:tcPr>
            <w:gridSpan w:val="2"/>
            <w:vMerge w:val="continue"/>
            <w:tcBorders>
              <w:top w:color="000000" w:space="0" w:sz="0" w:val="nil"/>
              <w:left w:color="595959" w:space="0" w:sz="12" w:val="single"/>
              <w:bottom w:color="000000" w:space="0" w:sz="0" w:val="nil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49">
            <w:pPr>
              <w:spacing w:after="0" w:before="0" w:line="240" w:lineRule="auto"/>
              <w:ind w:left="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4B">
            <w:pPr>
              <w:rPr/>
            </w:pPr>
            <w:r w:rsidDel="00000000" w:rsidR="00000000" w:rsidRPr="00000000">
              <w:rPr>
                <w:rtl w:val="0"/>
              </w:rPr>
              <w:t xml:space="preserve">Median (Q1-Q3)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595959" w:space="0" w:sz="12" w:val="single"/>
            </w:tcBorders>
            <w:vAlign w:val="center"/>
          </w:tcPr>
          <w:p w:rsidR="00000000" w:rsidDel="00000000" w:rsidP="00000000" w:rsidRDefault="00000000" w:rsidRPr="00000000" w14:paraId="0000004C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2.36 (1.44- 3.58)</w:t>
            </w:r>
          </w:p>
        </w:tc>
        <w:tc>
          <w:tcPr>
            <w:gridSpan w:val="2"/>
            <w:vMerge w:val="continue"/>
            <w:tcBorders>
              <w:top w:color="000000" w:space="0" w:sz="0" w:val="nil"/>
              <w:left w:color="595959" w:space="0" w:sz="12" w:val="single"/>
              <w:bottom w:color="000000" w:space="0" w:sz="0" w:val="nil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4D">
            <w:pPr>
              <w:spacing w:after="0" w:before="0" w:line="240" w:lineRule="auto"/>
              <w:ind w:left="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4F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APOBEC3F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595959" w:space="0" w:sz="12" w:val="single"/>
            </w:tcBorders>
            <w:vAlign w:val="center"/>
          </w:tcPr>
          <w:p w:rsidR="00000000" w:rsidDel="00000000" w:rsidP="00000000" w:rsidRDefault="00000000" w:rsidRPr="00000000" w14:paraId="00000050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Merge w:val="continue"/>
            <w:tcBorders>
              <w:top w:color="000000" w:space="0" w:sz="0" w:val="nil"/>
              <w:left w:color="595959" w:space="0" w:sz="12" w:val="single"/>
              <w:bottom w:color="000000" w:space="0" w:sz="0" w:val="nil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51">
            <w:pPr>
              <w:spacing w:after="0" w:before="0" w:line="240" w:lineRule="auto"/>
              <w:ind w:left="0" w:firstLine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53">
            <w:pPr>
              <w:rPr/>
            </w:pPr>
            <w:r w:rsidDel="00000000" w:rsidR="00000000" w:rsidRPr="00000000">
              <w:rPr>
                <w:rtl w:val="0"/>
              </w:rPr>
              <w:t xml:space="preserve">Mean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595959" w:space="0" w:sz="12" w:val="single"/>
            </w:tcBorders>
            <w:vAlign w:val="center"/>
          </w:tcPr>
          <w:p w:rsidR="00000000" w:rsidDel="00000000" w:rsidP="00000000" w:rsidRDefault="00000000" w:rsidRPr="00000000" w14:paraId="00000054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3.51</w:t>
            </w:r>
          </w:p>
        </w:tc>
        <w:tc>
          <w:tcPr>
            <w:gridSpan w:val="2"/>
            <w:vMerge w:val="continue"/>
            <w:tcBorders>
              <w:top w:color="000000" w:space="0" w:sz="0" w:val="nil"/>
              <w:left w:color="595959" w:space="0" w:sz="12" w:val="single"/>
              <w:bottom w:color="000000" w:space="0" w:sz="0" w:val="nil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55">
            <w:pPr>
              <w:spacing w:after="0" w:before="0" w:line="240" w:lineRule="auto"/>
              <w:ind w:left="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57">
            <w:pPr>
              <w:rPr/>
            </w:pPr>
            <w:r w:rsidDel="00000000" w:rsidR="00000000" w:rsidRPr="00000000">
              <w:rPr>
                <w:rtl w:val="0"/>
              </w:rPr>
              <w:t xml:space="preserve">Median (Q1-Q3)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595959" w:space="0" w:sz="12" w:val="single"/>
            </w:tcBorders>
            <w:vAlign w:val="center"/>
          </w:tcPr>
          <w:p w:rsidR="00000000" w:rsidDel="00000000" w:rsidP="00000000" w:rsidRDefault="00000000" w:rsidRPr="00000000" w14:paraId="00000058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3.07 (1.96- 4.38)</w:t>
            </w:r>
          </w:p>
        </w:tc>
        <w:tc>
          <w:tcPr>
            <w:gridSpan w:val="2"/>
            <w:vMerge w:val="continue"/>
            <w:tcBorders>
              <w:top w:color="000000" w:space="0" w:sz="0" w:val="nil"/>
              <w:left w:color="595959" w:space="0" w:sz="12" w:val="single"/>
              <w:bottom w:color="000000" w:space="0" w:sz="0" w:val="nil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59">
            <w:pPr>
              <w:spacing w:after="0" w:before="0" w:line="240" w:lineRule="auto"/>
              <w:ind w:left="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CA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DE63BE"/>
  </w:style>
  <w:style w:type="paragraph" w:styleId="Heading1">
    <w:name w:val="heading 1"/>
    <w:basedOn w:val="Normal"/>
    <w:next w:val="Normal"/>
    <w:uiPriority w:val="9"/>
    <w:qFormat w:val="1"/>
    <w:pPr>
      <w:keepNext w:val="1"/>
      <w:keepLines w:val="1"/>
      <w:spacing w:after="120" w:before="480"/>
      <w:outlineLvl w:val="0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360"/>
      <w:outlineLvl w:val="1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80"/>
      <w:outlineLvl w:val="2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40"/>
      <w:outlineLvl w:val="3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20"/>
      <w:outlineLvl w:val="4"/>
    </w:pPr>
    <w:rPr>
      <w:b w:val="1"/>
    </w:rPr>
  </w:style>
  <w:style w:type="paragraph" w:styleId="Heading6">
    <w:name w:val="heading 6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Title">
    <w:name w:val="Title"/>
    <w:basedOn w:val="Normal"/>
    <w:next w:val="Normal"/>
    <w:uiPriority w:val="10"/>
    <w:qFormat w:val="1"/>
    <w:pPr>
      <w:keepNext w:val="1"/>
      <w:keepLines w:val="1"/>
      <w:spacing w:after="120" w:before="480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uiPriority w:val="11"/>
    <w:qFormat w:val="1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a" w:customStyle="1">
    <w:basedOn w:val="Table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rbIpOCvdRPtKs4RTmi4Lce1YOcw==">AMUW2mUCRWk1AmoJBB9DUlRwBIwV8fONKBbYuqvNOruI4xLxSlGmCgqAuvCCZDN2Qa379Es1RSgM128WRDFYxzT52qKeMKKbDmpbUf9JAJvsH1VQNJDppPs=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2021-10-21T02:59:00Z</dcterms:created>
  <dc:creator>amsh1988@student.ubc.ca</dc:creator>
</cp:coreProperties>
</file>