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E69B2" w14:textId="5C1142F3" w:rsidR="00674A7E" w:rsidRPr="0056208D" w:rsidRDefault="00674A7E" w:rsidP="00674A7E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12927403"/>
      <w:bookmarkStart w:id="1" w:name="_Hlk112850929"/>
      <w:bookmarkEnd w:id="0"/>
      <w:r w:rsidRPr="0056208D">
        <w:rPr>
          <w:rFonts w:ascii="Times New Roman" w:hAnsi="Times New Roman" w:cs="Times New Roman"/>
          <w:b/>
          <w:bCs/>
          <w:sz w:val="24"/>
          <w:szCs w:val="24"/>
        </w:rPr>
        <w:t>Identification of FDA-approved drugs with triple targeting mode of action for the treatment of Monkeypox: a high throughput virtual screening study</w:t>
      </w:r>
    </w:p>
    <w:bookmarkEnd w:id="1"/>
    <w:p w14:paraId="3F600F78" w14:textId="1F3AE20D" w:rsidR="00674A7E" w:rsidRPr="0056208D" w:rsidRDefault="00674A7E" w:rsidP="00674A7E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208D">
        <w:rPr>
          <w:rFonts w:ascii="Times New Roman" w:hAnsi="Times New Roman" w:cs="Times New Roman"/>
          <w:b/>
          <w:bCs/>
          <w:sz w:val="24"/>
          <w:szCs w:val="24"/>
        </w:rPr>
        <w:t>Varshita Srivastava</w:t>
      </w:r>
      <w:r w:rsidRPr="0056208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56208D">
        <w:rPr>
          <w:rFonts w:ascii="Times New Roman" w:hAnsi="Times New Roman" w:cs="Times New Roman"/>
          <w:b/>
          <w:bCs/>
          <w:sz w:val="24"/>
          <w:szCs w:val="24"/>
        </w:rPr>
        <w:t>, Biswajit Naik</w:t>
      </w:r>
      <w:r w:rsidRPr="0056208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56208D">
        <w:rPr>
          <w:rFonts w:ascii="Times New Roman" w:hAnsi="Times New Roman" w:cs="Times New Roman"/>
          <w:b/>
          <w:bCs/>
          <w:sz w:val="24"/>
          <w:szCs w:val="24"/>
        </w:rPr>
        <w:t>, Priya Godara</w:t>
      </w:r>
      <w:r w:rsidRPr="0056208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56208D">
        <w:rPr>
          <w:rFonts w:ascii="Times New Roman" w:hAnsi="Times New Roman" w:cs="Times New Roman"/>
          <w:b/>
          <w:bCs/>
          <w:sz w:val="24"/>
          <w:szCs w:val="24"/>
        </w:rPr>
        <w:t>, Dhaneswar Prusty</w:t>
      </w:r>
      <w:r w:rsidRPr="0056208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56208D">
        <w:rPr>
          <w:rFonts w:ascii="Times New Roman" w:hAnsi="Times New Roman" w:cs="Times New Roman"/>
          <w:b/>
          <w:bCs/>
          <w:sz w:val="24"/>
          <w:szCs w:val="24"/>
        </w:rPr>
        <w:t>*</w:t>
      </w:r>
    </w:p>
    <w:p w14:paraId="399BA521" w14:textId="77777777" w:rsidR="00674A7E" w:rsidRPr="0056208D" w:rsidRDefault="00674A7E" w:rsidP="00674A7E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208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56208D">
        <w:rPr>
          <w:rFonts w:ascii="Times New Roman" w:hAnsi="Times New Roman" w:cs="Times New Roman"/>
          <w:b/>
          <w:bCs/>
          <w:sz w:val="24"/>
          <w:szCs w:val="24"/>
        </w:rPr>
        <w:t>Department of Biochemistry, School of Life Sciences, Central University of Rajasthan, Ajmer, 305817, India</w:t>
      </w:r>
    </w:p>
    <w:p w14:paraId="30FECA17" w14:textId="77777777" w:rsidR="00674A7E" w:rsidRPr="0056208D" w:rsidRDefault="00674A7E" w:rsidP="00674A7E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4D8853" w14:textId="77777777" w:rsidR="00CD0D94" w:rsidRPr="0056208D" w:rsidRDefault="00CD0D94" w:rsidP="00372EA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A73C5B2" w14:textId="74C0982D" w:rsidR="00DB1374" w:rsidRPr="0056208D" w:rsidRDefault="00372EA8" w:rsidP="00674A7E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56208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Supplementary Data</w:t>
      </w:r>
    </w:p>
    <w:p w14:paraId="1B9AFD99" w14:textId="77777777" w:rsidR="00674A7E" w:rsidRPr="0056208D" w:rsidRDefault="00674A7E" w:rsidP="00674A7E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14:paraId="76742CEE" w14:textId="77777777" w:rsidR="00372EA8" w:rsidRPr="0056208D" w:rsidRDefault="00372EA8" w:rsidP="00372EA8">
      <w:pPr>
        <w:spacing w:line="480" w:lineRule="auto"/>
        <w:ind w:left="9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08D">
        <w:rPr>
          <w:rFonts w:ascii="Times New Roman" w:hAnsi="Times New Roman" w:cs="Times New Roman"/>
          <w:noProof/>
          <w:color w:val="000000" w:themeColor="text1"/>
          <w:sz w:val="24"/>
          <w:szCs w:val="24"/>
          <w:u w:val="single"/>
          <w:lang w:val="en-IN" w:eastAsia="en-IN"/>
        </w:rPr>
        <w:drawing>
          <wp:inline distT="0" distB="0" distL="0" distR="0" wp14:anchorId="37A16EF9" wp14:editId="472B0D6A">
            <wp:extent cx="5943600" cy="4457700"/>
            <wp:effectExtent l="76200" t="76200" r="133350" b="133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1EC9C8C" w14:textId="413A97DD" w:rsidR="00372EA8" w:rsidRPr="0056208D" w:rsidRDefault="00674A7E" w:rsidP="00372EA8">
      <w:pPr>
        <w:spacing w:line="480" w:lineRule="auto"/>
        <w:ind w:left="9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6208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Supplementary f</w:t>
      </w:r>
      <w:r w:rsidR="00372EA8" w:rsidRPr="0056208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igure1: </w:t>
      </w:r>
      <w:r w:rsidRPr="0056208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Illustration </w:t>
      </w:r>
      <w:r w:rsidR="00A91D2F" w:rsidRPr="0056208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of (</w:t>
      </w:r>
      <w:r w:rsidR="00372EA8" w:rsidRPr="0056208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A) surface view </w:t>
      </w:r>
      <w:r w:rsidRPr="0056208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of modelled p37 </w:t>
      </w:r>
      <w:r w:rsidR="00372EA8" w:rsidRPr="0056208D">
        <w:rPr>
          <w:rFonts w:ascii="Times New Roman" w:eastAsia="Segoe UI Emoji" w:hAnsi="Times New Roman" w:cs="Times New Roman"/>
          <w:b/>
          <w:bCs/>
          <w:color w:val="000000" w:themeColor="text1"/>
          <w:sz w:val="24"/>
          <w:szCs w:val="24"/>
        </w:rPr>
        <w:t>(B)</w:t>
      </w:r>
      <w:r w:rsidR="00372EA8" w:rsidRPr="0056208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1E78A0" w:rsidRPr="0056208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Validation of modelled p37 by </w:t>
      </w:r>
      <w:r w:rsidR="00372EA8" w:rsidRPr="0056208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Z-Score graph</w:t>
      </w:r>
      <w:r w:rsidRPr="0056208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372EA8" w:rsidRPr="0056208D">
        <w:rPr>
          <w:rFonts w:ascii="Times New Roman" w:eastAsia="Segoe UI Emoji" w:hAnsi="Times New Roman" w:cs="Times New Roman"/>
          <w:b/>
          <w:bCs/>
          <w:color w:val="000000" w:themeColor="text1"/>
          <w:sz w:val="24"/>
          <w:szCs w:val="24"/>
        </w:rPr>
        <w:t xml:space="preserve">(C) </w:t>
      </w:r>
      <w:r w:rsidR="00372EA8" w:rsidRPr="0056208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Ramachandran plot </w:t>
      </w:r>
      <w:r w:rsidR="001E78A0" w:rsidRPr="0056208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of modelled p37</w:t>
      </w:r>
    </w:p>
    <w:p w14:paraId="4D3E8AE3" w14:textId="77777777" w:rsidR="00372EA8" w:rsidRPr="0056208D" w:rsidRDefault="00372EA8" w:rsidP="00372EA8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14:paraId="7363131C" w14:textId="632EC5C7" w:rsidR="00372EA8" w:rsidRPr="0056208D" w:rsidRDefault="00372EA8" w:rsidP="00372EA8">
      <w:pPr>
        <w:spacing w:line="480" w:lineRule="auto"/>
        <w:ind w:left="90"/>
        <w:jc w:val="both"/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u w:val="single"/>
        </w:rPr>
      </w:pPr>
      <w:r w:rsidRPr="0056208D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u w:val="single"/>
          <w:lang w:val="en-IN" w:eastAsia="en-IN"/>
        </w:rPr>
        <w:drawing>
          <wp:inline distT="0" distB="0" distL="0" distR="0" wp14:anchorId="59AE75DF" wp14:editId="14ECC81A">
            <wp:extent cx="5943600" cy="4457700"/>
            <wp:effectExtent l="76200" t="76200" r="133350" b="133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1E78A0" w:rsidRPr="0056208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Supplementary figure2: Illustration of (A) surface view of modelled Topoisomerase1 </w:t>
      </w:r>
      <w:r w:rsidR="001E78A0" w:rsidRPr="0056208D">
        <w:rPr>
          <w:rFonts w:ascii="Times New Roman" w:eastAsia="Segoe UI Emoji" w:hAnsi="Times New Roman" w:cs="Times New Roman"/>
          <w:b/>
          <w:bCs/>
          <w:color w:val="000000" w:themeColor="text1"/>
          <w:sz w:val="24"/>
          <w:szCs w:val="24"/>
        </w:rPr>
        <w:t>(B)</w:t>
      </w:r>
      <w:r w:rsidR="001E78A0" w:rsidRPr="0056208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Validation of modelled Topoisomerase1 by Z-Score graph </w:t>
      </w:r>
      <w:r w:rsidR="001E78A0" w:rsidRPr="0056208D">
        <w:rPr>
          <w:rFonts w:ascii="Times New Roman" w:eastAsia="Segoe UI Emoji" w:hAnsi="Times New Roman" w:cs="Times New Roman"/>
          <w:b/>
          <w:bCs/>
          <w:color w:val="000000" w:themeColor="text1"/>
          <w:sz w:val="24"/>
          <w:szCs w:val="24"/>
        </w:rPr>
        <w:t xml:space="preserve">(C) </w:t>
      </w:r>
      <w:r w:rsidR="001E78A0" w:rsidRPr="0056208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Ramachandran plot of modelled Topoisomerase1</w:t>
      </w:r>
    </w:p>
    <w:p w14:paraId="3AE1018C" w14:textId="30799762" w:rsidR="00DB1374" w:rsidRPr="0056208D" w:rsidRDefault="00372EA8" w:rsidP="00372EA8">
      <w:pPr>
        <w:spacing w:line="480" w:lineRule="auto"/>
        <w:ind w:left="9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08D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t xml:space="preserve"> </w:t>
      </w:r>
      <w:r w:rsidRPr="0056208D">
        <w:rPr>
          <w:rFonts w:ascii="Times New Roman" w:hAnsi="Times New Roman" w:cs="Times New Roman"/>
          <w:noProof/>
          <w:color w:val="000000" w:themeColor="text1"/>
          <w:sz w:val="24"/>
          <w:szCs w:val="24"/>
          <w:u w:val="single"/>
          <w:lang w:val="en-IN" w:eastAsia="en-IN"/>
        </w:rPr>
        <w:drawing>
          <wp:inline distT="0" distB="0" distL="0" distR="0" wp14:anchorId="5AC549FC" wp14:editId="5DB43FC2">
            <wp:extent cx="5943600" cy="4457700"/>
            <wp:effectExtent l="76200" t="76200" r="133350" b="133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1E78A0" w:rsidRPr="0056208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Supplementary figure3: Illustration of (A) surface view of modelled Thymidylate kinase </w:t>
      </w:r>
      <w:r w:rsidR="001E78A0" w:rsidRPr="0056208D">
        <w:rPr>
          <w:rFonts w:ascii="Times New Roman" w:eastAsia="Segoe UI Emoji" w:hAnsi="Times New Roman" w:cs="Times New Roman"/>
          <w:b/>
          <w:bCs/>
          <w:color w:val="000000" w:themeColor="text1"/>
          <w:sz w:val="24"/>
          <w:szCs w:val="24"/>
        </w:rPr>
        <w:t>(B)</w:t>
      </w:r>
      <w:r w:rsidR="001E78A0" w:rsidRPr="0056208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Validation of modelled Thymidylate kinase by Z-Score graph </w:t>
      </w:r>
      <w:r w:rsidR="001E78A0" w:rsidRPr="0056208D">
        <w:rPr>
          <w:rFonts w:ascii="Times New Roman" w:eastAsia="Segoe UI Emoji" w:hAnsi="Times New Roman" w:cs="Times New Roman"/>
          <w:b/>
          <w:bCs/>
          <w:color w:val="000000" w:themeColor="text1"/>
          <w:sz w:val="24"/>
          <w:szCs w:val="24"/>
        </w:rPr>
        <w:t xml:space="preserve">(C) </w:t>
      </w:r>
      <w:r w:rsidR="001E78A0" w:rsidRPr="0056208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Ramachandran plot of modelled Thymidylate kinase</w:t>
      </w:r>
    </w:p>
    <w:p w14:paraId="650532BF" w14:textId="77777777" w:rsidR="00372EA8" w:rsidRPr="0056208D" w:rsidRDefault="00372EA8" w:rsidP="00372EA8">
      <w:pPr>
        <w:spacing w:line="480" w:lineRule="auto"/>
        <w:ind w:left="9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78AFE4" w14:textId="77777777" w:rsidR="00372EA8" w:rsidRPr="0056208D" w:rsidRDefault="00372EA8" w:rsidP="00372EA8">
      <w:pPr>
        <w:spacing w:line="480" w:lineRule="auto"/>
        <w:ind w:left="9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80083E4" w14:textId="77777777" w:rsidR="00372EA8" w:rsidRPr="0056208D" w:rsidRDefault="00372EA8" w:rsidP="00372EA8">
      <w:pPr>
        <w:spacing w:line="480" w:lineRule="auto"/>
        <w:ind w:left="9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D06EEF" w14:textId="77777777" w:rsidR="00372EA8" w:rsidRPr="0056208D" w:rsidRDefault="00372EA8" w:rsidP="00372EA8">
      <w:pPr>
        <w:spacing w:line="480" w:lineRule="auto"/>
        <w:ind w:left="9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3CAE00" w14:textId="77777777" w:rsidR="00372EA8" w:rsidRPr="0056208D" w:rsidRDefault="00372EA8" w:rsidP="00372EA8">
      <w:pPr>
        <w:spacing w:line="480" w:lineRule="auto"/>
        <w:ind w:left="9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D0EF303" w14:textId="41B5C25C" w:rsidR="00372EA8" w:rsidRPr="0056208D" w:rsidRDefault="00372EA8" w:rsidP="001F62B0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GridTable5Dark-Accent51"/>
        <w:tblW w:w="10448" w:type="dxa"/>
        <w:tblLayout w:type="fixed"/>
        <w:tblLook w:val="04A0" w:firstRow="1" w:lastRow="0" w:firstColumn="1" w:lastColumn="0" w:noHBand="0" w:noVBand="1"/>
      </w:tblPr>
      <w:tblGrid>
        <w:gridCol w:w="1787"/>
        <w:gridCol w:w="5205"/>
        <w:gridCol w:w="1571"/>
        <w:gridCol w:w="1885"/>
      </w:tblGrid>
      <w:tr w:rsidR="00372EA8" w:rsidRPr="0056208D" w14:paraId="2FAEB617" w14:textId="77777777" w:rsidTr="00372E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218D9F52" w14:textId="77777777" w:rsidR="00372EA8" w:rsidRPr="0056208D" w:rsidRDefault="00372EA8" w:rsidP="00372EA8">
            <w:pPr>
              <w:spacing w:line="480" w:lineRule="auto"/>
              <w:ind w:left="9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TARGET NAME</w:t>
            </w:r>
          </w:p>
        </w:tc>
        <w:tc>
          <w:tcPr>
            <w:tcW w:w="52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5125CF79" w14:textId="77777777" w:rsidR="00372EA8" w:rsidRPr="0056208D" w:rsidRDefault="00372EA8" w:rsidP="00372EA8">
            <w:pPr>
              <w:spacing w:line="480" w:lineRule="auto"/>
              <w:ind w:left="9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ACTIVE SITE</w:t>
            </w:r>
          </w:p>
        </w:tc>
        <w:tc>
          <w:tcPr>
            <w:tcW w:w="15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3295481F" w14:textId="77777777" w:rsidR="00372EA8" w:rsidRPr="0056208D" w:rsidRDefault="00372EA8" w:rsidP="00372EA8">
            <w:pPr>
              <w:spacing w:line="480" w:lineRule="auto"/>
              <w:ind w:left="9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KNOWN INHIBITOR</w:t>
            </w:r>
          </w:p>
        </w:tc>
        <w:tc>
          <w:tcPr>
            <w:tcW w:w="18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23FCAE12" w14:textId="77777777" w:rsidR="00372EA8" w:rsidRPr="0056208D" w:rsidRDefault="00372EA8" w:rsidP="00372EA8">
            <w:pPr>
              <w:spacing w:line="480" w:lineRule="auto"/>
              <w:ind w:left="9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FUNCTIONS</w:t>
            </w:r>
          </w:p>
        </w:tc>
      </w:tr>
      <w:tr w:rsidR="00372EA8" w:rsidRPr="0056208D" w14:paraId="40EF9A42" w14:textId="77777777" w:rsidTr="00372E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5C8C6A1E" w14:textId="77777777" w:rsidR="00372EA8" w:rsidRPr="0056208D" w:rsidRDefault="00372EA8" w:rsidP="00372EA8">
            <w:pPr>
              <w:spacing w:line="480" w:lineRule="auto"/>
              <w:ind w:left="9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Topoisomerase I</w:t>
            </w:r>
          </w:p>
        </w:tc>
        <w:tc>
          <w:tcPr>
            <w:tcW w:w="520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1CFF1F8" w14:textId="77777777" w:rsidR="00372EA8" w:rsidRPr="0056208D" w:rsidRDefault="00372EA8" w:rsidP="00372EA8">
            <w:pPr>
              <w:spacing w:after="240" w:line="480" w:lineRule="auto"/>
              <w:ind w:left="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LYS</w:t>
            </w:r>
            <w:proofErr w:type="gramStart"/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65,ARG</w:t>
            </w:r>
            <w:proofErr w:type="gramEnd"/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67ARG68,GLN69,TYR70,TYR72,ILE77,ARG80,ASN81,LYS83,ARG84,ILE87,PHE127,PHE128,ILE129,ARG130,PHE131,GLY132,LYS133,LYS135,TYR136,LEU137,GLU139,ASN140,GLU141,THR142,VAL143,GLY144,THR147,HIS172,PHE174,TYR209,ILE212,ARG218,ILE219,LYS220,ARG223,THR224</w:t>
            </w:r>
          </w:p>
        </w:tc>
        <w:tc>
          <w:tcPr>
            <w:tcW w:w="157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1826E3D" w14:textId="77777777" w:rsidR="00372EA8" w:rsidRPr="0056208D" w:rsidRDefault="00372EA8" w:rsidP="00372EA8">
            <w:pPr>
              <w:spacing w:line="480" w:lineRule="auto"/>
              <w:ind w:left="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Novobiocin,</w:t>
            </w:r>
          </w:p>
          <w:p w14:paraId="33CC0E60" w14:textId="77777777" w:rsidR="00372EA8" w:rsidRPr="0056208D" w:rsidRDefault="00372EA8" w:rsidP="00372EA8">
            <w:pPr>
              <w:spacing w:line="480" w:lineRule="auto"/>
              <w:ind w:left="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Sansalvamide,Topotecan</w:t>
            </w:r>
            <w:proofErr w:type="spellEnd"/>
            <w:proofErr w:type="gramEnd"/>
          </w:p>
        </w:tc>
        <w:tc>
          <w:tcPr>
            <w:tcW w:w="18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650483A" w14:textId="77777777" w:rsidR="00372EA8" w:rsidRPr="0056208D" w:rsidRDefault="00372EA8" w:rsidP="00372EA8">
            <w:pPr>
              <w:spacing w:line="480" w:lineRule="auto"/>
              <w:ind w:left="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Regulate viral transcription and replication.</w:t>
            </w:r>
          </w:p>
        </w:tc>
      </w:tr>
      <w:tr w:rsidR="00372EA8" w:rsidRPr="0056208D" w14:paraId="1E5C8D7A" w14:textId="77777777" w:rsidTr="00372EA8">
        <w:trPr>
          <w:trHeight w:val="8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42FDB0DD" w14:textId="77777777" w:rsidR="00372EA8" w:rsidRPr="0056208D" w:rsidRDefault="00372EA8" w:rsidP="00372EA8">
            <w:pPr>
              <w:spacing w:line="480" w:lineRule="auto"/>
              <w:ind w:left="9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Thymidylate kinase</w:t>
            </w:r>
          </w:p>
        </w:tc>
        <w:tc>
          <w:tcPr>
            <w:tcW w:w="52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</w:tcPr>
          <w:p w14:paraId="1976F4CA" w14:textId="1550E208" w:rsidR="00372EA8" w:rsidRPr="0056208D" w:rsidRDefault="001F62B0" w:rsidP="00372EA8">
            <w:pPr>
              <w:spacing w:line="480" w:lineRule="auto"/>
              <w:ind w:left="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ASP13, LYS14, SER15, LYS17, THR18, ARG41, LEU53,</w:t>
            </w:r>
          </w:p>
          <w:p w14:paraId="0399AF72" w14:textId="1076A37A" w:rsidR="00372EA8" w:rsidRPr="0056208D" w:rsidRDefault="001F62B0" w:rsidP="00372EA8">
            <w:pPr>
              <w:spacing w:line="480" w:lineRule="auto"/>
              <w:ind w:left="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ASN65, PHE68, CYS69, ARG72, ARG93, TYR101, ALA102</w:t>
            </w:r>
          </w:p>
          <w:p w14:paraId="39EC5586" w14:textId="77777777" w:rsidR="00372EA8" w:rsidRPr="0056208D" w:rsidRDefault="00372EA8" w:rsidP="00372EA8">
            <w:pPr>
              <w:spacing w:line="480" w:lineRule="auto"/>
              <w:ind w:left="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3A99B67E" w14:textId="77777777" w:rsidR="00372EA8" w:rsidRPr="0056208D" w:rsidRDefault="00372EA8" w:rsidP="00372EA8">
            <w:pPr>
              <w:spacing w:line="480" w:lineRule="auto"/>
              <w:ind w:left="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5FADE2F" w14:textId="77777777" w:rsidR="00372EA8" w:rsidRPr="0056208D" w:rsidRDefault="00372EA8" w:rsidP="00372EA8">
            <w:pPr>
              <w:spacing w:line="480" w:lineRule="auto"/>
              <w:ind w:left="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Tecovirimat, Cidofovir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42A85D1" w14:textId="77777777" w:rsidR="00372EA8" w:rsidRPr="0056208D" w:rsidRDefault="00372EA8" w:rsidP="00372EA8">
            <w:pPr>
              <w:spacing w:line="480" w:lineRule="auto"/>
              <w:ind w:left="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Participate in synthesis of DNA</w:t>
            </w:r>
          </w:p>
        </w:tc>
      </w:tr>
      <w:tr w:rsidR="00372EA8" w:rsidRPr="0056208D" w14:paraId="04974A07" w14:textId="77777777" w:rsidTr="00372E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5FAC402F" w14:textId="77777777" w:rsidR="00372EA8" w:rsidRPr="0056208D" w:rsidRDefault="00372EA8" w:rsidP="00372EA8">
            <w:pPr>
              <w:spacing w:line="480" w:lineRule="auto"/>
              <w:ind w:left="9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P37</w:t>
            </w:r>
          </w:p>
        </w:tc>
        <w:tc>
          <w:tcPr>
            <w:tcW w:w="52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</w:tcPr>
          <w:p w14:paraId="6E27341F" w14:textId="4B15AEB7" w:rsidR="00372EA8" w:rsidRPr="0056208D" w:rsidRDefault="00372EA8" w:rsidP="00372EA8">
            <w:pPr>
              <w:spacing w:line="480" w:lineRule="auto"/>
              <w:ind w:left="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SER27,</w:t>
            </w:r>
            <w:r w:rsidR="001F62B0"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PHE25,</w:t>
            </w:r>
            <w:r w:rsidR="001F62B0"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THR146,</w:t>
            </w:r>
            <w:r w:rsidR="001F62B0"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LEU147,</w:t>
            </w:r>
            <w:r w:rsidR="001F62B0"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TYR150,</w:t>
            </w:r>
            <w:r w:rsidR="001F62B0"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ASN312,</w:t>
            </w:r>
          </w:p>
          <w:p w14:paraId="71077C6D" w14:textId="7690934D" w:rsidR="00372EA8" w:rsidRPr="0056208D" w:rsidRDefault="00372EA8" w:rsidP="00372EA8">
            <w:pPr>
              <w:spacing w:line="480" w:lineRule="auto"/>
              <w:ind w:left="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THR313,</w:t>
            </w:r>
            <w:r w:rsidR="001F62B0"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LYS314,</w:t>
            </w:r>
            <w:r w:rsidR="001F62B0"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PHE358,</w:t>
            </w:r>
            <w:r w:rsidR="001F62B0"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PHE307,</w:t>
            </w:r>
            <w:r w:rsidR="001F62B0"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ASP361</w:t>
            </w:r>
          </w:p>
          <w:p w14:paraId="473D427B" w14:textId="77777777" w:rsidR="00372EA8" w:rsidRPr="0056208D" w:rsidRDefault="00372EA8" w:rsidP="00372EA8">
            <w:pPr>
              <w:spacing w:line="480" w:lineRule="auto"/>
              <w:ind w:left="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142C3D48" w14:textId="77777777" w:rsidR="00372EA8" w:rsidRPr="0056208D" w:rsidRDefault="00372EA8" w:rsidP="00372EA8">
            <w:pPr>
              <w:spacing w:line="480" w:lineRule="auto"/>
              <w:ind w:left="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037A969" w14:textId="77777777" w:rsidR="00372EA8" w:rsidRPr="0056208D" w:rsidRDefault="00372EA8" w:rsidP="00372EA8">
            <w:pPr>
              <w:spacing w:line="480" w:lineRule="auto"/>
              <w:ind w:left="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Tecovirimat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26AC1BC" w14:textId="77777777" w:rsidR="00372EA8" w:rsidRPr="0056208D" w:rsidRDefault="00372EA8" w:rsidP="00372EA8">
            <w:pPr>
              <w:spacing w:line="480" w:lineRule="auto"/>
              <w:ind w:left="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viral particles envelopment, major envelope protein</w:t>
            </w:r>
          </w:p>
        </w:tc>
      </w:tr>
    </w:tbl>
    <w:p w14:paraId="3AFFB2A7" w14:textId="4C2638FB" w:rsidR="00372EA8" w:rsidRPr="0056208D" w:rsidRDefault="001F62B0" w:rsidP="00372EA8">
      <w:pPr>
        <w:spacing w:line="480" w:lineRule="auto"/>
        <w:ind w:left="9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08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Supplementary </w:t>
      </w:r>
      <w:r w:rsidR="00372EA8" w:rsidRPr="0056208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Table1</w:t>
      </w:r>
      <w:r w:rsidRPr="0056208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 Information for active sites, known inhibitors and the functions of the selected target proteins.</w:t>
      </w:r>
    </w:p>
    <w:p w14:paraId="6DA907BA" w14:textId="77777777" w:rsidR="001F62B0" w:rsidRPr="0056208D" w:rsidRDefault="001F62B0" w:rsidP="00372EA8">
      <w:pPr>
        <w:spacing w:line="480" w:lineRule="auto"/>
        <w:ind w:left="90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14:paraId="7E758EC6" w14:textId="77777777" w:rsidR="00372EA8" w:rsidRPr="0056208D" w:rsidRDefault="00372EA8" w:rsidP="00372EA8">
      <w:pPr>
        <w:spacing w:line="480" w:lineRule="auto"/>
        <w:ind w:left="90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tbl>
      <w:tblPr>
        <w:tblStyle w:val="GridTable5Dark-Accent6"/>
        <w:tblW w:w="10486" w:type="dxa"/>
        <w:tblLook w:val="04A0" w:firstRow="1" w:lastRow="0" w:firstColumn="1" w:lastColumn="0" w:noHBand="0" w:noVBand="1"/>
      </w:tblPr>
      <w:tblGrid>
        <w:gridCol w:w="809"/>
        <w:gridCol w:w="2697"/>
        <w:gridCol w:w="50"/>
        <w:gridCol w:w="4922"/>
        <w:gridCol w:w="2008"/>
      </w:tblGrid>
      <w:tr w:rsidR="00372EA8" w:rsidRPr="0056208D" w14:paraId="7898471D" w14:textId="77777777" w:rsidTr="00372E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dxa"/>
            <w:shd w:val="clear" w:color="auto" w:fill="A8D08D" w:themeFill="accent6" w:themeFillTint="99"/>
          </w:tcPr>
          <w:p w14:paraId="7EF34786" w14:textId="77777777" w:rsidR="00DB1374" w:rsidRPr="0056208D" w:rsidRDefault="00DB1374" w:rsidP="00372EA8">
            <w:pPr>
              <w:tabs>
                <w:tab w:val="left" w:pos="6547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S.no</w:t>
            </w:r>
          </w:p>
        </w:tc>
        <w:tc>
          <w:tcPr>
            <w:tcW w:w="2747" w:type="dxa"/>
            <w:gridSpan w:val="2"/>
            <w:shd w:val="clear" w:color="auto" w:fill="A8D08D" w:themeFill="accent6" w:themeFillTint="99"/>
          </w:tcPr>
          <w:p w14:paraId="560BDAC9" w14:textId="77777777" w:rsidR="00DB1374" w:rsidRPr="0056208D" w:rsidRDefault="00DB1374" w:rsidP="00372EA8">
            <w:pPr>
              <w:tabs>
                <w:tab w:val="left" w:pos="6547"/>
              </w:tabs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Multi-targeting Drug</w:t>
            </w:r>
          </w:p>
        </w:tc>
        <w:tc>
          <w:tcPr>
            <w:tcW w:w="4922" w:type="dxa"/>
            <w:shd w:val="clear" w:color="auto" w:fill="A8D08D" w:themeFill="accent6" w:themeFillTint="99"/>
          </w:tcPr>
          <w:p w14:paraId="1FD53BA5" w14:textId="73DF4996" w:rsidR="00DB1374" w:rsidRPr="0056208D" w:rsidRDefault="00DB1374" w:rsidP="00372EA8">
            <w:pPr>
              <w:tabs>
                <w:tab w:val="left" w:pos="6547"/>
              </w:tabs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Currently</w:t>
            </w:r>
            <w:r w:rsidR="00F91BB5" w:rsidRPr="0056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used for treatment</w:t>
            </w:r>
          </w:p>
        </w:tc>
        <w:tc>
          <w:tcPr>
            <w:tcW w:w="2008" w:type="dxa"/>
            <w:shd w:val="clear" w:color="auto" w:fill="A8D08D" w:themeFill="accent6" w:themeFillTint="99"/>
          </w:tcPr>
          <w:p w14:paraId="525DEEA0" w14:textId="77777777" w:rsidR="00DB1374" w:rsidRPr="0056208D" w:rsidRDefault="00DB1374" w:rsidP="00372EA8">
            <w:pPr>
              <w:tabs>
                <w:tab w:val="left" w:pos="6547"/>
              </w:tabs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References</w:t>
            </w:r>
          </w:p>
        </w:tc>
      </w:tr>
      <w:tr w:rsidR="00372EA8" w:rsidRPr="0056208D" w14:paraId="165DE43B" w14:textId="77777777" w:rsidTr="00372E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dxa"/>
            <w:shd w:val="clear" w:color="auto" w:fill="A8D08D" w:themeFill="accent6" w:themeFillTint="99"/>
          </w:tcPr>
          <w:p w14:paraId="04ED1F52" w14:textId="77777777" w:rsidR="00DB1374" w:rsidRPr="0056208D" w:rsidRDefault="00DB1374" w:rsidP="00372EA8">
            <w:pPr>
              <w:tabs>
                <w:tab w:val="left" w:pos="6547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7" w:type="dxa"/>
            <w:shd w:val="clear" w:color="auto" w:fill="FFF2CC" w:themeFill="accent4" w:themeFillTint="33"/>
          </w:tcPr>
          <w:p w14:paraId="17D742F7" w14:textId="77777777" w:rsidR="00DB1374" w:rsidRPr="0056208D" w:rsidRDefault="00DB1374" w:rsidP="00372EA8">
            <w:pPr>
              <w:tabs>
                <w:tab w:val="left" w:pos="6547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Naldemedine</w:t>
            </w:r>
          </w:p>
        </w:tc>
        <w:tc>
          <w:tcPr>
            <w:tcW w:w="4971" w:type="dxa"/>
            <w:gridSpan w:val="2"/>
            <w:shd w:val="clear" w:color="auto" w:fill="FFF2CC" w:themeFill="accent4" w:themeFillTint="33"/>
          </w:tcPr>
          <w:p w14:paraId="3830BDB8" w14:textId="77777777" w:rsidR="00DB1374" w:rsidRPr="0056208D" w:rsidRDefault="00DB1374" w:rsidP="00372EA8">
            <w:pPr>
              <w:tabs>
                <w:tab w:val="left" w:pos="6547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Treat constipation</w:t>
            </w:r>
          </w:p>
        </w:tc>
        <w:tc>
          <w:tcPr>
            <w:tcW w:w="2008" w:type="dxa"/>
            <w:shd w:val="clear" w:color="auto" w:fill="FFF2CC" w:themeFill="accent4" w:themeFillTint="33"/>
          </w:tcPr>
          <w:p w14:paraId="40EB1A54" w14:textId="77777777" w:rsidR="00DB1374" w:rsidRPr="0056208D" w:rsidRDefault="00DB1374" w:rsidP="00372EA8">
            <w:pPr>
              <w:tabs>
                <w:tab w:val="left" w:pos="6547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instrText xml:space="preserve"> ADDIN EN.CITE &lt;EndNote&gt;&lt;Cite&gt;&lt;Author&gt;Blair&lt;/Author&gt;&lt;Year&gt;2019&lt;/Year&gt;&lt;RecNum&gt;8&lt;/RecNum&gt;&lt;DisplayText&gt;(Blair 2019)&lt;/DisplayText&gt;&lt;record&gt;&lt;rec-number&gt;8&lt;/rec-number&gt;&lt;foreign-keys&gt;&lt;key app="EN" db-id="aptzapaa5spx2reaftovv29gsd9zxfrwave0" timestamp="1662000818"&gt;8&lt;/key&gt;&lt;/foreign-keys&gt;&lt;ref-type name="Journal Article"&gt;17&lt;/ref-type&gt;&lt;contributors&gt;&lt;authors&gt;&lt;author&gt;Blair, Hannah A.&lt;/author&gt;&lt;/authors&gt;&lt;/contributors&gt;&lt;titles&gt;&lt;title&gt;Naldemedine: A Review in Opioid-Induced Constipation&lt;/title&gt;&lt;secondary-title&gt;Drugs&lt;/secondary-title&gt;&lt;/titles&gt;&lt;periodical&gt;&lt;full-title&gt;Drugs&lt;/full-title&gt;&lt;/periodical&gt;&lt;pages&gt;1241-1247&lt;/pages&gt;&lt;volume&gt;79&lt;/volume&gt;&lt;number&gt;11&lt;/number&gt;&lt;dates&gt;&lt;year&gt;2019&lt;/year&gt;&lt;pub-dates&gt;&lt;date&gt;2019/07/01&lt;/date&gt;&lt;/pub-dates&gt;&lt;/dates&gt;&lt;isbn&gt;1179-1950&lt;/isbn&gt;&lt;urls&gt;&lt;related-urls&gt;&lt;url&gt;https://doi.org/10.1007/s40265-019-01160-7&lt;/url&gt;&lt;/related-urls&gt;&lt;/urls&gt;&lt;electronic-resource-num&gt;10.1007/s40265-019-01160-7&lt;/electronic-resource-num&gt;&lt;/record&gt;&lt;/Cite&gt;&lt;/EndNote&gt;</w:instrText>
            </w: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56208D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(Blair 2019)</w:t>
            </w: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372EA8" w:rsidRPr="0056208D" w14:paraId="0B57DFEA" w14:textId="77777777" w:rsidTr="00372EA8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dxa"/>
            <w:shd w:val="clear" w:color="auto" w:fill="A8D08D" w:themeFill="accent6" w:themeFillTint="99"/>
          </w:tcPr>
          <w:p w14:paraId="2B096B80" w14:textId="77777777" w:rsidR="00DB1374" w:rsidRPr="0056208D" w:rsidRDefault="00DB1374" w:rsidP="00372EA8">
            <w:pPr>
              <w:tabs>
                <w:tab w:val="left" w:pos="6547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697" w:type="dxa"/>
            <w:shd w:val="clear" w:color="auto" w:fill="FFF2CC" w:themeFill="accent4" w:themeFillTint="33"/>
          </w:tcPr>
          <w:p w14:paraId="236DCC97" w14:textId="77777777" w:rsidR="00DB1374" w:rsidRPr="0056208D" w:rsidRDefault="00DB1374" w:rsidP="00372EA8">
            <w:pPr>
              <w:tabs>
                <w:tab w:val="left" w:pos="6547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Saquinavir</w:t>
            </w:r>
          </w:p>
        </w:tc>
        <w:tc>
          <w:tcPr>
            <w:tcW w:w="4971" w:type="dxa"/>
            <w:gridSpan w:val="2"/>
            <w:shd w:val="clear" w:color="auto" w:fill="FFF2CC" w:themeFill="accent4" w:themeFillTint="33"/>
          </w:tcPr>
          <w:p w14:paraId="464E9472" w14:textId="77777777" w:rsidR="00DB1374" w:rsidRPr="0056208D" w:rsidRDefault="00DB1374" w:rsidP="00372EA8">
            <w:pPr>
              <w:tabs>
                <w:tab w:val="left" w:pos="6547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Treat or prevent HIV/AIDS</w:t>
            </w:r>
          </w:p>
        </w:tc>
        <w:tc>
          <w:tcPr>
            <w:tcW w:w="2008" w:type="dxa"/>
            <w:shd w:val="clear" w:color="auto" w:fill="FFF2CC" w:themeFill="accent4" w:themeFillTint="33"/>
          </w:tcPr>
          <w:p w14:paraId="4FA1C037" w14:textId="77777777" w:rsidR="00DB1374" w:rsidRPr="0056208D" w:rsidRDefault="00DB1374" w:rsidP="00372EA8">
            <w:pPr>
              <w:tabs>
                <w:tab w:val="left" w:pos="6547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instrText xml:space="preserve"> ADDIN EN.CITE &lt;EndNote&gt;&lt;Cite&gt;&lt;Author&gt;Plosker&lt;/Author&gt;&lt;Year&gt;2003&lt;/Year&gt;&lt;RecNum&gt;9&lt;/RecNum&gt;&lt;DisplayText&gt;(Plosker and Scott 2003)&lt;/DisplayText&gt;&lt;record&gt;&lt;rec-number&gt;9&lt;/rec-number&gt;&lt;foreign-keys&gt;&lt;key app="EN" db-id="aptzapaa5spx2reaftovv29gsd9zxfrwave0" timestamp="1662001603"&gt;9&lt;/key&gt;&lt;/foreign-keys&gt;&lt;ref-type name="Journal Article"&gt;17&lt;/ref-type&gt;&lt;contributors&gt;&lt;authors&gt;&lt;author&gt;Plosker, Greg L.&lt;/author&gt;&lt;author&gt;Scott, Lesley J.&lt;/author&gt;&lt;/authors&gt;&lt;/contributors&gt;&lt;titles&gt;&lt;title&gt;Saquinavir&lt;/title&gt;&lt;secondary-title&gt;Drugs&lt;/secondary-title&gt;&lt;/titles&gt;&lt;periodical&gt;&lt;full-title&gt;Drugs&lt;/full-title&gt;&lt;/periodical&gt;&lt;pages&gt;1299-1324&lt;/pages&gt;&lt;volume&gt;63&lt;/volume&gt;&lt;number&gt;12&lt;/number&gt;&lt;dates&gt;&lt;year&gt;2003&lt;/year&gt;&lt;pub-dates&gt;&lt;date&gt;2003/06/01&lt;/date&gt;&lt;/pub-dates&gt;&lt;/dates&gt;&lt;isbn&gt;1179-1950&lt;/isbn&gt;&lt;urls&gt;&lt;related-urls&gt;&lt;url&gt;https://doi.org/10.2165/00003495-200363120-00007&lt;/url&gt;&lt;/related-urls&gt;&lt;/urls&gt;&lt;electronic-resource-num&gt;10.2165/00003495-200363120-00007&lt;/electronic-resource-num&gt;&lt;/record&gt;&lt;/Cite&gt;&lt;/EndNote&gt;</w:instrText>
            </w: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56208D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(Plosker and Scott 2003)</w:t>
            </w: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372EA8" w:rsidRPr="0056208D" w14:paraId="6E0D3450" w14:textId="77777777" w:rsidTr="00372E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dxa"/>
            <w:shd w:val="clear" w:color="auto" w:fill="A8D08D" w:themeFill="accent6" w:themeFillTint="99"/>
          </w:tcPr>
          <w:p w14:paraId="4535D6FE" w14:textId="77777777" w:rsidR="00DB1374" w:rsidRPr="0056208D" w:rsidRDefault="00DB1374" w:rsidP="00372EA8">
            <w:pPr>
              <w:tabs>
                <w:tab w:val="left" w:pos="6547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697" w:type="dxa"/>
            <w:shd w:val="clear" w:color="auto" w:fill="FFF2CC" w:themeFill="accent4" w:themeFillTint="33"/>
          </w:tcPr>
          <w:p w14:paraId="3D85B6F3" w14:textId="77777777" w:rsidR="00DB1374" w:rsidRPr="0056208D" w:rsidRDefault="00DB1374" w:rsidP="00372EA8">
            <w:pPr>
              <w:tabs>
                <w:tab w:val="left" w:pos="6547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Capmatinib</w:t>
            </w:r>
            <w:proofErr w:type="spellEnd"/>
          </w:p>
        </w:tc>
        <w:tc>
          <w:tcPr>
            <w:tcW w:w="4971" w:type="dxa"/>
            <w:gridSpan w:val="2"/>
            <w:shd w:val="clear" w:color="auto" w:fill="FFF2CC" w:themeFill="accent4" w:themeFillTint="33"/>
          </w:tcPr>
          <w:p w14:paraId="4DC8589A" w14:textId="77777777" w:rsidR="00DB1374" w:rsidRPr="0056208D" w:rsidRDefault="00DB1374" w:rsidP="00372EA8">
            <w:pPr>
              <w:tabs>
                <w:tab w:val="left" w:pos="6547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Treat metastatic non-small cell lung cancer</w:t>
            </w:r>
          </w:p>
        </w:tc>
        <w:tc>
          <w:tcPr>
            <w:tcW w:w="2008" w:type="dxa"/>
            <w:shd w:val="clear" w:color="auto" w:fill="FFF2CC" w:themeFill="accent4" w:themeFillTint="33"/>
          </w:tcPr>
          <w:p w14:paraId="19FBDAFF" w14:textId="77777777" w:rsidR="00DB1374" w:rsidRPr="0056208D" w:rsidRDefault="00DB1374" w:rsidP="00372EA8">
            <w:pPr>
              <w:tabs>
                <w:tab w:val="left" w:pos="6547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instrText xml:space="preserve"> ADDIN EN.CITE &lt;EndNote&gt;&lt;Cite&gt;&lt;Author&gt;Vansteenkiste&lt;/Author&gt;&lt;Year&gt;2019&lt;/Year&gt;&lt;RecNum&gt;7&lt;/RecNum&gt;&lt;DisplayText&gt;(Vansteenkiste et al. 2019)&lt;/DisplayText&gt;&lt;record&gt;&lt;rec-number&gt;7&lt;/rec-number&gt;&lt;foreign-keys&gt;&lt;key app="EN" db-id="aptzapaa5spx2reaftovv29gsd9zxfrwave0" timestamp="1662000545"&gt;7&lt;/key&gt;&lt;/foreign-keys&gt;&lt;ref-type name="Journal Article"&gt;17&lt;/ref-type&gt;&lt;contributors&gt;&lt;authors&gt;&lt;author&gt;Vansteenkiste, Johan Filip&lt;/author&gt;&lt;author&gt;Van De Kerkhove, Charlotte&lt;/author&gt;&lt;author&gt;Wauters, Els&lt;/author&gt;&lt;author&gt;Van Mol, Pierre&lt;/author&gt;&lt;/authors&gt;&lt;/contributors&gt;&lt;titles&gt;&lt;title&gt;Capmatinib for the treatment of non-small cell lung cancer&lt;/title&gt;&lt;secondary-title&gt;Expert Review of Anticancer Therapy&lt;/secondary-title&gt;&lt;/titles&gt;&lt;periodical&gt;&lt;full-title&gt;Expert Review of Anticancer Therapy&lt;/full-title&gt;&lt;/periodical&gt;&lt;pages&gt;659-671&lt;/pages&gt;&lt;volume&gt;19&lt;/volume&gt;&lt;number&gt;8&lt;/number&gt;&lt;dates&gt;&lt;year&gt;2019&lt;/year&gt;&lt;pub-dates&gt;&lt;date&gt;2019/08/03&lt;/date&gt;&lt;/pub-dates&gt;&lt;/dates&gt;&lt;publisher&gt;Taylor &amp;amp; Francis&lt;/publisher&gt;&lt;isbn&gt;1473-7140&lt;/isbn&gt;&lt;urls&gt;&lt;related-urls&gt;&lt;url&gt;https://doi.org/10.1080/14737140.2019.1643239&lt;/url&gt;&lt;/related-urls&gt;&lt;/urls&gt;&lt;electronic-resource-num&gt;10.1080/14737140.2019.1643239&lt;/electronic-resource-num&gt;&lt;/record&gt;&lt;/Cite&gt;&lt;/EndNote&gt;</w:instrText>
            </w: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56208D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(Vansteenkiste et al. 2019)</w:t>
            </w: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372EA8" w:rsidRPr="0056208D" w14:paraId="352D02E9" w14:textId="77777777" w:rsidTr="00372EA8">
        <w:trPr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dxa"/>
            <w:shd w:val="clear" w:color="auto" w:fill="A8D08D" w:themeFill="accent6" w:themeFillTint="99"/>
          </w:tcPr>
          <w:p w14:paraId="0B9CCC70" w14:textId="77777777" w:rsidR="00DB1374" w:rsidRPr="0056208D" w:rsidRDefault="00DB1374" w:rsidP="00372EA8">
            <w:pPr>
              <w:tabs>
                <w:tab w:val="left" w:pos="6547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697" w:type="dxa"/>
            <w:shd w:val="clear" w:color="auto" w:fill="FFF2CC" w:themeFill="accent4" w:themeFillTint="33"/>
          </w:tcPr>
          <w:p w14:paraId="195BA368" w14:textId="77777777" w:rsidR="00DB1374" w:rsidRPr="0056208D" w:rsidRDefault="00DB1374" w:rsidP="00372EA8">
            <w:pPr>
              <w:tabs>
                <w:tab w:val="left" w:pos="6547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Paliperidone palmitate</w:t>
            </w:r>
          </w:p>
        </w:tc>
        <w:tc>
          <w:tcPr>
            <w:tcW w:w="4971" w:type="dxa"/>
            <w:gridSpan w:val="2"/>
            <w:shd w:val="clear" w:color="auto" w:fill="FFF2CC" w:themeFill="accent4" w:themeFillTint="33"/>
          </w:tcPr>
          <w:p w14:paraId="6B988187" w14:textId="77777777" w:rsidR="00DB1374" w:rsidRPr="0056208D" w:rsidRDefault="00DB1374" w:rsidP="00372EA8">
            <w:pPr>
              <w:tabs>
                <w:tab w:val="left" w:pos="6547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Treat schizophrenia and schizoaffective disorder</w:t>
            </w:r>
          </w:p>
        </w:tc>
        <w:tc>
          <w:tcPr>
            <w:tcW w:w="2008" w:type="dxa"/>
            <w:shd w:val="clear" w:color="auto" w:fill="FFF2CC" w:themeFill="accent4" w:themeFillTint="33"/>
          </w:tcPr>
          <w:p w14:paraId="54AE1373" w14:textId="77777777" w:rsidR="00DB1374" w:rsidRPr="0056208D" w:rsidRDefault="00DB1374" w:rsidP="00372EA8">
            <w:pPr>
              <w:tabs>
                <w:tab w:val="left" w:pos="6547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instrText xml:space="preserve"> ADDIN EN.CITE &lt;EndNote&gt;&lt;Cite&gt;&lt;Author&gt;Gopal&lt;/Author&gt;&lt;Year&gt;2010&lt;/Year&gt;&lt;RecNum&gt;6&lt;/RecNum&gt;&lt;DisplayText&gt;(Gopal et al. 2010)&lt;/DisplayText&gt;&lt;record&gt;&lt;rec-number&gt;6&lt;/rec-number&gt;&lt;foreign-keys&gt;&lt;key app="EN" db-id="aptzapaa5spx2reaftovv29gsd9zxfrwave0" timestamp="1662000416"&gt;6&lt;/key&gt;&lt;/foreign-keys&gt;&lt;ref-type name="Journal Article"&gt;17&lt;/ref-type&gt;&lt;contributors&gt;&lt;authors&gt;&lt;author&gt;Gopal, S.&lt;/author&gt;&lt;author&gt;Gassmann-Mayer, C.&lt;/author&gt;&lt;author&gt;Palumbo, J.&lt;/author&gt;&lt;author&gt;Samtani, M. N.&lt;/author&gt;&lt;author&gt;Shiwach, R.&lt;/author&gt;&lt;author&gt;Alphs, L.&lt;/author&gt;&lt;/authors&gt;&lt;/contributors&gt;&lt;titles&gt;&lt;title&gt;Practical guidance for dosing and switching paliperidone palmitate treatment in patients with schizophrenia&lt;/title&gt;&lt;secondary-title&gt;Current Medical Research and Opinion&lt;/secondary-title&gt;&lt;/titles&gt;&lt;periodical&gt;&lt;full-title&gt;Current Medical Research and Opinion&lt;/full-title&gt;&lt;/periodical&gt;&lt;pages&gt;377-387&lt;/pages&gt;&lt;volume&gt;26&lt;/volume&gt;&lt;number&gt;2&lt;/number&gt;&lt;dates&gt;&lt;year&gt;2010&lt;/year&gt;&lt;pub-dates&gt;&lt;date&gt;2010/02/01&lt;/date&gt;&lt;/pub-dates&gt;&lt;/dates&gt;&lt;publisher&gt;Taylor &amp;amp; Francis&lt;/publisher&gt;&lt;isbn&gt;0300-7995&lt;/isbn&gt;&lt;urls&gt;&lt;related-urls&gt;&lt;url&gt;https://doi.org/10.1185/03007990903482772&lt;/url&gt;&lt;/related-urls&gt;&lt;/urls&gt;&lt;electronic-resource-num&gt;10.1185/03007990903482772&lt;/electronic-resource-num&gt;&lt;/record&gt;&lt;/Cite&gt;&lt;/EndNote&gt;</w:instrText>
            </w: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56208D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(Gopal et al. 2010)</w:t>
            </w: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372EA8" w:rsidRPr="0056208D" w14:paraId="3477CF6C" w14:textId="77777777" w:rsidTr="00372E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dxa"/>
            <w:shd w:val="clear" w:color="auto" w:fill="A8D08D" w:themeFill="accent6" w:themeFillTint="99"/>
          </w:tcPr>
          <w:p w14:paraId="1AD58036" w14:textId="77777777" w:rsidR="00DB1374" w:rsidRPr="0056208D" w:rsidRDefault="00DB1374" w:rsidP="00372EA8">
            <w:pPr>
              <w:tabs>
                <w:tab w:val="left" w:pos="6547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697" w:type="dxa"/>
            <w:shd w:val="clear" w:color="auto" w:fill="FFF2CC" w:themeFill="accent4" w:themeFillTint="33"/>
          </w:tcPr>
          <w:p w14:paraId="0BA449BF" w14:textId="77777777" w:rsidR="00DB1374" w:rsidRPr="0056208D" w:rsidRDefault="00DB1374" w:rsidP="00372EA8">
            <w:pPr>
              <w:tabs>
                <w:tab w:val="left" w:pos="6547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Fulvestrant</w:t>
            </w:r>
            <w:proofErr w:type="spellEnd"/>
          </w:p>
        </w:tc>
        <w:tc>
          <w:tcPr>
            <w:tcW w:w="4971" w:type="dxa"/>
            <w:gridSpan w:val="2"/>
            <w:shd w:val="clear" w:color="auto" w:fill="FFF2CC" w:themeFill="accent4" w:themeFillTint="33"/>
          </w:tcPr>
          <w:p w14:paraId="38ADEBB8" w14:textId="77777777" w:rsidR="00DB1374" w:rsidRPr="0056208D" w:rsidRDefault="00DB1374" w:rsidP="00372EA8">
            <w:pPr>
              <w:tabs>
                <w:tab w:val="left" w:pos="6547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Treat metastatic breast cancer</w:t>
            </w:r>
          </w:p>
        </w:tc>
        <w:tc>
          <w:tcPr>
            <w:tcW w:w="2008" w:type="dxa"/>
            <w:shd w:val="clear" w:color="auto" w:fill="FFF2CC" w:themeFill="accent4" w:themeFillTint="33"/>
          </w:tcPr>
          <w:p w14:paraId="0338C8B1" w14:textId="77777777" w:rsidR="00DB1374" w:rsidRPr="0056208D" w:rsidRDefault="00DB1374" w:rsidP="00372EA8">
            <w:pPr>
              <w:tabs>
                <w:tab w:val="left" w:pos="6547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instrText xml:space="preserve"> ADDIN EN.CITE &lt;EndNote&gt;&lt;Cite&gt;&lt;Author&gt;Croxtall&lt;/Author&gt;&lt;Year&gt;2011&lt;/Year&gt;&lt;RecNum&gt;5&lt;/RecNum&gt;&lt;DisplayText&gt;(Croxtall and McKeage 2011)&lt;/DisplayText&gt;&lt;record&gt;&lt;rec-number&gt;5&lt;/rec-number&gt;&lt;foreign-keys&gt;&lt;key app="EN" db-id="aptzapaa5spx2reaftovv29gsd9zxfrwave0" timestamp="1662000303"&gt;5&lt;/key&gt;&lt;/foreign-keys&gt;&lt;ref-type name="Journal Article"&gt;17&lt;/ref-type&gt;&lt;contributors&gt;&lt;authors&gt;&lt;author&gt;Croxtall, Jamie D.&lt;/author&gt;&lt;author&gt;McKeage, Kate&lt;/author&gt;&lt;/authors&gt;&lt;/contributors&gt;&lt;titles&gt;&lt;title&gt;Fulvestrant&lt;/title&gt;&lt;secondary-title&gt;Drugs&lt;/secondary-title&gt;&lt;/titles&gt;&lt;periodical&gt;&lt;full-title&gt;Drugs&lt;/full-title&gt;&lt;/periodical&gt;&lt;pages&gt;363-380&lt;/pages&gt;&lt;volume&gt;71&lt;/volume&gt;&lt;number&gt;3&lt;/number&gt;&lt;dates&gt;&lt;year&gt;2011&lt;/year&gt;&lt;pub-dates&gt;&lt;date&gt;2011/02/01&lt;/date&gt;&lt;/pub-dates&gt;&lt;/dates&gt;&lt;isbn&gt;1179-1950&lt;/isbn&gt;&lt;urls&gt;&lt;related-urls&gt;&lt;url&gt;https://doi.org/10.2165/11204810-000000000-00000&lt;/url&gt;&lt;/related-urls&gt;&lt;/urls&gt;&lt;electronic-resource-num&gt;10.2165/11204810-000000000-00000&lt;/electronic-resource-num&gt;&lt;/record&gt;&lt;/Cite&gt;&lt;/EndNote&gt;</w:instrText>
            </w: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56208D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(Croxtall and McKeage 2011)</w:t>
            </w: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372EA8" w:rsidRPr="0056208D" w14:paraId="0F54AE4D" w14:textId="77777777" w:rsidTr="00372EA8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dxa"/>
            <w:shd w:val="clear" w:color="auto" w:fill="A8D08D" w:themeFill="accent6" w:themeFillTint="99"/>
          </w:tcPr>
          <w:p w14:paraId="735D20A6" w14:textId="77777777" w:rsidR="00DB1374" w:rsidRPr="0056208D" w:rsidRDefault="00DB1374" w:rsidP="00372EA8">
            <w:pPr>
              <w:tabs>
                <w:tab w:val="left" w:pos="6547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697" w:type="dxa"/>
            <w:shd w:val="clear" w:color="auto" w:fill="FFF2CC" w:themeFill="accent4" w:themeFillTint="33"/>
          </w:tcPr>
          <w:p w14:paraId="56BA7CE9" w14:textId="77777777" w:rsidR="00DB1374" w:rsidRPr="0056208D" w:rsidRDefault="00DB1374" w:rsidP="00372EA8">
            <w:pPr>
              <w:tabs>
                <w:tab w:val="left" w:pos="6547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Latanoprostenebunod</w:t>
            </w:r>
            <w:proofErr w:type="spellEnd"/>
          </w:p>
        </w:tc>
        <w:tc>
          <w:tcPr>
            <w:tcW w:w="4971" w:type="dxa"/>
            <w:gridSpan w:val="2"/>
            <w:shd w:val="clear" w:color="auto" w:fill="FFF2CC" w:themeFill="accent4" w:themeFillTint="33"/>
          </w:tcPr>
          <w:p w14:paraId="4B56D32E" w14:textId="77777777" w:rsidR="00DB1374" w:rsidRPr="0056208D" w:rsidRDefault="00DB1374" w:rsidP="00372EA8">
            <w:pPr>
              <w:tabs>
                <w:tab w:val="left" w:pos="6547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Treat high pressure inside the eye</w:t>
            </w:r>
          </w:p>
        </w:tc>
        <w:tc>
          <w:tcPr>
            <w:tcW w:w="2008" w:type="dxa"/>
            <w:shd w:val="clear" w:color="auto" w:fill="FFF2CC" w:themeFill="accent4" w:themeFillTint="33"/>
          </w:tcPr>
          <w:p w14:paraId="5CF07210" w14:textId="77777777" w:rsidR="00DB1374" w:rsidRPr="0056208D" w:rsidRDefault="00DB1374" w:rsidP="00372EA8">
            <w:pPr>
              <w:tabs>
                <w:tab w:val="left" w:pos="6547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instrText xml:space="preserve"> ADDIN EN.CITE &lt;EndNote&gt;&lt;Cite&gt;&lt;Author&gt;Kaufman&lt;/Author&gt;&lt;Year&gt;2017&lt;/Year&gt;&lt;RecNum&gt;4&lt;/RecNum&gt;&lt;DisplayText&gt;(Kaufman 2017)&lt;/DisplayText&gt;&lt;record&gt;&lt;rec-number&gt;4&lt;/rec-number&gt;&lt;foreign-keys&gt;&lt;key app="EN" db-id="aptzapaa5spx2reaftovv29gsd9zxfrwave0" timestamp="1662000196"&gt;4&lt;/key&gt;&lt;/foreign-keys&gt;&lt;ref-type name="Journal Article"&gt;17&lt;/ref-type&gt;&lt;contributors&gt;&lt;authors&gt;&lt;author&gt;Kaufman, Paul L.&lt;/author&gt;&lt;/authors&gt;&lt;/contributors&gt;&lt;titles&gt;&lt;title&gt;Latanoprostene bunod ophthalmic solution 0.024% for IOP lowering in glaucoma and ocular hypertension&lt;/title&gt;&lt;secondary-title&gt;Expert Opinion on Pharmacotherapy&lt;/secondary-title&gt;&lt;/titles&gt;&lt;periodical&gt;&lt;full-title&gt;Expert Opinion on Pharmacotherapy&lt;/full-title&gt;&lt;/periodical&gt;&lt;pages&gt;433-444&lt;/pages&gt;&lt;volume&gt;18&lt;/volume&gt;&lt;number&gt;4&lt;/number&gt;&lt;dates&gt;&lt;year&gt;2017&lt;/year&gt;&lt;pub-dates&gt;&lt;date&gt;2017/03/04&lt;/date&gt;&lt;/pub-dates&gt;&lt;/dates&gt;&lt;publisher&gt;Taylor &amp;amp; Francis&lt;/publisher&gt;&lt;isbn&gt;1465-6566&lt;/isbn&gt;&lt;urls&gt;&lt;related-urls&gt;&lt;url&gt;https://doi.org/10.1080/14656566.2017.1293654&lt;/url&gt;&lt;/related-urls&gt;&lt;/urls&gt;&lt;electronic-resource-num&gt;10.1080/14656566.2017.1293654&lt;/electronic-resource-num&gt;&lt;/record&gt;&lt;/Cite&gt;&lt;/EndNote&gt;</w:instrText>
            </w: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56208D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(Kaufman 2017)</w:t>
            </w: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372EA8" w:rsidRPr="0056208D" w14:paraId="7A9F9C8C" w14:textId="77777777" w:rsidTr="00372E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dxa"/>
            <w:shd w:val="clear" w:color="auto" w:fill="A8D08D" w:themeFill="accent6" w:themeFillTint="99"/>
          </w:tcPr>
          <w:p w14:paraId="3EAF7552" w14:textId="77777777" w:rsidR="00DB1374" w:rsidRPr="0056208D" w:rsidRDefault="00DB1374" w:rsidP="00372EA8">
            <w:pPr>
              <w:tabs>
                <w:tab w:val="left" w:pos="6547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697" w:type="dxa"/>
            <w:shd w:val="clear" w:color="auto" w:fill="FFF2CC" w:themeFill="accent4" w:themeFillTint="33"/>
          </w:tcPr>
          <w:p w14:paraId="6C34B137" w14:textId="77777777" w:rsidR="00DB1374" w:rsidRPr="0056208D" w:rsidRDefault="00DB1374" w:rsidP="00372EA8">
            <w:pPr>
              <w:tabs>
                <w:tab w:val="left" w:pos="6547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Eletriptan</w:t>
            </w:r>
            <w:proofErr w:type="spellEnd"/>
          </w:p>
        </w:tc>
        <w:tc>
          <w:tcPr>
            <w:tcW w:w="4971" w:type="dxa"/>
            <w:gridSpan w:val="2"/>
            <w:shd w:val="clear" w:color="auto" w:fill="FFF2CC" w:themeFill="accent4" w:themeFillTint="33"/>
          </w:tcPr>
          <w:p w14:paraId="3C7F706F" w14:textId="77777777" w:rsidR="00DB1374" w:rsidRPr="0056208D" w:rsidRDefault="00DB1374" w:rsidP="00372EA8">
            <w:pPr>
              <w:tabs>
                <w:tab w:val="left" w:pos="6547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Treatment of migraine headaches.</w:t>
            </w:r>
          </w:p>
        </w:tc>
        <w:tc>
          <w:tcPr>
            <w:tcW w:w="2008" w:type="dxa"/>
            <w:shd w:val="clear" w:color="auto" w:fill="FFF2CC" w:themeFill="accent4" w:themeFillTint="33"/>
          </w:tcPr>
          <w:p w14:paraId="00092A12" w14:textId="77777777" w:rsidR="00DB1374" w:rsidRPr="0056208D" w:rsidRDefault="00DB1374" w:rsidP="00372EA8">
            <w:pPr>
              <w:tabs>
                <w:tab w:val="left" w:pos="6547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instrText xml:space="preserve"> ADDIN EN.CITE &lt;EndNote&gt;&lt;Cite&gt;&lt;Author&gt;McCormack&lt;/Author&gt;&lt;Year&gt;2006&lt;/Year&gt;&lt;RecNum&gt;3&lt;/RecNum&gt;&lt;DisplayText&gt;(McCormack and Keating 2006)&lt;/DisplayText&gt;&lt;record&gt;&lt;rec-number&gt;3&lt;/rec-number&gt;&lt;foreign-keys&gt;&lt;key app="EN" db-id="aptzapaa5spx2reaftovv29gsd9zxfrwave0" timestamp="1661973010"&gt;3&lt;/key&gt;&lt;/foreign-keys&gt;&lt;ref-type name="Journal Article"&gt;17&lt;/ref-type&gt;&lt;contributors&gt;&lt;authors&gt;&lt;author&gt;McCormack, Paul L.&lt;/author&gt;&lt;author&gt;Keating, Gillian M.&lt;/author&gt;&lt;/authors&gt;&lt;/contributors&gt;&lt;titles&gt;&lt;title&gt;Eletriptan&lt;/title&gt;&lt;secondary-title&gt;Drugs&lt;/secondary-title&gt;&lt;/titles&gt;&lt;periodical&gt;&lt;full-title&gt;Drugs&lt;/full-title&gt;&lt;/periodical&gt;&lt;pages&gt;1129-1149&lt;/pages&gt;&lt;volume&gt;66&lt;/volume&gt;&lt;number&gt;8&lt;/number&gt;&lt;dates&gt;&lt;year&gt;2006&lt;/year&gt;&lt;pub-dates&gt;&lt;date&gt;2006/06/01&lt;/date&gt;&lt;/pub-dates&gt;&lt;/dates&gt;&lt;isbn&gt;1179-1950&lt;/isbn&gt;&lt;urls&gt;&lt;related-urls&gt;&lt;url&gt;https://doi.org/10.2165/00003495-200666080-00010&lt;/url&gt;&lt;/related-urls&gt;&lt;/urls&gt;&lt;electronic-resource-num&gt;10.2165/00003495-200666080-00010&lt;/electronic-resource-num&gt;&lt;/record&gt;&lt;/Cite&gt;&lt;/EndNote&gt;</w:instrText>
            </w: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56208D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(McCormack and Keating 2006)</w:t>
            </w: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372EA8" w:rsidRPr="0056208D" w14:paraId="6FB4E021" w14:textId="77777777" w:rsidTr="00372EA8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dxa"/>
            <w:shd w:val="clear" w:color="auto" w:fill="A8D08D" w:themeFill="accent6" w:themeFillTint="99"/>
          </w:tcPr>
          <w:p w14:paraId="5845A6E9" w14:textId="77777777" w:rsidR="00DB1374" w:rsidRPr="0056208D" w:rsidRDefault="00DB1374" w:rsidP="00372EA8">
            <w:pPr>
              <w:tabs>
                <w:tab w:val="left" w:pos="6547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697" w:type="dxa"/>
            <w:shd w:val="clear" w:color="auto" w:fill="FFF2CC" w:themeFill="accent4" w:themeFillTint="33"/>
          </w:tcPr>
          <w:p w14:paraId="03213075" w14:textId="77777777" w:rsidR="00DB1374" w:rsidRPr="0056208D" w:rsidRDefault="00DB1374" w:rsidP="00372EA8">
            <w:pPr>
              <w:tabs>
                <w:tab w:val="left" w:pos="6547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Fexofenadine</w:t>
            </w:r>
          </w:p>
        </w:tc>
        <w:tc>
          <w:tcPr>
            <w:tcW w:w="4971" w:type="dxa"/>
            <w:gridSpan w:val="2"/>
            <w:shd w:val="clear" w:color="auto" w:fill="FFF2CC" w:themeFill="accent4" w:themeFillTint="33"/>
          </w:tcPr>
          <w:p w14:paraId="2B4CBCFD" w14:textId="77777777" w:rsidR="00DB1374" w:rsidRPr="0056208D" w:rsidRDefault="00DB1374" w:rsidP="00372EA8">
            <w:pPr>
              <w:tabs>
                <w:tab w:val="left" w:pos="6547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Antihistamine medication</w:t>
            </w:r>
          </w:p>
        </w:tc>
        <w:tc>
          <w:tcPr>
            <w:tcW w:w="2008" w:type="dxa"/>
            <w:shd w:val="clear" w:color="auto" w:fill="FFF2CC" w:themeFill="accent4" w:themeFillTint="33"/>
          </w:tcPr>
          <w:p w14:paraId="39FB1080" w14:textId="77777777" w:rsidR="00DB1374" w:rsidRPr="0056208D" w:rsidRDefault="00DB1374" w:rsidP="00372EA8">
            <w:pPr>
              <w:tabs>
                <w:tab w:val="left" w:pos="6547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instrText xml:space="preserve"> ADDIN EN.CITE &lt;EndNote&gt;&lt;Cite&gt;&lt;Author&gt;Simpson&lt;/Author&gt;&lt;Year&gt;2000&lt;/Year&gt;&lt;RecNum&gt;2&lt;/RecNum&gt;&lt;DisplayText&gt;(Simpson and Jarvis 2000)&lt;/DisplayText&gt;&lt;record&gt;&lt;rec-number&gt;2&lt;/rec-number&gt;&lt;foreign-keys&gt;&lt;key app="EN" db-id="aptzapaa5spx2reaftovv29gsd9zxfrwave0" timestamp="1661972932"&gt;2&lt;/key&gt;&lt;/foreign-keys&gt;&lt;ref-type name="Journal Article"&gt;17&lt;/ref-type&gt;&lt;contributors&gt;&lt;authors&gt;&lt;author&gt;Simpson, Kerryn&lt;/author&gt;&lt;author&gt;Jarvis, Blair&lt;/author&gt;&lt;/authors&gt;&lt;/contributors&gt;&lt;titles&gt;&lt;title&gt;Fexofenadine&lt;/title&gt;&lt;secondary-title&gt;Drugs&lt;/secondary-title&gt;&lt;/titles&gt;&lt;periodical&gt;&lt;full-title&gt;Drugs&lt;/full-title&gt;&lt;/periodical&gt;&lt;pages&gt;301-321&lt;/pages&gt;&lt;volume&gt;59&lt;/volume&gt;&lt;number&gt;2&lt;/number&gt;&lt;dates&gt;&lt;year&gt;2000&lt;/year&gt;&lt;pub-dates&gt;&lt;date&gt;2000/02/01&lt;/date&gt;&lt;/pub-dates&gt;&lt;/dates&gt;&lt;isbn&gt;1179-1950&lt;/isbn&gt;&lt;urls&gt;&lt;related-urls&gt;&lt;url&gt;https://doi.org/10.2165/00003495-200059020-00020&lt;/url&gt;&lt;/related-urls&gt;&lt;/urls&gt;&lt;electronic-resource-num&gt;10.2165/00003495-200059020-00020&lt;/electronic-resource-num&gt;&lt;/record&gt;&lt;/Cite&gt;&lt;/EndNote&gt;</w:instrText>
            </w: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56208D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(Simpson and Jarvis 2000)</w:t>
            </w: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372EA8" w:rsidRPr="0056208D" w14:paraId="28F3AFF7" w14:textId="77777777" w:rsidTr="00372E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dxa"/>
            <w:shd w:val="clear" w:color="auto" w:fill="A8D08D" w:themeFill="accent6" w:themeFillTint="99"/>
          </w:tcPr>
          <w:p w14:paraId="090745D5" w14:textId="77777777" w:rsidR="00DB1374" w:rsidRPr="0056208D" w:rsidRDefault="00DB1374" w:rsidP="00372EA8">
            <w:pPr>
              <w:tabs>
                <w:tab w:val="left" w:pos="6547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697" w:type="dxa"/>
            <w:shd w:val="clear" w:color="auto" w:fill="FFF2CC" w:themeFill="accent4" w:themeFillTint="33"/>
          </w:tcPr>
          <w:p w14:paraId="770EA8F5" w14:textId="77777777" w:rsidR="00DB1374" w:rsidRPr="0056208D" w:rsidRDefault="00DB1374" w:rsidP="00372EA8">
            <w:pPr>
              <w:tabs>
                <w:tab w:val="left" w:pos="6547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Salmeterol</w:t>
            </w:r>
          </w:p>
        </w:tc>
        <w:tc>
          <w:tcPr>
            <w:tcW w:w="4971" w:type="dxa"/>
            <w:gridSpan w:val="2"/>
            <w:shd w:val="clear" w:color="auto" w:fill="FFF2CC" w:themeFill="accent4" w:themeFillTint="33"/>
          </w:tcPr>
          <w:p w14:paraId="0874C222" w14:textId="77777777" w:rsidR="00DB1374" w:rsidRPr="0056208D" w:rsidRDefault="00DB1374" w:rsidP="00372EA8">
            <w:pPr>
              <w:tabs>
                <w:tab w:val="left" w:pos="6547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Used in the maintenance and prevention of asthma symptoms</w:t>
            </w:r>
          </w:p>
        </w:tc>
        <w:tc>
          <w:tcPr>
            <w:tcW w:w="2008" w:type="dxa"/>
            <w:shd w:val="clear" w:color="auto" w:fill="FFF2CC" w:themeFill="accent4" w:themeFillTint="33"/>
          </w:tcPr>
          <w:p w14:paraId="02484109" w14:textId="77777777" w:rsidR="00DB1374" w:rsidRPr="0056208D" w:rsidRDefault="00DB1374" w:rsidP="00372EA8">
            <w:pPr>
              <w:tabs>
                <w:tab w:val="left" w:pos="6547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instrText xml:space="preserve"> ADDIN EN.CITE &lt;EndNote&gt;&lt;Cite&gt;&lt;Author&gt;Johnson&lt;/Author&gt;&lt;Year&gt;1993&lt;/Year&gt;&lt;RecNum&gt;1&lt;/RecNum&gt;&lt;DisplayText&gt;(Johnson et al. 1993)&lt;/DisplayText&gt;&lt;record&gt;&lt;rec-number&gt;1&lt;/rec-number&gt;&lt;foreign-keys&gt;&lt;key app="EN" db-id="aptzapaa5spx2reaftovv29gsd9zxfrwave0" timestamp="1661972871"&gt;1&lt;/key&gt;&lt;/foreign-keys&gt;&lt;ref-type name="Journal Article"&gt;17&lt;/ref-type&gt;&lt;contributors&gt;&lt;authors&gt;&lt;author&gt;Johnson, M.&lt;/author&gt;&lt;author&gt;Butchers, P. R.&lt;/author&gt;&lt;author&gt;Coleman, R. A.&lt;/author&gt;&lt;author&gt;Nials, A. T.&lt;/author&gt;&lt;author&gt;Strong, P.&lt;/author&gt;&lt;author&gt;Summer, M. J.&lt;/author&gt;&lt;author&gt;Vardey, C. J.&lt;/author&gt;&lt;author&gt;Whelan, C. J.&lt;/author&gt;&lt;/authors&gt;&lt;/contributors&gt;&lt;titles&gt;&lt;title&gt;The pharmacology of salmeterol&lt;/title&gt;&lt;secondary-title&gt;Life Sciences&lt;/secondary-title&gt;&lt;/titles&gt;&lt;periodical&gt;&lt;full-title&gt;Life Sciences&lt;/full-title&gt;&lt;/periodical&gt;&lt;pages&gt;2131-2143&lt;/pages&gt;&lt;volume&gt;52&lt;/volume&gt;&lt;number&gt;26&lt;/number&gt;&lt;dates&gt;&lt;year&gt;1993&lt;/year&gt;&lt;pub-dates&gt;&lt;date&gt;1993/01/01/&lt;/date&gt;&lt;/pub-dates&gt;&lt;/dates&gt;&lt;isbn&gt;0024-3205&lt;/isbn&gt;&lt;urls&gt;&lt;related-urls&gt;&lt;url&gt;https://www.sciencedirect.com/science/article/pii/002432059390728L&lt;/url&gt;&lt;/related-urls&gt;&lt;/urls&gt;&lt;electronic-resource-num&gt;https://doi.org/10.1016/0024-3205(93)90728-L&lt;/electronic-resource-num&gt;&lt;/record&gt;&lt;/Cite&gt;&lt;/EndNote&gt;</w:instrText>
            </w: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56208D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(Johnson et al. 1993)</w:t>
            </w: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372EA8" w:rsidRPr="0056208D" w14:paraId="04165552" w14:textId="77777777" w:rsidTr="00372EA8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dxa"/>
            <w:shd w:val="clear" w:color="auto" w:fill="A8D08D" w:themeFill="accent6" w:themeFillTint="99"/>
          </w:tcPr>
          <w:p w14:paraId="27B26B54" w14:textId="77777777" w:rsidR="00DB1374" w:rsidRPr="0056208D" w:rsidRDefault="00DB1374" w:rsidP="00372EA8">
            <w:pPr>
              <w:tabs>
                <w:tab w:val="left" w:pos="6547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10</w:t>
            </w:r>
          </w:p>
        </w:tc>
        <w:tc>
          <w:tcPr>
            <w:tcW w:w="2697" w:type="dxa"/>
            <w:shd w:val="clear" w:color="auto" w:fill="FFF2CC" w:themeFill="accent4" w:themeFillTint="33"/>
          </w:tcPr>
          <w:p w14:paraId="02CC42C5" w14:textId="77777777" w:rsidR="00DB1374" w:rsidRPr="0056208D" w:rsidRDefault="00DB1374" w:rsidP="00372EA8">
            <w:pPr>
              <w:tabs>
                <w:tab w:val="left" w:pos="6547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Glimepiride</w:t>
            </w:r>
          </w:p>
        </w:tc>
        <w:tc>
          <w:tcPr>
            <w:tcW w:w="4971" w:type="dxa"/>
            <w:gridSpan w:val="2"/>
            <w:shd w:val="clear" w:color="auto" w:fill="FFF2CC" w:themeFill="accent4" w:themeFillTint="33"/>
          </w:tcPr>
          <w:p w14:paraId="712A3D74" w14:textId="77777777" w:rsidR="00DB1374" w:rsidRPr="0056208D" w:rsidRDefault="00DB1374" w:rsidP="00372EA8">
            <w:pPr>
              <w:tabs>
                <w:tab w:val="left" w:pos="6547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Treat type 2 diabetes</w:t>
            </w:r>
          </w:p>
        </w:tc>
        <w:tc>
          <w:tcPr>
            <w:tcW w:w="2008" w:type="dxa"/>
            <w:shd w:val="clear" w:color="auto" w:fill="FFF2CC" w:themeFill="accent4" w:themeFillTint="33"/>
          </w:tcPr>
          <w:p w14:paraId="7C848CB1" w14:textId="77777777" w:rsidR="00DB1374" w:rsidRPr="0056208D" w:rsidRDefault="00DB1374" w:rsidP="00372EA8">
            <w:pPr>
              <w:tabs>
                <w:tab w:val="left" w:pos="6547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instrText xml:space="preserve"> ADDIN EN.CITE &lt;EndNote&gt;&lt;Cite&gt;&lt;Author&gt;Langtry&lt;/Author&gt;&lt;Year&gt;1998&lt;/Year&gt;&lt;RecNum&gt;10&lt;/RecNum&gt;&lt;DisplayText&gt;(Langtry and Balfour 1998)&lt;/DisplayText&gt;&lt;record&gt;&lt;rec-number&gt;10&lt;/rec-number&gt;&lt;foreign-keys&gt;&lt;key app="EN" db-id="wrs5ztp2n20eepe9tw8vaxdlrz5xevet5vpr" timestamp="1661972758"&gt;10&lt;/key&gt;&lt;/foreign-keys&gt;&lt;ref-type name="Journal Article"&gt;17&lt;/ref-type&gt;&lt;contributors&gt;&lt;authors&gt;&lt;author&gt;Langtry, Heather D.&lt;/author&gt;&lt;author&gt;Balfour, Julia A.&lt;/author&gt;&lt;/authors&gt;&lt;/contributors&gt;&lt;titles&gt;&lt;title&gt;Glimepiride&lt;/title&gt;&lt;secondary-title&gt;Drugs&lt;/secondary-title&gt;&lt;/titles&gt;&lt;periodical&gt;&lt;full-title&gt;Drugs&lt;/full-title&gt;&lt;/periodical&gt;&lt;pages&gt;563-584&lt;/pages&gt;&lt;volume&gt;55&lt;/volume&gt;&lt;number&gt;4&lt;/number&gt;&lt;dates&gt;&lt;year&gt;1998&lt;/year&gt;&lt;pub-dates&gt;&lt;date&gt;1998/04/01&lt;/date&gt;&lt;/pub-dates&gt;&lt;/dates&gt;&lt;isbn&gt;1179-1950&lt;/isbn&gt;&lt;urls&gt;&lt;related-urls&gt;&lt;url&gt;https://doi.org/10.2165/00003495-199855040-00007&lt;/url&gt;&lt;/related-urls&gt;&lt;/urls&gt;&lt;electronic-resource-num&gt;10.2165/00003495-199855040-00007&lt;/electronic-resource-num&gt;&lt;/record&gt;&lt;/Cite&gt;&lt;/EndNote&gt;</w:instrText>
            </w: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56208D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(Langtry and Balfour 1998)</w:t>
            </w: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372EA8" w:rsidRPr="0056208D" w14:paraId="0B6CBA45" w14:textId="77777777" w:rsidTr="00372E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dxa"/>
            <w:shd w:val="clear" w:color="auto" w:fill="A8D08D" w:themeFill="accent6" w:themeFillTint="99"/>
          </w:tcPr>
          <w:p w14:paraId="67D3D75F" w14:textId="77777777" w:rsidR="00DB1374" w:rsidRPr="0056208D" w:rsidRDefault="00DB1374" w:rsidP="00372EA8">
            <w:pPr>
              <w:tabs>
                <w:tab w:val="left" w:pos="6547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697" w:type="dxa"/>
            <w:shd w:val="clear" w:color="auto" w:fill="FFF2CC" w:themeFill="accent4" w:themeFillTint="33"/>
          </w:tcPr>
          <w:p w14:paraId="44FA3446" w14:textId="77777777" w:rsidR="00DB1374" w:rsidRPr="0056208D" w:rsidRDefault="00DB1374" w:rsidP="00372EA8">
            <w:pPr>
              <w:tabs>
                <w:tab w:val="left" w:pos="6547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Glipizide</w:t>
            </w:r>
          </w:p>
        </w:tc>
        <w:tc>
          <w:tcPr>
            <w:tcW w:w="4971" w:type="dxa"/>
            <w:gridSpan w:val="2"/>
            <w:shd w:val="clear" w:color="auto" w:fill="FFF2CC" w:themeFill="accent4" w:themeFillTint="33"/>
          </w:tcPr>
          <w:p w14:paraId="4DB43653" w14:textId="77777777" w:rsidR="00DB1374" w:rsidRPr="0056208D" w:rsidRDefault="00DB1374" w:rsidP="00372EA8">
            <w:pPr>
              <w:tabs>
                <w:tab w:val="left" w:pos="6547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Treat type 2 diabetes</w:t>
            </w:r>
          </w:p>
        </w:tc>
        <w:tc>
          <w:tcPr>
            <w:tcW w:w="2008" w:type="dxa"/>
            <w:shd w:val="clear" w:color="auto" w:fill="FFF2CC" w:themeFill="accent4" w:themeFillTint="33"/>
          </w:tcPr>
          <w:p w14:paraId="1594E047" w14:textId="77777777" w:rsidR="00DB1374" w:rsidRPr="0056208D" w:rsidRDefault="00DB1374" w:rsidP="00372EA8">
            <w:pPr>
              <w:tabs>
                <w:tab w:val="left" w:pos="6547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instrText xml:space="preserve"> ADDIN EN.CITE &lt;EndNote&gt;&lt;Cite&gt;&lt;Author&gt;Foster&lt;/Author&gt;&lt;Year&gt;2000&lt;/Year&gt;&lt;RecNum&gt;9&lt;/RecNum&gt;&lt;DisplayText&gt;(Foster and Plosker 2000)&lt;/DisplayText&gt;&lt;record&gt;&lt;rec-number&gt;9&lt;/rec-number&gt;&lt;foreign-keys&gt;&lt;key app="EN" db-id="wrs5ztp2n20eepe9tw8vaxdlrz5xevet5vpr" timestamp="1661972659"&gt;9&lt;/key&gt;&lt;/foreign-keys&gt;&lt;ref-type name="Journal Article"&gt;17&lt;/ref-type&gt;&lt;contributors&gt;&lt;authors&gt;&lt;author&gt;Foster, Rachel H.&lt;/author&gt;&lt;author&gt;Plosker, Greg L.&lt;/author&gt;&lt;/authors&gt;&lt;/contributors&gt;&lt;titles&gt;&lt;title&gt;Glipizide&lt;/title&gt;&lt;secondary-title&gt;PharmacoEconomics&lt;/secondary-title&gt;&lt;/titles&gt;&lt;periodical&gt;&lt;full-title&gt;PharmacoEconomics&lt;/full-title&gt;&lt;/periodical&gt;&lt;pages&gt;289-306&lt;/pages&gt;&lt;volume&gt;18&lt;/volume&gt;&lt;number&gt;3&lt;/number&gt;&lt;dates&gt;&lt;year&gt;2000&lt;/year&gt;&lt;pub-dates&gt;&lt;date&gt;2000/09/01&lt;/date&gt;&lt;/pub-dates&gt;&lt;/dates&gt;&lt;isbn&gt;1179-2027&lt;/isbn&gt;&lt;urls&gt;&lt;related-urls&gt;&lt;url&gt;https://doi.org/10.2165/00019053-200018030-00008&lt;/url&gt;&lt;/related-urls&gt;&lt;/urls&gt;&lt;electronic-resource-num&gt;10.2165/00019053-200018030-00008&lt;/electronic-resource-num&gt;&lt;/record&gt;&lt;/Cite&gt;&lt;/EndNote&gt;</w:instrText>
            </w: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56208D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(Foster and Plosker 2000)</w:t>
            </w: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372EA8" w:rsidRPr="0056208D" w14:paraId="2D78C025" w14:textId="77777777" w:rsidTr="00372EA8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dxa"/>
            <w:shd w:val="clear" w:color="auto" w:fill="A8D08D" w:themeFill="accent6" w:themeFillTint="99"/>
          </w:tcPr>
          <w:p w14:paraId="65329E90" w14:textId="77777777" w:rsidR="00DB1374" w:rsidRPr="0056208D" w:rsidRDefault="00DB1374" w:rsidP="00372EA8">
            <w:pPr>
              <w:tabs>
                <w:tab w:val="left" w:pos="6547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697" w:type="dxa"/>
            <w:shd w:val="clear" w:color="auto" w:fill="FFF2CC" w:themeFill="accent4" w:themeFillTint="33"/>
          </w:tcPr>
          <w:p w14:paraId="61F9EEAD" w14:textId="77777777" w:rsidR="00DB1374" w:rsidRPr="0056208D" w:rsidRDefault="00DB1374" w:rsidP="00372EA8">
            <w:pPr>
              <w:tabs>
                <w:tab w:val="left" w:pos="6547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Telmisartan</w:t>
            </w:r>
          </w:p>
        </w:tc>
        <w:tc>
          <w:tcPr>
            <w:tcW w:w="4971" w:type="dxa"/>
            <w:gridSpan w:val="2"/>
            <w:shd w:val="clear" w:color="auto" w:fill="FFF2CC" w:themeFill="accent4" w:themeFillTint="33"/>
          </w:tcPr>
          <w:p w14:paraId="4C46400F" w14:textId="77777777" w:rsidR="00DB1374" w:rsidRPr="0056208D" w:rsidRDefault="00DB1374" w:rsidP="00372EA8">
            <w:pPr>
              <w:tabs>
                <w:tab w:val="left" w:pos="6547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Treat high blood pressure, heart failure, and diabetic kidney disease.</w:t>
            </w:r>
          </w:p>
        </w:tc>
        <w:tc>
          <w:tcPr>
            <w:tcW w:w="2008" w:type="dxa"/>
            <w:shd w:val="clear" w:color="auto" w:fill="FFF2CC" w:themeFill="accent4" w:themeFillTint="33"/>
          </w:tcPr>
          <w:p w14:paraId="3E1457CA" w14:textId="77777777" w:rsidR="00DB1374" w:rsidRPr="0056208D" w:rsidRDefault="00DB1374" w:rsidP="00372EA8">
            <w:pPr>
              <w:tabs>
                <w:tab w:val="left" w:pos="6547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instrText xml:space="preserve"> ADDIN EN.CITE &lt;EndNote&gt;&lt;Cite&gt;&lt;Author&gt;Battershill&lt;/Author&gt;&lt;Year&gt;2006&lt;/Year&gt;&lt;RecNum&gt;8&lt;/RecNum&gt;&lt;DisplayText&gt;(Battershill and Scott 2006)&lt;/DisplayText&gt;&lt;record&gt;&lt;rec-number&gt;8&lt;/rec-number&gt;&lt;foreign-keys&gt;&lt;key app="EN" db-id="wrs5ztp2n20eepe9tw8vaxdlrz5xevet5vpr" timestamp="1661972546"&gt;8&lt;/key&gt;&lt;/foreign-keys&gt;&lt;ref-type name="Journal Article"&gt;17&lt;/ref-type&gt;&lt;contributors&gt;&lt;authors&gt;&lt;author&gt;Battershill, Anna J.&lt;/author&gt;&lt;author&gt;Scott, Lesley J.&lt;/author&gt;&lt;/authors&gt;&lt;/contributors&gt;&lt;titles&gt;&lt;title&gt;Telmisartan&lt;/title&gt;&lt;secondary-title&gt;Drugs&lt;/secondary-title&gt;&lt;/titles&gt;&lt;periodical&gt;&lt;full-title&gt;Drugs&lt;/full-title&gt;&lt;/periodical&gt;&lt;pages&gt;51-83&lt;/pages&gt;&lt;volume&gt;66&lt;/volume&gt;&lt;number&gt;1&lt;/number&gt;&lt;dates&gt;&lt;year&gt;2006&lt;/year&gt;&lt;pub-dates&gt;&lt;date&gt;2006/01/01&lt;/date&gt;&lt;/pub-dates&gt;&lt;/dates&gt;&lt;isbn&gt;1179-1950&lt;/isbn&gt;&lt;urls&gt;&lt;related-urls&gt;&lt;url&gt;https://doi.org/10.2165/00003495-200666010-00004&lt;/url&gt;&lt;/related-urls&gt;&lt;/urls&gt;&lt;electronic-resource-num&gt;10.2165/00003495-200666010-00004&lt;/electronic-resource-num&gt;&lt;/record&gt;&lt;/Cite&gt;&lt;/EndNote&gt;</w:instrText>
            </w: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56208D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(Battershill and Scott 2006)</w:t>
            </w: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372EA8" w:rsidRPr="0056208D" w14:paraId="022EDD63" w14:textId="77777777" w:rsidTr="00372E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dxa"/>
            <w:shd w:val="clear" w:color="auto" w:fill="A8D08D" w:themeFill="accent6" w:themeFillTint="99"/>
          </w:tcPr>
          <w:p w14:paraId="0C70042A" w14:textId="77777777" w:rsidR="00DB1374" w:rsidRPr="0056208D" w:rsidRDefault="00DB1374" w:rsidP="00372EA8">
            <w:pPr>
              <w:tabs>
                <w:tab w:val="left" w:pos="6547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697" w:type="dxa"/>
            <w:shd w:val="clear" w:color="auto" w:fill="FFF2CC" w:themeFill="accent4" w:themeFillTint="33"/>
          </w:tcPr>
          <w:p w14:paraId="405C85FE" w14:textId="77777777" w:rsidR="00DB1374" w:rsidRPr="0056208D" w:rsidRDefault="00DB1374" w:rsidP="00372EA8">
            <w:pPr>
              <w:tabs>
                <w:tab w:val="left" w:pos="6547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Carphenazine</w:t>
            </w:r>
            <w:proofErr w:type="spellEnd"/>
          </w:p>
        </w:tc>
        <w:tc>
          <w:tcPr>
            <w:tcW w:w="4971" w:type="dxa"/>
            <w:gridSpan w:val="2"/>
            <w:shd w:val="clear" w:color="auto" w:fill="FFF2CC" w:themeFill="accent4" w:themeFillTint="33"/>
          </w:tcPr>
          <w:p w14:paraId="388D26BC" w14:textId="77777777" w:rsidR="00DB1374" w:rsidRPr="0056208D" w:rsidRDefault="00DB1374" w:rsidP="00372EA8">
            <w:pPr>
              <w:tabs>
                <w:tab w:val="left" w:pos="6547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Antipsychotic and tranquillizer</w:t>
            </w:r>
          </w:p>
        </w:tc>
        <w:tc>
          <w:tcPr>
            <w:tcW w:w="2008" w:type="dxa"/>
            <w:shd w:val="clear" w:color="auto" w:fill="FFF2CC" w:themeFill="accent4" w:themeFillTint="33"/>
          </w:tcPr>
          <w:p w14:paraId="1A13BC63" w14:textId="77777777" w:rsidR="00DB1374" w:rsidRPr="0056208D" w:rsidRDefault="00DB1374" w:rsidP="00372EA8">
            <w:pPr>
              <w:tabs>
                <w:tab w:val="left" w:pos="6547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instrText xml:space="preserve"> ADDIN EN.CITE &lt;EndNote&gt;&lt;Cite&gt;&lt;Author&gt;Orzack&lt;/Author&gt;&lt;Year&gt;1967&lt;/Year&gt;&lt;RecNum&gt;7&lt;/RecNum&gt;&lt;DisplayText&gt;(Orzack, Kornetsky, and Freeman 1967)&lt;/DisplayText&gt;&lt;record&gt;&lt;rec-number&gt;7&lt;/rec-number&gt;&lt;foreign-keys&gt;&lt;key app="EN" db-id="wrs5ztp2n20eepe9tw8vaxdlrz5xevet5vpr" timestamp="1661972480"&gt;7&lt;/key&gt;&lt;/foreign-keys&gt;&lt;ref-type name="Journal Article"&gt;17&lt;/ref-type&gt;&lt;contributors&gt;&lt;authors&gt;&lt;author&gt;Orzack, Maressa Hecht&lt;/author&gt;&lt;author&gt;Kornetsky, Conan&lt;/author&gt;&lt;author&gt;Freeman, Harry&lt;/author&gt;&lt;/authors&gt;&lt;/contributors&gt;&lt;titles&gt;&lt;title&gt;The effects of daily administration of carphenazine on attention in the schizophrenic patient&lt;/title&gt;&lt;secondary-title&gt;Psychopharmacologia&lt;/secondary-title&gt;&lt;/titles&gt;&lt;periodical&gt;&lt;full-title&gt;Psychopharmacologia&lt;/full-title&gt;&lt;/periodical&gt;&lt;pages&gt;31-38&lt;/pages&gt;&lt;volume&gt;11&lt;/volume&gt;&lt;number&gt;1&lt;/number&gt;&lt;dates&gt;&lt;year&gt;1967&lt;/year&gt;&lt;pub-dates&gt;&lt;date&gt;1967/01/01&lt;/date&gt;&lt;/pub-dates&gt;&lt;/dates&gt;&lt;isbn&gt;1432-2072&lt;/isbn&gt;&lt;urls&gt;&lt;related-urls&gt;&lt;url&gt;https://doi.org/10.1007/BF00401506&lt;/url&gt;&lt;/related-urls&gt;&lt;/urls&gt;&lt;electronic-resource-num&gt;10.1007/BF00401506&lt;/electronic-resource-num&gt;&lt;/record&gt;&lt;/Cite&gt;&lt;/EndNote&gt;</w:instrText>
            </w: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56208D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(Orzack, Kornetsky, and Freeman 1967)</w:t>
            </w: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372EA8" w:rsidRPr="0056208D" w14:paraId="440D3B22" w14:textId="77777777" w:rsidTr="00372EA8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dxa"/>
            <w:shd w:val="clear" w:color="auto" w:fill="A8D08D" w:themeFill="accent6" w:themeFillTint="99"/>
          </w:tcPr>
          <w:p w14:paraId="5AEFD403" w14:textId="77777777" w:rsidR="00DB1374" w:rsidRPr="0056208D" w:rsidRDefault="00DB1374" w:rsidP="00372EA8">
            <w:pPr>
              <w:tabs>
                <w:tab w:val="left" w:pos="6547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697" w:type="dxa"/>
            <w:shd w:val="clear" w:color="auto" w:fill="FFF2CC" w:themeFill="accent4" w:themeFillTint="33"/>
          </w:tcPr>
          <w:p w14:paraId="3DA56802" w14:textId="77777777" w:rsidR="00DB1374" w:rsidRPr="0056208D" w:rsidRDefault="00DB1374" w:rsidP="00372EA8">
            <w:pPr>
              <w:tabs>
                <w:tab w:val="left" w:pos="6547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Di1fenoxin</w:t>
            </w:r>
          </w:p>
        </w:tc>
        <w:tc>
          <w:tcPr>
            <w:tcW w:w="4971" w:type="dxa"/>
            <w:gridSpan w:val="2"/>
            <w:shd w:val="clear" w:color="auto" w:fill="FFF2CC" w:themeFill="accent4" w:themeFillTint="33"/>
          </w:tcPr>
          <w:p w14:paraId="0D93FB4F" w14:textId="77777777" w:rsidR="00DB1374" w:rsidRPr="0056208D" w:rsidRDefault="00DB1374" w:rsidP="00372EA8">
            <w:pPr>
              <w:tabs>
                <w:tab w:val="left" w:pos="6547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Treat </w:t>
            </w:r>
            <w:proofErr w:type="spellStart"/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diarrhoea</w:t>
            </w:r>
            <w:proofErr w:type="spellEnd"/>
          </w:p>
        </w:tc>
        <w:tc>
          <w:tcPr>
            <w:tcW w:w="2008" w:type="dxa"/>
            <w:shd w:val="clear" w:color="auto" w:fill="FFF2CC" w:themeFill="accent4" w:themeFillTint="33"/>
          </w:tcPr>
          <w:p w14:paraId="011CAC5E" w14:textId="77777777" w:rsidR="00DB1374" w:rsidRPr="0056208D" w:rsidRDefault="00DB1374" w:rsidP="00372EA8">
            <w:pPr>
              <w:tabs>
                <w:tab w:val="left" w:pos="6547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instrText xml:space="preserve"> ADDIN EN.CITE &lt;EndNote&gt;&lt;Cite&gt;&lt;Author&gt;De Luca&lt;/Author&gt;&lt;Year&gt;1993&lt;/Year&gt;&lt;RecNum&gt;6&lt;/RecNum&gt;&lt;DisplayText&gt;(De Luca and Coupar 1993)&lt;/DisplayText&gt;&lt;record&gt;&lt;rec-number&gt;6&lt;/rec-number&gt;&lt;foreign-keys&gt;&lt;key app="EN" db-id="wrs5ztp2n20eepe9tw8vaxdlrz5xevet5vpr" timestamp="1661972407"&gt;6&lt;/key&gt;&lt;/foreign-keys&gt;&lt;ref-type name="Journal Article"&gt;17&lt;/ref-type&gt;&lt;contributors&gt;&lt;authors&gt;&lt;author&gt;De Luca, Anthony&lt;/author&gt;&lt;author&gt;Coupar, Ian M.&lt;/author&gt;&lt;/authors&gt;&lt;/contributors&gt;&lt;titles&gt;&lt;title&gt;Difenoxin and loperamide: studies on possible mechanisms of intestinal antisecretory action&lt;/title&gt;&lt;secondary-title&gt;Naunyn-Schmiedeberg&amp;apos;s Archives of Pharmacology&lt;/secondary-title&gt;&lt;/titles&gt;&lt;periodical&gt;&lt;full-title&gt;Naunyn-Schmiedeberg&amp;apos;s Archives of Pharmacology&lt;/full-title&gt;&lt;/periodical&gt;&lt;pages&gt;231-237&lt;/pages&gt;&lt;volume&gt;347&lt;/volume&gt;&lt;number&gt;2&lt;/number&gt;&lt;dates&gt;&lt;year&gt;1993&lt;/year&gt;&lt;pub-dates&gt;&lt;date&gt;1993/02/01&lt;/date&gt;&lt;/pub-dates&gt;&lt;/dates&gt;&lt;isbn&gt;1432-1912&lt;/isbn&gt;&lt;urls&gt;&lt;related-urls&gt;&lt;url&gt;https://doi.org/10.1007/BF00169273&lt;/url&gt;&lt;/related-urls&gt;&lt;/urls&gt;&lt;electronic-resource-num&gt;10.1007/BF00169273&lt;/electronic-resource-num&gt;&lt;/record&gt;&lt;/Cite&gt;&lt;/EndNote&gt;</w:instrText>
            </w: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56208D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(De Luca and Coupar 1993)</w:t>
            </w: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372EA8" w:rsidRPr="0056208D" w14:paraId="70364240" w14:textId="77777777" w:rsidTr="00372E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dxa"/>
            <w:shd w:val="clear" w:color="auto" w:fill="A8D08D" w:themeFill="accent6" w:themeFillTint="99"/>
          </w:tcPr>
          <w:p w14:paraId="4AA26EE7" w14:textId="77777777" w:rsidR="00DB1374" w:rsidRPr="0056208D" w:rsidRDefault="00DB1374" w:rsidP="00372EA8">
            <w:pPr>
              <w:tabs>
                <w:tab w:val="left" w:pos="6547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697" w:type="dxa"/>
            <w:shd w:val="clear" w:color="auto" w:fill="FFF2CC" w:themeFill="accent4" w:themeFillTint="33"/>
          </w:tcPr>
          <w:p w14:paraId="54857A45" w14:textId="77777777" w:rsidR="00DB1374" w:rsidRPr="0056208D" w:rsidRDefault="00DB1374" w:rsidP="00372EA8">
            <w:pPr>
              <w:tabs>
                <w:tab w:val="left" w:pos="6547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Trandolapril</w:t>
            </w:r>
          </w:p>
        </w:tc>
        <w:tc>
          <w:tcPr>
            <w:tcW w:w="4971" w:type="dxa"/>
            <w:gridSpan w:val="2"/>
            <w:shd w:val="clear" w:color="auto" w:fill="FFF2CC" w:themeFill="accent4" w:themeFillTint="33"/>
          </w:tcPr>
          <w:p w14:paraId="1FB0878E" w14:textId="77777777" w:rsidR="00DB1374" w:rsidRPr="0056208D" w:rsidRDefault="00DB1374" w:rsidP="00372EA8">
            <w:pPr>
              <w:tabs>
                <w:tab w:val="left" w:pos="6547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Treat high blood pressure</w:t>
            </w:r>
          </w:p>
        </w:tc>
        <w:tc>
          <w:tcPr>
            <w:tcW w:w="2008" w:type="dxa"/>
            <w:shd w:val="clear" w:color="auto" w:fill="FFF2CC" w:themeFill="accent4" w:themeFillTint="33"/>
          </w:tcPr>
          <w:p w14:paraId="524D07EF" w14:textId="77777777" w:rsidR="00DB1374" w:rsidRPr="0056208D" w:rsidRDefault="00DB1374" w:rsidP="00372EA8">
            <w:pPr>
              <w:tabs>
                <w:tab w:val="left" w:pos="6547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instrText xml:space="preserve"> ADDIN EN.CITE &lt;EndNote&gt;&lt;Cite&gt;&lt;Author&gt;Wiseman&lt;/Author&gt;&lt;Year&gt;1994&lt;/Year&gt;&lt;RecNum&gt;5&lt;/RecNum&gt;&lt;DisplayText&gt;(Wiseman and McTavish 1994)&lt;/DisplayText&gt;&lt;record&gt;&lt;rec-number&gt;5&lt;/rec-number&gt;&lt;foreign-keys&gt;&lt;key app="EN" db-id="wrs5ztp2n20eepe9tw8vaxdlrz5xevet5vpr" timestamp="1661972307"&gt;5&lt;/key&gt;&lt;/foreign-keys&gt;&lt;ref-type name="Journal Article"&gt;17&lt;/ref-type&gt;&lt;contributors&gt;&lt;authors&gt;&lt;author&gt;Wiseman, Lynda R.&lt;/author&gt;&lt;author&gt;McTavish, Donna&lt;/author&gt;&lt;/authors&gt;&lt;/contributors&gt;&lt;titles&gt;&lt;title&gt;Trandolapril&lt;/title&gt;&lt;secondary-title&gt;Drugs&lt;/secondary-title&gt;&lt;/titles&gt;&lt;periodical&gt;&lt;full-title&gt;Drugs&lt;/full-title&gt;&lt;/periodical&gt;&lt;pages&gt;71-90&lt;/pages&gt;&lt;volume&gt;48&lt;/volume&gt;&lt;number&gt;1&lt;/number&gt;&lt;dates&gt;&lt;year&gt;1994&lt;/year&gt;&lt;pub-dates&gt;&lt;date&gt;1994/07/01&lt;/date&gt;&lt;/pub-dates&gt;&lt;/dates&gt;&lt;isbn&gt;1179-1950&lt;/isbn&gt;&lt;urls&gt;&lt;related-urls&gt;&lt;url&gt;https://doi.org/10.2165/00003495-199448010-00007&lt;/url&gt;&lt;/related-urls&gt;&lt;/urls&gt;&lt;electronic-resource-num&gt;10.2165/00003495-199448010-00007&lt;/electronic-resource-num&gt;&lt;/record&gt;&lt;/Cite&gt;&lt;/EndNote&gt;</w:instrText>
            </w: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56208D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(Wiseman and McTavish 1994)</w:t>
            </w:r>
            <w:r w:rsidRPr="005620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</w:p>
        </w:tc>
      </w:tr>
    </w:tbl>
    <w:p w14:paraId="6C9876B3" w14:textId="77777777" w:rsidR="00073DFA" w:rsidRPr="0056208D" w:rsidRDefault="00073DFA" w:rsidP="00372EA8">
      <w:pPr>
        <w:spacing w:line="480" w:lineRule="auto"/>
        <w:ind w:left="9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11486E2" w14:textId="2CEC8BAC" w:rsidR="00F91BB5" w:rsidRPr="0056208D" w:rsidRDefault="00F91BB5" w:rsidP="00F91BB5">
      <w:pPr>
        <w:spacing w:line="480" w:lineRule="auto"/>
        <w:ind w:left="9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08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Supplementary Table2: Information for multitargeting compounds and their </w:t>
      </w:r>
      <w:r w:rsidR="0056208D" w:rsidRPr="0056208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current status of medication </w:t>
      </w:r>
    </w:p>
    <w:p w14:paraId="300EAF22" w14:textId="77777777" w:rsidR="00073DFA" w:rsidRPr="0056208D" w:rsidRDefault="00073DFA" w:rsidP="00372EA8">
      <w:pPr>
        <w:spacing w:line="480" w:lineRule="auto"/>
        <w:ind w:left="9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6179CD" w14:textId="77777777" w:rsidR="00073DFA" w:rsidRPr="0056208D" w:rsidRDefault="00073DFA" w:rsidP="00372EA8">
      <w:pPr>
        <w:spacing w:line="480" w:lineRule="auto"/>
        <w:ind w:left="9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C8A8E21" w14:textId="77777777" w:rsidR="00073DFA" w:rsidRPr="0056208D" w:rsidRDefault="00073DFA" w:rsidP="00372EA8">
      <w:pPr>
        <w:spacing w:line="480" w:lineRule="auto"/>
        <w:ind w:left="9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A7B6DF8" w14:textId="77777777" w:rsidR="00073DFA" w:rsidRPr="0056208D" w:rsidRDefault="00073DFA" w:rsidP="00372EA8">
      <w:pPr>
        <w:spacing w:line="480" w:lineRule="auto"/>
        <w:ind w:left="9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C367EBC" w14:textId="77777777" w:rsidR="00073DFA" w:rsidRPr="0056208D" w:rsidRDefault="00073DFA" w:rsidP="00372EA8">
      <w:pPr>
        <w:pStyle w:val="NormalWeb"/>
        <w:shd w:val="clear" w:color="auto" w:fill="FFFFFF"/>
        <w:spacing w:line="480" w:lineRule="auto"/>
        <w:ind w:left="90"/>
        <w:jc w:val="both"/>
        <w:rPr>
          <w:color w:val="000000" w:themeColor="text1"/>
        </w:rPr>
      </w:pPr>
    </w:p>
    <w:sectPr w:rsidR="00073DFA" w:rsidRPr="005620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OxMDI0MDKxNDUzsDBQ0lEKTi0uzszPAykwrgUA6pV0iCwAAAA="/>
  </w:docVars>
  <w:rsids>
    <w:rsidRoot w:val="00DB1374"/>
    <w:rsid w:val="00073DFA"/>
    <w:rsid w:val="001E78A0"/>
    <w:rsid w:val="001F62B0"/>
    <w:rsid w:val="00372EA8"/>
    <w:rsid w:val="0056208D"/>
    <w:rsid w:val="00674A7E"/>
    <w:rsid w:val="00A91D2F"/>
    <w:rsid w:val="00C05E09"/>
    <w:rsid w:val="00CD0D94"/>
    <w:rsid w:val="00DB1374"/>
    <w:rsid w:val="00F91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5C8BE"/>
  <w15:chartTrackingRefBased/>
  <w15:docId w15:val="{BE033596-12E7-494C-826A-80D222100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13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5Dark-Accent6">
    <w:name w:val="Grid Table 5 Dark Accent 6"/>
    <w:basedOn w:val="TableNormal"/>
    <w:uiPriority w:val="50"/>
    <w:rsid w:val="00DB137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styleId="NormalWeb">
    <w:name w:val="Normal (Web)"/>
    <w:basedOn w:val="Normal"/>
    <w:uiPriority w:val="99"/>
    <w:unhideWhenUsed/>
    <w:rsid w:val="00073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GridTable5Dark-Accent51">
    <w:name w:val="Grid Table 5 Dark - Accent 51"/>
    <w:basedOn w:val="TableNormal"/>
    <w:uiPriority w:val="50"/>
    <w:rsid w:val="00073DF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2794</Words>
  <Characters>15931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Varshita Srivastava</dc:creator>
  <cp:keywords/>
  <dc:description/>
  <cp:lastModifiedBy>Biswajit</cp:lastModifiedBy>
  <cp:revision>4</cp:revision>
  <dcterms:created xsi:type="dcterms:W3CDTF">2022-09-01T05:01:00Z</dcterms:created>
  <dcterms:modified xsi:type="dcterms:W3CDTF">2022-09-02T05:40:00Z</dcterms:modified>
</cp:coreProperties>
</file>