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373AEC" w14:textId="6508292A" w:rsidR="000A189E" w:rsidRPr="000A189E" w:rsidRDefault="000A189E" w:rsidP="000A189E">
      <w:pPr>
        <w:spacing w:after="0" w:line="240" w:lineRule="auto"/>
        <w:rPr>
          <w:rFonts w:ascii="Times New Roman" w:hAnsi="Times New Roman"/>
          <w:b/>
          <w:bCs/>
          <w:sz w:val="20"/>
          <w:szCs w:val="20"/>
          <w:lang w:val="en-US"/>
        </w:rPr>
      </w:pPr>
      <w:r w:rsidRPr="000A189E">
        <w:rPr>
          <w:rFonts w:ascii="Times New Roman" w:hAnsi="Times New Roman"/>
          <w:b/>
          <w:bCs/>
          <w:sz w:val="20"/>
          <w:szCs w:val="20"/>
          <w:lang w:val="en-US"/>
        </w:rPr>
        <w:t>Environmental Science and Pollution Research</w:t>
      </w:r>
    </w:p>
    <w:p w14:paraId="05202F6A" w14:textId="77777777" w:rsidR="000A189E" w:rsidRDefault="000A189E" w:rsidP="000A189E">
      <w:pPr>
        <w:spacing w:after="0" w:line="240" w:lineRule="auto"/>
        <w:rPr>
          <w:rFonts w:ascii="Times New Roman" w:hAnsi="Times New Roman"/>
          <w:sz w:val="20"/>
          <w:szCs w:val="20"/>
          <w:lang w:val="en-US"/>
        </w:rPr>
      </w:pPr>
    </w:p>
    <w:p w14:paraId="18997EB7" w14:textId="05113B1A" w:rsidR="000A189E" w:rsidRDefault="000A189E" w:rsidP="000A189E">
      <w:pPr>
        <w:spacing w:after="0" w:line="240" w:lineRule="auto"/>
        <w:rPr>
          <w:rFonts w:ascii="Times New Roman" w:hAnsi="Times New Roman"/>
          <w:sz w:val="20"/>
          <w:szCs w:val="20"/>
          <w:lang w:val="en-US"/>
        </w:rPr>
      </w:pPr>
      <w:r w:rsidRPr="00CD0C6D">
        <w:rPr>
          <w:rFonts w:ascii="Times New Roman" w:hAnsi="Times New Roman"/>
          <w:sz w:val="20"/>
          <w:szCs w:val="20"/>
          <w:lang w:val="en-US"/>
        </w:rPr>
        <w:t xml:space="preserve">Short </w:t>
      </w:r>
      <w:r w:rsidR="00566589">
        <w:rPr>
          <w:rFonts w:ascii="Times New Roman" w:hAnsi="Times New Roman"/>
          <w:sz w:val="20"/>
          <w:szCs w:val="20"/>
          <w:lang w:val="en-US"/>
        </w:rPr>
        <w:t>Research</w:t>
      </w:r>
    </w:p>
    <w:p w14:paraId="539EFDDC" w14:textId="77777777" w:rsidR="000A189E" w:rsidRPr="00CD0C6D" w:rsidRDefault="000A189E" w:rsidP="000A189E">
      <w:pPr>
        <w:spacing w:after="0" w:line="240" w:lineRule="auto"/>
        <w:rPr>
          <w:rFonts w:ascii="Times New Roman" w:hAnsi="Times New Roman"/>
          <w:sz w:val="20"/>
          <w:szCs w:val="20"/>
          <w:lang w:val="en-US"/>
        </w:rPr>
      </w:pPr>
    </w:p>
    <w:p w14:paraId="157DB06C" w14:textId="77777777" w:rsidR="000A189E" w:rsidRPr="00CD0C6D" w:rsidRDefault="000A189E" w:rsidP="000A189E">
      <w:pPr>
        <w:spacing w:after="0" w:line="240" w:lineRule="auto"/>
        <w:rPr>
          <w:rFonts w:ascii="Times New Roman" w:hAnsi="Times New Roman"/>
          <w:sz w:val="20"/>
          <w:szCs w:val="20"/>
          <w:lang w:val="en-US"/>
        </w:rPr>
      </w:pPr>
    </w:p>
    <w:p w14:paraId="11E5EE5D" w14:textId="77777777" w:rsidR="000A189E" w:rsidRPr="00CD0C6D" w:rsidRDefault="000A189E" w:rsidP="000A189E">
      <w:pPr>
        <w:spacing w:after="0" w:line="240" w:lineRule="auto"/>
        <w:rPr>
          <w:rFonts w:ascii="Times New Roman" w:hAnsi="Times New Roman"/>
          <w:b/>
          <w:bCs/>
          <w:sz w:val="20"/>
          <w:szCs w:val="20"/>
          <w:lang w:val="en-US"/>
        </w:rPr>
      </w:pPr>
      <w:bookmarkStart w:id="0" w:name="_Hlk98449454"/>
      <w:r w:rsidRPr="00CD0C6D">
        <w:rPr>
          <w:rFonts w:ascii="Times New Roman" w:hAnsi="Times New Roman"/>
          <w:b/>
          <w:bCs/>
          <w:sz w:val="20"/>
          <w:szCs w:val="20"/>
          <w:lang w:val="en-US"/>
        </w:rPr>
        <w:t>Does Cd possess the stimulatory effect on gas exchange and photochemistry in C</w:t>
      </w:r>
      <w:r w:rsidRPr="00CD0C6D">
        <w:rPr>
          <w:rFonts w:ascii="Times New Roman" w:hAnsi="Times New Roman"/>
          <w:b/>
          <w:bCs/>
          <w:sz w:val="20"/>
          <w:szCs w:val="20"/>
          <w:vertAlign w:val="subscript"/>
          <w:lang w:val="en-US"/>
        </w:rPr>
        <w:t>3</w:t>
      </w:r>
      <w:r w:rsidRPr="00CD0C6D">
        <w:rPr>
          <w:rFonts w:ascii="Times New Roman" w:hAnsi="Times New Roman"/>
          <w:b/>
          <w:bCs/>
          <w:sz w:val="20"/>
          <w:szCs w:val="20"/>
          <w:lang w:val="en-US"/>
        </w:rPr>
        <w:t>-CAM intermediate plants?</w:t>
      </w:r>
    </w:p>
    <w:bookmarkEnd w:id="0"/>
    <w:p w14:paraId="3CF61211" w14:textId="77777777" w:rsidR="000A189E" w:rsidRPr="00CD0C6D" w:rsidRDefault="000A189E" w:rsidP="000A189E">
      <w:pPr>
        <w:spacing w:after="0" w:line="240" w:lineRule="auto"/>
        <w:rPr>
          <w:rFonts w:ascii="Times New Roman" w:hAnsi="Times New Roman"/>
          <w:b/>
          <w:bCs/>
          <w:sz w:val="20"/>
          <w:szCs w:val="20"/>
          <w:lang w:val="en-US"/>
        </w:rPr>
      </w:pPr>
    </w:p>
    <w:p w14:paraId="471FFD6D" w14:textId="77777777" w:rsidR="000A189E" w:rsidRPr="00CD0C6D" w:rsidRDefault="000A189E" w:rsidP="000A189E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CD0C6D">
        <w:rPr>
          <w:rFonts w:ascii="Times New Roman" w:hAnsi="Times New Roman"/>
          <w:sz w:val="20"/>
          <w:szCs w:val="20"/>
        </w:rPr>
        <w:t>Kaczmarczyk A</w:t>
      </w:r>
      <w:r>
        <w:rPr>
          <w:rFonts w:ascii="Times New Roman" w:hAnsi="Times New Roman"/>
          <w:sz w:val="20"/>
          <w:szCs w:val="20"/>
        </w:rPr>
        <w:t>driana</w:t>
      </w:r>
      <w:r w:rsidRPr="00CD0C6D">
        <w:rPr>
          <w:rFonts w:ascii="Times New Roman" w:hAnsi="Times New Roman"/>
          <w:sz w:val="20"/>
          <w:szCs w:val="20"/>
          <w:vertAlign w:val="superscript"/>
        </w:rPr>
        <w:t>a*</w:t>
      </w:r>
      <w:r w:rsidRPr="00CD0C6D">
        <w:rPr>
          <w:rFonts w:ascii="Times New Roman" w:hAnsi="Times New Roman"/>
          <w:sz w:val="20"/>
          <w:szCs w:val="20"/>
        </w:rPr>
        <w:t>, Nosek M</w:t>
      </w:r>
      <w:r>
        <w:rPr>
          <w:rFonts w:ascii="Times New Roman" w:hAnsi="Times New Roman"/>
          <w:sz w:val="20"/>
          <w:szCs w:val="20"/>
        </w:rPr>
        <w:t>ichał</w:t>
      </w:r>
      <w:r w:rsidRPr="00CD0C6D">
        <w:rPr>
          <w:rFonts w:ascii="Times New Roman" w:hAnsi="Times New Roman"/>
          <w:sz w:val="20"/>
          <w:szCs w:val="20"/>
          <w:vertAlign w:val="superscript"/>
        </w:rPr>
        <w:t>b</w:t>
      </w:r>
      <w:r w:rsidRPr="00CD0C6D">
        <w:rPr>
          <w:rFonts w:ascii="Times New Roman" w:hAnsi="Times New Roman"/>
          <w:sz w:val="20"/>
          <w:szCs w:val="20"/>
        </w:rPr>
        <w:t>, Kaszycki P</w:t>
      </w:r>
      <w:r>
        <w:rPr>
          <w:rFonts w:ascii="Times New Roman" w:hAnsi="Times New Roman"/>
          <w:sz w:val="20"/>
          <w:szCs w:val="20"/>
        </w:rPr>
        <w:t>aweł</w:t>
      </w:r>
      <w:r w:rsidRPr="00CD0C6D">
        <w:rPr>
          <w:rFonts w:ascii="Times New Roman" w:hAnsi="Times New Roman"/>
          <w:sz w:val="20"/>
          <w:szCs w:val="20"/>
          <w:vertAlign w:val="superscript"/>
        </w:rPr>
        <w:t>c</w:t>
      </w:r>
      <w:r w:rsidRPr="00CD0C6D">
        <w:rPr>
          <w:rFonts w:ascii="Times New Roman" w:hAnsi="Times New Roman"/>
          <w:sz w:val="20"/>
          <w:szCs w:val="20"/>
        </w:rPr>
        <w:t>, Supel P</w:t>
      </w:r>
      <w:r>
        <w:rPr>
          <w:rFonts w:ascii="Times New Roman" w:hAnsi="Times New Roman"/>
          <w:sz w:val="20"/>
          <w:szCs w:val="20"/>
        </w:rPr>
        <w:t>aulina</w:t>
      </w:r>
      <w:r w:rsidRPr="00CD0C6D">
        <w:rPr>
          <w:rFonts w:ascii="Times New Roman" w:hAnsi="Times New Roman"/>
          <w:sz w:val="20"/>
          <w:szCs w:val="20"/>
          <w:vertAlign w:val="superscript"/>
        </w:rPr>
        <w:t>c</w:t>
      </w:r>
      <w:r w:rsidRPr="00CD0C6D">
        <w:rPr>
          <w:rFonts w:ascii="Times New Roman" w:hAnsi="Times New Roman"/>
          <w:sz w:val="20"/>
          <w:szCs w:val="20"/>
        </w:rPr>
        <w:t>, Miszalski Z</w:t>
      </w:r>
      <w:r>
        <w:rPr>
          <w:rFonts w:ascii="Times New Roman" w:hAnsi="Times New Roman"/>
          <w:sz w:val="20"/>
          <w:szCs w:val="20"/>
        </w:rPr>
        <w:t>bigniew</w:t>
      </w:r>
      <w:r w:rsidRPr="00CD0C6D">
        <w:rPr>
          <w:rFonts w:ascii="Times New Roman" w:hAnsi="Times New Roman"/>
          <w:sz w:val="20"/>
          <w:szCs w:val="20"/>
          <w:vertAlign w:val="superscript"/>
        </w:rPr>
        <w:t>a</w:t>
      </w:r>
    </w:p>
    <w:p w14:paraId="314A23FA" w14:textId="77777777" w:rsidR="000A189E" w:rsidRPr="00CD0C6D" w:rsidRDefault="000A189E" w:rsidP="000A189E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0452FE72" w14:textId="77777777" w:rsidR="000A189E" w:rsidRPr="00CD0C6D" w:rsidRDefault="000A189E" w:rsidP="000A189E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7EF81FF8" w14:textId="77777777" w:rsidR="000A189E" w:rsidRPr="00CD0C6D" w:rsidRDefault="000A189E" w:rsidP="000A189E">
      <w:pPr>
        <w:spacing w:after="0" w:line="240" w:lineRule="auto"/>
        <w:rPr>
          <w:rFonts w:ascii="Times New Roman" w:hAnsi="Times New Roman"/>
          <w:sz w:val="20"/>
          <w:szCs w:val="20"/>
          <w:lang w:val="en-GB"/>
        </w:rPr>
      </w:pPr>
      <w:r w:rsidRPr="00CD0C6D">
        <w:rPr>
          <w:rFonts w:ascii="Times New Roman" w:hAnsi="Times New Roman"/>
          <w:sz w:val="20"/>
          <w:szCs w:val="20"/>
          <w:vertAlign w:val="superscript"/>
          <w:lang w:val="en-GB"/>
        </w:rPr>
        <w:t xml:space="preserve">a </w:t>
      </w:r>
      <w:r w:rsidRPr="00CD0C6D">
        <w:rPr>
          <w:rFonts w:ascii="Times New Roman" w:hAnsi="Times New Roman"/>
          <w:sz w:val="20"/>
          <w:szCs w:val="20"/>
          <w:lang w:val="en-GB"/>
        </w:rPr>
        <w:t xml:space="preserve">The W. Szafer Institute of Botany, Polish Academy of Sciences, Lubicz 46, Kraków 31-512, Poland </w:t>
      </w:r>
    </w:p>
    <w:p w14:paraId="0FEF7504" w14:textId="77777777" w:rsidR="000A189E" w:rsidRPr="00CD0C6D" w:rsidRDefault="000A189E" w:rsidP="000A189E">
      <w:pPr>
        <w:spacing w:after="0" w:line="240" w:lineRule="auto"/>
        <w:rPr>
          <w:rFonts w:ascii="Times New Roman" w:hAnsi="Times New Roman"/>
          <w:sz w:val="20"/>
          <w:szCs w:val="20"/>
          <w:shd w:val="clear" w:color="auto" w:fill="FFFFFF"/>
          <w:lang w:val="en-US"/>
        </w:rPr>
      </w:pPr>
      <w:r w:rsidRPr="00CD0C6D">
        <w:rPr>
          <w:rFonts w:ascii="Times New Roman" w:hAnsi="Times New Roman"/>
          <w:sz w:val="20"/>
          <w:szCs w:val="20"/>
          <w:shd w:val="clear" w:color="auto" w:fill="FFFFFF"/>
          <w:vertAlign w:val="superscript"/>
          <w:lang w:val="en-US"/>
        </w:rPr>
        <w:t xml:space="preserve">b </w:t>
      </w:r>
      <w:r w:rsidRPr="00CD0C6D">
        <w:rPr>
          <w:rFonts w:ascii="Times New Roman" w:hAnsi="Times New Roman"/>
          <w:sz w:val="20"/>
          <w:szCs w:val="20"/>
          <w:shd w:val="clear" w:color="auto" w:fill="FFFFFF"/>
          <w:lang w:val="en-US"/>
        </w:rPr>
        <w:t>Institute of Biology, Pedagogical University of Krakow, Podchorążych 2, 30-084 Kraków, Poland</w:t>
      </w:r>
    </w:p>
    <w:p w14:paraId="7068E11C" w14:textId="77777777" w:rsidR="000A189E" w:rsidRPr="00CD0C6D" w:rsidRDefault="000A189E" w:rsidP="000A189E">
      <w:pPr>
        <w:spacing w:after="0" w:line="240" w:lineRule="auto"/>
        <w:rPr>
          <w:rFonts w:ascii="Times New Roman" w:hAnsi="Times New Roman"/>
          <w:sz w:val="20"/>
          <w:szCs w:val="20"/>
          <w:shd w:val="clear" w:color="auto" w:fill="FFFFFF"/>
          <w:lang w:val="en-US"/>
        </w:rPr>
      </w:pPr>
      <w:r w:rsidRPr="00CD0C6D">
        <w:rPr>
          <w:rFonts w:ascii="Times New Roman" w:hAnsi="Times New Roman"/>
          <w:sz w:val="20"/>
          <w:szCs w:val="20"/>
          <w:shd w:val="clear" w:color="auto" w:fill="FFFFFF"/>
          <w:vertAlign w:val="superscript"/>
          <w:lang w:val="en-US"/>
        </w:rPr>
        <w:t>c</w:t>
      </w:r>
      <w:r w:rsidRPr="00CD0C6D">
        <w:rPr>
          <w:rFonts w:ascii="Times New Roman" w:hAnsi="Times New Roman"/>
          <w:sz w:val="20"/>
          <w:szCs w:val="20"/>
          <w:shd w:val="clear" w:color="auto" w:fill="FFFFFF"/>
          <w:lang w:val="en-US"/>
        </w:rPr>
        <w:t xml:space="preserve"> Department of Plant Biology and Biotechnology, Faculty of Biotechnology and Horticulture, University of Agriculture in Krak</w:t>
      </w:r>
      <w:r>
        <w:rPr>
          <w:rFonts w:ascii="Times New Roman" w:hAnsi="Times New Roman"/>
          <w:sz w:val="20"/>
          <w:szCs w:val="20"/>
          <w:shd w:val="clear" w:color="auto" w:fill="FFFFFF"/>
          <w:lang w:val="en-US"/>
        </w:rPr>
        <w:t>ow</w:t>
      </w:r>
      <w:r w:rsidRPr="00CD0C6D">
        <w:rPr>
          <w:rFonts w:ascii="Times New Roman" w:hAnsi="Times New Roman"/>
          <w:sz w:val="20"/>
          <w:szCs w:val="20"/>
          <w:shd w:val="clear" w:color="auto" w:fill="FFFFFF"/>
          <w:lang w:val="en-US"/>
        </w:rPr>
        <w:t>, al. 29 Listopada 54, 31-425 Kraków, Poland</w:t>
      </w:r>
    </w:p>
    <w:p w14:paraId="0290D408" w14:textId="77777777" w:rsidR="000A189E" w:rsidRPr="00CD0C6D" w:rsidRDefault="000A189E" w:rsidP="000A189E">
      <w:pPr>
        <w:spacing w:after="0" w:line="240" w:lineRule="auto"/>
        <w:rPr>
          <w:rFonts w:ascii="Times New Roman" w:hAnsi="Times New Roman"/>
          <w:sz w:val="20"/>
          <w:szCs w:val="20"/>
          <w:shd w:val="clear" w:color="auto" w:fill="FFFFFF"/>
          <w:lang w:val="en-US"/>
        </w:rPr>
      </w:pPr>
    </w:p>
    <w:p w14:paraId="0922D6E8" w14:textId="77777777" w:rsidR="000A189E" w:rsidRPr="00CD0C6D" w:rsidRDefault="000A189E" w:rsidP="000A189E">
      <w:pPr>
        <w:spacing w:after="0" w:line="240" w:lineRule="auto"/>
        <w:rPr>
          <w:rFonts w:ascii="Times New Roman" w:hAnsi="Times New Roman"/>
          <w:sz w:val="20"/>
          <w:szCs w:val="20"/>
          <w:lang w:val="en-US"/>
        </w:rPr>
      </w:pPr>
      <w:r w:rsidRPr="00CD0C6D">
        <w:rPr>
          <w:rFonts w:ascii="Times New Roman" w:hAnsi="Times New Roman"/>
          <w:sz w:val="20"/>
          <w:szCs w:val="20"/>
          <w:shd w:val="clear" w:color="auto" w:fill="FFFFFF"/>
          <w:lang w:val="en-US"/>
        </w:rPr>
        <w:t>*</w:t>
      </w:r>
      <w:r w:rsidRPr="00CD0C6D">
        <w:rPr>
          <w:rFonts w:ascii="Times New Roman" w:hAnsi="Times New Roman"/>
          <w:sz w:val="20"/>
          <w:szCs w:val="20"/>
          <w:lang w:val="en-US"/>
        </w:rPr>
        <w:t xml:space="preserve"> Corresponding author: Kaczmarczyk Adriana</w:t>
      </w:r>
    </w:p>
    <w:p w14:paraId="189B24E7" w14:textId="77777777" w:rsidR="000A189E" w:rsidRDefault="000A189E" w:rsidP="000A189E">
      <w:pPr>
        <w:spacing w:after="0" w:line="240" w:lineRule="auto"/>
        <w:rPr>
          <w:rFonts w:ascii="Times New Roman" w:hAnsi="Times New Roman"/>
          <w:sz w:val="20"/>
          <w:szCs w:val="20"/>
          <w:lang w:val="en-US"/>
        </w:rPr>
      </w:pPr>
      <w:r w:rsidRPr="00CD0C6D">
        <w:rPr>
          <w:rFonts w:ascii="Times New Roman" w:hAnsi="Times New Roman"/>
          <w:sz w:val="20"/>
          <w:szCs w:val="20"/>
          <w:lang w:val="en-US"/>
        </w:rPr>
        <w:t xml:space="preserve"> e-mail: </w:t>
      </w:r>
      <w:hyperlink r:id="rId4" w:history="1">
        <w:r w:rsidRPr="00CD0C6D">
          <w:rPr>
            <w:rStyle w:val="Hipercze"/>
            <w:rFonts w:ascii="Times New Roman" w:hAnsi="Times New Roman"/>
            <w:sz w:val="20"/>
            <w:szCs w:val="20"/>
            <w:lang w:val="en-US"/>
          </w:rPr>
          <w:t>a.kaczmarczyk@botany.pl</w:t>
        </w:r>
      </w:hyperlink>
      <w:r w:rsidRPr="00CD0C6D">
        <w:rPr>
          <w:rFonts w:ascii="Times New Roman" w:hAnsi="Times New Roman"/>
          <w:sz w:val="20"/>
          <w:szCs w:val="20"/>
          <w:lang w:val="en-US"/>
        </w:rPr>
        <w:t>, phone: +48 12 42 41</w:t>
      </w:r>
      <w:r>
        <w:rPr>
          <w:rFonts w:ascii="Times New Roman" w:hAnsi="Times New Roman"/>
          <w:sz w:val="20"/>
          <w:szCs w:val="20"/>
          <w:lang w:val="en-US"/>
        </w:rPr>
        <w:t> </w:t>
      </w:r>
      <w:r w:rsidRPr="00CD0C6D">
        <w:rPr>
          <w:rFonts w:ascii="Times New Roman" w:hAnsi="Times New Roman"/>
          <w:sz w:val="20"/>
          <w:szCs w:val="20"/>
          <w:lang w:val="en-US"/>
        </w:rPr>
        <w:t>796</w:t>
      </w:r>
      <w:r>
        <w:rPr>
          <w:rFonts w:ascii="Times New Roman" w:hAnsi="Times New Roman"/>
          <w:sz w:val="20"/>
          <w:szCs w:val="20"/>
          <w:lang w:val="en-US"/>
        </w:rPr>
        <w:t>, fax: +48 12 4219 790</w:t>
      </w:r>
    </w:p>
    <w:p w14:paraId="14C088B7" w14:textId="77777777" w:rsidR="000A189E" w:rsidRPr="000A189E" w:rsidRDefault="000A189E" w:rsidP="00686EA6">
      <w:pPr>
        <w:jc w:val="both"/>
        <w:rPr>
          <w:lang w:val="en-US"/>
        </w:rPr>
      </w:pPr>
    </w:p>
    <w:p w14:paraId="5430FC57" w14:textId="77777777" w:rsidR="000A189E" w:rsidRPr="000A189E" w:rsidRDefault="000A189E" w:rsidP="00686EA6">
      <w:pPr>
        <w:jc w:val="both"/>
        <w:rPr>
          <w:lang w:val="en-GB"/>
        </w:rPr>
      </w:pPr>
    </w:p>
    <w:p w14:paraId="14CA4DCE" w14:textId="77777777" w:rsidR="000A189E" w:rsidRPr="000A189E" w:rsidRDefault="000A189E" w:rsidP="00686EA6">
      <w:pPr>
        <w:jc w:val="both"/>
        <w:rPr>
          <w:lang w:val="en-GB"/>
        </w:rPr>
      </w:pPr>
    </w:p>
    <w:p w14:paraId="110C1BF7" w14:textId="77777777" w:rsidR="000A189E" w:rsidRPr="000A189E" w:rsidRDefault="000A189E" w:rsidP="00686EA6">
      <w:pPr>
        <w:jc w:val="both"/>
        <w:rPr>
          <w:lang w:val="en-GB"/>
        </w:rPr>
      </w:pPr>
    </w:p>
    <w:p w14:paraId="06BCB24E" w14:textId="3BC61682" w:rsidR="00B4055A" w:rsidRPr="008B722B" w:rsidRDefault="008B722B" w:rsidP="00686EA6">
      <w:pPr>
        <w:jc w:val="both"/>
        <w:rPr>
          <w:lang w:val="en-GB"/>
        </w:rPr>
      </w:pPr>
      <w:r>
        <w:rPr>
          <w:noProof/>
        </w:rPr>
        <w:drawing>
          <wp:inline distT="0" distB="0" distL="0" distR="0" wp14:anchorId="5897DDD4" wp14:editId="6B75E728">
            <wp:extent cx="5760720" cy="2553335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55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49EF22" w14:textId="6F0F5BDE" w:rsidR="00796656" w:rsidRPr="00FA07C1" w:rsidRDefault="00BF400F" w:rsidP="00686EA6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ESM_1</w:t>
      </w:r>
      <w:r w:rsidR="00796656" w:rsidRPr="00FA07C1">
        <w:rPr>
          <w:rFonts w:ascii="Times New Roman" w:hAnsi="Times New Roman" w:cs="Times New Roman"/>
          <w:sz w:val="24"/>
          <w:szCs w:val="24"/>
          <w:lang w:val="en-GB"/>
        </w:rPr>
        <w:t xml:space="preserve"> OJIP chlorophyll </w:t>
      </w:r>
      <w:r w:rsidR="00796656" w:rsidRPr="00FA07C1">
        <w:rPr>
          <w:rFonts w:ascii="Times New Roman" w:hAnsi="Times New Roman" w:cs="Times New Roman"/>
          <w:i/>
          <w:iCs/>
          <w:sz w:val="24"/>
          <w:szCs w:val="24"/>
          <w:lang w:val="en-GB"/>
        </w:rPr>
        <w:t>a</w:t>
      </w:r>
      <w:r w:rsidR="00796656" w:rsidRPr="00FA07C1">
        <w:rPr>
          <w:rFonts w:ascii="Times New Roman" w:hAnsi="Times New Roman" w:cs="Times New Roman"/>
          <w:sz w:val="24"/>
          <w:szCs w:val="24"/>
          <w:lang w:val="en-GB"/>
        </w:rPr>
        <w:t xml:space="preserve"> fluorescence induction curve with generally accepted designations of its parameters measured in </w:t>
      </w:r>
      <w:r w:rsidR="00796656" w:rsidRPr="00FA07C1">
        <w:rPr>
          <w:rFonts w:ascii="Times New Roman" w:hAnsi="Times New Roman" w:cs="Times New Roman"/>
          <w:i/>
          <w:iCs/>
          <w:sz w:val="24"/>
          <w:szCs w:val="24"/>
          <w:lang w:val="en-GB"/>
        </w:rPr>
        <w:t>Mesembryanthemum crystallinum</w:t>
      </w:r>
      <w:r w:rsidR="00796656" w:rsidRPr="00FA07C1">
        <w:rPr>
          <w:rFonts w:ascii="Times New Roman" w:hAnsi="Times New Roman" w:cs="Times New Roman"/>
          <w:sz w:val="24"/>
          <w:szCs w:val="24"/>
          <w:lang w:val="en-GB"/>
        </w:rPr>
        <w:t xml:space="preserve"> in C</w:t>
      </w:r>
      <w:r w:rsidR="00796656" w:rsidRPr="00FA07C1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3</w:t>
      </w:r>
      <w:r w:rsidR="00796656" w:rsidRPr="00FA07C1">
        <w:rPr>
          <w:rFonts w:ascii="Times New Roman" w:hAnsi="Times New Roman" w:cs="Times New Roman"/>
          <w:sz w:val="24"/>
          <w:szCs w:val="24"/>
          <w:lang w:val="en-GB"/>
        </w:rPr>
        <w:t>-performing (</w:t>
      </w:r>
      <w:r w:rsidR="00686EA6">
        <w:rPr>
          <w:rFonts w:ascii="Times New Roman" w:hAnsi="Times New Roman" w:cs="Times New Roman"/>
          <w:sz w:val="24"/>
          <w:szCs w:val="24"/>
          <w:lang w:val="en-GB"/>
        </w:rPr>
        <w:t>a</w:t>
      </w:r>
      <w:r w:rsidR="00796656" w:rsidRPr="00FA07C1">
        <w:rPr>
          <w:rFonts w:ascii="Times New Roman" w:hAnsi="Times New Roman" w:cs="Times New Roman"/>
          <w:sz w:val="24"/>
          <w:szCs w:val="24"/>
          <w:lang w:val="en-GB"/>
        </w:rPr>
        <w:t>) and CAM-performing (</w:t>
      </w:r>
      <w:r w:rsidR="00686EA6">
        <w:rPr>
          <w:rFonts w:ascii="Times New Roman" w:hAnsi="Times New Roman" w:cs="Times New Roman"/>
          <w:sz w:val="24"/>
          <w:szCs w:val="24"/>
          <w:lang w:val="en-GB"/>
        </w:rPr>
        <w:t>b</w:t>
      </w:r>
      <w:r w:rsidR="00796656" w:rsidRPr="00FA07C1">
        <w:rPr>
          <w:rFonts w:ascii="Times New Roman" w:hAnsi="Times New Roman" w:cs="Times New Roman"/>
          <w:sz w:val="24"/>
          <w:szCs w:val="24"/>
          <w:lang w:val="en-GB"/>
        </w:rPr>
        <w:t>) plants</w:t>
      </w:r>
      <w:r w:rsidR="00A95C1D">
        <w:rPr>
          <w:rFonts w:ascii="Times New Roman" w:hAnsi="Times New Roman" w:cs="Times New Roman"/>
          <w:sz w:val="24"/>
          <w:szCs w:val="24"/>
          <w:lang w:val="en-GB"/>
        </w:rPr>
        <w:t xml:space="preserve"> after 8 days of different Cd treatments (0 – 10.0 mM)</w:t>
      </w:r>
      <w:r w:rsidR="00796656" w:rsidRPr="00FA07C1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FA07C1" w:rsidRPr="00FA07C1">
        <w:rPr>
          <w:rFonts w:ascii="Times New Roman" w:hAnsi="Times New Roman" w:cs="Times New Roman"/>
          <w:sz w:val="24"/>
          <w:szCs w:val="24"/>
          <w:lang w:val="en-GB"/>
        </w:rPr>
        <w:t xml:space="preserve"> The O, J, I and P steps are marked in the figure,</w:t>
      </w:r>
      <w:r w:rsidR="00FA07C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FA07C1" w:rsidRPr="00FA07C1">
        <w:rPr>
          <w:rFonts w:ascii="Times New Roman" w:hAnsi="Times New Roman" w:cs="Times New Roman"/>
          <w:sz w:val="24"/>
          <w:szCs w:val="24"/>
          <w:lang w:val="en-GB"/>
        </w:rPr>
        <w:t>where: O is for origin (the minimum fluorescence F</w:t>
      </w:r>
      <w:r w:rsidR="00FA07C1" w:rsidRPr="008C04EC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O</w:t>
      </w:r>
      <w:r w:rsidR="00FA07C1" w:rsidRPr="00FA07C1">
        <w:rPr>
          <w:rFonts w:ascii="Times New Roman" w:hAnsi="Times New Roman" w:cs="Times New Roman"/>
          <w:sz w:val="24"/>
          <w:szCs w:val="24"/>
          <w:lang w:val="en-GB"/>
        </w:rPr>
        <w:t>); J and I are for the intermediary fluorescence levels at 2 ms and 20 ms and P is for the peak (F</w:t>
      </w:r>
      <w:r w:rsidR="00FA07C1" w:rsidRPr="008C04EC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P</w:t>
      </w:r>
      <w:r w:rsidR="00FA07C1" w:rsidRPr="00FA07C1">
        <w:rPr>
          <w:rFonts w:ascii="Times New Roman" w:hAnsi="Times New Roman" w:cs="Times New Roman"/>
          <w:sz w:val="24"/>
          <w:szCs w:val="24"/>
          <w:lang w:val="en-GB"/>
        </w:rPr>
        <w:t>).</w:t>
      </w:r>
    </w:p>
    <w:sectPr w:rsidR="00796656" w:rsidRPr="00FA07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8AC"/>
    <w:rsid w:val="000A189E"/>
    <w:rsid w:val="000C6F2C"/>
    <w:rsid w:val="001078AC"/>
    <w:rsid w:val="00566589"/>
    <w:rsid w:val="00684049"/>
    <w:rsid w:val="00686EA6"/>
    <w:rsid w:val="006B7288"/>
    <w:rsid w:val="00796656"/>
    <w:rsid w:val="007F0293"/>
    <w:rsid w:val="008B722B"/>
    <w:rsid w:val="008C04EC"/>
    <w:rsid w:val="00A95C1D"/>
    <w:rsid w:val="00B4055A"/>
    <w:rsid w:val="00B7533C"/>
    <w:rsid w:val="00BF400F"/>
    <w:rsid w:val="00E00D50"/>
    <w:rsid w:val="00EF760A"/>
    <w:rsid w:val="00FA0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9A375C"/>
  <w15:chartTrackingRefBased/>
  <w15:docId w15:val="{AD3C803A-EFFE-4CAE-9699-2D7CBC4B5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0A189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hyperlink" Target="mailto:a.kaczmarczyk@botany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181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Kaczmarczyk</dc:creator>
  <cp:keywords/>
  <dc:description/>
  <cp:lastModifiedBy>Adriana Kaczmarczyk</cp:lastModifiedBy>
  <cp:revision>3</cp:revision>
  <cp:lastPrinted>2022-08-30T12:18:00Z</cp:lastPrinted>
  <dcterms:created xsi:type="dcterms:W3CDTF">2022-10-19T09:22:00Z</dcterms:created>
  <dcterms:modified xsi:type="dcterms:W3CDTF">2022-10-19T09:23:00Z</dcterms:modified>
</cp:coreProperties>
</file>