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F308D" w14:textId="2A035F66" w:rsidR="0024174A" w:rsidRDefault="00A04133">
      <w:pPr>
        <w:rPr>
          <w:rFonts w:ascii="Times New Roman" w:hAnsi="Times New Roman" w:cs="Times New Roman"/>
          <w:sz w:val="24"/>
          <w:szCs w:val="24"/>
        </w:rPr>
      </w:pPr>
      <w:r w:rsidRPr="00ED03AF">
        <w:rPr>
          <w:rFonts w:ascii="Times New Roman" w:hAnsi="Times New Roman" w:cs="Times New Roman"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sz w:val="24"/>
          <w:szCs w:val="24"/>
        </w:rPr>
        <w:t>1. Primer pairs of CMV, CnVX and CnVYV</w:t>
      </w:r>
      <w:r w:rsidR="00340D6E">
        <w:rPr>
          <w:rFonts w:ascii="Times New Roman" w:hAnsi="Times New Roman" w:cs="Times New Roman"/>
          <w:sz w:val="24"/>
          <w:szCs w:val="24"/>
        </w:rPr>
        <w:t>.</w:t>
      </w:r>
    </w:p>
    <w:p w14:paraId="4DB52055" w14:textId="38A64208" w:rsidR="00A04133" w:rsidRDefault="00A0413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1891"/>
        <w:gridCol w:w="3892"/>
        <w:gridCol w:w="4770"/>
      </w:tblGrid>
      <w:tr w:rsidR="000A7F4F" w14:paraId="17753B77" w14:textId="77777777" w:rsidTr="00743CC5"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028C8827" w14:textId="4F5FEFEF" w:rsidR="000A7F4F" w:rsidRDefault="000A7F4F">
            <w:r>
              <w:rPr>
                <w:rFonts w:hint="eastAsia"/>
              </w:rPr>
              <w:t>G</w:t>
            </w:r>
            <w:r>
              <w:t>roup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14:paraId="645002ED" w14:textId="13125A56" w:rsidR="000A7F4F" w:rsidRDefault="000A7F4F">
            <w:r>
              <w:rPr>
                <w:rFonts w:hint="eastAsia"/>
              </w:rPr>
              <w:t>P</w:t>
            </w:r>
            <w:r>
              <w:t>rimer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14:paraId="6C8D383B" w14:textId="24E531F4" w:rsidR="000A7F4F" w:rsidRDefault="000A7F4F">
            <w:r>
              <w:t>Sequence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14:paraId="00B32321" w14:textId="392B7FA9" w:rsidR="000A7F4F" w:rsidRDefault="000A7F4F">
            <w:r>
              <w:rPr>
                <w:rFonts w:hint="eastAsia"/>
              </w:rPr>
              <w:t>R</w:t>
            </w:r>
            <w:r>
              <w:t>eference</w:t>
            </w:r>
          </w:p>
        </w:tc>
      </w:tr>
      <w:tr w:rsidR="0032747B" w14:paraId="1D71942F" w14:textId="77777777" w:rsidTr="00743CC5"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0776F550" w14:textId="67F29EC1" w:rsidR="0032747B" w:rsidRDefault="0032747B" w:rsidP="00134902">
            <w:r>
              <w:rPr>
                <w:rFonts w:hint="eastAsia"/>
              </w:rPr>
              <w:t>C</w:t>
            </w:r>
            <w:r>
              <w:t>MV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14:paraId="79ADB090" w14:textId="24B8E1D7" w:rsidR="0032747B" w:rsidRDefault="0032747B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Cptail-5</w:t>
            </w:r>
          </w:p>
        </w:tc>
        <w:tc>
          <w:tcPr>
            <w:tcW w:w="3892" w:type="dxa"/>
            <w:tcBorders>
              <w:top w:val="single" w:sz="4" w:space="0" w:color="auto"/>
            </w:tcBorders>
          </w:tcPr>
          <w:p w14:paraId="175B6E7D" w14:textId="71679EBE" w:rsidR="0032747B" w:rsidRDefault="0032747B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YASYTTTDRGGTTCAATTCC</w:t>
            </w:r>
          </w:p>
        </w:tc>
        <w:tc>
          <w:tcPr>
            <w:tcW w:w="4770" w:type="dxa"/>
            <w:vMerge w:val="restart"/>
            <w:tcBorders>
              <w:top w:val="single" w:sz="4" w:space="0" w:color="auto"/>
            </w:tcBorders>
            <w:vAlign w:val="center"/>
          </w:tcPr>
          <w:p w14:paraId="29AA73B9" w14:textId="1FF3B119" w:rsidR="0032747B" w:rsidRDefault="0032747B" w:rsidP="0032747B">
            <w:r>
              <w:t>Choi SK</w:t>
            </w:r>
            <w:r w:rsidR="002233E4">
              <w:t xml:space="preserve"> et al. </w:t>
            </w:r>
            <w:r>
              <w:t>(1999) J Virol Methods 83:67–73</w:t>
            </w:r>
          </w:p>
        </w:tc>
      </w:tr>
      <w:tr w:rsidR="0032747B" w14:paraId="2EC8FC29" w14:textId="77777777" w:rsidTr="00743CC5">
        <w:tc>
          <w:tcPr>
            <w:tcW w:w="998" w:type="dxa"/>
            <w:vMerge/>
          </w:tcPr>
          <w:p w14:paraId="294E9416" w14:textId="77777777" w:rsidR="0032747B" w:rsidRDefault="0032747B"/>
        </w:tc>
        <w:tc>
          <w:tcPr>
            <w:tcW w:w="1891" w:type="dxa"/>
            <w:vAlign w:val="center"/>
          </w:tcPr>
          <w:p w14:paraId="4693CEA2" w14:textId="3E0000C3" w:rsidR="0032747B" w:rsidRDefault="0032747B" w:rsidP="002233E4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Cptail-3</w:t>
            </w:r>
          </w:p>
        </w:tc>
        <w:tc>
          <w:tcPr>
            <w:tcW w:w="3892" w:type="dxa"/>
            <w:vAlign w:val="center"/>
          </w:tcPr>
          <w:p w14:paraId="2F6AF0FF" w14:textId="33C5E453" w:rsidR="0032747B" w:rsidRDefault="0032747B" w:rsidP="002233E4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GACTGACCATTTTAGCCG</w:t>
            </w:r>
          </w:p>
        </w:tc>
        <w:tc>
          <w:tcPr>
            <w:tcW w:w="4770" w:type="dxa"/>
            <w:vMerge/>
            <w:vAlign w:val="center"/>
          </w:tcPr>
          <w:p w14:paraId="34AC3FCD" w14:textId="77777777" w:rsidR="0032747B" w:rsidRDefault="0032747B" w:rsidP="0032747B"/>
        </w:tc>
      </w:tr>
      <w:tr w:rsidR="00966BFC" w14:paraId="1E78B896" w14:textId="77777777" w:rsidTr="00743CC5">
        <w:tc>
          <w:tcPr>
            <w:tcW w:w="998" w:type="dxa"/>
            <w:vMerge w:val="restart"/>
            <w:vAlign w:val="center"/>
          </w:tcPr>
          <w:p w14:paraId="6F7E760D" w14:textId="1014C184" w:rsidR="00966BFC" w:rsidRDefault="00966BFC" w:rsidP="00966BFC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CnVX</w:t>
            </w:r>
          </w:p>
        </w:tc>
        <w:tc>
          <w:tcPr>
            <w:tcW w:w="1891" w:type="dxa"/>
          </w:tcPr>
          <w:p w14:paraId="6183C3A9" w14:textId="530A63F2" w:rsidR="00966BFC" w:rsidRDefault="00966BFC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CnVX CP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892" w:type="dxa"/>
          </w:tcPr>
          <w:p w14:paraId="16F61CD0" w14:textId="3F331FAB" w:rsidR="00966BFC" w:rsidRDefault="00966BFC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ACTGACGCCAGACACCCAA</w:t>
            </w:r>
          </w:p>
        </w:tc>
        <w:tc>
          <w:tcPr>
            <w:tcW w:w="4770" w:type="dxa"/>
            <w:vMerge w:val="restart"/>
            <w:vAlign w:val="center"/>
          </w:tcPr>
          <w:p w14:paraId="7ABC190C" w14:textId="320328A8" w:rsidR="00966BFC" w:rsidRDefault="00340D6E" w:rsidP="00966BFC">
            <w:r>
              <w:t>T</w:t>
            </w:r>
            <w:r w:rsidR="00966BFC">
              <w:t>his study</w:t>
            </w:r>
          </w:p>
        </w:tc>
      </w:tr>
      <w:tr w:rsidR="00966BFC" w14:paraId="210D39E3" w14:textId="77777777" w:rsidTr="00743CC5">
        <w:tc>
          <w:tcPr>
            <w:tcW w:w="998" w:type="dxa"/>
            <w:vMerge/>
            <w:vAlign w:val="center"/>
          </w:tcPr>
          <w:p w14:paraId="184E13C2" w14:textId="77777777" w:rsidR="00966BFC" w:rsidRDefault="00966BFC" w:rsidP="00966BFC"/>
        </w:tc>
        <w:tc>
          <w:tcPr>
            <w:tcW w:w="1891" w:type="dxa"/>
          </w:tcPr>
          <w:p w14:paraId="0658B4F9" w14:textId="61F79689" w:rsidR="00966BFC" w:rsidRDefault="00966BFC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CnVX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CPR</w:t>
            </w:r>
          </w:p>
        </w:tc>
        <w:tc>
          <w:tcPr>
            <w:tcW w:w="3892" w:type="dxa"/>
          </w:tcPr>
          <w:p w14:paraId="1423707A" w14:textId="2DEE51CB" w:rsidR="00966BFC" w:rsidRDefault="00966BFC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TCCACTCCTTTATTGCAC</w:t>
            </w:r>
          </w:p>
        </w:tc>
        <w:tc>
          <w:tcPr>
            <w:tcW w:w="4770" w:type="dxa"/>
            <w:vMerge/>
          </w:tcPr>
          <w:p w14:paraId="2E9EBEC1" w14:textId="77777777" w:rsidR="00966BFC" w:rsidRDefault="00966BFC"/>
        </w:tc>
      </w:tr>
      <w:tr w:rsidR="004F10A6" w14:paraId="2BA95C10" w14:textId="77777777" w:rsidTr="00743CC5">
        <w:tc>
          <w:tcPr>
            <w:tcW w:w="998" w:type="dxa"/>
            <w:vMerge w:val="restart"/>
            <w:vAlign w:val="center"/>
          </w:tcPr>
          <w:p w14:paraId="13727C9B" w14:textId="0C484EE3" w:rsidR="004F10A6" w:rsidRDefault="004F10A6" w:rsidP="004F10A6">
            <w:r>
              <w:rPr>
                <w:rFonts w:hint="eastAsia"/>
              </w:rPr>
              <w:t>C</w:t>
            </w:r>
            <w:r>
              <w:t>nVYV</w:t>
            </w:r>
          </w:p>
        </w:tc>
        <w:tc>
          <w:tcPr>
            <w:tcW w:w="1891" w:type="dxa"/>
          </w:tcPr>
          <w:p w14:paraId="2A22F032" w14:textId="27C31B7E" w:rsidR="004F10A6" w:rsidRDefault="004F10A6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CnVYV CPF2</w:t>
            </w:r>
          </w:p>
        </w:tc>
        <w:tc>
          <w:tcPr>
            <w:tcW w:w="3892" w:type="dxa"/>
          </w:tcPr>
          <w:p w14:paraId="1965763F" w14:textId="05B36B52" w:rsidR="004F10A6" w:rsidRDefault="004F10A6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AGCGCCTCCTACATGCCGATAC</w:t>
            </w:r>
          </w:p>
        </w:tc>
        <w:tc>
          <w:tcPr>
            <w:tcW w:w="4770" w:type="dxa"/>
            <w:vMerge w:val="restart"/>
            <w:vAlign w:val="center"/>
          </w:tcPr>
          <w:p w14:paraId="64761EAF" w14:textId="0BBCEB85" w:rsidR="004F10A6" w:rsidRDefault="00340D6E" w:rsidP="004F10A6">
            <w:r>
              <w:t>T</w:t>
            </w:r>
            <w:r w:rsidR="004F10A6">
              <w:t>his study</w:t>
            </w:r>
          </w:p>
        </w:tc>
      </w:tr>
      <w:tr w:rsidR="004F10A6" w14:paraId="35E1A9F5" w14:textId="77777777" w:rsidTr="00743CC5">
        <w:tc>
          <w:tcPr>
            <w:tcW w:w="998" w:type="dxa"/>
            <w:vMerge/>
          </w:tcPr>
          <w:p w14:paraId="1B3DA91B" w14:textId="5B64EB8E" w:rsidR="004F10A6" w:rsidRDefault="004F10A6"/>
        </w:tc>
        <w:tc>
          <w:tcPr>
            <w:tcW w:w="1891" w:type="dxa"/>
          </w:tcPr>
          <w:p w14:paraId="278D3BBD" w14:textId="4024693A" w:rsidR="004F10A6" w:rsidRDefault="004F10A6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CnVYV LCPR</w:t>
            </w:r>
          </w:p>
        </w:tc>
        <w:tc>
          <w:tcPr>
            <w:tcW w:w="3892" w:type="dxa"/>
          </w:tcPr>
          <w:p w14:paraId="70398DB6" w14:textId="3531A7E3" w:rsidR="004F10A6" w:rsidRDefault="004F10A6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CTTCCCACTCAACAGTACCA</w:t>
            </w:r>
          </w:p>
        </w:tc>
        <w:tc>
          <w:tcPr>
            <w:tcW w:w="4770" w:type="dxa"/>
            <w:vMerge/>
          </w:tcPr>
          <w:p w14:paraId="6AFE66F7" w14:textId="77777777" w:rsidR="004F10A6" w:rsidRDefault="004F10A6"/>
        </w:tc>
      </w:tr>
      <w:tr w:rsidR="004F10A6" w14:paraId="2089AD9F" w14:textId="77777777" w:rsidTr="00743CC5">
        <w:tc>
          <w:tcPr>
            <w:tcW w:w="998" w:type="dxa"/>
            <w:vMerge/>
          </w:tcPr>
          <w:p w14:paraId="1B316C72" w14:textId="77777777" w:rsidR="004F10A6" w:rsidRDefault="004F10A6" w:rsidP="004F10A6"/>
        </w:tc>
        <w:tc>
          <w:tcPr>
            <w:tcW w:w="1891" w:type="dxa"/>
          </w:tcPr>
          <w:p w14:paraId="521A1440" w14:textId="2EF73811" w:rsidR="004F10A6" w:rsidRPr="00936CC0" w:rsidRDefault="004F10A6" w:rsidP="004F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CnVYV2 1873F</w:t>
            </w:r>
          </w:p>
        </w:tc>
        <w:tc>
          <w:tcPr>
            <w:tcW w:w="3892" w:type="dxa"/>
          </w:tcPr>
          <w:p w14:paraId="4D87B5FD" w14:textId="463843F0" w:rsidR="004F10A6" w:rsidRPr="00936CC0" w:rsidRDefault="004F10A6" w:rsidP="004F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AAGGTTCTGTGCTCGTTAGGG</w:t>
            </w:r>
          </w:p>
        </w:tc>
        <w:tc>
          <w:tcPr>
            <w:tcW w:w="4770" w:type="dxa"/>
            <w:vMerge/>
          </w:tcPr>
          <w:p w14:paraId="6A5D8379" w14:textId="77777777" w:rsidR="004F10A6" w:rsidRDefault="004F10A6" w:rsidP="004F10A6"/>
        </w:tc>
      </w:tr>
      <w:tr w:rsidR="004F10A6" w14:paraId="7E2E8779" w14:textId="77777777" w:rsidTr="00743CC5">
        <w:tc>
          <w:tcPr>
            <w:tcW w:w="998" w:type="dxa"/>
            <w:vMerge/>
            <w:tcBorders>
              <w:bottom w:val="single" w:sz="4" w:space="0" w:color="auto"/>
            </w:tcBorders>
          </w:tcPr>
          <w:p w14:paraId="65FB236D" w14:textId="77777777" w:rsidR="004F10A6" w:rsidRDefault="004F10A6" w:rsidP="004F10A6"/>
        </w:tc>
        <w:tc>
          <w:tcPr>
            <w:tcW w:w="1891" w:type="dxa"/>
            <w:tcBorders>
              <w:bottom w:val="single" w:sz="4" w:space="0" w:color="auto"/>
            </w:tcBorders>
          </w:tcPr>
          <w:p w14:paraId="6E8AFC8A" w14:textId="4D7229C9" w:rsidR="004F10A6" w:rsidRDefault="004F10A6" w:rsidP="004F10A6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CnVYV CPR1</w:t>
            </w: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14:paraId="65072235" w14:textId="7F25F602" w:rsidR="004F10A6" w:rsidRDefault="004F10A6" w:rsidP="004F10A6">
            <w:r w:rsidRPr="00936CC0">
              <w:rPr>
                <w:rFonts w:ascii="Times New Roman" w:hAnsi="Times New Roman" w:cs="Times New Roman"/>
                <w:sz w:val="24"/>
                <w:szCs w:val="24"/>
              </w:rPr>
              <w:t>AGCTCAATGAAGAGCTAAC</w:t>
            </w:r>
          </w:p>
        </w:tc>
        <w:tc>
          <w:tcPr>
            <w:tcW w:w="4770" w:type="dxa"/>
            <w:vMerge/>
            <w:tcBorders>
              <w:bottom w:val="single" w:sz="4" w:space="0" w:color="auto"/>
            </w:tcBorders>
          </w:tcPr>
          <w:p w14:paraId="5DB830A1" w14:textId="77777777" w:rsidR="004F10A6" w:rsidRDefault="004F10A6" w:rsidP="004F10A6"/>
        </w:tc>
      </w:tr>
    </w:tbl>
    <w:p w14:paraId="5D400EFC" w14:textId="77777777" w:rsidR="00A04133" w:rsidRDefault="00A04133"/>
    <w:sectPr w:rsidR="00A04133" w:rsidSect="002233E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237B8" w14:textId="77777777" w:rsidR="00A3217C" w:rsidRDefault="00A3217C" w:rsidP="002233E4">
      <w:r>
        <w:separator/>
      </w:r>
    </w:p>
  </w:endnote>
  <w:endnote w:type="continuationSeparator" w:id="0">
    <w:p w14:paraId="4687AB11" w14:textId="77777777" w:rsidR="00A3217C" w:rsidRDefault="00A3217C" w:rsidP="0022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F56C3" w14:textId="77777777" w:rsidR="00A3217C" w:rsidRDefault="00A3217C" w:rsidP="002233E4">
      <w:r>
        <w:separator/>
      </w:r>
    </w:p>
  </w:footnote>
  <w:footnote w:type="continuationSeparator" w:id="0">
    <w:p w14:paraId="60CF8F52" w14:textId="77777777" w:rsidR="00A3217C" w:rsidRDefault="00A3217C" w:rsidP="00223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33"/>
    <w:rsid w:val="000A3721"/>
    <w:rsid w:val="000A7F4F"/>
    <w:rsid w:val="00134902"/>
    <w:rsid w:val="002233E4"/>
    <w:rsid w:val="0032747B"/>
    <w:rsid w:val="00340D6E"/>
    <w:rsid w:val="004362A7"/>
    <w:rsid w:val="004639BE"/>
    <w:rsid w:val="004F10A6"/>
    <w:rsid w:val="00743CC5"/>
    <w:rsid w:val="008B1884"/>
    <w:rsid w:val="00966BFC"/>
    <w:rsid w:val="00A04133"/>
    <w:rsid w:val="00A3217C"/>
    <w:rsid w:val="00AB78B6"/>
    <w:rsid w:val="00AC5687"/>
    <w:rsid w:val="00C04A02"/>
    <w:rsid w:val="00D71E36"/>
    <w:rsid w:val="00D8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6B38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33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33E4"/>
  </w:style>
  <w:style w:type="paragraph" w:styleId="a6">
    <w:name w:val="footer"/>
    <w:basedOn w:val="a"/>
    <w:link w:val="a7"/>
    <w:uiPriority w:val="99"/>
    <w:unhideWhenUsed/>
    <w:rsid w:val="002233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33E4"/>
  </w:style>
  <w:style w:type="paragraph" w:styleId="a8">
    <w:name w:val="Revision"/>
    <w:hidden/>
    <w:uiPriority w:val="99"/>
    <w:semiHidden/>
    <w:rsid w:val="0034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7134D-D8F7-419E-9DA3-8F1B17B9724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c3e67c-9e2d-4800-a6b7-635d97882165}" enabled="0" method="" siteId="{94c3e67c-9e2d-4800-a6b7-635d9788216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2022-10-06T07:47:00Z</dcterms:created>
  <dcterms:modified xsi:type="dcterms:W3CDTF">2022-10-07T04:33:00Z</dcterms:modified>
</cp:coreProperties>
</file>