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06CCE0" w14:textId="77777777" w:rsidR="002C746F" w:rsidRPr="002C746F" w:rsidRDefault="002C746F" w:rsidP="002C746F">
      <w:pPr>
        <w:spacing w:after="160" w:line="259" w:lineRule="auto"/>
        <w:rPr>
          <w:rFonts w:ascii="Times New Roman" w:eastAsia="Calibri" w:hAnsi="Times New Roman" w:cs="Times New Roman"/>
          <w:b/>
          <w:sz w:val="28"/>
          <w:szCs w:val="28"/>
          <w:lang w:eastAsia="en-US"/>
        </w:rPr>
      </w:pPr>
      <w:bookmarkStart w:id="0" w:name="_Hlk142909868"/>
      <w:bookmarkEnd w:id="0"/>
      <w:r w:rsidRPr="002C746F">
        <w:rPr>
          <w:rFonts w:ascii="Times New Roman" w:eastAsia="Calibri" w:hAnsi="Times New Roman" w:cs="Times New Roman"/>
          <w:b/>
          <w:sz w:val="28"/>
          <w:szCs w:val="28"/>
          <w:lang w:eastAsia="en-US"/>
        </w:rPr>
        <w:t>Supplementary online material</w:t>
      </w:r>
    </w:p>
    <w:p w14:paraId="5D2E954D" w14:textId="77777777" w:rsidR="002C746F" w:rsidRPr="002C746F" w:rsidRDefault="002C746F" w:rsidP="002C746F">
      <w:pPr>
        <w:spacing w:after="160" w:line="259" w:lineRule="auto"/>
        <w:rPr>
          <w:rFonts w:ascii="Times New Roman" w:eastAsia="Calibri" w:hAnsi="Times New Roman" w:cs="Times New Roman"/>
          <w:sz w:val="24"/>
          <w:szCs w:val="24"/>
          <w:lang w:eastAsia="en-US"/>
        </w:rPr>
      </w:pPr>
      <w:r w:rsidRPr="002C746F">
        <w:rPr>
          <w:rFonts w:ascii="Times New Roman" w:eastAsia="Calibri" w:hAnsi="Times New Roman" w:cs="Times New Roman"/>
          <w:b/>
          <w:sz w:val="24"/>
          <w:szCs w:val="24"/>
          <w:lang w:eastAsia="en-US"/>
        </w:rPr>
        <w:t xml:space="preserve">Figure S1. Sample diversity across space and time. </w:t>
      </w:r>
      <w:r w:rsidRPr="002C746F">
        <w:rPr>
          <w:rFonts w:ascii="Times New Roman" w:eastAsia="Calibri" w:hAnsi="Times New Roman" w:cs="Times New Roman"/>
          <w:sz w:val="24"/>
          <w:szCs w:val="24"/>
          <w:lang w:eastAsia="en-US"/>
        </w:rPr>
        <w:t>Regional (indicated in subplot headings) variation in BIN richness (y-axes) vs absolute latitude (top), mean distance to all other sampling locations (middle) and month of sampling (bottom). Boxplots showing the distribution of the data with the whiskers representing the first and third quartiles, and the points shown for samples outside this range. Colors correspond to those used to differentiate regions in Figure 1.</w:t>
      </w:r>
    </w:p>
    <w:p w14:paraId="5F229931" w14:textId="77777777" w:rsidR="002C746F" w:rsidRPr="002C746F" w:rsidRDefault="002C746F" w:rsidP="002C746F">
      <w:pPr>
        <w:spacing w:after="160" w:line="259" w:lineRule="auto"/>
        <w:rPr>
          <w:rFonts w:ascii="Times New Roman" w:eastAsia="Calibri" w:hAnsi="Times New Roman" w:cs="Times New Roman"/>
          <w:sz w:val="24"/>
          <w:szCs w:val="24"/>
          <w:lang w:eastAsia="en-US"/>
        </w:rPr>
      </w:pPr>
    </w:p>
    <w:p w14:paraId="4D5BCE0F" w14:textId="77777777" w:rsidR="002C746F" w:rsidRPr="002C746F" w:rsidRDefault="002C746F" w:rsidP="002C746F">
      <w:pPr>
        <w:spacing w:after="160" w:line="259" w:lineRule="auto"/>
        <w:rPr>
          <w:rFonts w:ascii="Times New Roman" w:eastAsia="Calibri" w:hAnsi="Times New Roman" w:cs="Times New Roman"/>
          <w:sz w:val="24"/>
          <w:szCs w:val="24"/>
          <w:lang w:eastAsia="en-US"/>
        </w:rPr>
      </w:pPr>
      <w:r w:rsidRPr="002C746F">
        <w:rPr>
          <w:rFonts w:ascii="Calibri" w:eastAsia="Calibri" w:hAnsi="Calibri" w:cs="Times New Roman"/>
          <w:noProof/>
          <w:lang w:eastAsia="en-US"/>
        </w:rPr>
        <w:drawing>
          <wp:inline distT="0" distB="0" distL="0" distR="0" wp14:anchorId="55FCE672" wp14:editId="62218AD0">
            <wp:extent cx="5760720" cy="3840480"/>
            <wp:effectExtent l="0" t="0" r="0" b="7620"/>
            <wp:docPr id="2" name="Picture 2"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with medium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60720" cy="3840480"/>
                    </a:xfrm>
                    <a:prstGeom prst="rect">
                      <a:avLst/>
                    </a:prstGeom>
                    <a:noFill/>
                    <a:ln>
                      <a:noFill/>
                    </a:ln>
                  </pic:spPr>
                </pic:pic>
              </a:graphicData>
            </a:graphic>
          </wp:inline>
        </w:drawing>
      </w:r>
    </w:p>
    <w:p w14:paraId="3855A6C1" w14:textId="77777777" w:rsidR="002E5415" w:rsidRDefault="002E5415"/>
    <w:p w14:paraId="7AB1A89B" w14:textId="77777777" w:rsidR="002E5415" w:rsidRDefault="002E5415"/>
    <w:p w14:paraId="48566231" w14:textId="77777777" w:rsidR="005E0E84" w:rsidRDefault="005E0E84">
      <w:pPr>
        <w:rPr>
          <w:rFonts w:ascii="Calibri" w:eastAsia="Calibri" w:hAnsi="Calibri" w:cs="Calibri"/>
          <w:noProof/>
          <w:lang w:eastAsia="en-US"/>
        </w:rPr>
      </w:pPr>
      <w:r>
        <w:rPr>
          <w:rFonts w:ascii="Calibri" w:eastAsia="Calibri" w:hAnsi="Calibri" w:cs="Calibri"/>
          <w:noProof/>
          <w:lang w:eastAsia="en-US"/>
        </w:rPr>
        <w:br w:type="page"/>
      </w:r>
    </w:p>
    <w:p w14:paraId="3E2D4374" w14:textId="197D0B49" w:rsidR="005E0E84" w:rsidRDefault="005E0E84">
      <w:pPr>
        <w:rPr>
          <w:rFonts w:ascii="Calibri" w:eastAsia="Calibri" w:hAnsi="Calibri" w:cs="Calibri"/>
          <w:noProof/>
          <w:lang w:eastAsia="en-US"/>
        </w:rPr>
      </w:pPr>
    </w:p>
    <w:p w14:paraId="62E8D224" w14:textId="69A42262" w:rsidR="005E0E84" w:rsidRPr="002C746F" w:rsidRDefault="005E0E84" w:rsidP="005E0E84">
      <w:pPr>
        <w:spacing w:after="160" w:line="259" w:lineRule="auto"/>
        <w:rPr>
          <w:rFonts w:ascii="Times New Roman" w:eastAsia="Calibri" w:hAnsi="Times New Roman" w:cs="Times New Roman"/>
          <w:sz w:val="24"/>
          <w:szCs w:val="24"/>
          <w:lang w:eastAsia="en-US"/>
        </w:rPr>
      </w:pPr>
      <w:r w:rsidRPr="002C746F">
        <w:rPr>
          <w:rFonts w:ascii="Times New Roman" w:eastAsia="Calibri" w:hAnsi="Times New Roman" w:cs="Times New Roman"/>
          <w:b/>
          <w:sz w:val="24"/>
          <w:szCs w:val="24"/>
          <w:lang w:eastAsia="en-US"/>
        </w:rPr>
        <w:t>Figure S</w:t>
      </w:r>
      <w:r>
        <w:rPr>
          <w:rFonts w:ascii="Times New Roman" w:eastAsia="Calibri" w:hAnsi="Times New Roman" w:cs="Times New Roman"/>
          <w:b/>
          <w:sz w:val="24"/>
          <w:szCs w:val="24"/>
          <w:lang w:eastAsia="en-US"/>
        </w:rPr>
        <w:t>2</w:t>
      </w:r>
      <w:r w:rsidRPr="002C746F">
        <w:rPr>
          <w:rFonts w:ascii="Times New Roman" w:eastAsia="Calibri" w:hAnsi="Times New Roman" w:cs="Times New Roman"/>
          <w:b/>
          <w:sz w:val="24"/>
          <w:szCs w:val="24"/>
          <w:lang w:eastAsia="en-US"/>
        </w:rPr>
        <w:t xml:space="preserve">. </w:t>
      </w:r>
      <w:r>
        <w:rPr>
          <w:rFonts w:ascii="Times New Roman" w:eastAsia="Calibri" w:hAnsi="Times New Roman" w:cs="Times New Roman"/>
          <w:b/>
          <w:sz w:val="24"/>
          <w:szCs w:val="24"/>
          <w:lang w:eastAsia="en-US"/>
        </w:rPr>
        <w:t>Beta diversity and it’s compositions by region</w:t>
      </w:r>
      <w:r w:rsidRPr="002C746F">
        <w:rPr>
          <w:rFonts w:ascii="Times New Roman" w:eastAsia="Calibri" w:hAnsi="Times New Roman" w:cs="Times New Roman"/>
          <w:b/>
          <w:sz w:val="24"/>
          <w:szCs w:val="24"/>
          <w:lang w:eastAsia="en-US"/>
        </w:rPr>
        <w:t xml:space="preserve">. </w:t>
      </w:r>
      <w:r w:rsidRPr="002C746F">
        <w:rPr>
          <w:rFonts w:ascii="Times New Roman" w:eastAsia="Calibri" w:hAnsi="Times New Roman" w:cs="Times New Roman"/>
          <w:sz w:val="24"/>
          <w:szCs w:val="24"/>
          <w:lang w:eastAsia="en-US"/>
        </w:rPr>
        <w:t>Regional (indicated in subplot headings) variation in</w:t>
      </w:r>
      <w:r>
        <w:rPr>
          <w:rFonts w:ascii="Times New Roman" w:eastAsia="Calibri" w:hAnsi="Times New Roman" w:cs="Times New Roman"/>
          <w:sz w:val="24"/>
          <w:szCs w:val="24"/>
          <w:lang w:eastAsia="en-US"/>
        </w:rPr>
        <w:t xml:space="preserve"> Beta-diversity (Jaccard dissimilarity) </w:t>
      </w:r>
      <w:r w:rsidRPr="002C746F">
        <w:rPr>
          <w:rFonts w:ascii="Times New Roman" w:eastAsia="Calibri" w:hAnsi="Times New Roman" w:cs="Times New Roman"/>
          <w:sz w:val="24"/>
          <w:szCs w:val="24"/>
          <w:lang w:eastAsia="en-US"/>
        </w:rPr>
        <w:t xml:space="preserve">(y-axes) </w:t>
      </w:r>
      <w:r>
        <w:rPr>
          <w:rFonts w:ascii="Times New Roman" w:eastAsia="Calibri" w:hAnsi="Times New Roman" w:cs="Times New Roman"/>
          <w:sz w:val="24"/>
          <w:szCs w:val="24"/>
          <w:lang w:eastAsia="en-US"/>
        </w:rPr>
        <w:t>and it’s compositional components richness different (RichDiff) and replacement (Repl). Each point represents a unique site pairing within the respective regional group.</w:t>
      </w:r>
    </w:p>
    <w:p w14:paraId="5D4BA85C" w14:textId="0B75561D" w:rsidR="001D4EC2" w:rsidRDefault="00646CE1">
      <w:pPr>
        <w:rPr>
          <w:rFonts w:ascii="Calibri" w:eastAsia="Calibri" w:hAnsi="Calibri" w:cs="Calibri"/>
          <w:noProof/>
          <w:lang w:eastAsia="en-US"/>
        </w:rPr>
      </w:pPr>
      <w:r>
        <w:rPr>
          <w:noProof/>
        </w:rPr>
        <w:drawing>
          <wp:inline distT="0" distB="0" distL="0" distR="0" wp14:anchorId="2F7541EC" wp14:editId="42E0BC93">
            <wp:extent cx="5760720" cy="6545580"/>
            <wp:effectExtent l="0" t="0" r="0" b="7620"/>
            <wp:docPr id="2103750807" name="Picture 1" descr="A group of triangles with different shades of black&#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750807" name="Picture 1" descr="A group of triangles with different shades of black&#10;&#10;Description automatically generated with medium confidence"/>
                    <pic:cNvPicPr/>
                  </pic:nvPicPr>
                  <pic:blipFill>
                    <a:blip r:embed="rId8"/>
                    <a:stretch>
                      <a:fillRect/>
                    </a:stretch>
                  </pic:blipFill>
                  <pic:spPr>
                    <a:xfrm>
                      <a:off x="0" y="0"/>
                      <a:ext cx="5760720" cy="6545580"/>
                    </a:xfrm>
                    <a:prstGeom prst="rect">
                      <a:avLst/>
                    </a:prstGeom>
                  </pic:spPr>
                </pic:pic>
              </a:graphicData>
            </a:graphic>
          </wp:inline>
        </w:drawing>
      </w:r>
    </w:p>
    <w:p w14:paraId="428CBE31" w14:textId="77777777" w:rsidR="001D4EC2" w:rsidRDefault="001D4EC2">
      <w:pPr>
        <w:rPr>
          <w:rFonts w:ascii="Calibri" w:eastAsia="Calibri" w:hAnsi="Calibri" w:cs="Calibri"/>
          <w:noProof/>
          <w:lang w:eastAsia="en-US"/>
        </w:rPr>
      </w:pPr>
      <w:r>
        <w:rPr>
          <w:rFonts w:ascii="Calibri" w:eastAsia="Calibri" w:hAnsi="Calibri" w:cs="Calibri"/>
          <w:noProof/>
          <w:lang w:eastAsia="en-US"/>
        </w:rPr>
        <w:br w:type="page"/>
      </w:r>
    </w:p>
    <w:p w14:paraId="62749D02" w14:textId="37C55523" w:rsidR="001D4EC2" w:rsidRPr="006E5FE6" w:rsidRDefault="001D4EC2">
      <w:pPr>
        <w:rPr>
          <w:rFonts w:ascii="Times New Roman" w:eastAsia="Calibri" w:hAnsi="Times New Roman" w:cs="Times New Roman"/>
          <w:noProof/>
          <w:sz w:val="24"/>
          <w:szCs w:val="24"/>
          <w:lang w:eastAsia="en-US"/>
        </w:rPr>
      </w:pPr>
      <w:r w:rsidRPr="006E5FE6">
        <w:rPr>
          <w:rFonts w:ascii="Times New Roman" w:eastAsia="Calibri" w:hAnsi="Times New Roman" w:cs="Times New Roman"/>
          <w:b/>
          <w:bCs/>
          <w:noProof/>
          <w:sz w:val="24"/>
          <w:szCs w:val="24"/>
          <w:lang w:eastAsia="en-US"/>
        </w:rPr>
        <w:lastRenderedPageBreak/>
        <w:t>Figure S3. Standardized model coefficients</w:t>
      </w:r>
      <w:r w:rsidRPr="006E5FE6">
        <w:rPr>
          <w:rFonts w:ascii="Times New Roman" w:eastAsia="Calibri" w:hAnsi="Times New Roman" w:cs="Times New Roman"/>
          <w:noProof/>
          <w:sz w:val="24"/>
          <w:szCs w:val="24"/>
          <w:lang w:eastAsia="en-US"/>
        </w:rPr>
        <w:t xml:space="preserve"> (y-axis) for total beta-dviersity (top), species replacment (middle) and richness replacement (bottom) across all regions.</w:t>
      </w:r>
    </w:p>
    <w:p w14:paraId="767BCB6C" w14:textId="77777777" w:rsidR="001D4EC2" w:rsidRDefault="001D4EC2">
      <w:pPr>
        <w:rPr>
          <w:rFonts w:ascii="Calibri" w:eastAsia="Calibri" w:hAnsi="Calibri" w:cs="Calibri"/>
          <w:noProof/>
          <w:lang w:eastAsia="en-US"/>
        </w:rPr>
      </w:pPr>
    </w:p>
    <w:p w14:paraId="26910103" w14:textId="77777777" w:rsidR="001D4EC2" w:rsidRDefault="001D4EC2">
      <w:pPr>
        <w:rPr>
          <w:rFonts w:ascii="Calibri" w:eastAsia="Calibri" w:hAnsi="Calibri" w:cs="Calibri"/>
          <w:noProof/>
          <w:lang w:eastAsia="en-US"/>
        </w:rPr>
      </w:pPr>
    </w:p>
    <w:p w14:paraId="6A55AFBD" w14:textId="77777777" w:rsidR="00CA36ED" w:rsidRDefault="001D4EC2">
      <w:pPr>
        <w:rPr>
          <w:rFonts w:ascii="Calibri" w:eastAsia="Calibri" w:hAnsi="Calibri" w:cs="Calibri"/>
          <w:noProof/>
          <w:lang w:eastAsia="en-US"/>
        </w:rPr>
      </w:pPr>
      <w:r>
        <w:rPr>
          <w:noProof/>
        </w:rPr>
        <w:drawing>
          <wp:inline distT="0" distB="0" distL="0" distR="0" wp14:anchorId="22EF73CE" wp14:editId="573A5A36">
            <wp:extent cx="5760720" cy="5760720"/>
            <wp:effectExtent l="0" t="0" r="0" b="0"/>
            <wp:docPr id="1041602196" name="Picture 1" descr="A graph of different colo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602196" name="Picture 1" descr="A graph of different colored dots&#10;&#10;Description automatically generated"/>
                    <pic:cNvPicPr/>
                  </pic:nvPicPr>
                  <pic:blipFill>
                    <a:blip r:embed="rId9"/>
                    <a:stretch>
                      <a:fillRect/>
                    </a:stretch>
                  </pic:blipFill>
                  <pic:spPr>
                    <a:xfrm>
                      <a:off x="0" y="0"/>
                      <a:ext cx="5760720" cy="5760720"/>
                    </a:xfrm>
                    <a:prstGeom prst="rect">
                      <a:avLst/>
                    </a:prstGeom>
                  </pic:spPr>
                </pic:pic>
              </a:graphicData>
            </a:graphic>
          </wp:inline>
        </w:drawing>
      </w:r>
      <w:r>
        <w:rPr>
          <w:rFonts w:ascii="Calibri" w:eastAsia="Calibri" w:hAnsi="Calibri" w:cs="Calibri"/>
          <w:noProof/>
          <w:lang w:eastAsia="en-US"/>
        </w:rPr>
        <w:t xml:space="preserve"> </w:t>
      </w:r>
    </w:p>
    <w:p w14:paraId="6AB98DC2" w14:textId="77777777" w:rsidR="00CA36ED" w:rsidRDefault="00CA36ED">
      <w:pPr>
        <w:rPr>
          <w:rFonts w:ascii="Calibri" w:eastAsia="Calibri" w:hAnsi="Calibri" w:cs="Calibri"/>
          <w:noProof/>
          <w:lang w:eastAsia="en-US"/>
        </w:rPr>
      </w:pPr>
      <w:r>
        <w:rPr>
          <w:rFonts w:ascii="Calibri" w:eastAsia="Calibri" w:hAnsi="Calibri" w:cs="Calibri"/>
          <w:noProof/>
          <w:lang w:eastAsia="en-US"/>
        </w:rPr>
        <w:br w:type="page"/>
      </w:r>
    </w:p>
    <w:p w14:paraId="0E1F1B23" w14:textId="5A7BFF19" w:rsidR="00CA36ED" w:rsidRPr="006E5FE6" w:rsidRDefault="00CA36ED">
      <w:pPr>
        <w:rPr>
          <w:rFonts w:ascii="Times New Roman" w:eastAsia="Calibri" w:hAnsi="Times New Roman" w:cs="Times New Roman"/>
          <w:noProof/>
          <w:sz w:val="24"/>
          <w:szCs w:val="24"/>
          <w:lang w:eastAsia="en-US"/>
        </w:rPr>
      </w:pPr>
      <w:r w:rsidRPr="006E5FE6">
        <w:rPr>
          <w:rFonts w:ascii="Times New Roman" w:eastAsia="Calibri" w:hAnsi="Times New Roman" w:cs="Times New Roman"/>
          <w:b/>
          <w:bCs/>
          <w:noProof/>
          <w:sz w:val="24"/>
          <w:szCs w:val="24"/>
          <w:lang w:eastAsia="en-US"/>
        </w:rPr>
        <w:lastRenderedPageBreak/>
        <w:t>Figure S4. Beta</w:t>
      </w:r>
      <w:r w:rsidR="00A3351A">
        <w:rPr>
          <w:rFonts w:ascii="Times New Roman" w:eastAsia="Calibri" w:hAnsi="Times New Roman" w:cs="Times New Roman"/>
          <w:b/>
          <w:bCs/>
          <w:noProof/>
          <w:sz w:val="24"/>
          <w:szCs w:val="24"/>
          <w:lang w:eastAsia="en-US"/>
        </w:rPr>
        <w:t>-</w:t>
      </w:r>
      <w:r w:rsidRPr="006E5FE6">
        <w:rPr>
          <w:rFonts w:ascii="Times New Roman" w:eastAsia="Calibri" w:hAnsi="Times New Roman" w:cs="Times New Roman"/>
          <w:b/>
          <w:bCs/>
          <w:noProof/>
          <w:sz w:val="24"/>
          <w:szCs w:val="24"/>
          <w:lang w:eastAsia="en-US"/>
        </w:rPr>
        <w:t>diversity trends</w:t>
      </w:r>
      <w:r w:rsidRPr="006E5FE6">
        <w:rPr>
          <w:rFonts w:ascii="Times New Roman" w:eastAsia="Calibri" w:hAnsi="Times New Roman" w:cs="Times New Roman"/>
          <w:noProof/>
          <w:sz w:val="24"/>
          <w:szCs w:val="24"/>
          <w:lang w:eastAsia="en-US"/>
        </w:rPr>
        <w:t xml:space="preserve"> for latitud</w:t>
      </w:r>
      <w:r w:rsidR="00D0381C" w:rsidRPr="006E5FE6">
        <w:rPr>
          <w:rFonts w:ascii="Times New Roman" w:eastAsia="Calibri" w:hAnsi="Times New Roman" w:cs="Times New Roman"/>
          <w:noProof/>
          <w:sz w:val="24"/>
          <w:szCs w:val="24"/>
          <w:lang w:eastAsia="en-US"/>
        </w:rPr>
        <w:t>e</w:t>
      </w:r>
      <w:r w:rsidRPr="006E5FE6">
        <w:rPr>
          <w:rFonts w:ascii="Times New Roman" w:eastAsia="Calibri" w:hAnsi="Times New Roman" w:cs="Times New Roman"/>
          <w:noProof/>
          <w:sz w:val="24"/>
          <w:szCs w:val="24"/>
          <w:lang w:eastAsia="en-US"/>
        </w:rPr>
        <w:t xml:space="preserve"> (top), time (middle) and distance (bottom) for all regions (individuals panels)</w:t>
      </w:r>
      <w:r w:rsidR="00003C63" w:rsidRPr="006E5FE6">
        <w:rPr>
          <w:rFonts w:ascii="Times New Roman" w:eastAsia="Calibri" w:hAnsi="Times New Roman" w:cs="Times New Roman"/>
          <w:noProof/>
          <w:sz w:val="24"/>
          <w:szCs w:val="24"/>
          <w:lang w:eastAsia="en-US"/>
        </w:rPr>
        <w:t xml:space="preserve">. Trend lines are liner model fitted lines of formula x ~ y </w:t>
      </w:r>
      <w:r w:rsidR="00141DD9" w:rsidRPr="006E5FE6">
        <w:rPr>
          <w:rFonts w:ascii="Times New Roman" w:eastAsia="Calibri" w:hAnsi="Times New Roman" w:cs="Times New Roman"/>
          <w:noProof/>
          <w:sz w:val="24"/>
          <w:szCs w:val="24"/>
          <w:lang w:eastAsia="en-US"/>
        </w:rPr>
        <w:t>for the repsective panel and are for illustarative purposes.</w:t>
      </w:r>
    </w:p>
    <w:p w14:paraId="5566B38F" w14:textId="77777777" w:rsidR="00CA36ED" w:rsidRDefault="00CA36ED">
      <w:pPr>
        <w:rPr>
          <w:rFonts w:ascii="Calibri" w:eastAsia="Calibri" w:hAnsi="Calibri" w:cs="Calibri"/>
          <w:noProof/>
          <w:lang w:eastAsia="en-US"/>
        </w:rPr>
      </w:pPr>
    </w:p>
    <w:p w14:paraId="344A5FA6" w14:textId="50B89CDD" w:rsidR="00FF6480" w:rsidRDefault="00CA36ED">
      <w:r>
        <w:rPr>
          <w:rFonts w:ascii="Calibri" w:eastAsia="Calibri" w:hAnsi="Calibri" w:cs="Calibri"/>
          <w:noProof/>
          <w:lang w:eastAsia="en-US"/>
        </w:rPr>
        <w:drawing>
          <wp:inline distT="0" distB="0" distL="0" distR="0" wp14:anchorId="760E9CB5" wp14:editId="776C0BC2">
            <wp:extent cx="5762625" cy="5762625"/>
            <wp:effectExtent l="0" t="0" r="9525" b="9525"/>
            <wp:docPr id="16973190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2625" cy="5762625"/>
                    </a:xfrm>
                    <a:prstGeom prst="rect">
                      <a:avLst/>
                    </a:prstGeom>
                    <a:noFill/>
                    <a:ln>
                      <a:noFill/>
                    </a:ln>
                  </pic:spPr>
                </pic:pic>
              </a:graphicData>
            </a:graphic>
          </wp:inline>
        </w:drawing>
      </w:r>
      <w:r w:rsidR="002E5415">
        <w:rPr>
          <w:rFonts w:ascii="Calibri" w:eastAsia="Calibri" w:hAnsi="Calibri" w:cs="Calibri"/>
          <w:noProof/>
          <w:lang w:eastAsia="en-US"/>
        </w:rPr>
        <w:fldChar w:fldCharType="begin"/>
      </w:r>
      <w:r w:rsidR="002E5415">
        <w:instrText xml:space="preserve"> ADDIN EN.REFLIST </w:instrText>
      </w:r>
      <w:r w:rsidR="00000000">
        <w:rPr>
          <w:rFonts w:ascii="Calibri" w:eastAsia="Calibri" w:hAnsi="Calibri" w:cs="Calibri"/>
          <w:noProof/>
          <w:lang w:eastAsia="en-US"/>
        </w:rPr>
        <w:fldChar w:fldCharType="separate"/>
      </w:r>
      <w:r w:rsidR="002E5415">
        <w:fldChar w:fldCharType="end"/>
      </w:r>
    </w:p>
    <w:sectPr w:rsidR="00FF6480" w:rsidSect="008D012C">
      <w:footerReference w:type="default" r:id="rId11"/>
      <w:pgSz w:w="11906" w:h="16838"/>
      <w:pgMar w:top="1417" w:right="1417" w:bottom="1417" w:left="1417"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09442F" w14:textId="77777777" w:rsidR="00373357" w:rsidRDefault="00373357">
      <w:r>
        <w:separator/>
      </w:r>
    </w:p>
  </w:endnote>
  <w:endnote w:type="continuationSeparator" w:id="0">
    <w:p w14:paraId="75950D0F" w14:textId="77777777" w:rsidR="00373357" w:rsidRDefault="003733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1749422"/>
      <w:docPartObj>
        <w:docPartGallery w:val="Page Numbers (Bottom of Page)"/>
        <w:docPartUnique/>
      </w:docPartObj>
    </w:sdtPr>
    <w:sdtEndPr>
      <w:rPr>
        <w:noProof/>
      </w:rPr>
    </w:sdtEndPr>
    <w:sdtContent>
      <w:p w14:paraId="3BD740E1" w14:textId="77777777" w:rsidR="002C746F" w:rsidRDefault="002C746F">
        <w:pPr>
          <w:pStyle w:val="Footer1"/>
          <w:jc w:val="right"/>
        </w:pPr>
        <w:r>
          <w:fldChar w:fldCharType="begin"/>
        </w:r>
        <w:r>
          <w:instrText xml:space="preserve"> PAGE   \* MERGEFORMAT </w:instrText>
        </w:r>
        <w:r>
          <w:fldChar w:fldCharType="separate"/>
        </w:r>
        <w:r>
          <w:rPr>
            <w:noProof/>
          </w:rPr>
          <w:t>21</w:t>
        </w:r>
        <w:r>
          <w:rPr>
            <w:noProof/>
          </w:rPr>
          <w:fldChar w:fldCharType="end"/>
        </w:r>
      </w:p>
    </w:sdtContent>
  </w:sdt>
  <w:p w14:paraId="4BE0C01E" w14:textId="77777777" w:rsidR="002C746F" w:rsidRDefault="002C746F">
    <w:pPr>
      <w:pStyle w:val="Footer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8C9CB6" w14:textId="77777777" w:rsidR="00373357" w:rsidRDefault="00373357">
      <w:r>
        <w:separator/>
      </w:r>
    </w:p>
  </w:footnote>
  <w:footnote w:type="continuationSeparator" w:id="0">
    <w:p w14:paraId="71532EC9" w14:textId="77777777" w:rsidR="00373357" w:rsidRDefault="003733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082BDE"/>
    <w:multiLevelType w:val="hybridMultilevel"/>
    <w:tmpl w:val="91A01954"/>
    <w:lvl w:ilvl="0" w:tplc="0B3EBEEA">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 w15:restartNumberingAfterBreak="0">
    <w:nsid w:val="1F761D0F"/>
    <w:multiLevelType w:val="hybridMultilevel"/>
    <w:tmpl w:val="F27C4A82"/>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 w15:restartNumberingAfterBreak="0">
    <w:nsid w:val="277D29C0"/>
    <w:multiLevelType w:val="hybridMultilevel"/>
    <w:tmpl w:val="EECEE6D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930596C"/>
    <w:multiLevelType w:val="hybridMultilevel"/>
    <w:tmpl w:val="7A94DF1E"/>
    <w:lvl w:ilvl="0" w:tplc="040B0001">
      <w:start w:val="1"/>
      <w:numFmt w:val="bullet"/>
      <w:lvlText w:val=""/>
      <w:lvlJc w:val="left"/>
      <w:pPr>
        <w:ind w:left="720" w:hanging="360"/>
      </w:pPr>
      <w:rPr>
        <w:rFonts w:ascii="Symbol" w:hAnsi="Symbol" w:hint="default"/>
      </w:rPr>
    </w:lvl>
    <w:lvl w:ilvl="1" w:tplc="040B0003">
      <w:start w:val="1"/>
      <w:numFmt w:val="bullet"/>
      <w:lvlText w:val="o"/>
      <w:lvlJc w:val="left"/>
      <w:pPr>
        <w:ind w:left="1440" w:hanging="360"/>
      </w:pPr>
      <w:rPr>
        <w:rFonts w:ascii="Courier New" w:hAnsi="Courier New" w:cs="Courier New" w:hint="default"/>
      </w:rPr>
    </w:lvl>
    <w:lvl w:ilvl="2" w:tplc="040B0005">
      <w:start w:val="1"/>
      <w:numFmt w:val="bullet"/>
      <w:lvlText w:val=""/>
      <w:lvlJc w:val="left"/>
      <w:pPr>
        <w:ind w:left="2160" w:hanging="360"/>
      </w:pPr>
      <w:rPr>
        <w:rFonts w:ascii="Wingdings" w:hAnsi="Wingdings" w:hint="default"/>
      </w:rPr>
    </w:lvl>
    <w:lvl w:ilvl="3" w:tplc="040B0001">
      <w:start w:val="1"/>
      <w:numFmt w:val="bullet"/>
      <w:lvlText w:val=""/>
      <w:lvlJc w:val="left"/>
      <w:pPr>
        <w:ind w:left="2880" w:hanging="360"/>
      </w:pPr>
      <w:rPr>
        <w:rFonts w:ascii="Symbol" w:hAnsi="Symbol" w:hint="default"/>
      </w:rPr>
    </w:lvl>
    <w:lvl w:ilvl="4" w:tplc="040B0003">
      <w:start w:val="1"/>
      <w:numFmt w:val="bullet"/>
      <w:lvlText w:val="o"/>
      <w:lvlJc w:val="left"/>
      <w:pPr>
        <w:ind w:left="3600" w:hanging="360"/>
      </w:pPr>
      <w:rPr>
        <w:rFonts w:ascii="Courier New" w:hAnsi="Courier New" w:cs="Courier New" w:hint="default"/>
      </w:rPr>
    </w:lvl>
    <w:lvl w:ilvl="5" w:tplc="040B0005">
      <w:start w:val="1"/>
      <w:numFmt w:val="bullet"/>
      <w:lvlText w:val=""/>
      <w:lvlJc w:val="left"/>
      <w:pPr>
        <w:ind w:left="4320" w:hanging="360"/>
      </w:pPr>
      <w:rPr>
        <w:rFonts w:ascii="Wingdings" w:hAnsi="Wingdings" w:hint="default"/>
      </w:rPr>
    </w:lvl>
    <w:lvl w:ilvl="6" w:tplc="040B0001">
      <w:start w:val="1"/>
      <w:numFmt w:val="bullet"/>
      <w:lvlText w:val=""/>
      <w:lvlJc w:val="left"/>
      <w:pPr>
        <w:ind w:left="5040" w:hanging="360"/>
      </w:pPr>
      <w:rPr>
        <w:rFonts w:ascii="Symbol" w:hAnsi="Symbol" w:hint="default"/>
      </w:rPr>
    </w:lvl>
    <w:lvl w:ilvl="7" w:tplc="040B0003">
      <w:start w:val="1"/>
      <w:numFmt w:val="bullet"/>
      <w:lvlText w:val="o"/>
      <w:lvlJc w:val="left"/>
      <w:pPr>
        <w:ind w:left="5760" w:hanging="360"/>
      </w:pPr>
      <w:rPr>
        <w:rFonts w:ascii="Courier New" w:hAnsi="Courier New" w:cs="Courier New" w:hint="default"/>
      </w:rPr>
    </w:lvl>
    <w:lvl w:ilvl="8" w:tplc="040B0005">
      <w:start w:val="1"/>
      <w:numFmt w:val="bullet"/>
      <w:lvlText w:val=""/>
      <w:lvlJc w:val="left"/>
      <w:pPr>
        <w:ind w:left="6480" w:hanging="360"/>
      </w:pPr>
      <w:rPr>
        <w:rFonts w:ascii="Wingdings" w:hAnsi="Wingdings" w:hint="default"/>
      </w:rPr>
    </w:lvl>
  </w:abstractNum>
  <w:abstractNum w:abstractNumId="4" w15:restartNumberingAfterBreak="0">
    <w:nsid w:val="2E470DDF"/>
    <w:multiLevelType w:val="hybridMultilevel"/>
    <w:tmpl w:val="51D00EE4"/>
    <w:lvl w:ilvl="0" w:tplc="E7C63C36">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EB7629A"/>
    <w:multiLevelType w:val="hybridMultilevel"/>
    <w:tmpl w:val="0D1A2304"/>
    <w:lvl w:ilvl="0" w:tplc="040B000F">
      <w:start w:val="1"/>
      <w:numFmt w:val="decimal"/>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6" w15:restartNumberingAfterBreak="0">
    <w:nsid w:val="312D443D"/>
    <w:multiLevelType w:val="hybridMultilevel"/>
    <w:tmpl w:val="BF4412B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5BD615E"/>
    <w:multiLevelType w:val="hybridMultilevel"/>
    <w:tmpl w:val="47584DD2"/>
    <w:lvl w:ilvl="0" w:tplc="040B0001">
      <w:start w:val="1"/>
      <w:numFmt w:val="bullet"/>
      <w:lvlText w:val=""/>
      <w:lvlJc w:val="left"/>
      <w:pPr>
        <w:ind w:left="720" w:hanging="360"/>
      </w:pPr>
      <w:rPr>
        <w:rFonts w:ascii="Symbol" w:hAnsi="Symbol"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8" w15:restartNumberingAfterBreak="0">
    <w:nsid w:val="4C1930A1"/>
    <w:multiLevelType w:val="hybridMultilevel"/>
    <w:tmpl w:val="8C96DF1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ABE06FF"/>
    <w:multiLevelType w:val="hybridMultilevel"/>
    <w:tmpl w:val="2A98651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BDD0516"/>
    <w:multiLevelType w:val="hybridMultilevel"/>
    <w:tmpl w:val="8DDCA1A0"/>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1" w15:restartNumberingAfterBreak="0">
    <w:nsid w:val="5D7815BB"/>
    <w:multiLevelType w:val="hybridMultilevel"/>
    <w:tmpl w:val="73D29FEA"/>
    <w:lvl w:ilvl="0" w:tplc="D4B6C6E2">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2" w15:restartNumberingAfterBreak="0">
    <w:nsid w:val="75660E52"/>
    <w:multiLevelType w:val="hybridMultilevel"/>
    <w:tmpl w:val="E970032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98006739">
    <w:abstractNumId w:val="1"/>
  </w:num>
  <w:num w:numId="2" w16cid:durableId="1531795435">
    <w:abstractNumId w:val="3"/>
  </w:num>
  <w:num w:numId="3" w16cid:durableId="185606345">
    <w:abstractNumId w:val="5"/>
  </w:num>
  <w:num w:numId="4" w16cid:durableId="1932081314">
    <w:abstractNumId w:val="7"/>
  </w:num>
  <w:num w:numId="5" w16cid:durableId="1894466734">
    <w:abstractNumId w:val="10"/>
  </w:num>
  <w:num w:numId="6" w16cid:durableId="443043365">
    <w:abstractNumId w:val="0"/>
  </w:num>
  <w:num w:numId="7" w16cid:durableId="863664841">
    <w:abstractNumId w:val="11"/>
  </w:num>
  <w:num w:numId="8" w16cid:durableId="855195623">
    <w:abstractNumId w:val="8"/>
  </w:num>
  <w:num w:numId="9" w16cid:durableId="802848578">
    <w:abstractNumId w:val="4"/>
  </w:num>
  <w:num w:numId="10" w16cid:durableId="1672218737">
    <w:abstractNumId w:val="9"/>
  </w:num>
  <w:num w:numId="11" w16cid:durableId="398283959">
    <w:abstractNumId w:val="12"/>
  </w:num>
  <w:num w:numId="12" w16cid:durableId="665060449">
    <w:abstractNumId w:val="6"/>
  </w:num>
  <w:num w:numId="13" w16cid:durableId="9237560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Glob Ecol Biogeog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9ta5tv5bpsw54ep0zsprvxl9a9955vrdfsz&quot;&gt;My EndNote Library&lt;record-ids&gt;&lt;item&gt;119&lt;/item&gt;&lt;item&gt;126&lt;/item&gt;&lt;item&gt;127&lt;/item&gt;&lt;item&gt;129&lt;/item&gt;&lt;item&gt;135&lt;/item&gt;&lt;item&gt;137&lt;/item&gt;&lt;item&gt;140&lt;/item&gt;&lt;item&gt;411&lt;/item&gt;&lt;/record-ids&gt;&lt;/item&gt;&lt;/Libraries&gt;"/>
  </w:docVars>
  <w:rsids>
    <w:rsidRoot w:val="002C746F"/>
    <w:rsid w:val="00003C63"/>
    <w:rsid w:val="00011F94"/>
    <w:rsid w:val="00036FCF"/>
    <w:rsid w:val="000D74AD"/>
    <w:rsid w:val="00141DD9"/>
    <w:rsid w:val="0015532F"/>
    <w:rsid w:val="001941C5"/>
    <w:rsid w:val="001A18FB"/>
    <w:rsid w:val="001D4EC2"/>
    <w:rsid w:val="002662D0"/>
    <w:rsid w:val="002A096B"/>
    <w:rsid w:val="002C746F"/>
    <w:rsid w:val="002E5415"/>
    <w:rsid w:val="0033750E"/>
    <w:rsid w:val="00373357"/>
    <w:rsid w:val="003A502C"/>
    <w:rsid w:val="003C4C90"/>
    <w:rsid w:val="004710D1"/>
    <w:rsid w:val="00487E75"/>
    <w:rsid w:val="004C30F3"/>
    <w:rsid w:val="004F79D2"/>
    <w:rsid w:val="005D10E1"/>
    <w:rsid w:val="005E067F"/>
    <w:rsid w:val="005E0E84"/>
    <w:rsid w:val="00627315"/>
    <w:rsid w:val="00646CE1"/>
    <w:rsid w:val="00672206"/>
    <w:rsid w:val="006D1622"/>
    <w:rsid w:val="006E5FE6"/>
    <w:rsid w:val="007562DC"/>
    <w:rsid w:val="00761633"/>
    <w:rsid w:val="00791083"/>
    <w:rsid w:val="008759FC"/>
    <w:rsid w:val="00893625"/>
    <w:rsid w:val="00893886"/>
    <w:rsid w:val="0090627F"/>
    <w:rsid w:val="009922B6"/>
    <w:rsid w:val="00A3351A"/>
    <w:rsid w:val="00A94332"/>
    <w:rsid w:val="00B33EC2"/>
    <w:rsid w:val="00BE0041"/>
    <w:rsid w:val="00CA36ED"/>
    <w:rsid w:val="00CC7D53"/>
    <w:rsid w:val="00CD70A8"/>
    <w:rsid w:val="00D0381C"/>
    <w:rsid w:val="00D21196"/>
    <w:rsid w:val="00E61892"/>
    <w:rsid w:val="00F0469B"/>
    <w:rsid w:val="00F364D2"/>
    <w:rsid w:val="00F953E1"/>
    <w:rsid w:val="00FF6480"/>
  </w:rsids>
  <m:mathPr>
    <m:mathFont m:val="Cambria Math"/>
    <m:brkBin m:val="before"/>
    <m:brkBinSub m:val="--"/>
    <m:smallFrac m:val="0"/>
    <m:dispDef/>
    <m:lMargin m:val="0"/>
    <m:rMargin m:val="0"/>
    <m:defJc m:val="centerGroup"/>
    <m:wrapIndent m:val="1440"/>
    <m:intLim m:val="subSup"/>
    <m:naryLim m:val="undOvr"/>
  </m:mathPr>
  <w:themeFontLang w:val="en-HK"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2CFA28"/>
  <w15:chartTrackingRefBased/>
  <w15:docId w15:val="{644E1105-EA04-4828-82EB-1DE5B0798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HK"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2C746F"/>
  </w:style>
  <w:style w:type="character" w:styleId="CommentReference">
    <w:name w:val="annotation reference"/>
    <w:basedOn w:val="DefaultParagraphFont"/>
    <w:uiPriority w:val="99"/>
    <w:semiHidden/>
    <w:unhideWhenUsed/>
    <w:rsid w:val="002C746F"/>
    <w:rPr>
      <w:sz w:val="16"/>
      <w:szCs w:val="16"/>
    </w:rPr>
  </w:style>
  <w:style w:type="paragraph" w:customStyle="1" w:styleId="CommentText1">
    <w:name w:val="Comment Text1"/>
    <w:basedOn w:val="Normal"/>
    <w:next w:val="CommentText"/>
    <w:link w:val="CommentTextChar"/>
    <w:uiPriority w:val="99"/>
    <w:unhideWhenUsed/>
    <w:rsid w:val="002C746F"/>
    <w:pPr>
      <w:spacing w:after="160"/>
    </w:pPr>
    <w:rPr>
      <w:sz w:val="20"/>
      <w:szCs w:val="20"/>
    </w:rPr>
  </w:style>
  <w:style w:type="character" w:customStyle="1" w:styleId="CommentTextChar">
    <w:name w:val="Comment Text Char"/>
    <w:basedOn w:val="DefaultParagraphFont"/>
    <w:link w:val="CommentText1"/>
    <w:uiPriority w:val="99"/>
    <w:rsid w:val="002C746F"/>
    <w:rPr>
      <w:sz w:val="20"/>
      <w:szCs w:val="20"/>
      <w:lang w:val="en-US"/>
    </w:rPr>
  </w:style>
  <w:style w:type="paragraph" w:customStyle="1" w:styleId="CommentSubject1">
    <w:name w:val="Comment Subject1"/>
    <w:basedOn w:val="CommentText"/>
    <w:next w:val="CommentText"/>
    <w:uiPriority w:val="99"/>
    <w:semiHidden/>
    <w:unhideWhenUsed/>
    <w:rsid w:val="002C746F"/>
    <w:pPr>
      <w:spacing w:after="160"/>
    </w:pPr>
    <w:rPr>
      <w:rFonts w:eastAsia="Calibri"/>
      <w:b/>
      <w:bCs/>
      <w:lang w:eastAsia="en-US"/>
    </w:rPr>
  </w:style>
  <w:style w:type="character" w:customStyle="1" w:styleId="CommentSubjectChar">
    <w:name w:val="Comment Subject Char"/>
    <w:basedOn w:val="CommentTextChar"/>
    <w:link w:val="CommentSubject"/>
    <w:uiPriority w:val="99"/>
    <w:semiHidden/>
    <w:rsid w:val="002C746F"/>
    <w:rPr>
      <w:b/>
      <w:bCs/>
      <w:sz w:val="20"/>
      <w:szCs w:val="20"/>
      <w:lang w:val="en-US"/>
    </w:rPr>
  </w:style>
  <w:style w:type="paragraph" w:customStyle="1" w:styleId="BalloonText1">
    <w:name w:val="Balloon Text1"/>
    <w:basedOn w:val="Normal"/>
    <w:next w:val="BalloonText"/>
    <w:link w:val="BalloonTextChar"/>
    <w:uiPriority w:val="99"/>
    <w:semiHidden/>
    <w:unhideWhenUsed/>
    <w:rsid w:val="002C746F"/>
    <w:rPr>
      <w:rFonts w:ascii="Segoe UI" w:hAnsi="Segoe UI" w:cs="Segoe UI"/>
      <w:sz w:val="18"/>
      <w:szCs w:val="18"/>
    </w:rPr>
  </w:style>
  <w:style w:type="character" w:customStyle="1" w:styleId="BalloonTextChar">
    <w:name w:val="Balloon Text Char"/>
    <w:basedOn w:val="DefaultParagraphFont"/>
    <w:link w:val="BalloonText1"/>
    <w:uiPriority w:val="99"/>
    <w:semiHidden/>
    <w:rsid w:val="002C746F"/>
    <w:rPr>
      <w:rFonts w:ascii="Segoe UI" w:hAnsi="Segoe UI" w:cs="Segoe UI"/>
      <w:sz w:val="18"/>
      <w:szCs w:val="18"/>
      <w:lang w:val="en-US"/>
    </w:rPr>
  </w:style>
  <w:style w:type="character" w:customStyle="1" w:styleId="Hyperlink1">
    <w:name w:val="Hyperlink1"/>
    <w:basedOn w:val="DefaultParagraphFont"/>
    <w:uiPriority w:val="99"/>
    <w:unhideWhenUsed/>
    <w:rsid w:val="002C746F"/>
    <w:rPr>
      <w:color w:val="0563C1"/>
      <w:u w:val="single"/>
    </w:rPr>
  </w:style>
  <w:style w:type="paragraph" w:customStyle="1" w:styleId="ListParagraph1">
    <w:name w:val="List Paragraph1"/>
    <w:basedOn w:val="Normal"/>
    <w:next w:val="ListParagraph"/>
    <w:uiPriority w:val="34"/>
    <w:qFormat/>
    <w:rsid w:val="002C746F"/>
    <w:pPr>
      <w:spacing w:after="160" w:line="259" w:lineRule="auto"/>
      <w:ind w:left="720"/>
      <w:contextualSpacing/>
    </w:pPr>
    <w:rPr>
      <w:rFonts w:eastAsia="Calibri"/>
      <w:lang w:eastAsia="en-US"/>
    </w:rPr>
  </w:style>
  <w:style w:type="character" w:styleId="LineNumber">
    <w:name w:val="line number"/>
    <w:basedOn w:val="DefaultParagraphFont"/>
    <w:uiPriority w:val="99"/>
    <w:semiHidden/>
    <w:unhideWhenUsed/>
    <w:rsid w:val="002C746F"/>
  </w:style>
  <w:style w:type="paragraph" w:customStyle="1" w:styleId="Header1">
    <w:name w:val="Header1"/>
    <w:basedOn w:val="Normal"/>
    <w:next w:val="Header"/>
    <w:link w:val="HeaderChar"/>
    <w:uiPriority w:val="99"/>
    <w:unhideWhenUsed/>
    <w:rsid w:val="002C746F"/>
    <w:pPr>
      <w:tabs>
        <w:tab w:val="center" w:pos="4536"/>
        <w:tab w:val="right" w:pos="9072"/>
      </w:tabs>
    </w:pPr>
  </w:style>
  <w:style w:type="character" w:customStyle="1" w:styleId="HeaderChar">
    <w:name w:val="Header Char"/>
    <w:basedOn w:val="DefaultParagraphFont"/>
    <w:link w:val="Header1"/>
    <w:uiPriority w:val="99"/>
    <w:rsid w:val="002C746F"/>
    <w:rPr>
      <w:lang w:val="en-US"/>
    </w:rPr>
  </w:style>
  <w:style w:type="paragraph" w:customStyle="1" w:styleId="Footer1">
    <w:name w:val="Footer1"/>
    <w:basedOn w:val="Normal"/>
    <w:next w:val="Footer"/>
    <w:link w:val="FooterChar"/>
    <w:uiPriority w:val="99"/>
    <w:unhideWhenUsed/>
    <w:rsid w:val="002C746F"/>
    <w:pPr>
      <w:tabs>
        <w:tab w:val="center" w:pos="4536"/>
        <w:tab w:val="right" w:pos="9072"/>
      </w:tabs>
    </w:pPr>
  </w:style>
  <w:style w:type="character" w:customStyle="1" w:styleId="FooterChar">
    <w:name w:val="Footer Char"/>
    <w:basedOn w:val="DefaultParagraphFont"/>
    <w:link w:val="Footer1"/>
    <w:uiPriority w:val="99"/>
    <w:rsid w:val="002C746F"/>
    <w:rPr>
      <w:lang w:val="en-US"/>
    </w:rPr>
  </w:style>
  <w:style w:type="paragraph" w:customStyle="1" w:styleId="Revision1">
    <w:name w:val="Revision1"/>
    <w:next w:val="Revision"/>
    <w:hidden/>
    <w:uiPriority w:val="99"/>
    <w:semiHidden/>
    <w:rsid w:val="002C746F"/>
    <w:rPr>
      <w:rFonts w:eastAsia="Calibri"/>
      <w:lang w:val="en-US" w:eastAsia="en-US"/>
    </w:rPr>
  </w:style>
  <w:style w:type="paragraph" w:customStyle="1" w:styleId="EndNoteBibliographyTitle">
    <w:name w:val="EndNote Bibliography Title"/>
    <w:basedOn w:val="Normal"/>
    <w:link w:val="EndNoteBibliographyTitleChar"/>
    <w:rsid w:val="002C746F"/>
    <w:pPr>
      <w:spacing w:line="259" w:lineRule="auto"/>
      <w:jc w:val="center"/>
    </w:pPr>
    <w:rPr>
      <w:rFonts w:ascii="Calibri" w:eastAsia="Calibri" w:hAnsi="Calibri" w:cs="Calibri"/>
      <w:noProof/>
      <w:lang w:eastAsia="en-US"/>
    </w:rPr>
  </w:style>
  <w:style w:type="character" w:customStyle="1" w:styleId="EndNoteBibliographyTitleChar">
    <w:name w:val="EndNote Bibliography Title Char"/>
    <w:basedOn w:val="DefaultParagraphFont"/>
    <w:link w:val="EndNoteBibliographyTitle"/>
    <w:rsid w:val="002C746F"/>
    <w:rPr>
      <w:rFonts w:ascii="Calibri" w:eastAsia="Calibri" w:hAnsi="Calibri" w:cs="Calibri"/>
      <w:noProof/>
      <w:lang w:val="en-US" w:eastAsia="en-US"/>
    </w:rPr>
  </w:style>
  <w:style w:type="paragraph" w:customStyle="1" w:styleId="EndNoteBibliography">
    <w:name w:val="EndNote Bibliography"/>
    <w:basedOn w:val="Normal"/>
    <w:link w:val="EndNoteBibliographyChar"/>
    <w:rsid w:val="002C746F"/>
    <w:pPr>
      <w:spacing w:after="160"/>
    </w:pPr>
    <w:rPr>
      <w:rFonts w:ascii="Calibri" w:eastAsia="Calibri" w:hAnsi="Calibri" w:cs="Calibri"/>
      <w:noProof/>
      <w:lang w:eastAsia="en-US"/>
    </w:rPr>
  </w:style>
  <w:style w:type="character" w:customStyle="1" w:styleId="EndNoteBibliographyChar">
    <w:name w:val="EndNote Bibliography Char"/>
    <w:basedOn w:val="DefaultParagraphFont"/>
    <w:link w:val="EndNoteBibliography"/>
    <w:rsid w:val="002C746F"/>
    <w:rPr>
      <w:rFonts w:ascii="Calibri" w:eastAsia="Calibri" w:hAnsi="Calibri" w:cs="Calibri"/>
      <w:noProof/>
      <w:lang w:val="en-US" w:eastAsia="en-US"/>
    </w:rPr>
  </w:style>
  <w:style w:type="character" w:styleId="FollowedHyperlink">
    <w:name w:val="FollowedHyperlink"/>
    <w:basedOn w:val="DefaultParagraphFont"/>
    <w:uiPriority w:val="99"/>
    <w:semiHidden/>
    <w:unhideWhenUsed/>
    <w:rsid w:val="002C746F"/>
    <w:rPr>
      <w:color w:val="954F72"/>
      <w:u w:val="single"/>
    </w:rPr>
  </w:style>
  <w:style w:type="paragraph" w:customStyle="1" w:styleId="msonormal0">
    <w:name w:val="msonormal"/>
    <w:basedOn w:val="Normal"/>
    <w:rsid w:val="002C746F"/>
    <w:pPr>
      <w:spacing w:before="100" w:beforeAutospacing="1" w:after="100" w:afterAutospacing="1"/>
    </w:pPr>
    <w:rPr>
      <w:rFonts w:ascii="Times New Roman" w:eastAsia="Times New Roman" w:hAnsi="Times New Roman" w:cs="Times New Roman"/>
      <w:sz w:val="24"/>
      <w:szCs w:val="24"/>
      <w:lang w:val="en-HK"/>
    </w:rPr>
  </w:style>
  <w:style w:type="paragraph" w:customStyle="1" w:styleId="xl65">
    <w:name w:val="xl65"/>
    <w:basedOn w:val="Normal"/>
    <w:rsid w:val="002C746F"/>
    <w:pPr>
      <w:spacing w:before="100" w:beforeAutospacing="1" w:after="100" w:afterAutospacing="1"/>
    </w:pPr>
    <w:rPr>
      <w:rFonts w:ascii="Times New Roman" w:eastAsia="Times New Roman" w:hAnsi="Times New Roman" w:cs="Times New Roman"/>
      <w:sz w:val="24"/>
      <w:szCs w:val="24"/>
      <w:lang w:val="en-HK"/>
    </w:rPr>
  </w:style>
  <w:style w:type="paragraph" w:customStyle="1" w:styleId="xl67">
    <w:name w:val="xl67"/>
    <w:basedOn w:val="Normal"/>
    <w:rsid w:val="002C746F"/>
    <w:pPr>
      <w:pBdr>
        <w:bottom w:val="single" w:sz="8" w:space="0" w:color="auto"/>
      </w:pBdr>
      <w:spacing w:before="100" w:beforeAutospacing="1" w:after="100" w:afterAutospacing="1"/>
    </w:pPr>
    <w:rPr>
      <w:rFonts w:ascii="Times New Roman" w:eastAsia="Times New Roman" w:hAnsi="Times New Roman" w:cs="Times New Roman"/>
      <w:sz w:val="24"/>
      <w:szCs w:val="24"/>
      <w:lang w:val="en-HK"/>
    </w:rPr>
  </w:style>
  <w:style w:type="paragraph" w:customStyle="1" w:styleId="xl68">
    <w:name w:val="xl68"/>
    <w:basedOn w:val="Normal"/>
    <w:rsid w:val="002C746F"/>
    <w:pPr>
      <w:pBdr>
        <w:bottom w:val="single" w:sz="8" w:space="0" w:color="auto"/>
      </w:pBdr>
      <w:spacing w:before="100" w:beforeAutospacing="1" w:after="100" w:afterAutospacing="1"/>
    </w:pPr>
    <w:rPr>
      <w:rFonts w:ascii="Times New Roman" w:eastAsia="Times New Roman" w:hAnsi="Times New Roman" w:cs="Times New Roman"/>
      <w:sz w:val="24"/>
      <w:szCs w:val="24"/>
      <w:lang w:val="en-HK"/>
    </w:rPr>
  </w:style>
  <w:style w:type="paragraph" w:customStyle="1" w:styleId="xl69">
    <w:name w:val="xl69"/>
    <w:basedOn w:val="Normal"/>
    <w:rsid w:val="002C746F"/>
    <w:pPr>
      <w:pBdr>
        <w:bottom w:val="single" w:sz="8" w:space="0" w:color="auto"/>
      </w:pBdr>
      <w:spacing w:before="100" w:beforeAutospacing="1" w:after="100" w:afterAutospacing="1"/>
    </w:pPr>
    <w:rPr>
      <w:rFonts w:ascii="Times New Roman" w:eastAsia="Times New Roman" w:hAnsi="Times New Roman" w:cs="Times New Roman"/>
      <w:sz w:val="24"/>
      <w:szCs w:val="24"/>
      <w:lang w:val="en-HK"/>
    </w:rPr>
  </w:style>
  <w:style w:type="paragraph" w:customStyle="1" w:styleId="xl66">
    <w:name w:val="xl66"/>
    <w:basedOn w:val="Normal"/>
    <w:rsid w:val="002C746F"/>
    <w:pPr>
      <w:pBdr>
        <w:bottom w:val="single" w:sz="8" w:space="0" w:color="auto"/>
      </w:pBdr>
      <w:spacing w:before="100" w:beforeAutospacing="1" w:after="100" w:afterAutospacing="1"/>
    </w:pPr>
    <w:rPr>
      <w:rFonts w:ascii="Times New Roman" w:eastAsia="Times New Roman" w:hAnsi="Times New Roman" w:cs="Times New Roman"/>
      <w:sz w:val="20"/>
      <w:szCs w:val="20"/>
      <w:lang w:val="en-HK"/>
    </w:rPr>
  </w:style>
  <w:style w:type="paragraph" w:customStyle="1" w:styleId="xl70">
    <w:name w:val="xl70"/>
    <w:basedOn w:val="Normal"/>
    <w:rsid w:val="002C746F"/>
    <w:pPr>
      <w:spacing w:before="100" w:beforeAutospacing="1" w:after="100" w:afterAutospacing="1"/>
    </w:pPr>
    <w:rPr>
      <w:rFonts w:ascii="Times New Roman" w:eastAsia="Times New Roman" w:hAnsi="Times New Roman" w:cs="Times New Roman"/>
      <w:sz w:val="20"/>
      <w:szCs w:val="20"/>
      <w:lang w:val="en-HK"/>
    </w:rPr>
  </w:style>
  <w:style w:type="paragraph" w:customStyle="1" w:styleId="xl71">
    <w:name w:val="xl71"/>
    <w:basedOn w:val="Normal"/>
    <w:rsid w:val="002C746F"/>
    <w:pPr>
      <w:spacing w:before="100" w:beforeAutospacing="1" w:after="100" w:afterAutospacing="1"/>
    </w:pPr>
    <w:rPr>
      <w:rFonts w:ascii="Times New Roman" w:eastAsia="Times New Roman" w:hAnsi="Times New Roman" w:cs="Times New Roman"/>
      <w:sz w:val="20"/>
      <w:szCs w:val="20"/>
      <w:lang w:val="en-HK"/>
    </w:rPr>
  </w:style>
  <w:style w:type="paragraph" w:styleId="CommentText">
    <w:name w:val="annotation text"/>
    <w:basedOn w:val="Normal"/>
    <w:link w:val="CommentTextChar1"/>
    <w:uiPriority w:val="99"/>
    <w:semiHidden/>
    <w:unhideWhenUsed/>
    <w:rsid w:val="002C746F"/>
    <w:rPr>
      <w:sz w:val="20"/>
      <w:szCs w:val="20"/>
    </w:rPr>
  </w:style>
  <w:style w:type="character" w:customStyle="1" w:styleId="CommentTextChar1">
    <w:name w:val="Comment Text Char1"/>
    <w:basedOn w:val="DefaultParagraphFont"/>
    <w:link w:val="CommentText"/>
    <w:uiPriority w:val="99"/>
    <w:semiHidden/>
    <w:rsid w:val="002C746F"/>
    <w:rPr>
      <w:sz w:val="20"/>
      <w:szCs w:val="20"/>
      <w:lang w:val="en-US"/>
    </w:rPr>
  </w:style>
  <w:style w:type="paragraph" w:styleId="CommentSubject">
    <w:name w:val="annotation subject"/>
    <w:basedOn w:val="CommentText"/>
    <w:next w:val="CommentText"/>
    <w:link w:val="CommentSubjectChar"/>
    <w:uiPriority w:val="99"/>
    <w:semiHidden/>
    <w:unhideWhenUsed/>
    <w:rsid w:val="002C746F"/>
    <w:rPr>
      <w:b/>
      <w:bCs/>
    </w:rPr>
  </w:style>
  <w:style w:type="character" w:customStyle="1" w:styleId="CommentSubjectChar1">
    <w:name w:val="Comment Subject Char1"/>
    <w:basedOn w:val="CommentTextChar1"/>
    <w:uiPriority w:val="99"/>
    <w:semiHidden/>
    <w:rsid w:val="002C746F"/>
    <w:rPr>
      <w:b/>
      <w:bCs/>
      <w:sz w:val="20"/>
      <w:szCs w:val="20"/>
      <w:lang w:val="en-US"/>
    </w:rPr>
  </w:style>
  <w:style w:type="paragraph" w:styleId="BalloonText">
    <w:name w:val="Balloon Text"/>
    <w:basedOn w:val="Normal"/>
    <w:link w:val="BalloonTextChar1"/>
    <w:uiPriority w:val="99"/>
    <w:semiHidden/>
    <w:unhideWhenUsed/>
    <w:rsid w:val="002C746F"/>
    <w:rPr>
      <w:rFonts w:ascii="Segoe UI" w:hAnsi="Segoe UI" w:cs="Segoe UI"/>
      <w:sz w:val="18"/>
      <w:szCs w:val="18"/>
    </w:rPr>
  </w:style>
  <w:style w:type="character" w:customStyle="1" w:styleId="BalloonTextChar1">
    <w:name w:val="Balloon Text Char1"/>
    <w:basedOn w:val="DefaultParagraphFont"/>
    <w:link w:val="BalloonText"/>
    <w:uiPriority w:val="99"/>
    <w:semiHidden/>
    <w:rsid w:val="002C746F"/>
    <w:rPr>
      <w:rFonts w:ascii="Segoe UI" w:hAnsi="Segoe UI" w:cs="Segoe UI"/>
      <w:sz w:val="18"/>
      <w:szCs w:val="18"/>
      <w:lang w:val="en-US"/>
    </w:rPr>
  </w:style>
  <w:style w:type="character" w:styleId="Hyperlink">
    <w:name w:val="Hyperlink"/>
    <w:basedOn w:val="DefaultParagraphFont"/>
    <w:uiPriority w:val="99"/>
    <w:semiHidden/>
    <w:unhideWhenUsed/>
    <w:rsid w:val="002C746F"/>
    <w:rPr>
      <w:color w:val="0563C1" w:themeColor="hyperlink"/>
      <w:u w:val="single"/>
    </w:rPr>
  </w:style>
  <w:style w:type="paragraph" w:styleId="ListParagraph">
    <w:name w:val="List Paragraph"/>
    <w:basedOn w:val="Normal"/>
    <w:uiPriority w:val="34"/>
    <w:qFormat/>
    <w:rsid w:val="002C746F"/>
    <w:pPr>
      <w:ind w:left="720"/>
      <w:contextualSpacing/>
    </w:pPr>
  </w:style>
  <w:style w:type="paragraph" w:styleId="Header">
    <w:name w:val="header"/>
    <w:basedOn w:val="Normal"/>
    <w:link w:val="HeaderChar1"/>
    <w:uiPriority w:val="99"/>
    <w:unhideWhenUsed/>
    <w:rsid w:val="002C746F"/>
    <w:pPr>
      <w:tabs>
        <w:tab w:val="center" w:pos="4513"/>
        <w:tab w:val="right" w:pos="9026"/>
      </w:tabs>
    </w:pPr>
  </w:style>
  <w:style w:type="character" w:customStyle="1" w:styleId="HeaderChar1">
    <w:name w:val="Header Char1"/>
    <w:basedOn w:val="DefaultParagraphFont"/>
    <w:link w:val="Header"/>
    <w:uiPriority w:val="99"/>
    <w:rsid w:val="002C746F"/>
    <w:rPr>
      <w:lang w:val="en-US"/>
    </w:rPr>
  </w:style>
  <w:style w:type="paragraph" w:styleId="Footer">
    <w:name w:val="footer"/>
    <w:basedOn w:val="Normal"/>
    <w:link w:val="FooterChar1"/>
    <w:uiPriority w:val="99"/>
    <w:unhideWhenUsed/>
    <w:rsid w:val="002C746F"/>
    <w:pPr>
      <w:tabs>
        <w:tab w:val="center" w:pos="4513"/>
        <w:tab w:val="right" w:pos="9026"/>
      </w:tabs>
    </w:pPr>
  </w:style>
  <w:style w:type="character" w:customStyle="1" w:styleId="FooterChar1">
    <w:name w:val="Footer Char1"/>
    <w:basedOn w:val="DefaultParagraphFont"/>
    <w:link w:val="Footer"/>
    <w:uiPriority w:val="99"/>
    <w:rsid w:val="002C746F"/>
    <w:rPr>
      <w:lang w:val="en-US"/>
    </w:rPr>
  </w:style>
  <w:style w:type="paragraph" w:styleId="Revision">
    <w:name w:val="Revision"/>
    <w:hidden/>
    <w:uiPriority w:val="99"/>
    <w:semiHidden/>
    <w:rsid w:val="002C746F"/>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192</Words>
  <Characters>1097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matsey</dc:creator>
  <cp:keywords/>
  <dc:description/>
  <cp:lastModifiedBy>Mathew Stephen Seymour</cp:lastModifiedBy>
  <cp:revision>4</cp:revision>
  <dcterms:created xsi:type="dcterms:W3CDTF">2023-09-22T09:42:00Z</dcterms:created>
  <dcterms:modified xsi:type="dcterms:W3CDTF">2023-09-22T09:43:00Z</dcterms:modified>
</cp:coreProperties>
</file>