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E2699" w14:textId="7583003A" w:rsidR="0061075B" w:rsidRPr="007B4BB7" w:rsidRDefault="003003E5" w:rsidP="00F37126">
      <w:pPr>
        <w:rPr>
          <w:rFonts w:ascii="Times New Roman" w:hAnsi="Times New Roman" w:cs="Times New Roman"/>
          <w:b/>
          <w:lang w:val="en-GB"/>
        </w:rPr>
      </w:pPr>
      <w:r w:rsidRPr="007B4BB7">
        <w:rPr>
          <w:b/>
        </w:rPr>
        <w:t xml:space="preserve">Additional </w:t>
      </w:r>
      <w:proofErr w:type="spellStart"/>
      <w:r w:rsidRPr="007B4BB7">
        <w:rPr>
          <w:b/>
        </w:rPr>
        <w:t>file</w:t>
      </w:r>
      <w:proofErr w:type="spellEnd"/>
      <w:r w:rsidRPr="007B4BB7">
        <w:rPr>
          <w:b/>
        </w:rPr>
        <w:t xml:space="preserve"> </w:t>
      </w:r>
      <w:r w:rsidR="007B4BB7">
        <w:rPr>
          <w:b/>
        </w:rPr>
        <w:t>2</w:t>
      </w:r>
    </w:p>
    <w:p w14:paraId="45287624" w14:textId="08F0A96B" w:rsidR="0061075B" w:rsidRPr="00283606" w:rsidRDefault="0061075B" w:rsidP="0061075B">
      <w:pPr>
        <w:rPr>
          <w:rFonts w:ascii="Times New Roman" w:hAnsi="Times New Roman" w:cs="Times New Roman"/>
          <w:i/>
          <w:lang w:val="en-US"/>
        </w:rPr>
      </w:pPr>
      <w:bookmarkStart w:id="0" w:name="_Hlk117073389"/>
      <w:r w:rsidRPr="0061075B">
        <w:rPr>
          <w:rFonts w:ascii="Times New Roman" w:hAnsi="Times New Roman" w:cs="Times New Roman"/>
          <w:i/>
          <w:lang w:val="en-US"/>
        </w:rPr>
        <w:t>Excerpt from the coding tree</w:t>
      </w:r>
    </w:p>
    <w:tbl>
      <w:tblPr>
        <w:tblStyle w:val="Tabellenraster1"/>
        <w:tblW w:w="8789" w:type="dxa"/>
        <w:tblLook w:val="04A0" w:firstRow="1" w:lastRow="0" w:firstColumn="1" w:lastColumn="0" w:noHBand="0" w:noVBand="1"/>
      </w:tblPr>
      <w:tblGrid>
        <w:gridCol w:w="2540"/>
        <w:gridCol w:w="2705"/>
        <w:gridCol w:w="3544"/>
      </w:tblGrid>
      <w:tr w:rsidR="00507275" w:rsidRPr="00283606" w14:paraId="362BD0B0" w14:textId="77777777" w:rsidTr="00507275"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bookmarkEnd w:id="0"/>
          <w:p w14:paraId="3C4909E3" w14:textId="77777777" w:rsidR="00507275" w:rsidRPr="00283606" w:rsidRDefault="00507275" w:rsidP="00507275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 xml:space="preserve">Main </w:t>
            </w:r>
            <w:bookmarkStart w:id="1" w:name="_GoBack"/>
            <w:r w:rsidRPr="00283606">
              <w:rPr>
                <w:rFonts w:ascii="Times New Roman" w:eastAsia="Calibri" w:hAnsi="Times New Roman" w:cs="Times New Roman"/>
                <w:lang w:val="en-US"/>
              </w:rPr>
              <w:t>categories</w:t>
            </w:r>
            <w:bookmarkEnd w:id="1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90D15E4" w14:textId="30299E2A" w:rsidR="00507275" w:rsidRPr="00283606" w:rsidRDefault="00507275" w:rsidP="00507275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Subcategories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6C880CA" w14:textId="54C4A78E" w:rsidR="00507275" w:rsidRPr="00283606" w:rsidRDefault="00507275" w:rsidP="00507275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Descriptions</w:t>
            </w:r>
          </w:p>
        </w:tc>
      </w:tr>
      <w:tr w:rsidR="00507275" w:rsidRPr="000B6326" w14:paraId="13EEAF6B" w14:textId="77777777" w:rsidTr="00507275">
        <w:tc>
          <w:tcPr>
            <w:tcW w:w="2540" w:type="dxa"/>
            <w:tcBorders>
              <w:left w:val="nil"/>
              <w:bottom w:val="nil"/>
              <w:right w:val="nil"/>
            </w:tcBorders>
          </w:tcPr>
          <w:p w14:paraId="49F1C7D4" w14:textId="77777777" w:rsidR="00507275" w:rsidRPr="00283606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General attitudes towards the healthcare system</w:t>
            </w:r>
          </w:p>
        </w:tc>
        <w:tc>
          <w:tcPr>
            <w:tcW w:w="2705" w:type="dxa"/>
            <w:tcBorders>
              <w:left w:val="nil"/>
              <w:bottom w:val="nil"/>
              <w:right w:val="nil"/>
            </w:tcBorders>
          </w:tcPr>
          <w:p w14:paraId="5B8BEC53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Necessity and duty of acting economically</w:t>
            </w:r>
          </w:p>
          <w:p w14:paraId="21F623F7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7ACE7F36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5EF33B91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34411ABE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Attitude towards pharma representatives or companies</w:t>
            </w:r>
          </w:p>
          <w:p w14:paraId="40ABC889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0FAE2B35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27BC5005" w14:textId="77777777" w:rsidR="00507275" w:rsidRPr="00283606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7E569964" w14:textId="1339191B" w:rsidR="00507275" w:rsidRPr="00283606" w:rsidRDefault="00C96676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The r</w:t>
            </w:r>
            <w:r w:rsidR="00507275" w:rsidRPr="00283606">
              <w:rPr>
                <w:rFonts w:ascii="Times New Roman" w:eastAsia="Calibri" w:hAnsi="Times New Roman" w:cs="Times New Roman"/>
                <w:lang w:val="en-US"/>
              </w:rPr>
              <w:t xml:space="preserve">equirement </w:t>
            </w:r>
            <w:r>
              <w:rPr>
                <w:rFonts w:ascii="Times New Roman" w:eastAsia="Calibri" w:hAnsi="Times New Roman" w:cs="Times New Roman"/>
                <w:lang w:val="en-US"/>
              </w:rPr>
              <w:t>for</w:t>
            </w:r>
            <w:r w:rsidR="00507275" w:rsidRPr="00283606">
              <w:rPr>
                <w:rFonts w:ascii="Times New Roman" w:eastAsia="Calibri" w:hAnsi="Times New Roman" w:cs="Times New Roman"/>
                <w:lang w:val="en-US"/>
              </w:rPr>
              <w:t xml:space="preserve"> economic efficiency leads to tensions</w:t>
            </w:r>
          </w:p>
          <w:p w14:paraId="5B479FC4" w14:textId="77777777" w:rsidR="00507275" w:rsidRPr="00283606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14:paraId="175CC323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attitudes of physicians towards responsibilities of the physician as an individual for the whole system</w:t>
            </w:r>
          </w:p>
          <w:p w14:paraId="5CB6D34E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6CD53D03" w14:textId="4AAA0456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Includes attitudes of physicians towards being consulted by pharma representatives or participating </w:t>
            </w:r>
            <w:r w:rsidR="00C96676">
              <w:rPr>
                <w:rFonts w:ascii="Times New Roman" w:eastAsia="Calibri" w:hAnsi="Times New Roman" w:cs="Times New Roman"/>
                <w:lang w:val="en-US"/>
              </w:rPr>
              <w:t>in training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offered by pharma companies</w:t>
            </w:r>
          </w:p>
          <w:p w14:paraId="4B928896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71C936C8" w14:textId="5D40CB20" w:rsidR="00507275" w:rsidRDefault="00507275" w:rsidP="00507275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statements about the physician</w:t>
            </w:r>
            <w:r w:rsidR="00C96676">
              <w:rPr>
                <w:rFonts w:ascii="Times New Roman" w:eastAsia="Calibri" w:hAnsi="Times New Roman" w:cs="Times New Roman"/>
                <w:lang w:val="en-US"/>
              </w:rPr>
              <w:t>’s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standing between economic efficiency and medical considerations</w:t>
            </w:r>
          </w:p>
          <w:p w14:paraId="2CF8006B" w14:textId="0B70646C" w:rsidR="00507275" w:rsidRDefault="00507275" w:rsidP="00507275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0084AA28" w14:textId="77777777" w:rsidTr="00507275">
        <w:tc>
          <w:tcPr>
            <w:tcW w:w="2540" w:type="dxa"/>
            <w:tcBorders>
              <w:left w:val="nil"/>
              <w:bottom w:val="nil"/>
              <w:right w:val="nil"/>
            </w:tcBorders>
          </w:tcPr>
          <w:p w14:paraId="46CC544B" w14:textId="75CC4C53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Positive evaluation of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WSV</w:t>
            </w:r>
          </w:p>
        </w:tc>
        <w:tc>
          <w:tcPr>
            <w:tcW w:w="2705" w:type="dxa"/>
            <w:tcBorders>
              <w:left w:val="nil"/>
              <w:bottom w:val="nil"/>
              <w:right w:val="nil"/>
            </w:tcBorders>
          </w:tcPr>
          <w:p w14:paraId="27CA9278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Timely feedback</w:t>
            </w:r>
          </w:p>
          <w:p w14:paraId="2161DB8A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422FFDB9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46256BB6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24A2063A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57BBC7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statements of physicians about getting feedback from the ASHIP earlier than before the introduction of the WSV</w:t>
            </w:r>
          </w:p>
          <w:p w14:paraId="21667A45" w14:textId="1448A7BD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16B01B06" w14:textId="77777777" w:rsidTr="00507275"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7C807BA5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68147535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Easy to understand</w:t>
            </w:r>
          </w:p>
          <w:p w14:paraId="73E158D4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2719B068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1F915522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907C9B0" w14:textId="02DB13DD" w:rsidR="00507275" w:rsidRPr="00283606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statements of physicians in which they emphasize the comprehensibility of the WSV</w:t>
            </w:r>
          </w:p>
        </w:tc>
      </w:tr>
      <w:tr w:rsidR="00507275" w:rsidRPr="000B6326" w14:paraId="29FD6D5C" w14:textId="77777777" w:rsidTr="00507275"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3D4877AB" w14:textId="77777777" w:rsidR="00507275" w:rsidRPr="00283606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2023C320" w14:textId="77777777" w:rsidR="00507275" w:rsidRPr="00283606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7015A99" w14:textId="77777777" w:rsidR="00507275" w:rsidRDefault="00507275" w:rsidP="00507275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77F1911E" w14:textId="77777777" w:rsidTr="00507275"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7D097551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6EE690D8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Time-efficient</w:t>
            </w:r>
          </w:p>
          <w:p w14:paraId="1E4FA861" w14:textId="77777777" w:rsidR="00507275" w:rsidRDefault="00507275" w:rsidP="00B86BC3">
            <w:pPr>
              <w:spacing w:line="276" w:lineRule="auto"/>
              <w:ind w:firstLine="708"/>
              <w:rPr>
                <w:rFonts w:ascii="Times New Roman" w:eastAsia="Calibri" w:hAnsi="Times New Roman" w:cs="Times New Roman"/>
                <w:lang w:val="en-US"/>
              </w:rPr>
            </w:pPr>
          </w:p>
          <w:p w14:paraId="70FB5918" w14:textId="77777777" w:rsidR="00507275" w:rsidRDefault="00507275" w:rsidP="00B86BC3">
            <w:pPr>
              <w:spacing w:line="276" w:lineRule="auto"/>
              <w:ind w:firstLine="708"/>
              <w:rPr>
                <w:rFonts w:ascii="Times New Roman" w:eastAsia="Calibri" w:hAnsi="Times New Roman" w:cs="Times New Roman"/>
                <w:lang w:val="en-US"/>
              </w:rPr>
            </w:pPr>
          </w:p>
          <w:p w14:paraId="7595CEF9" w14:textId="77777777" w:rsidR="00507275" w:rsidRDefault="00507275" w:rsidP="00B86BC3">
            <w:pPr>
              <w:spacing w:line="276" w:lineRule="auto"/>
              <w:ind w:firstLine="708"/>
              <w:rPr>
                <w:rFonts w:ascii="Times New Roman" w:eastAsia="Calibri" w:hAnsi="Times New Roman" w:cs="Times New Roman"/>
                <w:lang w:val="en-US"/>
              </w:rPr>
            </w:pPr>
          </w:p>
          <w:p w14:paraId="0F321DF9" w14:textId="77777777" w:rsidR="00507275" w:rsidRPr="00283606" w:rsidRDefault="00507275" w:rsidP="00B86BC3">
            <w:pPr>
              <w:spacing w:line="276" w:lineRule="auto"/>
              <w:ind w:firstLine="708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9C90646" w14:textId="076EE55D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Includes statements of physicians in which they mention the time aspect </w:t>
            </w:r>
            <w:r w:rsidR="00C96676">
              <w:rPr>
                <w:rFonts w:ascii="Times New Roman" w:eastAsia="Calibri" w:hAnsi="Times New Roman" w:cs="Times New Roman"/>
                <w:lang w:val="en-US"/>
              </w:rPr>
              <w:t>have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been improved towards more efficiency</w:t>
            </w:r>
          </w:p>
          <w:p w14:paraId="5A7E91A6" w14:textId="7A592AB9" w:rsidR="00507275" w:rsidRPr="00283606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4BD6DBAA" w14:textId="77777777" w:rsidTr="00507275"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09591746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39DE9725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Stimulating for self-reflection</w:t>
            </w:r>
          </w:p>
          <w:p w14:paraId="2B59418E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1A34B9A2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73C2358B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7C8D1073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4ABD0ED4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35ED39B" w14:textId="4464FE21" w:rsidR="00507275" w:rsidRPr="00283606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Includes statements of physicians that the WSV uses </w:t>
            </w:r>
            <w:r w:rsidR="00C96676">
              <w:rPr>
                <w:rFonts w:ascii="Times New Roman" w:eastAsia="Calibri" w:hAnsi="Times New Roman" w:cs="Times New Roman"/>
                <w:lang w:val="en-US"/>
              </w:rPr>
              <w:t xml:space="preserve">a </w:t>
            </w:r>
            <w:r>
              <w:rPr>
                <w:rFonts w:ascii="Times New Roman" w:eastAsia="Calibri" w:hAnsi="Times New Roman" w:cs="Times New Roman"/>
                <w:lang w:val="en-US"/>
              </w:rPr>
              <w:t>visual representation to give an impulse for self-reflecting. This also makes comparisons with other physicians in their specialist group possible.</w:t>
            </w:r>
          </w:p>
        </w:tc>
      </w:tr>
      <w:tr w:rsidR="00507275" w:rsidRPr="000B6326" w14:paraId="4A8E6AB1" w14:textId="77777777" w:rsidTr="00507275"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0CB5E11A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38895BD7" w14:textId="77777777" w:rsidR="00507275" w:rsidRPr="00283606" w:rsidRDefault="00507275" w:rsidP="00B86BC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 xml:space="preserve">More control </w:t>
            </w:r>
            <w:r w:rsidRPr="00283606">
              <w:rPr>
                <w:rFonts w:ascii="Times New Roman" w:hAnsi="Times New Roman" w:cs="Times New Roman"/>
                <w:lang w:val="en-US"/>
              </w:rPr>
              <w:t>possibilities</w:t>
            </w:r>
          </w:p>
          <w:p w14:paraId="08952631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5CE6EC88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5480E7AD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39907619" w14:textId="77D22922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88859A6" w14:textId="71761D5D" w:rsidR="00507275" w:rsidRPr="00283606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statements of physicians about having more control options which reduce the pressure and the fear of recourse</w:t>
            </w:r>
          </w:p>
        </w:tc>
      </w:tr>
      <w:tr w:rsidR="00507275" w:rsidRPr="000B6326" w14:paraId="1782F8D2" w14:textId="77777777" w:rsidTr="00507275"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549FD7F3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132C6257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More justice</w:t>
            </w:r>
          </w:p>
          <w:p w14:paraId="28C56E03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01973510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C5E2147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Includes statements of physicians </w:t>
            </w:r>
            <w:r w:rsidRPr="000B6B08">
              <w:rPr>
                <w:rFonts w:ascii="Times New Roman" w:eastAsia="Calibri" w:hAnsi="Times New Roman" w:cs="Times New Roman"/>
                <w:lang w:val="en-US"/>
              </w:rPr>
              <w:t>emphasizing that WSV is a step forward toward greater justice</w:t>
            </w:r>
          </w:p>
          <w:p w14:paraId="717CBA45" w14:textId="705EC8A7" w:rsidR="00507275" w:rsidRPr="00283606" w:rsidRDefault="00507275" w:rsidP="00507275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7387E867" w14:textId="77777777" w:rsidTr="00507275"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05411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5BBBF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Confidence/Trust in agreement</w:t>
            </w:r>
          </w:p>
          <w:p w14:paraId="23306CFC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549BE" w14:textId="77777777" w:rsidR="00507275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statements of physicians in which they mention to feel more safely with the WSV because of trust in safety nets</w:t>
            </w:r>
          </w:p>
          <w:p w14:paraId="5FC74D4B" w14:textId="4F4795A9" w:rsidR="00507275" w:rsidRPr="00283606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2792A356" w14:textId="77777777" w:rsidTr="00507275">
        <w:tc>
          <w:tcPr>
            <w:tcW w:w="2540" w:type="dxa"/>
            <w:tcBorders>
              <w:left w:val="nil"/>
              <w:bottom w:val="nil"/>
              <w:right w:val="nil"/>
            </w:tcBorders>
          </w:tcPr>
          <w:p w14:paraId="3FEBAE8E" w14:textId="78D5251A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Negative evaluation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WSV</w:t>
            </w:r>
          </w:p>
        </w:tc>
        <w:tc>
          <w:tcPr>
            <w:tcW w:w="2705" w:type="dxa"/>
            <w:tcBorders>
              <w:left w:val="nil"/>
              <w:bottom w:val="nil"/>
              <w:right w:val="nil"/>
            </w:tcBorders>
          </w:tcPr>
          <w:p w14:paraId="4F94503B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Drug discount contracts</w:t>
            </w:r>
          </w:p>
          <w:p w14:paraId="07D6CEB0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56C3F4F3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36990544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276BC644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77176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statements of physicians in which they mention difficulties arising because of drug discount contracts</w:t>
            </w:r>
          </w:p>
          <w:p w14:paraId="54D05CA6" w14:textId="77777777" w:rsidR="00507275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4D8DEF79" w14:textId="77777777" w:rsidTr="00507275"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3F90F2A8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36B9FDC2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Less therapy sovereignty</w:t>
            </w:r>
          </w:p>
          <w:p w14:paraId="1848D671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3D577429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5F100AD4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057C613A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0FAAAB5D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66605BD" w14:textId="3144748B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statements of physicians in which they criticize the limitation of their therapeutic autonomy and restrictions regarding their prescribing behavior by the WSV</w:t>
            </w:r>
          </w:p>
          <w:p w14:paraId="227F58C0" w14:textId="77777777" w:rsidR="00507275" w:rsidRPr="00283606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43D7F850" w14:textId="77777777" w:rsidTr="00507275"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5928CDE5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0D6FBB56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Lack of transparency</w:t>
            </w:r>
          </w:p>
          <w:p w14:paraId="1272905C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5018E327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65CF1ED1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A959029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statements of physicians concerning problems with clarity and comprehensibility of the WSV</w:t>
            </w:r>
          </w:p>
          <w:p w14:paraId="67495F1D" w14:textId="77777777" w:rsidR="00507275" w:rsidRPr="00283606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1D95937E" w14:textId="77777777" w:rsidTr="00507275"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4F5DFD10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63C22D25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Fear of recourse</w:t>
            </w:r>
          </w:p>
          <w:p w14:paraId="2B4AD895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7163946F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14424B08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4E452A2D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4E6FE9FF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9A76053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statements of physicians concerning the WSV causes fear of recourse, which leads to sending patients elsewhere if the prescription costs are too high</w:t>
            </w:r>
          </w:p>
          <w:p w14:paraId="25F48DFA" w14:textId="77777777" w:rsidR="00507275" w:rsidRPr="00283606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67156C0F" w14:textId="77777777" w:rsidTr="00507275"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0E481953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7F0042BD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Inhibition of innovative drugs</w:t>
            </w:r>
          </w:p>
          <w:p w14:paraId="480D58B3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4310B799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50034DD8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F510FAB" w14:textId="0C4D35AC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Includes statements of physicians that they are hindered </w:t>
            </w:r>
            <w:r w:rsidR="00C96676">
              <w:rPr>
                <w:rFonts w:ascii="Times New Roman" w:eastAsia="Calibri" w:hAnsi="Times New Roman" w:cs="Times New Roman"/>
                <w:lang w:val="en-US"/>
              </w:rPr>
              <w:t>from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prescribing drugs perceived as innovative</w:t>
            </w:r>
          </w:p>
          <w:p w14:paraId="7B55A485" w14:textId="77777777" w:rsidR="00507275" w:rsidRPr="00283606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4010E09A" w14:textId="77777777" w:rsidTr="00507275"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3BDF5F08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034D78BF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No guideline orientation</w:t>
            </w:r>
          </w:p>
          <w:p w14:paraId="4E1DEBC3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6CEA7068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78E72B15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576CB4A5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EF5FE63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statements of physicians which criticize that there is a discrepancy between the WSV and medical guidelines</w:t>
            </w:r>
          </w:p>
          <w:p w14:paraId="431C5853" w14:textId="77777777" w:rsidR="00507275" w:rsidRPr="00283606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7527499B" w14:textId="77777777" w:rsidTr="00507275"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628539DA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2C095A7B" w14:textId="5DE3EAAA" w:rsidR="00507275" w:rsidRPr="00283606" w:rsidRDefault="00C96676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The basic</w:t>
            </w:r>
            <w:r w:rsidR="00507275" w:rsidRPr="00283606">
              <w:rPr>
                <w:rFonts w:ascii="Times New Roman" w:eastAsia="Calibri" w:hAnsi="Times New Roman" w:cs="Times New Roman"/>
                <w:lang w:val="en-US"/>
              </w:rPr>
              <w:t xml:space="preserve"> structure of trend reports</w:t>
            </w:r>
          </w:p>
          <w:p w14:paraId="7DE0E4F1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37BBDD99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3D310DB9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C3DE442" w14:textId="7BC0DF53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Includes statements of physicians </w:t>
            </w:r>
            <w:r w:rsidR="00C96676">
              <w:rPr>
                <w:rFonts w:ascii="Times New Roman" w:eastAsia="Calibri" w:hAnsi="Times New Roman" w:cs="Times New Roman"/>
                <w:lang w:val="en-US"/>
              </w:rPr>
              <w:t>who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criticize the objectivity of the basic structure concerning the criteria and the creators of the WSV</w:t>
            </w:r>
          </w:p>
          <w:p w14:paraId="7C34CAA3" w14:textId="77777777" w:rsidR="00507275" w:rsidRPr="00283606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6519F312" w14:textId="77777777" w:rsidTr="00507275"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FA668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DFE196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Concern about successor</w:t>
            </w:r>
          </w:p>
          <w:p w14:paraId="72DE106E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6FA83" w14:textId="2357C174" w:rsidR="00507275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Includes statements of physicians in which they worry about finding a successor for their practice, because of the difficulties the WSV brings </w:t>
            </w:r>
            <w:r w:rsidR="00C96676">
              <w:rPr>
                <w:rFonts w:ascii="Times New Roman" w:eastAsia="Calibri" w:hAnsi="Times New Roman" w:cs="Times New Roman"/>
                <w:lang w:val="en-US"/>
              </w:rPr>
              <w:t>to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daily work</w:t>
            </w:r>
          </w:p>
          <w:p w14:paraId="61FEEA53" w14:textId="77777777" w:rsidR="00507275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  <w:p w14:paraId="3B2D258C" w14:textId="4F2538C0" w:rsidR="00507275" w:rsidRPr="00283606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3FC89EC8" w14:textId="77777777" w:rsidTr="00507275"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EF792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lastRenderedPageBreak/>
              <w:t>Abstention due to lack of knowledge and interest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C6373" w14:textId="7F9E0636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 xml:space="preserve">Focus on </w:t>
            </w:r>
            <w:r w:rsidR="00C96676">
              <w:rPr>
                <w:rFonts w:ascii="Times New Roman" w:eastAsia="Calibri" w:hAnsi="Times New Roman" w:cs="Times New Roman"/>
                <w:lang w:val="en-US"/>
              </w:rPr>
              <w:t xml:space="preserve">the </w:t>
            </w:r>
            <w:r w:rsidRPr="00283606">
              <w:rPr>
                <w:rFonts w:ascii="Times New Roman" w:eastAsia="Calibri" w:hAnsi="Times New Roman" w:cs="Times New Roman"/>
                <w:lang w:val="en-US"/>
              </w:rPr>
              <w:t>efficiency principle</w:t>
            </w:r>
          </w:p>
          <w:p w14:paraId="483FEA39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5709766E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0935F769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2DAF1D9E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Indifference due to age</w:t>
            </w:r>
          </w:p>
          <w:p w14:paraId="32100752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2BF5B539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0C361CC8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4E806F77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3F55FE97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 xml:space="preserve">Indifference due to regular </w:t>
            </w:r>
          </w:p>
          <w:p w14:paraId="6114AF9C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regulation changes</w:t>
            </w:r>
          </w:p>
          <w:p w14:paraId="71A1DBD2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</w:tcPr>
          <w:p w14:paraId="7979FCDB" w14:textId="0B8F6600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statements of physicians in which they mention that they have always prescribed considering the efficiency principle</w:t>
            </w:r>
          </w:p>
          <w:p w14:paraId="1748B6B0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385AB99C" w14:textId="1B330880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statements of physicians in which they mention that younger and older GPs differ in their attitude towards the WSV</w:t>
            </w:r>
          </w:p>
          <w:p w14:paraId="0FD9D6CB" w14:textId="77777777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3F4810D9" w14:textId="77777777" w:rsidR="00507275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Includes statements of physicians in which they mention that they developed a relaxed attitude towards the WSV because of the regular regulation changes</w:t>
            </w:r>
          </w:p>
          <w:p w14:paraId="5F48713E" w14:textId="76EEB94F" w:rsidR="00A61B1A" w:rsidRDefault="00A61B1A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7275" w:rsidRPr="000B6326" w14:paraId="0A513F37" w14:textId="77777777" w:rsidTr="00507275">
        <w:tc>
          <w:tcPr>
            <w:tcW w:w="254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E802744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Improvement suggestions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56F0F8D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Communication</w:t>
            </w:r>
          </w:p>
          <w:p w14:paraId="70B488BC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58EE7F71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509C08A9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0D0529D8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1A22ECE8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48E744EA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53F789CF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645545BF" w14:textId="77777777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6B4BAD88" w14:textId="5A6EB652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General drug regulation scheme</w:t>
            </w:r>
          </w:p>
          <w:p w14:paraId="514D2328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174A8CFA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220F0553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354C04F7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5327A873" w14:textId="629AE66F" w:rsidR="00507275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6B872836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337616F3" w14:textId="77777777" w:rsidR="00507275" w:rsidRPr="00283606" w:rsidRDefault="00507275" w:rsidP="00B86BC3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Trend reporting</w:t>
            </w:r>
          </w:p>
        </w:tc>
        <w:tc>
          <w:tcPr>
            <w:tcW w:w="3544" w:type="dxa"/>
            <w:tcBorders>
              <w:left w:val="nil"/>
              <w:bottom w:val="single" w:sz="6" w:space="0" w:color="auto"/>
              <w:right w:val="nil"/>
            </w:tcBorders>
          </w:tcPr>
          <w:p w14:paraId="7D6DECEA" w14:textId="03526002" w:rsidR="00507275" w:rsidRPr="00283606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Includes statements of physicians, in which they request for more explanations of innovations, information on which guidelines are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WSV</w:t>
            </w:r>
            <w:r w:rsidRPr="00283606">
              <w:rPr>
                <w:rFonts w:ascii="Times New Roman" w:eastAsia="Calibri" w:hAnsi="Times New Roman" w:cs="Times New Roman"/>
                <w:lang w:val="en-US"/>
              </w:rPr>
              <w:t>-compliant and a pharma-independent drug assessment</w:t>
            </w:r>
          </w:p>
          <w:p w14:paraId="403586E6" w14:textId="77777777" w:rsidR="00507275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  <w:p w14:paraId="6084EF6F" w14:textId="0A39ED78" w:rsidR="00507275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 xml:space="preserve">Includes statements of physicians, in which they request for </w:t>
            </w:r>
            <w:r w:rsidR="00C96676">
              <w:rPr>
                <w:rFonts w:ascii="Times New Roman" w:eastAsia="Calibri" w:hAnsi="Times New Roman" w:cs="Times New Roman"/>
                <w:lang w:val="en-US"/>
              </w:rPr>
              <w:t>loose</w:t>
            </w:r>
            <w:r w:rsidRPr="00283606">
              <w:rPr>
                <w:rFonts w:ascii="Times New Roman" w:eastAsia="Calibri" w:hAnsi="Times New Roman" w:cs="Times New Roman"/>
                <w:lang w:val="en-US"/>
              </w:rPr>
              <w:t xml:space="preserve"> guideline</w:t>
            </w:r>
            <w:r w:rsidR="00C96676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283606">
              <w:rPr>
                <w:rFonts w:ascii="Times New Roman" w:eastAsia="Calibri" w:hAnsi="Times New Roman" w:cs="Times New Roman"/>
                <w:lang w:val="en-US"/>
              </w:rPr>
              <w:t xml:space="preserve"> instead of strict instruction</w:t>
            </w:r>
            <w:r w:rsidR="00C96676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283606">
              <w:rPr>
                <w:rFonts w:ascii="Times New Roman" w:eastAsia="Calibri" w:hAnsi="Times New Roman" w:cs="Times New Roman"/>
                <w:lang w:val="en-US"/>
              </w:rPr>
              <w:t xml:space="preserve"> and</w:t>
            </w:r>
            <w:r w:rsidR="00C96676">
              <w:rPr>
                <w:rFonts w:ascii="Times New Roman" w:eastAsia="Calibri" w:hAnsi="Times New Roman" w:cs="Times New Roman"/>
                <w:lang w:val="en-US"/>
              </w:rPr>
              <w:t xml:space="preserve"> wish</w:t>
            </w:r>
            <w:r w:rsidRPr="00283606">
              <w:rPr>
                <w:rFonts w:ascii="Times New Roman" w:eastAsia="Calibri" w:hAnsi="Times New Roman" w:cs="Times New Roman"/>
                <w:lang w:val="en-US"/>
              </w:rPr>
              <w:t xml:space="preserve"> for more transparency and involvement in the process of making criteria for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WSV</w:t>
            </w:r>
          </w:p>
          <w:p w14:paraId="02F74190" w14:textId="77777777" w:rsidR="00507275" w:rsidRPr="00283606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14:paraId="13938977" w14:textId="6E702794" w:rsidR="00507275" w:rsidRPr="00283606" w:rsidRDefault="00507275" w:rsidP="00507275">
            <w:pPr>
              <w:spacing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83606">
              <w:rPr>
                <w:rFonts w:ascii="Times New Roman" w:eastAsia="Calibri" w:hAnsi="Times New Roman" w:cs="Times New Roman"/>
                <w:lang w:val="en-US"/>
              </w:rPr>
              <w:t>Includes statements of physicians, in which they require the maintenance of the traffic lights and the implementation of the opportunity of error reporting to the ASHIP</w:t>
            </w:r>
          </w:p>
          <w:p w14:paraId="5ACAB4E8" w14:textId="5B78B145" w:rsidR="00507275" w:rsidRPr="00283606" w:rsidRDefault="00507275" w:rsidP="00B86BC3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14:paraId="69F2D0C8" w14:textId="77777777" w:rsidR="0061075B" w:rsidRPr="00283606" w:rsidRDefault="0061075B" w:rsidP="0061075B">
      <w:pPr>
        <w:rPr>
          <w:rFonts w:ascii="Times New Roman" w:hAnsi="Times New Roman" w:cs="Times New Roman"/>
          <w:lang w:val="en-US"/>
        </w:rPr>
      </w:pPr>
    </w:p>
    <w:p w14:paraId="23408484" w14:textId="77777777" w:rsidR="0061075B" w:rsidRPr="00283606" w:rsidRDefault="0061075B" w:rsidP="0061075B">
      <w:pPr>
        <w:rPr>
          <w:rFonts w:ascii="Times New Roman" w:hAnsi="Times New Roman" w:cs="Times New Roman"/>
          <w:lang w:val="en-US"/>
        </w:rPr>
      </w:pPr>
    </w:p>
    <w:p w14:paraId="7D287917" w14:textId="77777777" w:rsidR="0061075B" w:rsidRPr="00283606" w:rsidRDefault="0061075B" w:rsidP="0061075B">
      <w:pPr>
        <w:rPr>
          <w:rFonts w:ascii="Times New Roman" w:hAnsi="Times New Roman" w:cs="Times New Roman"/>
          <w:lang w:val="en-US"/>
        </w:rPr>
      </w:pPr>
    </w:p>
    <w:p w14:paraId="784B0B3F" w14:textId="77777777" w:rsidR="0061075B" w:rsidRPr="0061075B" w:rsidRDefault="0061075B" w:rsidP="000837C0">
      <w:pPr>
        <w:rPr>
          <w:rFonts w:ascii="Times New Roman" w:hAnsi="Times New Roman" w:cs="Times New Roman"/>
          <w:lang w:val="en-US"/>
        </w:rPr>
      </w:pPr>
    </w:p>
    <w:sectPr w:rsidR="0061075B" w:rsidRPr="0061075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B25D6" w14:textId="77777777" w:rsidR="00BD4DAF" w:rsidRDefault="00BD4DAF" w:rsidP="00CF10CD">
      <w:pPr>
        <w:spacing w:after="0" w:line="240" w:lineRule="auto"/>
      </w:pPr>
      <w:r>
        <w:separator/>
      </w:r>
    </w:p>
  </w:endnote>
  <w:endnote w:type="continuationSeparator" w:id="0">
    <w:p w14:paraId="7A09BB20" w14:textId="77777777" w:rsidR="00BD4DAF" w:rsidRDefault="00BD4DAF" w:rsidP="00CF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7857727"/>
      <w:docPartObj>
        <w:docPartGallery w:val="Page Numbers (Bottom of Page)"/>
        <w:docPartUnique/>
      </w:docPartObj>
    </w:sdtPr>
    <w:sdtEndPr/>
    <w:sdtContent>
      <w:p w14:paraId="68CD909B" w14:textId="5453B87E" w:rsidR="000B6B08" w:rsidRDefault="000B6B0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2CF8F8" w14:textId="77777777" w:rsidR="00AD787E" w:rsidRDefault="00AD78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8C71F" w14:textId="77777777" w:rsidR="00BD4DAF" w:rsidRDefault="00BD4DAF" w:rsidP="00CF10CD">
      <w:pPr>
        <w:spacing w:after="0" w:line="240" w:lineRule="auto"/>
      </w:pPr>
      <w:r>
        <w:separator/>
      </w:r>
    </w:p>
  </w:footnote>
  <w:footnote w:type="continuationSeparator" w:id="0">
    <w:p w14:paraId="389569FD" w14:textId="77777777" w:rsidR="00BD4DAF" w:rsidRDefault="00BD4DAF" w:rsidP="00CF1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2198"/>
    <w:multiLevelType w:val="hybridMultilevel"/>
    <w:tmpl w:val="A3FC8E30"/>
    <w:lvl w:ilvl="0" w:tplc="917828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C7DFB"/>
    <w:multiLevelType w:val="hybridMultilevel"/>
    <w:tmpl w:val="FB0CBBE4"/>
    <w:lvl w:ilvl="0" w:tplc="917828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C6FDE"/>
    <w:multiLevelType w:val="hybridMultilevel"/>
    <w:tmpl w:val="78B09422"/>
    <w:lvl w:ilvl="0" w:tplc="917828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F5222"/>
    <w:multiLevelType w:val="hybridMultilevel"/>
    <w:tmpl w:val="2BCA6D9A"/>
    <w:lvl w:ilvl="0" w:tplc="917828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B13A2"/>
    <w:multiLevelType w:val="hybridMultilevel"/>
    <w:tmpl w:val="53741B86"/>
    <w:lvl w:ilvl="0" w:tplc="945AC76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87079"/>
    <w:multiLevelType w:val="hybridMultilevel"/>
    <w:tmpl w:val="47B67BC4"/>
    <w:lvl w:ilvl="0" w:tplc="945AC76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21709"/>
    <w:multiLevelType w:val="hybridMultilevel"/>
    <w:tmpl w:val="3760EF0C"/>
    <w:lvl w:ilvl="0" w:tplc="945AC76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F1CD9"/>
    <w:multiLevelType w:val="hybridMultilevel"/>
    <w:tmpl w:val="E012AC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D18"/>
    <w:multiLevelType w:val="hybridMultilevel"/>
    <w:tmpl w:val="6AEE9F88"/>
    <w:lvl w:ilvl="0" w:tplc="67FA37D2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886F0D"/>
    <w:multiLevelType w:val="hybridMultilevel"/>
    <w:tmpl w:val="5AB8AF6E"/>
    <w:lvl w:ilvl="0" w:tplc="945AC766">
      <w:start w:val="1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080ECE"/>
    <w:multiLevelType w:val="hybridMultilevel"/>
    <w:tmpl w:val="4808D108"/>
    <w:lvl w:ilvl="0" w:tplc="945AC76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D6921"/>
    <w:multiLevelType w:val="hybridMultilevel"/>
    <w:tmpl w:val="A9A0F8F4"/>
    <w:lvl w:ilvl="0" w:tplc="945AC76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43C3B"/>
    <w:multiLevelType w:val="hybridMultilevel"/>
    <w:tmpl w:val="C3D6A272"/>
    <w:lvl w:ilvl="0" w:tplc="917828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5F70"/>
    <w:multiLevelType w:val="hybridMultilevel"/>
    <w:tmpl w:val="AFB68918"/>
    <w:lvl w:ilvl="0" w:tplc="4D3A22F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5233A"/>
    <w:multiLevelType w:val="hybridMultilevel"/>
    <w:tmpl w:val="AA3E8678"/>
    <w:lvl w:ilvl="0" w:tplc="945AC76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37B3B"/>
    <w:multiLevelType w:val="hybridMultilevel"/>
    <w:tmpl w:val="A13E686E"/>
    <w:lvl w:ilvl="0" w:tplc="945AC76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31074"/>
    <w:multiLevelType w:val="hybridMultilevel"/>
    <w:tmpl w:val="DCA437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03C9E"/>
    <w:multiLevelType w:val="hybridMultilevel"/>
    <w:tmpl w:val="D1B82BF4"/>
    <w:lvl w:ilvl="0" w:tplc="917828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30791"/>
    <w:multiLevelType w:val="hybridMultilevel"/>
    <w:tmpl w:val="EBA81126"/>
    <w:lvl w:ilvl="0" w:tplc="67FA37D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2950"/>
    <w:multiLevelType w:val="hybridMultilevel"/>
    <w:tmpl w:val="4B3243EA"/>
    <w:lvl w:ilvl="0" w:tplc="917828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028F4"/>
    <w:multiLevelType w:val="hybridMultilevel"/>
    <w:tmpl w:val="AA449F28"/>
    <w:lvl w:ilvl="0" w:tplc="917828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9527A"/>
    <w:multiLevelType w:val="hybridMultilevel"/>
    <w:tmpl w:val="9A6EE9E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55C9C"/>
    <w:multiLevelType w:val="hybridMultilevel"/>
    <w:tmpl w:val="44049CD4"/>
    <w:lvl w:ilvl="0" w:tplc="945AC766">
      <w:start w:val="12"/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5DB53C63"/>
    <w:multiLevelType w:val="hybridMultilevel"/>
    <w:tmpl w:val="C30C17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56273"/>
    <w:multiLevelType w:val="hybridMultilevel"/>
    <w:tmpl w:val="61044118"/>
    <w:lvl w:ilvl="0" w:tplc="945AC766">
      <w:start w:val="12"/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67B96BAD"/>
    <w:multiLevelType w:val="hybridMultilevel"/>
    <w:tmpl w:val="3C981BFE"/>
    <w:lvl w:ilvl="0" w:tplc="917828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26ACB"/>
    <w:multiLevelType w:val="hybridMultilevel"/>
    <w:tmpl w:val="5CF4559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93E7A"/>
    <w:multiLevelType w:val="hybridMultilevel"/>
    <w:tmpl w:val="1A241896"/>
    <w:lvl w:ilvl="0" w:tplc="945AC76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70006"/>
    <w:multiLevelType w:val="hybridMultilevel"/>
    <w:tmpl w:val="4866CCA8"/>
    <w:lvl w:ilvl="0" w:tplc="F0929E66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6323E"/>
    <w:multiLevelType w:val="hybridMultilevel"/>
    <w:tmpl w:val="40BE1FCA"/>
    <w:lvl w:ilvl="0" w:tplc="945AC76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F4F12"/>
    <w:multiLevelType w:val="hybridMultilevel"/>
    <w:tmpl w:val="3A4A8BDC"/>
    <w:lvl w:ilvl="0" w:tplc="9178283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7C2873"/>
    <w:multiLevelType w:val="hybridMultilevel"/>
    <w:tmpl w:val="0EF41010"/>
    <w:lvl w:ilvl="0" w:tplc="67FA37D2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"/>
  </w:num>
  <w:num w:numId="3">
    <w:abstractNumId w:val="25"/>
  </w:num>
  <w:num w:numId="4">
    <w:abstractNumId w:val="30"/>
  </w:num>
  <w:num w:numId="5">
    <w:abstractNumId w:val="8"/>
  </w:num>
  <w:num w:numId="6">
    <w:abstractNumId w:val="31"/>
  </w:num>
  <w:num w:numId="7">
    <w:abstractNumId w:val="1"/>
  </w:num>
  <w:num w:numId="8">
    <w:abstractNumId w:val="12"/>
  </w:num>
  <w:num w:numId="9">
    <w:abstractNumId w:val="17"/>
  </w:num>
  <w:num w:numId="10">
    <w:abstractNumId w:val="20"/>
  </w:num>
  <w:num w:numId="11">
    <w:abstractNumId w:val="16"/>
  </w:num>
  <w:num w:numId="12">
    <w:abstractNumId w:val="0"/>
  </w:num>
  <w:num w:numId="13">
    <w:abstractNumId w:val="3"/>
  </w:num>
  <w:num w:numId="14">
    <w:abstractNumId w:val="19"/>
  </w:num>
  <w:num w:numId="15">
    <w:abstractNumId w:val="6"/>
  </w:num>
  <w:num w:numId="16">
    <w:abstractNumId w:val="26"/>
  </w:num>
  <w:num w:numId="17">
    <w:abstractNumId w:val="27"/>
  </w:num>
  <w:num w:numId="18">
    <w:abstractNumId w:val="24"/>
  </w:num>
  <w:num w:numId="19">
    <w:abstractNumId w:val="22"/>
  </w:num>
  <w:num w:numId="20">
    <w:abstractNumId w:val="10"/>
  </w:num>
  <w:num w:numId="21">
    <w:abstractNumId w:val="9"/>
  </w:num>
  <w:num w:numId="22">
    <w:abstractNumId w:val="14"/>
  </w:num>
  <w:num w:numId="23">
    <w:abstractNumId w:val="18"/>
  </w:num>
  <w:num w:numId="24">
    <w:abstractNumId w:val="4"/>
  </w:num>
  <w:num w:numId="25">
    <w:abstractNumId w:val="11"/>
  </w:num>
  <w:num w:numId="26">
    <w:abstractNumId w:val="21"/>
  </w:num>
  <w:num w:numId="27">
    <w:abstractNumId w:val="7"/>
  </w:num>
  <w:num w:numId="28">
    <w:abstractNumId w:val="5"/>
  </w:num>
  <w:num w:numId="29">
    <w:abstractNumId w:val="15"/>
  </w:num>
  <w:num w:numId="30">
    <w:abstractNumId w:val="13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26"/>
    <w:rsid w:val="000046D2"/>
    <w:rsid w:val="00005F8F"/>
    <w:rsid w:val="00010F9B"/>
    <w:rsid w:val="00015DC2"/>
    <w:rsid w:val="00021191"/>
    <w:rsid w:val="000277F5"/>
    <w:rsid w:val="00055BF1"/>
    <w:rsid w:val="00063095"/>
    <w:rsid w:val="00066069"/>
    <w:rsid w:val="00072B36"/>
    <w:rsid w:val="00076990"/>
    <w:rsid w:val="000837C0"/>
    <w:rsid w:val="000B20FC"/>
    <w:rsid w:val="000B4F58"/>
    <w:rsid w:val="000B6326"/>
    <w:rsid w:val="000B6B08"/>
    <w:rsid w:val="000C01C9"/>
    <w:rsid w:val="000C04AD"/>
    <w:rsid w:val="000C4B08"/>
    <w:rsid w:val="000E3D48"/>
    <w:rsid w:val="000E624E"/>
    <w:rsid w:val="000F34AA"/>
    <w:rsid w:val="00121B6E"/>
    <w:rsid w:val="00154CC3"/>
    <w:rsid w:val="00162190"/>
    <w:rsid w:val="00197478"/>
    <w:rsid w:val="001A1CA6"/>
    <w:rsid w:val="001A3F89"/>
    <w:rsid w:val="001B4A43"/>
    <w:rsid w:val="001B618F"/>
    <w:rsid w:val="001E3303"/>
    <w:rsid w:val="001E7AAD"/>
    <w:rsid w:val="0020295E"/>
    <w:rsid w:val="00240600"/>
    <w:rsid w:val="002542F1"/>
    <w:rsid w:val="002606AC"/>
    <w:rsid w:val="00275BA5"/>
    <w:rsid w:val="00294FD9"/>
    <w:rsid w:val="002E3068"/>
    <w:rsid w:val="002E35BB"/>
    <w:rsid w:val="002E42A5"/>
    <w:rsid w:val="003003E5"/>
    <w:rsid w:val="00301454"/>
    <w:rsid w:val="0030600E"/>
    <w:rsid w:val="00322B30"/>
    <w:rsid w:val="00332580"/>
    <w:rsid w:val="00344798"/>
    <w:rsid w:val="00346390"/>
    <w:rsid w:val="003874CB"/>
    <w:rsid w:val="003A0F24"/>
    <w:rsid w:val="003C3A19"/>
    <w:rsid w:val="003D2190"/>
    <w:rsid w:val="003E2AB1"/>
    <w:rsid w:val="00410CBD"/>
    <w:rsid w:val="004425FF"/>
    <w:rsid w:val="0044266F"/>
    <w:rsid w:val="00461DB2"/>
    <w:rsid w:val="004745FC"/>
    <w:rsid w:val="00476EF9"/>
    <w:rsid w:val="004A2128"/>
    <w:rsid w:val="004A347E"/>
    <w:rsid w:val="004B6882"/>
    <w:rsid w:val="004C0F46"/>
    <w:rsid w:val="004C1D17"/>
    <w:rsid w:val="004D1536"/>
    <w:rsid w:val="004D44BF"/>
    <w:rsid w:val="004E5CC7"/>
    <w:rsid w:val="00507275"/>
    <w:rsid w:val="005100A9"/>
    <w:rsid w:val="00525EF0"/>
    <w:rsid w:val="0054524B"/>
    <w:rsid w:val="00551317"/>
    <w:rsid w:val="0056228E"/>
    <w:rsid w:val="0056278F"/>
    <w:rsid w:val="0057353F"/>
    <w:rsid w:val="005E6E78"/>
    <w:rsid w:val="005F68DD"/>
    <w:rsid w:val="0061075B"/>
    <w:rsid w:val="00624036"/>
    <w:rsid w:val="00630B67"/>
    <w:rsid w:val="0063447D"/>
    <w:rsid w:val="00645FE0"/>
    <w:rsid w:val="00665949"/>
    <w:rsid w:val="00687249"/>
    <w:rsid w:val="006B72B5"/>
    <w:rsid w:val="006C2B1F"/>
    <w:rsid w:val="006D03BA"/>
    <w:rsid w:val="006E08C3"/>
    <w:rsid w:val="007413D0"/>
    <w:rsid w:val="00746DA3"/>
    <w:rsid w:val="00751BE3"/>
    <w:rsid w:val="00757E40"/>
    <w:rsid w:val="00760749"/>
    <w:rsid w:val="00766461"/>
    <w:rsid w:val="00781B62"/>
    <w:rsid w:val="007859B6"/>
    <w:rsid w:val="007A6ED9"/>
    <w:rsid w:val="007B4BB7"/>
    <w:rsid w:val="007D0DD0"/>
    <w:rsid w:val="00817519"/>
    <w:rsid w:val="0085621B"/>
    <w:rsid w:val="00860949"/>
    <w:rsid w:val="00862B2D"/>
    <w:rsid w:val="008805A6"/>
    <w:rsid w:val="0089372E"/>
    <w:rsid w:val="008A04C3"/>
    <w:rsid w:val="008A1C6A"/>
    <w:rsid w:val="008A2F77"/>
    <w:rsid w:val="008A5458"/>
    <w:rsid w:val="008B1073"/>
    <w:rsid w:val="008C4A87"/>
    <w:rsid w:val="008F44A7"/>
    <w:rsid w:val="008F7759"/>
    <w:rsid w:val="008F7998"/>
    <w:rsid w:val="00901320"/>
    <w:rsid w:val="009031E8"/>
    <w:rsid w:val="00903E41"/>
    <w:rsid w:val="009048CE"/>
    <w:rsid w:val="00904A61"/>
    <w:rsid w:val="0092645E"/>
    <w:rsid w:val="00933E1F"/>
    <w:rsid w:val="00943052"/>
    <w:rsid w:val="00946DFE"/>
    <w:rsid w:val="00976534"/>
    <w:rsid w:val="009912CB"/>
    <w:rsid w:val="009939ED"/>
    <w:rsid w:val="009B777C"/>
    <w:rsid w:val="009C632C"/>
    <w:rsid w:val="009D5C59"/>
    <w:rsid w:val="009F2175"/>
    <w:rsid w:val="00A01A6F"/>
    <w:rsid w:val="00A06A1C"/>
    <w:rsid w:val="00A217C9"/>
    <w:rsid w:val="00A300C0"/>
    <w:rsid w:val="00A338E2"/>
    <w:rsid w:val="00A34EC9"/>
    <w:rsid w:val="00A52676"/>
    <w:rsid w:val="00A56C5F"/>
    <w:rsid w:val="00A601F9"/>
    <w:rsid w:val="00A61B1A"/>
    <w:rsid w:val="00AA09FC"/>
    <w:rsid w:val="00AB7204"/>
    <w:rsid w:val="00AD38A1"/>
    <w:rsid w:val="00AD787E"/>
    <w:rsid w:val="00AE1B85"/>
    <w:rsid w:val="00AE6AA0"/>
    <w:rsid w:val="00AF31A3"/>
    <w:rsid w:val="00AF3976"/>
    <w:rsid w:val="00AF4CC6"/>
    <w:rsid w:val="00AF6AB1"/>
    <w:rsid w:val="00B318B4"/>
    <w:rsid w:val="00B33A57"/>
    <w:rsid w:val="00B37EAE"/>
    <w:rsid w:val="00B51CC8"/>
    <w:rsid w:val="00B84BFF"/>
    <w:rsid w:val="00B913AC"/>
    <w:rsid w:val="00BA08FC"/>
    <w:rsid w:val="00BC1FB9"/>
    <w:rsid w:val="00BD4DAF"/>
    <w:rsid w:val="00BE09BB"/>
    <w:rsid w:val="00BF0D34"/>
    <w:rsid w:val="00BF7A5E"/>
    <w:rsid w:val="00C12E39"/>
    <w:rsid w:val="00C340F1"/>
    <w:rsid w:val="00C51659"/>
    <w:rsid w:val="00C51DF9"/>
    <w:rsid w:val="00C56A4D"/>
    <w:rsid w:val="00C70BFD"/>
    <w:rsid w:val="00C96676"/>
    <w:rsid w:val="00CA44FC"/>
    <w:rsid w:val="00CA604E"/>
    <w:rsid w:val="00CA728A"/>
    <w:rsid w:val="00CB1B17"/>
    <w:rsid w:val="00CD1D3D"/>
    <w:rsid w:val="00CD436D"/>
    <w:rsid w:val="00CF10CD"/>
    <w:rsid w:val="00D02A77"/>
    <w:rsid w:val="00D117DD"/>
    <w:rsid w:val="00D20A1F"/>
    <w:rsid w:val="00D22ECC"/>
    <w:rsid w:val="00D2499C"/>
    <w:rsid w:val="00D46155"/>
    <w:rsid w:val="00D577C3"/>
    <w:rsid w:val="00D75923"/>
    <w:rsid w:val="00D75C11"/>
    <w:rsid w:val="00DA31D8"/>
    <w:rsid w:val="00DB2FD5"/>
    <w:rsid w:val="00DD1B4F"/>
    <w:rsid w:val="00DD7346"/>
    <w:rsid w:val="00E32B7F"/>
    <w:rsid w:val="00E636A1"/>
    <w:rsid w:val="00E82E43"/>
    <w:rsid w:val="00E82F59"/>
    <w:rsid w:val="00E966ED"/>
    <w:rsid w:val="00EB4ECE"/>
    <w:rsid w:val="00EC6AB7"/>
    <w:rsid w:val="00ED070D"/>
    <w:rsid w:val="00ED49BE"/>
    <w:rsid w:val="00ED6E8E"/>
    <w:rsid w:val="00EE126D"/>
    <w:rsid w:val="00EF323F"/>
    <w:rsid w:val="00F03ECC"/>
    <w:rsid w:val="00F37126"/>
    <w:rsid w:val="00F37803"/>
    <w:rsid w:val="00F460AD"/>
    <w:rsid w:val="00F51593"/>
    <w:rsid w:val="00F51CD0"/>
    <w:rsid w:val="00F6045E"/>
    <w:rsid w:val="00F65A1C"/>
    <w:rsid w:val="00F669A6"/>
    <w:rsid w:val="00F72604"/>
    <w:rsid w:val="00F73CC3"/>
    <w:rsid w:val="00F73E20"/>
    <w:rsid w:val="00F8260F"/>
    <w:rsid w:val="00F87636"/>
    <w:rsid w:val="00F94CA7"/>
    <w:rsid w:val="00F96657"/>
    <w:rsid w:val="00FB2180"/>
    <w:rsid w:val="00FB5B5B"/>
    <w:rsid w:val="00FB6F12"/>
    <w:rsid w:val="00FC5A6E"/>
    <w:rsid w:val="00FC5CB9"/>
    <w:rsid w:val="00FC6022"/>
    <w:rsid w:val="00FC7171"/>
    <w:rsid w:val="00FE31BB"/>
    <w:rsid w:val="00FE660D"/>
    <w:rsid w:val="00FF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5427D3"/>
  <w15:docId w15:val="{400E34DD-495D-4245-AC21-775957BB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E624E"/>
  </w:style>
  <w:style w:type="paragraph" w:styleId="berschrift1">
    <w:name w:val="heading 1"/>
    <w:basedOn w:val="Standard"/>
    <w:next w:val="Standard"/>
    <w:link w:val="berschrift1Zchn"/>
    <w:uiPriority w:val="9"/>
    <w:qFormat/>
    <w:rsid w:val="00F65A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65A1C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ellenraster">
    <w:name w:val="Table Grid"/>
    <w:basedOn w:val="NormaleTabelle"/>
    <w:uiPriority w:val="59"/>
    <w:rsid w:val="00AF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805A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1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10CD"/>
  </w:style>
  <w:style w:type="paragraph" w:styleId="Fuzeile">
    <w:name w:val="footer"/>
    <w:basedOn w:val="Standard"/>
    <w:link w:val="FuzeileZchn"/>
    <w:uiPriority w:val="99"/>
    <w:unhideWhenUsed/>
    <w:rsid w:val="00CF1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10C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6F12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21B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1B6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1B6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1B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1B6E"/>
    <w:rPr>
      <w:b/>
      <w:bCs/>
      <w:sz w:val="20"/>
      <w:szCs w:val="20"/>
    </w:rPr>
  </w:style>
  <w:style w:type="character" w:customStyle="1" w:styleId="viiyi">
    <w:name w:val="viiyi"/>
    <w:basedOn w:val="Absatz-Standardschriftart"/>
    <w:rsid w:val="003C3A19"/>
  </w:style>
  <w:style w:type="character" w:customStyle="1" w:styleId="jlqj4b">
    <w:name w:val="jlqj4b"/>
    <w:basedOn w:val="Absatz-Standardschriftart"/>
    <w:rsid w:val="003C3A19"/>
  </w:style>
  <w:style w:type="table" w:customStyle="1" w:styleId="Tabellenraster1">
    <w:name w:val="Tabellenraster1"/>
    <w:basedOn w:val="NormaleTabelle"/>
    <w:next w:val="Tabellenraster"/>
    <w:uiPriority w:val="39"/>
    <w:rsid w:val="0061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8DCDA-A334-4C03-B3F8-8670AD45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 Gögsen</dc:creator>
  <cp:lastModifiedBy>Sebastiao, Maria</cp:lastModifiedBy>
  <cp:revision>3</cp:revision>
  <cp:lastPrinted>2019-10-07T09:41:00Z</cp:lastPrinted>
  <dcterms:created xsi:type="dcterms:W3CDTF">2022-10-19T10:00:00Z</dcterms:created>
  <dcterms:modified xsi:type="dcterms:W3CDTF">2022-10-19T10:06:00Z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6dbec8-95a8-4638-9f5f-bd076536645c_Enabled">
    <vt:lpwstr>true</vt:lpwstr>
  </property>
  <property fmtid="{D5CDD505-2E9C-101B-9397-08002B2CF9AE}" pid="3" name="MSIP_Label_ff6dbec8-95a8-4638-9f5f-bd076536645c_SetDate">
    <vt:lpwstr>2021-07-27T11:14:55Z</vt:lpwstr>
  </property>
  <property fmtid="{D5CDD505-2E9C-101B-9397-08002B2CF9AE}" pid="4" name="MSIP_Label_ff6dbec8-95a8-4638-9f5f-bd076536645c_Method">
    <vt:lpwstr>Standard</vt:lpwstr>
  </property>
  <property fmtid="{D5CDD505-2E9C-101B-9397-08002B2CF9AE}" pid="5" name="MSIP_Label_ff6dbec8-95a8-4638-9f5f-bd076536645c_Name">
    <vt:lpwstr>Restricted - Default</vt:lpwstr>
  </property>
  <property fmtid="{D5CDD505-2E9C-101B-9397-08002B2CF9AE}" pid="6" name="MSIP_Label_ff6dbec8-95a8-4638-9f5f-bd076536645c_SiteId">
    <vt:lpwstr>5dbf1add-202a-4b8d-815b-bf0fb024e033</vt:lpwstr>
  </property>
  <property fmtid="{D5CDD505-2E9C-101B-9397-08002B2CF9AE}" pid="7" name="MSIP_Label_ff6dbec8-95a8-4638-9f5f-bd076536645c_ActionId">
    <vt:lpwstr>000c1382-c580-46ca-acbc-ca3af3f06dd2</vt:lpwstr>
  </property>
  <property fmtid="{D5CDD505-2E9C-101B-9397-08002B2CF9AE}" pid="8" name="MSIP_Label_ff6dbec8-95a8-4638-9f5f-bd076536645c_ContentBits">
    <vt:lpwstr>0</vt:lpwstr>
  </property>
</Properties>
</file>