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9E1" w:rsidRPr="00E33825" w:rsidRDefault="004059E1" w:rsidP="00F54332">
      <w:pPr>
        <w:ind w:firstLine="482"/>
        <w:jc w:val="center"/>
        <w:rPr>
          <w:rFonts w:eastAsiaTheme="minorEastAsia"/>
          <w:b/>
          <w:kern w:val="0"/>
          <w:szCs w:val="24"/>
          <w:lang w:bidi="th-TH"/>
        </w:rPr>
      </w:pPr>
      <w:r w:rsidRPr="00EE67B5">
        <w:rPr>
          <w:rFonts w:eastAsiaTheme="minorEastAsia"/>
          <w:b/>
          <w:kern w:val="0"/>
          <w:szCs w:val="24"/>
          <w:lang w:bidi="th-TH"/>
        </w:rPr>
        <w:t>Hierarchical flower-like ZnO</w:t>
      </w:r>
      <w:r>
        <w:rPr>
          <w:rFonts w:eastAsiaTheme="minorEastAsia" w:hint="eastAsia"/>
          <w:b/>
          <w:kern w:val="0"/>
          <w:szCs w:val="24"/>
          <w:lang w:bidi="th-TH"/>
        </w:rPr>
        <w:t>-</w:t>
      </w:r>
      <w:r>
        <w:rPr>
          <w:rFonts w:eastAsiaTheme="minorEastAsia"/>
          <w:b/>
          <w:kern w:val="0"/>
          <w:szCs w:val="24"/>
          <w:lang w:bidi="th-TH"/>
        </w:rPr>
        <w:t>Ag@Cellulose composite</w:t>
      </w:r>
      <w:r w:rsidRPr="00EE67B5">
        <w:rPr>
          <w:rFonts w:eastAsiaTheme="minorEastAsia"/>
          <w:b/>
          <w:kern w:val="0"/>
          <w:szCs w:val="24"/>
          <w:lang w:bidi="th-TH"/>
        </w:rPr>
        <w:t xml:space="preserve"> with antifouling and antibacterial properties for</w:t>
      </w:r>
      <w:r>
        <w:rPr>
          <w:rFonts w:eastAsiaTheme="minorEastAsia" w:hint="eastAsia"/>
          <w:b/>
          <w:kern w:val="0"/>
          <w:szCs w:val="24"/>
          <w:lang w:bidi="th-TH"/>
        </w:rPr>
        <w:t xml:space="preserve"> </w:t>
      </w:r>
      <w:r w:rsidRPr="00EE67B5">
        <w:rPr>
          <w:rFonts w:eastAsiaTheme="minorEastAsia"/>
          <w:b/>
          <w:kern w:val="0"/>
          <w:szCs w:val="24"/>
          <w:lang w:bidi="th-TH"/>
        </w:rPr>
        <w:t>efficient recovery of tellurium</w:t>
      </w:r>
      <w:r>
        <w:rPr>
          <w:rFonts w:eastAsiaTheme="minorEastAsia" w:hint="eastAsia"/>
          <w:b/>
          <w:kern w:val="0"/>
          <w:szCs w:val="24"/>
          <w:lang w:bidi="th-TH"/>
        </w:rPr>
        <w:t xml:space="preserve"> (IV)</w:t>
      </w:r>
      <w:r w:rsidRPr="00EE67B5">
        <w:rPr>
          <w:rFonts w:eastAsiaTheme="minorEastAsia"/>
          <w:b/>
          <w:kern w:val="0"/>
          <w:szCs w:val="24"/>
          <w:lang w:bidi="th-TH"/>
        </w:rPr>
        <w:t xml:space="preserve"> </w:t>
      </w:r>
      <w:r>
        <w:rPr>
          <w:rFonts w:eastAsiaTheme="minorEastAsia" w:hint="eastAsia"/>
          <w:b/>
          <w:kern w:val="0"/>
          <w:szCs w:val="24"/>
          <w:lang w:bidi="th-TH"/>
        </w:rPr>
        <w:t>from wastewater</w:t>
      </w:r>
    </w:p>
    <w:p w:rsidR="00D40C38" w:rsidRPr="006B6933" w:rsidRDefault="00D40C38" w:rsidP="00DC2742">
      <w:pPr>
        <w:ind w:firstLineChars="0" w:firstLine="0"/>
        <w:jc w:val="center"/>
        <w:rPr>
          <w:rFonts w:eastAsiaTheme="minorEastAsia"/>
          <w:color w:val="000000" w:themeColor="text1"/>
          <w:szCs w:val="24"/>
        </w:rPr>
      </w:pPr>
      <w:r w:rsidRPr="001A5A3E">
        <w:rPr>
          <w:rFonts w:eastAsiaTheme="minorEastAsia"/>
          <w:kern w:val="0"/>
          <w:szCs w:val="24"/>
          <w:lang w:bidi="th-TH"/>
        </w:rPr>
        <w:t>Guanglei</w:t>
      </w:r>
      <w:r w:rsidRPr="001A5A3E">
        <w:rPr>
          <w:kern w:val="0"/>
          <w:szCs w:val="24"/>
          <w:lang w:bidi="th-TH"/>
        </w:rPr>
        <w:t xml:space="preserve"> </w:t>
      </w:r>
      <w:r w:rsidRPr="001A5A3E">
        <w:rPr>
          <w:rFonts w:eastAsiaTheme="minorEastAsia"/>
          <w:kern w:val="0"/>
          <w:szCs w:val="24"/>
          <w:lang w:bidi="th-TH"/>
        </w:rPr>
        <w:t>Yao</w:t>
      </w:r>
      <w:r w:rsidRPr="001A5A3E">
        <w:rPr>
          <w:kern w:val="0"/>
          <w:szCs w:val="24"/>
          <w:lang w:bidi="th-TH"/>
        </w:rPr>
        <w:t xml:space="preserve"> </w:t>
      </w:r>
      <w:r w:rsidRPr="001A5A3E">
        <w:rPr>
          <w:kern w:val="0"/>
          <w:szCs w:val="24"/>
          <w:vertAlign w:val="superscript"/>
          <w:lang w:bidi="th-TH"/>
        </w:rPr>
        <w:t>a</w:t>
      </w:r>
      <w:r>
        <w:rPr>
          <w:kern w:val="0"/>
          <w:szCs w:val="24"/>
          <w:lang w:bidi="th-TH"/>
        </w:rPr>
        <w:t>,</w:t>
      </w:r>
      <w:r w:rsidRPr="0037721C">
        <w:rPr>
          <w:color w:val="000000" w:themeColor="text1"/>
          <w:szCs w:val="24"/>
        </w:rPr>
        <w:t xml:space="preserve"> </w:t>
      </w:r>
      <w:r>
        <w:rPr>
          <w:rFonts w:eastAsiaTheme="minorEastAsia"/>
          <w:kern w:val="0"/>
          <w:szCs w:val="24"/>
          <w:lang w:bidi="th-TH"/>
        </w:rPr>
        <w:t xml:space="preserve">Xue Shao </w:t>
      </w:r>
      <w:r w:rsidRPr="00A351F0">
        <w:rPr>
          <w:rFonts w:eastAsiaTheme="minorEastAsia"/>
          <w:kern w:val="0"/>
          <w:szCs w:val="24"/>
          <w:vertAlign w:val="superscript"/>
          <w:lang w:bidi="th-TH"/>
        </w:rPr>
        <w:t>a</w:t>
      </w:r>
      <w:r>
        <w:rPr>
          <w:rFonts w:eastAsiaTheme="minorEastAsia"/>
          <w:kern w:val="0"/>
          <w:szCs w:val="24"/>
          <w:lang w:bidi="th-TH"/>
        </w:rPr>
        <w:t>,</w:t>
      </w:r>
      <w:r>
        <w:rPr>
          <w:rFonts w:eastAsiaTheme="minorEastAsia" w:hint="eastAsia"/>
          <w:kern w:val="0"/>
          <w:szCs w:val="24"/>
          <w:lang w:bidi="th-TH"/>
        </w:rPr>
        <w:t xml:space="preserve"> </w:t>
      </w:r>
      <w:r>
        <w:rPr>
          <w:color w:val="000000" w:themeColor="text1"/>
          <w:szCs w:val="24"/>
        </w:rPr>
        <w:t xml:space="preserve">Zhiwei Qiu </w:t>
      </w:r>
      <w:r w:rsidRPr="00A351F0">
        <w:rPr>
          <w:color w:val="000000" w:themeColor="text1"/>
          <w:szCs w:val="24"/>
          <w:vertAlign w:val="superscript"/>
        </w:rPr>
        <w:t>a</w:t>
      </w:r>
      <w:r>
        <w:rPr>
          <w:color w:val="000000" w:themeColor="text1"/>
          <w:szCs w:val="24"/>
        </w:rPr>
        <w:t xml:space="preserve">, </w:t>
      </w:r>
      <w:r w:rsidRPr="001A5A3E">
        <w:rPr>
          <w:color w:val="000000" w:themeColor="text1"/>
          <w:szCs w:val="24"/>
        </w:rPr>
        <w:t xml:space="preserve">Fengxian Qiu </w:t>
      </w:r>
      <w:r w:rsidRPr="001A5A3E">
        <w:rPr>
          <w:kern w:val="0"/>
          <w:szCs w:val="24"/>
          <w:vertAlign w:val="superscript"/>
          <w:lang w:bidi="th-TH"/>
        </w:rPr>
        <w:t>a</w:t>
      </w:r>
      <w:r w:rsidRPr="001A5A3E">
        <w:rPr>
          <w:kern w:val="0"/>
          <w:szCs w:val="24"/>
          <w:lang w:bidi="th-TH"/>
        </w:rPr>
        <w:t>*</w:t>
      </w:r>
      <w:proofErr w:type="gramStart"/>
      <w:r>
        <w:rPr>
          <w:rFonts w:eastAsiaTheme="minorEastAsia" w:hint="eastAsia"/>
          <w:kern w:val="0"/>
          <w:szCs w:val="24"/>
          <w:lang w:bidi="th-TH"/>
        </w:rPr>
        <w:t>,</w:t>
      </w:r>
      <w:proofErr w:type="gramEnd"/>
      <w:r w:rsidRPr="001A5A3E">
        <w:rPr>
          <w:rStyle w:val="a6"/>
          <w:szCs w:val="24"/>
        </w:rPr>
        <w:footnoteReference w:customMarkFollows="1" w:id="1"/>
        <w:sym w:font="Wingdings 2" w:char="F020"/>
      </w:r>
      <w:r w:rsidRPr="001A5A3E">
        <w:rPr>
          <w:color w:val="000000" w:themeColor="text1"/>
          <w:szCs w:val="24"/>
        </w:rPr>
        <w:t>Tao Zhang</w:t>
      </w:r>
      <w:r w:rsidRPr="001A5A3E">
        <w:rPr>
          <w:color w:val="000000" w:themeColor="text1"/>
          <w:kern w:val="0"/>
          <w:szCs w:val="24"/>
          <w:lang w:bidi="th-TH"/>
        </w:rPr>
        <w:t xml:space="preserve"> </w:t>
      </w:r>
      <w:r w:rsidRPr="001A5A3E">
        <w:rPr>
          <w:color w:val="000000" w:themeColor="text1"/>
          <w:kern w:val="0"/>
          <w:szCs w:val="24"/>
          <w:vertAlign w:val="superscript"/>
          <w:lang w:bidi="th-TH"/>
        </w:rPr>
        <w:t>a,b</w:t>
      </w:r>
      <w:r w:rsidRPr="001A5A3E">
        <w:rPr>
          <w:szCs w:val="24"/>
        </w:rPr>
        <w:t>*</w:t>
      </w:r>
    </w:p>
    <w:p w:rsidR="004059E1" w:rsidRDefault="004059E1" w:rsidP="004059E1">
      <w:pPr>
        <w:ind w:firstLine="480"/>
        <w:jc w:val="center"/>
        <w:rPr>
          <w:rFonts w:eastAsiaTheme="minorEastAsia"/>
          <w:szCs w:val="24"/>
        </w:rPr>
      </w:pPr>
      <w:proofErr w:type="gramStart"/>
      <w:r w:rsidRPr="001A5A3E">
        <w:rPr>
          <w:kern w:val="0"/>
          <w:szCs w:val="24"/>
          <w:vertAlign w:val="superscript"/>
          <w:lang w:bidi="th-TH"/>
        </w:rPr>
        <w:t>a</w:t>
      </w:r>
      <w:proofErr w:type="gramEnd"/>
      <w:r w:rsidRPr="001A5A3E">
        <w:rPr>
          <w:kern w:val="0"/>
          <w:szCs w:val="24"/>
          <w:lang w:bidi="th-TH"/>
        </w:rPr>
        <w:t xml:space="preserve"> </w:t>
      </w:r>
      <w:r w:rsidRPr="001A5A3E">
        <w:rPr>
          <w:szCs w:val="24"/>
        </w:rPr>
        <w:t>School of Chemistry, Jiangsu University, Zhenjiang 212013, China</w:t>
      </w:r>
      <w:bookmarkStart w:id="0" w:name="_GoBack"/>
      <w:bookmarkEnd w:id="0"/>
    </w:p>
    <w:p w:rsidR="004059E1" w:rsidRDefault="004059E1" w:rsidP="004059E1">
      <w:pPr>
        <w:ind w:firstLine="480"/>
        <w:jc w:val="center"/>
        <w:rPr>
          <w:rFonts w:eastAsia="宋体"/>
          <w:color w:val="000000" w:themeColor="text1"/>
          <w:szCs w:val="24"/>
        </w:rPr>
      </w:pPr>
      <w:proofErr w:type="gramStart"/>
      <w:r w:rsidRPr="00C93ABC">
        <w:rPr>
          <w:rFonts w:eastAsia="宋体"/>
          <w:color w:val="000000" w:themeColor="text1"/>
          <w:szCs w:val="24"/>
          <w:vertAlign w:val="superscript"/>
        </w:rPr>
        <w:t>b</w:t>
      </w:r>
      <w:proofErr w:type="gramEnd"/>
      <w:r w:rsidRPr="00C93ABC">
        <w:rPr>
          <w:rFonts w:eastAsia="宋体"/>
          <w:color w:val="000000" w:themeColor="text1"/>
          <w:szCs w:val="24"/>
        </w:rPr>
        <w:t xml:space="preserve"> Institute of Green Chemistry and Chemical Technology, School of Chemistry and Chemical Engineering, Jiangsu University, 301 Xuefu Road, Zhenjiang 212013, Jiangsu Province, China</w:t>
      </w:r>
      <w:r>
        <w:rPr>
          <w:rFonts w:eastAsia="宋体" w:hint="eastAsia"/>
          <w:color w:val="000000" w:themeColor="text1"/>
          <w:szCs w:val="24"/>
        </w:rPr>
        <w:br/>
      </w:r>
    </w:p>
    <w:p w:rsidR="00251F30" w:rsidRPr="006E5813" w:rsidRDefault="004059E1" w:rsidP="006E5813">
      <w:pPr>
        <w:widowControl/>
        <w:spacing w:line="240" w:lineRule="auto"/>
        <w:ind w:firstLineChars="0" w:firstLine="0"/>
        <w:jc w:val="left"/>
        <w:rPr>
          <w:rFonts w:eastAsia="宋体"/>
          <w:color w:val="000000" w:themeColor="text1"/>
          <w:szCs w:val="24"/>
        </w:rPr>
      </w:pPr>
      <w:r>
        <w:rPr>
          <w:rFonts w:eastAsia="宋体"/>
          <w:color w:val="000000" w:themeColor="text1"/>
          <w:szCs w:val="24"/>
        </w:rPr>
        <w:br w:type="page"/>
      </w:r>
      <w:r w:rsidR="00251F30" w:rsidRPr="000D17C7">
        <w:rPr>
          <w:b/>
          <w:szCs w:val="24"/>
        </w:rPr>
        <w:lastRenderedPageBreak/>
        <w:t>Results and discussion</w:t>
      </w:r>
    </w:p>
    <w:p w:rsidR="00251F30" w:rsidRDefault="00251F30" w:rsidP="00F54332">
      <w:pPr>
        <w:pStyle w:val="aa"/>
        <w:widowControl/>
        <w:numPr>
          <w:ilvl w:val="0"/>
          <w:numId w:val="4"/>
        </w:numPr>
        <w:ind w:left="358" w:hangingChars="149" w:hanging="358"/>
        <w:jc w:val="left"/>
        <w:rPr>
          <w:rFonts w:eastAsia="等线"/>
          <w:szCs w:val="24"/>
        </w:rPr>
      </w:pPr>
      <w:r w:rsidRPr="00A046E1">
        <w:rPr>
          <w:rFonts w:eastAsia="等线" w:hint="eastAsia"/>
          <w:szCs w:val="24"/>
        </w:rPr>
        <w:t>SEM</w:t>
      </w:r>
      <w:r w:rsidR="00A046E1" w:rsidRPr="00A046E1">
        <w:rPr>
          <w:rFonts w:eastAsia="等线" w:hint="eastAsia"/>
          <w:szCs w:val="24"/>
        </w:rPr>
        <w:t xml:space="preserve"> </w:t>
      </w:r>
      <w:r w:rsidR="00A046E1" w:rsidRPr="00A046E1">
        <w:rPr>
          <w:rFonts w:eastAsia="等线"/>
          <w:szCs w:val="24"/>
        </w:rPr>
        <w:t xml:space="preserve">before and after </w:t>
      </w:r>
      <w:r w:rsidR="00A046E1" w:rsidRPr="00A046E1">
        <w:rPr>
          <w:rFonts w:eastAsia="等线" w:hint="eastAsia"/>
          <w:szCs w:val="24"/>
        </w:rPr>
        <w:t xml:space="preserve">ZAC </w:t>
      </w:r>
      <w:r w:rsidR="00A046E1" w:rsidRPr="00A046E1">
        <w:rPr>
          <w:rFonts w:eastAsia="等线"/>
          <w:szCs w:val="24"/>
        </w:rPr>
        <w:t>adsorption</w:t>
      </w:r>
      <w:r w:rsidR="00A046E1" w:rsidRPr="00A046E1">
        <w:rPr>
          <w:rFonts w:eastAsia="等线" w:hint="eastAsia"/>
          <w:szCs w:val="24"/>
        </w:rPr>
        <w:t xml:space="preserve"> tellurium.</w:t>
      </w:r>
    </w:p>
    <w:p w:rsidR="00F54332" w:rsidRPr="00F54332" w:rsidRDefault="00F54332" w:rsidP="00F54332">
      <w:pPr>
        <w:ind w:firstLine="480"/>
        <w:rPr>
          <w:rFonts w:eastAsia="等线"/>
        </w:rPr>
      </w:pPr>
      <w:r w:rsidRPr="00F54332">
        <w:rPr>
          <w:rFonts w:eastAsia="等线"/>
        </w:rPr>
        <w:t>In order to further study the structure changes before and after adsorption</w:t>
      </w:r>
      <w:r>
        <w:rPr>
          <w:rFonts w:eastAsia="等线" w:hint="eastAsia"/>
        </w:rPr>
        <w:t xml:space="preserve">, ZAC before and after adsorption tellurium are shown in </w:t>
      </w:r>
      <w:r>
        <w:rPr>
          <w:rFonts w:eastAsia="等线" w:hint="eastAsia"/>
          <w:b/>
          <w:szCs w:val="24"/>
        </w:rPr>
        <w:t xml:space="preserve">Fig. S1. </w:t>
      </w:r>
      <w:r w:rsidRPr="00F54332">
        <w:rPr>
          <w:rFonts w:eastAsia="等线"/>
          <w:szCs w:val="24"/>
        </w:rPr>
        <w:t>C</w:t>
      </w:r>
      <w:r w:rsidRPr="00F54332">
        <w:rPr>
          <w:rFonts w:eastAsia="等线" w:hint="eastAsia"/>
          <w:szCs w:val="24"/>
        </w:rPr>
        <w:t>ompared</w:t>
      </w:r>
      <w:r>
        <w:rPr>
          <w:rFonts w:eastAsia="等线" w:hint="eastAsia"/>
          <w:szCs w:val="24"/>
        </w:rPr>
        <w:t xml:space="preserve"> with </w:t>
      </w:r>
      <w:r>
        <w:rPr>
          <w:rFonts w:eastAsia="等线" w:hint="eastAsia"/>
          <w:b/>
          <w:szCs w:val="24"/>
        </w:rPr>
        <w:t>Fig. S1 (A),</w:t>
      </w:r>
      <w:r w:rsidRPr="00F54332">
        <w:rPr>
          <w:rFonts w:eastAsia="等线" w:hint="eastAsia"/>
          <w:szCs w:val="24"/>
        </w:rPr>
        <w:t xml:space="preserve"> </w:t>
      </w:r>
      <w:r w:rsidR="00B707F5">
        <w:rPr>
          <w:rFonts w:eastAsia="等线" w:hint="eastAsia"/>
          <w:szCs w:val="24"/>
        </w:rPr>
        <w:t>i</w:t>
      </w:r>
      <w:r w:rsidR="00B707F5" w:rsidRPr="00B707F5">
        <w:rPr>
          <w:rFonts w:eastAsia="等线"/>
          <w:szCs w:val="24"/>
        </w:rPr>
        <w:t xml:space="preserve">t can be </w:t>
      </w:r>
      <w:r w:rsidR="00B707F5">
        <w:rPr>
          <w:rFonts w:eastAsia="等线" w:hint="eastAsia"/>
          <w:szCs w:val="24"/>
        </w:rPr>
        <w:t>seen</w:t>
      </w:r>
      <w:r w:rsidR="00B707F5" w:rsidRPr="00B707F5">
        <w:rPr>
          <w:rFonts w:eastAsia="等线"/>
          <w:szCs w:val="24"/>
        </w:rPr>
        <w:t xml:space="preserve"> that the structure has changed a lot</w:t>
      </w:r>
      <w:r>
        <w:rPr>
          <w:rFonts w:eastAsia="等线" w:hint="eastAsia"/>
          <w:szCs w:val="24"/>
        </w:rPr>
        <w:t>, t</w:t>
      </w:r>
      <w:r w:rsidRPr="00F54332">
        <w:rPr>
          <w:rFonts w:eastAsia="等线"/>
          <w:szCs w:val="24"/>
        </w:rPr>
        <w:t>he reason may be successful adsorption of tellurium</w:t>
      </w:r>
      <w:r>
        <w:rPr>
          <w:rFonts w:eastAsia="等线" w:hint="eastAsia"/>
          <w:szCs w:val="24"/>
        </w:rPr>
        <w:t xml:space="preserve"> from wastewater.</w:t>
      </w:r>
    </w:p>
    <w:p w:rsidR="00251F30" w:rsidRDefault="00251F30" w:rsidP="00F54332">
      <w:pPr>
        <w:ind w:firstLine="480"/>
        <w:jc w:val="center"/>
        <w:rPr>
          <w:rFonts w:eastAsia="等线"/>
          <w:b/>
          <w:szCs w:val="24"/>
        </w:rPr>
      </w:pPr>
      <w:r>
        <w:rPr>
          <w:rFonts w:eastAsia="等线"/>
          <w:b/>
          <w:noProof/>
          <w:szCs w:val="24"/>
        </w:rPr>
        <w:drawing>
          <wp:inline distT="0" distB="0" distL="0" distR="0" wp14:anchorId="3B491E09">
            <wp:extent cx="5040000" cy="1738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73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51F30" w:rsidRPr="00E135E2" w:rsidRDefault="00A046E1" w:rsidP="00F54332">
      <w:pPr>
        <w:ind w:firstLine="480"/>
        <w:jc w:val="center"/>
        <w:rPr>
          <w:rFonts w:eastAsiaTheme="minorEastAsia"/>
        </w:rPr>
      </w:pPr>
      <w:r>
        <w:rPr>
          <w:rFonts w:eastAsia="等线" w:hint="eastAsia"/>
          <w:b/>
          <w:szCs w:val="24"/>
        </w:rPr>
        <w:t xml:space="preserve">Fig. S1. </w:t>
      </w:r>
      <w:r w:rsidRPr="00A319CB">
        <w:rPr>
          <w:szCs w:val="24"/>
        </w:rPr>
        <w:t>SEM</w:t>
      </w:r>
      <w:r>
        <w:rPr>
          <w:rFonts w:eastAsiaTheme="minorEastAsia" w:hint="eastAsia"/>
        </w:rPr>
        <w:t xml:space="preserve"> </w:t>
      </w:r>
      <w:r w:rsidRPr="0037721C">
        <w:rPr>
          <w:szCs w:val="24"/>
        </w:rPr>
        <w:t xml:space="preserve">images of </w:t>
      </w:r>
      <w:r>
        <w:rPr>
          <w:rFonts w:eastAsiaTheme="minorEastAsia" w:hint="eastAsia"/>
          <w:bCs/>
          <w:szCs w:val="24"/>
        </w:rPr>
        <w:t xml:space="preserve">ZAC </w:t>
      </w:r>
      <w:r>
        <w:rPr>
          <w:rFonts w:eastAsiaTheme="minorEastAsia"/>
          <w:szCs w:val="24"/>
        </w:rPr>
        <w:t>(</w:t>
      </w:r>
      <w:r>
        <w:rPr>
          <w:rFonts w:eastAsiaTheme="minorEastAsia" w:hint="eastAsia"/>
          <w:szCs w:val="24"/>
        </w:rPr>
        <w:t>A</w:t>
      </w:r>
      <w:r>
        <w:rPr>
          <w:rFonts w:eastAsiaTheme="minorEastAsia"/>
          <w:szCs w:val="24"/>
        </w:rPr>
        <w:t>)</w:t>
      </w:r>
      <w:r w:rsidR="00E135E2">
        <w:rPr>
          <w:rFonts w:eastAsiaTheme="minorEastAsia" w:hint="eastAsia"/>
          <w:szCs w:val="24"/>
        </w:rPr>
        <w:t>, tellurium adsorbed ZAC (B).</w:t>
      </w:r>
    </w:p>
    <w:p w:rsidR="00E135E2" w:rsidRDefault="00E135E2" w:rsidP="00E135E2">
      <w:pPr>
        <w:pStyle w:val="aa"/>
        <w:numPr>
          <w:ilvl w:val="0"/>
          <w:numId w:val="4"/>
        </w:numPr>
        <w:ind w:firstLineChars="0"/>
        <w:rPr>
          <w:rFonts w:eastAsia="等线"/>
          <w:szCs w:val="24"/>
        </w:rPr>
      </w:pPr>
      <w:proofErr w:type="gramStart"/>
      <w:r w:rsidRPr="00E135E2">
        <w:rPr>
          <w:rFonts w:eastAsia="等线"/>
          <w:szCs w:val="24"/>
        </w:rPr>
        <w:t>EDS</w:t>
      </w:r>
      <w:proofErr w:type="gramEnd"/>
      <w:r w:rsidRPr="00E135E2">
        <w:rPr>
          <w:rFonts w:eastAsia="等线"/>
          <w:szCs w:val="24"/>
        </w:rPr>
        <w:t xml:space="preserve"> results after ZAC adsorbed tellurium</w:t>
      </w:r>
      <w:r>
        <w:rPr>
          <w:rFonts w:eastAsia="等线" w:hint="eastAsia"/>
          <w:szCs w:val="24"/>
        </w:rPr>
        <w:t>.</w:t>
      </w:r>
    </w:p>
    <w:p w:rsidR="00E626C0" w:rsidRPr="006E5813" w:rsidRDefault="00E626C0" w:rsidP="006E5813">
      <w:pPr>
        <w:ind w:firstLine="480"/>
        <w:rPr>
          <w:rFonts w:eastAsia="等线"/>
          <w:szCs w:val="24"/>
        </w:rPr>
      </w:pPr>
      <w:r w:rsidRPr="00E626C0">
        <w:rPr>
          <w:rFonts w:eastAsia="等线"/>
        </w:rPr>
        <w:t>After ZAC adsorbs tellurium</w:t>
      </w:r>
      <w:r>
        <w:rPr>
          <w:rFonts w:eastAsia="等线" w:hint="eastAsia"/>
        </w:rPr>
        <w:t xml:space="preserve">, it can be clearly found from </w:t>
      </w:r>
      <w:r>
        <w:rPr>
          <w:rFonts w:eastAsia="等线" w:hint="eastAsia"/>
          <w:b/>
          <w:szCs w:val="24"/>
        </w:rPr>
        <w:t>Fig. S2.</w:t>
      </w:r>
      <w:r w:rsidRPr="00E626C0">
        <w:rPr>
          <w:rFonts w:eastAsia="等线" w:hint="eastAsia"/>
          <w:szCs w:val="24"/>
        </w:rPr>
        <w:t xml:space="preserve">that the </w:t>
      </w:r>
      <w:r>
        <w:rPr>
          <w:rFonts w:eastAsia="等线" w:hint="eastAsia"/>
          <w:szCs w:val="24"/>
        </w:rPr>
        <w:t>Te element</w:t>
      </w:r>
      <w:r w:rsidRPr="00E626C0">
        <w:rPr>
          <w:rFonts w:eastAsia="等线"/>
          <w:szCs w:val="24"/>
        </w:rPr>
        <w:t xml:space="preserve"> is detected</w:t>
      </w:r>
      <w:r>
        <w:rPr>
          <w:rFonts w:eastAsia="等线" w:hint="eastAsia"/>
          <w:szCs w:val="24"/>
        </w:rPr>
        <w:t xml:space="preserve"> by the EDS, indicating that ZAC </w:t>
      </w:r>
      <w:r w:rsidRPr="00E626C0">
        <w:rPr>
          <w:rFonts w:eastAsia="等线"/>
          <w:szCs w:val="24"/>
        </w:rPr>
        <w:t>has successfully adsorbed tellurium</w:t>
      </w:r>
      <w:r>
        <w:rPr>
          <w:rFonts w:eastAsia="等线" w:hint="eastAsia"/>
          <w:szCs w:val="24"/>
        </w:rPr>
        <w:t xml:space="preserve"> in wastewater.</w:t>
      </w:r>
    </w:p>
    <w:p w:rsidR="00251F30" w:rsidRDefault="00251F30" w:rsidP="00F54332">
      <w:pPr>
        <w:ind w:firstLine="480"/>
        <w:rPr>
          <w:rFonts w:eastAsia="等线"/>
          <w:b/>
          <w:szCs w:val="24"/>
        </w:rPr>
      </w:pPr>
      <w:r>
        <w:rPr>
          <w:rFonts w:eastAsia="等线"/>
          <w:noProof/>
        </w:rPr>
        <w:drawing>
          <wp:inline distT="0" distB="0" distL="0" distR="0" wp14:anchorId="50949BC4" wp14:editId="70288ABD">
            <wp:extent cx="4680000" cy="2415600"/>
            <wp:effectExtent l="0" t="0" r="635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241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135E2" w:rsidRPr="00E135E2" w:rsidRDefault="00E135E2" w:rsidP="00E135E2">
      <w:pPr>
        <w:pStyle w:val="aa"/>
        <w:ind w:left="360" w:firstLineChars="0" w:firstLine="0"/>
        <w:jc w:val="center"/>
        <w:rPr>
          <w:rFonts w:eastAsia="等线"/>
          <w:szCs w:val="24"/>
        </w:rPr>
      </w:pPr>
      <w:proofErr w:type="gramStart"/>
      <w:r>
        <w:rPr>
          <w:rFonts w:eastAsia="等线" w:hint="eastAsia"/>
          <w:b/>
          <w:szCs w:val="24"/>
        </w:rPr>
        <w:t>Fig.</w:t>
      </w:r>
      <w:proofErr w:type="gramEnd"/>
      <w:r>
        <w:rPr>
          <w:rFonts w:eastAsia="等线" w:hint="eastAsia"/>
          <w:b/>
          <w:szCs w:val="24"/>
        </w:rPr>
        <w:t xml:space="preserve"> S2. </w:t>
      </w:r>
      <w:proofErr w:type="gramStart"/>
      <w:r w:rsidRPr="00E135E2">
        <w:rPr>
          <w:rFonts w:eastAsia="等线"/>
          <w:szCs w:val="24"/>
        </w:rPr>
        <w:t>EDS</w:t>
      </w:r>
      <w:proofErr w:type="gramEnd"/>
      <w:r w:rsidRPr="00E135E2">
        <w:rPr>
          <w:rFonts w:eastAsia="等线"/>
          <w:szCs w:val="24"/>
        </w:rPr>
        <w:t xml:space="preserve"> results after ZAC adsorbed tellurium</w:t>
      </w:r>
      <w:r>
        <w:rPr>
          <w:rFonts w:eastAsia="等线" w:hint="eastAsia"/>
          <w:szCs w:val="24"/>
        </w:rPr>
        <w:t>.</w:t>
      </w:r>
    </w:p>
    <w:p w:rsidR="00251F30" w:rsidRPr="00E626C0" w:rsidRDefault="00E135E2" w:rsidP="00E135E2">
      <w:pPr>
        <w:pStyle w:val="aa"/>
        <w:numPr>
          <w:ilvl w:val="0"/>
          <w:numId w:val="4"/>
        </w:numPr>
        <w:ind w:firstLineChars="0"/>
        <w:rPr>
          <w:rFonts w:eastAsia="等线"/>
          <w:b/>
          <w:szCs w:val="24"/>
        </w:rPr>
      </w:pPr>
      <w:r w:rsidRPr="00E135E2">
        <w:rPr>
          <w:rFonts w:eastAsia="等线" w:hint="eastAsia"/>
          <w:szCs w:val="24"/>
        </w:rPr>
        <w:lastRenderedPageBreak/>
        <w:t>XRD</w:t>
      </w:r>
      <w:r w:rsidRPr="00E135E2">
        <w:rPr>
          <w:rFonts w:eastAsia="等线" w:hint="eastAsia"/>
          <w:b/>
          <w:szCs w:val="24"/>
        </w:rPr>
        <w:t xml:space="preserve"> </w:t>
      </w:r>
      <w:r>
        <w:rPr>
          <w:rFonts w:eastAsia="等线" w:hint="eastAsia"/>
          <w:szCs w:val="24"/>
        </w:rPr>
        <w:t>patterns of</w:t>
      </w:r>
      <w:r w:rsidRPr="00E135E2">
        <w:rPr>
          <w:rFonts w:eastAsia="等线"/>
          <w:szCs w:val="24"/>
        </w:rPr>
        <w:t xml:space="preserve"> </w:t>
      </w:r>
      <w:r w:rsidRPr="00E135E2">
        <w:rPr>
          <w:rFonts w:eastAsia="等线" w:hint="eastAsia"/>
          <w:szCs w:val="24"/>
        </w:rPr>
        <w:t>ZAC</w:t>
      </w:r>
      <w:r w:rsidRPr="00A046E1">
        <w:rPr>
          <w:rFonts w:eastAsia="等线"/>
          <w:szCs w:val="24"/>
        </w:rPr>
        <w:t xml:space="preserve"> before and after </w:t>
      </w:r>
      <w:r w:rsidRPr="00A046E1">
        <w:rPr>
          <w:rFonts w:eastAsia="等线" w:hint="eastAsia"/>
          <w:szCs w:val="24"/>
        </w:rPr>
        <w:t xml:space="preserve">ZAC </w:t>
      </w:r>
      <w:r w:rsidRPr="00A046E1">
        <w:rPr>
          <w:rFonts w:eastAsia="等线"/>
          <w:szCs w:val="24"/>
        </w:rPr>
        <w:t>adsorption</w:t>
      </w:r>
      <w:r w:rsidRPr="00A046E1">
        <w:rPr>
          <w:rFonts w:eastAsia="等线" w:hint="eastAsia"/>
          <w:szCs w:val="24"/>
        </w:rPr>
        <w:t xml:space="preserve"> tellurium.</w:t>
      </w:r>
    </w:p>
    <w:p w:rsidR="00E626C0" w:rsidRPr="000C234C" w:rsidRDefault="00E626C0" w:rsidP="000C234C">
      <w:pPr>
        <w:ind w:firstLine="480"/>
        <w:rPr>
          <w:rFonts w:eastAsia="等线"/>
          <w:b/>
        </w:rPr>
      </w:pPr>
      <w:proofErr w:type="gramStart"/>
      <w:r w:rsidRPr="00E626C0">
        <w:rPr>
          <w:rFonts w:eastAsia="等线" w:hint="eastAsia"/>
          <w:b/>
        </w:rPr>
        <w:t>Fig.</w:t>
      </w:r>
      <w:proofErr w:type="gramEnd"/>
      <w:r w:rsidRPr="00E626C0">
        <w:rPr>
          <w:rFonts w:eastAsia="等线" w:hint="eastAsia"/>
          <w:b/>
        </w:rPr>
        <w:t xml:space="preserve"> S3.</w:t>
      </w:r>
      <w:r w:rsidRPr="00E626C0">
        <w:rPr>
          <w:rFonts w:eastAsia="等线" w:hint="eastAsia"/>
        </w:rPr>
        <w:t>shows the ZAC result</w:t>
      </w:r>
      <w:r>
        <w:rPr>
          <w:rFonts w:eastAsia="等线" w:hint="eastAsia"/>
        </w:rPr>
        <w:t>s</w:t>
      </w:r>
      <w:r w:rsidRPr="00E626C0">
        <w:rPr>
          <w:rFonts w:eastAsia="等线" w:hint="eastAsia"/>
        </w:rPr>
        <w:t xml:space="preserve"> </w:t>
      </w:r>
      <w:r w:rsidRPr="00E626C0">
        <w:rPr>
          <w:rFonts w:eastAsia="等线"/>
        </w:rPr>
        <w:t xml:space="preserve">before and after </w:t>
      </w:r>
      <w:r w:rsidRPr="00E626C0">
        <w:rPr>
          <w:rFonts w:eastAsia="等线" w:hint="eastAsia"/>
        </w:rPr>
        <w:t xml:space="preserve">ZAC </w:t>
      </w:r>
      <w:r w:rsidRPr="00E626C0">
        <w:rPr>
          <w:rFonts w:eastAsia="等线"/>
        </w:rPr>
        <w:t>adsorption</w:t>
      </w:r>
      <w:r>
        <w:rPr>
          <w:rFonts w:eastAsia="等线" w:hint="eastAsia"/>
        </w:rPr>
        <w:t xml:space="preserve"> tellurium. Compared with before adsorption, </w:t>
      </w:r>
      <w:r w:rsidR="000C234C">
        <w:rPr>
          <w:rFonts w:eastAsia="等线" w:hint="eastAsia"/>
        </w:rPr>
        <w:t>t</w:t>
      </w:r>
      <w:r w:rsidR="000C234C" w:rsidRPr="000C234C">
        <w:rPr>
          <w:rFonts w:eastAsia="等线"/>
        </w:rPr>
        <w:t xml:space="preserve">he peak value after adsorption decreased significantly, </w:t>
      </w:r>
      <w:r w:rsidR="000C234C">
        <w:rPr>
          <w:rFonts w:eastAsia="等线" w:hint="eastAsia"/>
        </w:rPr>
        <w:t>c</w:t>
      </w:r>
      <w:r w:rsidR="000C234C" w:rsidRPr="000C234C">
        <w:rPr>
          <w:rFonts w:eastAsia="等线"/>
        </w:rPr>
        <w:t xml:space="preserve">onfirming that ZAC participated in the </w:t>
      </w:r>
      <w:r w:rsidR="000C234C">
        <w:rPr>
          <w:rFonts w:eastAsia="等线"/>
        </w:rPr>
        <w:t>process of tellurium adsorption</w:t>
      </w:r>
      <w:r w:rsidR="000C234C">
        <w:rPr>
          <w:rFonts w:eastAsia="等线" w:hint="eastAsia"/>
        </w:rPr>
        <w:t>.</w:t>
      </w:r>
      <w:r>
        <w:rPr>
          <w:rFonts w:eastAsia="等线" w:hint="eastAsia"/>
        </w:rPr>
        <w:t xml:space="preserve"> </w:t>
      </w:r>
    </w:p>
    <w:p w:rsidR="00A046E1" w:rsidRDefault="005F4F08" w:rsidP="00A046E1">
      <w:pPr>
        <w:pStyle w:val="aa"/>
        <w:ind w:left="360" w:firstLineChars="0" w:firstLine="0"/>
        <w:jc w:val="center"/>
        <w:rPr>
          <w:rFonts w:eastAsia="等线"/>
          <w:b/>
          <w:szCs w:val="24"/>
        </w:rPr>
      </w:pPr>
      <w:r>
        <w:rPr>
          <w:rFonts w:eastAsia="等线"/>
          <w:b/>
          <w:noProof/>
          <w:szCs w:val="24"/>
        </w:rPr>
        <w:drawing>
          <wp:inline distT="0" distB="0" distL="0" distR="0" wp14:anchorId="61B10350">
            <wp:extent cx="3600000" cy="2808000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42" t="7335" r="10150" b="4827"/>
                    <a:stretch/>
                  </pic:blipFill>
                  <pic:spPr bwMode="auto">
                    <a:xfrm>
                      <a:off x="0" y="0"/>
                      <a:ext cx="3600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1C56" w:rsidRDefault="00E135E2" w:rsidP="00407144">
      <w:pPr>
        <w:ind w:firstLineChars="0" w:firstLine="0"/>
        <w:jc w:val="center"/>
        <w:rPr>
          <w:rFonts w:eastAsia="等线"/>
          <w:b/>
          <w:szCs w:val="24"/>
        </w:rPr>
      </w:pPr>
      <w:proofErr w:type="gramStart"/>
      <w:r w:rsidRPr="00E135E2">
        <w:rPr>
          <w:rFonts w:eastAsia="等线" w:hint="eastAsia"/>
          <w:b/>
          <w:szCs w:val="24"/>
        </w:rPr>
        <w:t>Fig.</w:t>
      </w:r>
      <w:proofErr w:type="gramEnd"/>
      <w:r w:rsidRPr="00E135E2">
        <w:rPr>
          <w:rFonts w:eastAsia="等线" w:hint="eastAsia"/>
          <w:b/>
          <w:szCs w:val="24"/>
        </w:rPr>
        <w:t xml:space="preserve"> S3. </w:t>
      </w:r>
      <w:r w:rsidRPr="00E135E2">
        <w:rPr>
          <w:rFonts w:eastAsia="等线" w:hint="eastAsia"/>
          <w:szCs w:val="24"/>
        </w:rPr>
        <w:t>XRD</w:t>
      </w:r>
      <w:r w:rsidRPr="00E135E2">
        <w:rPr>
          <w:rFonts w:eastAsia="等线" w:hint="eastAsia"/>
          <w:b/>
          <w:szCs w:val="24"/>
        </w:rPr>
        <w:t xml:space="preserve"> </w:t>
      </w:r>
      <w:r>
        <w:rPr>
          <w:rFonts w:eastAsia="等线" w:hint="eastAsia"/>
          <w:szCs w:val="24"/>
        </w:rPr>
        <w:t>patterns of</w:t>
      </w:r>
      <w:r w:rsidRPr="00E135E2">
        <w:rPr>
          <w:rFonts w:eastAsia="等线"/>
          <w:szCs w:val="24"/>
        </w:rPr>
        <w:t xml:space="preserve"> </w:t>
      </w:r>
      <w:r w:rsidRPr="00E135E2">
        <w:rPr>
          <w:rFonts w:eastAsia="等线" w:hint="eastAsia"/>
          <w:szCs w:val="24"/>
        </w:rPr>
        <w:t>ZAC.</w:t>
      </w:r>
    </w:p>
    <w:p w:rsidR="00407144" w:rsidRPr="0036666F" w:rsidRDefault="0036666F" w:rsidP="0036666F">
      <w:pPr>
        <w:pStyle w:val="aa"/>
        <w:numPr>
          <w:ilvl w:val="0"/>
          <w:numId w:val="4"/>
        </w:numPr>
        <w:ind w:firstLineChars="0"/>
        <w:jc w:val="left"/>
        <w:rPr>
          <w:rFonts w:eastAsia="等线"/>
          <w:szCs w:val="24"/>
        </w:rPr>
      </w:pPr>
      <w:r w:rsidRPr="0036666F">
        <w:rPr>
          <w:rFonts w:eastAsia="等线"/>
          <w:szCs w:val="24"/>
        </w:rPr>
        <w:t>Different models</w:t>
      </w:r>
    </w:p>
    <w:tbl>
      <w:tblPr>
        <w:tblStyle w:val="a8"/>
        <w:tblpPr w:leftFromText="180" w:rightFromText="180" w:vertAnchor="page" w:horzAnchor="margin" w:tblpY="1031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3"/>
        <w:gridCol w:w="5368"/>
        <w:gridCol w:w="911"/>
      </w:tblGrid>
      <w:tr w:rsidR="0036666F" w:rsidRPr="0037721C" w:rsidTr="0036666F">
        <w:tc>
          <w:tcPr>
            <w:tcW w:w="2243" w:type="dxa"/>
            <w:tcBorders>
              <w:top w:val="single" w:sz="12" w:space="0" w:color="auto"/>
              <w:bottom w:val="single" w:sz="12" w:space="0" w:color="auto"/>
            </w:tcBorders>
          </w:tcPr>
          <w:p w:rsidR="0036666F" w:rsidRPr="0037721C" w:rsidRDefault="0036666F" w:rsidP="0036666F">
            <w:pPr>
              <w:ind w:firstLine="480"/>
              <w:rPr>
                <w:rFonts w:eastAsia="等线"/>
                <w:szCs w:val="24"/>
              </w:rPr>
            </w:pPr>
            <w:r w:rsidRPr="0037721C">
              <w:rPr>
                <w:rFonts w:eastAsia="等线"/>
                <w:szCs w:val="24"/>
              </w:rPr>
              <w:t>Model</w:t>
            </w:r>
          </w:p>
        </w:tc>
        <w:tc>
          <w:tcPr>
            <w:tcW w:w="5368" w:type="dxa"/>
            <w:tcBorders>
              <w:top w:val="single" w:sz="12" w:space="0" w:color="auto"/>
              <w:bottom w:val="single" w:sz="12" w:space="0" w:color="auto"/>
            </w:tcBorders>
          </w:tcPr>
          <w:p w:rsidR="0036666F" w:rsidRPr="0037721C" w:rsidRDefault="0036666F" w:rsidP="0036666F">
            <w:pPr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37721C">
              <w:rPr>
                <w:rFonts w:eastAsiaTheme="minorEastAsia"/>
                <w:szCs w:val="24"/>
              </w:rPr>
              <w:t>Equatios</w:t>
            </w:r>
          </w:p>
        </w:tc>
        <w:tc>
          <w:tcPr>
            <w:tcW w:w="911" w:type="dxa"/>
            <w:tcBorders>
              <w:top w:val="single" w:sz="12" w:space="0" w:color="auto"/>
              <w:bottom w:val="single" w:sz="12" w:space="0" w:color="auto"/>
            </w:tcBorders>
          </w:tcPr>
          <w:p w:rsidR="0036666F" w:rsidRPr="0037721C" w:rsidRDefault="0036666F" w:rsidP="0036666F">
            <w:pPr>
              <w:ind w:firstLine="480"/>
              <w:rPr>
                <w:rFonts w:eastAsiaTheme="minorEastAsia"/>
                <w:szCs w:val="24"/>
              </w:rPr>
            </w:pPr>
          </w:p>
        </w:tc>
      </w:tr>
      <w:tr w:rsidR="0036666F" w:rsidRPr="0037721C" w:rsidTr="0036666F">
        <w:tc>
          <w:tcPr>
            <w:tcW w:w="2243" w:type="dxa"/>
            <w:tcBorders>
              <w:top w:val="single" w:sz="12" w:space="0" w:color="auto"/>
            </w:tcBorders>
          </w:tcPr>
          <w:p w:rsidR="0036666F" w:rsidRPr="0037721C" w:rsidRDefault="0036666F" w:rsidP="0036666F">
            <w:pPr>
              <w:ind w:firstLineChars="0" w:firstLine="0"/>
              <w:rPr>
                <w:rFonts w:eastAsia="等线"/>
                <w:szCs w:val="24"/>
              </w:rPr>
            </w:pPr>
            <w:r w:rsidRPr="0037721C">
              <w:rPr>
                <w:rFonts w:eastAsiaTheme="minorEastAsia"/>
                <w:szCs w:val="24"/>
              </w:rPr>
              <w:t>Pseudo-first-order</w:t>
            </w:r>
          </w:p>
        </w:tc>
        <w:tc>
          <w:tcPr>
            <w:tcW w:w="6279" w:type="dxa"/>
            <w:gridSpan w:val="2"/>
            <w:vMerge w:val="restart"/>
            <w:tcBorders>
              <w:top w:val="single" w:sz="12" w:space="0" w:color="auto"/>
            </w:tcBorders>
          </w:tcPr>
          <w:p w:rsidR="0036666F" w:rsidRPr="00215CF7" w:rsidRDefault="00B230C4" w:rsidP="0036666F">
            <w:pPr>
              <w:ind w:firstLineChars="83" w:firstLine="199"/>
              <w:rPr>
                <w:rFonts w:eastAsia="等线"/>
                <w:i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等线" w:hAnsi="Cambria Math"/>
                        <w:i/>
                        <w:szCs w:val="24"/>
                      </w:rPr>
                    </m:ctrlPr>
                  </m:funcPr>
                  <m:fName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log</m:t>
                    </m:r>
                  </m:fName>
                  <m:e>
                    <m:d>
                      <m:dPr>
                        <m:ctrlPr>
                          <w:rPr>
                            <w:rFonts w:ascii="Cambria Math" w:eastAsia="等线" w:hAnsi="Cambria Math"/>
                            <w:i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等线" w:hAnsi="Cambria Math"/>
                                <w:i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rFonts w:eastAsia="等线"/>
                                <w:i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eastAsia="等线"/>
                                <w:i/>
                                <w:szCs w:val="24"/>
                              </w:rPr>
                              <m:t>e</m:t>
                            </m:r>
                          </m:sub>
                        </m:sSub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等线" w:hAnsi="Cambria Math"/>
                                <w:i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rFonts w:eastAsia="等线"/>
                                <w:i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eastAsia="等线"/>
                                <w:i/>
                                <w:szCs w:val="24"/>
                              </w:rPr>
                              <m:t>t</m:t>
                            </m:r>
                          </m:sub>
                        </m:sSub>
                      </m:e>
                    </m:d>
                  </m:e>
                </m:func>
                <m:r>
                  <m:rPr>
                    <m:nor/>
                  </m:rPr>
                  <w:rPr>
                    <w:rFonts w:eastAsia="等线"/>
                    <w:i/>
                    <w:szCs w:val="24"/>
                  </w:rPr>
                  <m:t>=log</m:t>
                </m:r>
                <m:sSub>
                  <m:sSubPr>
                    <m:ctrlPr>
                      <w:rPr>
                        <w:rFonts w:ascii="Cambria Math" w:eastAsia="等线" w:hAnsi="Cambria Math"/>
                        <w:i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Q</m:t>
                    </m:r>
                  </m:e>
                  <m:sub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e</m:t>
                    </m:r>
                  </m:sub>
                </m:sSub>
                <m:r>
                  <m:rPr>
                    <m:nor/>
                  </m:rPr>
                  <w:rPr>
                    <w:rFonts w:eastAsia="等线"/>
                    <w:i/>
                    <w:szCs w:val="24"/>
                  </w:rPr>
                  <m:t>-</m:t>
                </m:r>
                <m:d>
                  <m:dPr>
                    <m:ctrlPr>
                      <w:rPr>
                        <w:rFonts w:ascii="Cambria Math" w:eastAsia="等线" w:hAnsi="Cambria Math"/>
                        <w:i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等线" w:hAnsi="Cambria Math"/>
                            <w:i/>
                            <w:szCs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等线" w:hAnsi="Cambria Math"/>
                                <w:i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rFonts w:eastAsia="等线"/>
                                <w:i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eastAsia="等线"/>
                                <w:i/>
                                <w:szCs w:val="24"/>
                              </w:rPr>
                              <m:t>1</m:t>
                            </m:r>
                          </m:sub>
                        </m:sSub>
                      </m:num>
                      <m:den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2.203</m:t>
                        </m:r>
                      </m:den>
                    </m:f>
                  </m:e>
                </m:d>
                <m:r>
                  <m:rPr>
                    <m:nor/>
                  </m:rPr>
                  <w:rPr>
                    <w:rFonts w:eastAsia="等线"/>
                    <w:i/>
                    <w:szCs w:val="24"/>
                  </w:rPr>
                  <m:t>t</m:t>
                </m:r>
              </m:oMath>
            </m:oMathPara>
          </w:p>
          <w:p w:rsidR="0036666F" w:rsidRPr="00215CF7" w:rsidRDefault="00B230C4" w:rsidP="0036666F">
            <w:pPr>
              <w:ind w:firstLineChars="83" w:firstLine="199"/>
              <w:rPr>
                <w:rFonts w:eastAsia="等线"/>
                <w:i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等线" w:hAnsi="Cambria Math"/>
                        <w:i/>
                        <w:szCs w:val="24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等线" w:hAnsi="Cambria Math"/>
                            <w:i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t</m:t>
                        </m:r>
                      </m:sub>
                    </m:sSub>
                  </m:den>
                </m:f>
                <m:r>
                  <m:rPr>
                    <m:nor/>
                  </m:rPr>
                  <w:rPr>
                    <w:rFonts w:eastAsia="等线"/>
                    <w:i/>
                    <w:szCs w:val="24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等线" w:hAnsi="Cambria Math"/>
                        <w:i/>
                        <w:szCs w:val="24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eastAsia="等线" w:hAnsi="Cambria Math"/>
                            <w:i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等线" w:hAnsi="Cambria Math"/>
                                <w:i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nor/>
                              </m:rPr>
                              <w:rPr>
                                <w:rFonts w:eastAsia="等线"/>
                                <w:i/>
                                <w:szCs w:val="24"/>
                              </w:rPr>
                              <m:t>1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等线" w:hAnsi="Cambria Math"/>
                                    <w:i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rFonts w:eastAsia="等线"/>
                                    <w:i/>
                                    <w:szCs w:val="24"/>
                                  </w:rPr>
                                  <m:t>K</m:t>
                                </m:r>
                              </m:e>
                              <m:sub>
                                <m:r>
                                  <m:rPr>
                                    <m:nor/>
                                  </m:rPr>
                                  <w:rPr>
                                    <w:rFonts w:eastAsia="等线"/>
                                    <w:i/>
                                    <w:szCs w:val="24"/>
                                  </w:rPr>
                                  <m:t>2</m:t>
                                </m:r>
                              </m:sub>
                            </m:sSub>
                            <m:sSubSup>
                              <m:sSubSupPr>
                                <m:ctrlPr>
                                  <w:rPr>
                                    <w:rFonts w:ascii="Cambria Math" w:eastAsia="等线" w:hAnsi="Cambria Math"/>
                                    <w:i/>
                                    <w:szCs w:val="24"/>
                                  </w:rPr>
                                </m:ctrlPr>
                              </m:sSubSup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rFonts w:eastAsia="等线"/>
                                    <w:i/>
                                    <w:szCs w:val="24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m:rPr>
                                    <m:nor/>
                                  </m:rPr>
                                  <w:rPr>
                                    <w:rFonts w:eastAsia="等线"/>
                                    <w:i/>
                                    <w:szCs w:val="24"/>
                                  </w:rPr>
                                  <m:t>e</m:t>
                                </m:r>
                              </m:sub>
                              <m:sup>
                                <m:r>
                                  <m:rPr>
                                    <m:nor/>
                                  </m:rPr>
                                  <w:rPr>
                                    <w:rFonts w:eastAsia="等线"/>
                                    <w:i/>
                                    <w:szCs w:val="24"/>
                                  </w:rPr>
                                  <m:t>2</m:t>
                                </m:r>
                              </m:sup>
                            </m:sSubSup>
                          </m:den>
                        </m:f>
                      </m:e>
                    </m:d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+</m:t>
                    </m:r>
                    <m:d>
                      <m:dPr>
                        <m:ctrlPr>
                          <w:rPr>
                            <w:rFonts w:ascii="Cambria Math" w:eastAsia="等线" w:hAnsi="Cambria Math"/>
                            <w:i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等线" w:hAnsi="Cambria Math"/>
                                <w:i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nor/>
                              </m:rPr>
                              <w:rPr>
                                <w:rFonts w:eastAsia="等线"/>
                                <w:i/>
                                <w:szCs w:val="24"/>
                              </w:rPr>
                              <m:t>t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等线" w:hAnsi="Cambria Math"/>
                                    <w:i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rFonts w:eastAsia="等线"/>
                                    <w:i/>
                                    <w:szCs w:val="24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m:rPr>
                                    <m:nor/>
                                  </m:rPr>
                                  <w:rPr>
                                    <w:rFonts w:eastAsia="等线"/>
                                    <w:i/>
                                    <w:szCs w:val="24"/>
                                  </w:rPr>
                                  <m:t>e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oMath>
            </m:oMathPara>
          </w:p>
          <w:p w:rsidR="0036666F" w:rsidRPr="00215CF7" w:rsidRDefault="00B230C4" w:rsidP="0036666F">
            <w:pPr>
              <w:ind w:firstLineChars="83" w:firstLine="199"/>
              <w:rPr>
                <w:rFonts w:eastAsia="等线"/>
                <w:i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等线" w:hAnsi="Cambria Math"/>
                        <w:i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Q</m:t>
                    </m:r>
                  </m:e>
                  <m:sub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e</m:t>
                    </m:r>
                  </m:sub>
                </m:sSub>
                <m:r>
                  <m:rPr>
                    <m:nor/>
                  </m:rPr>
                  <w:rPr>
                    <w:rFonts w:eastAsia="等线"/>
                    <w:i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="等线" w:hAnsi="Cambria Math"/>
                        <w:i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等线" w:hAnsi="Cambria Math"/>
                            <w:i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m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等线" w:hAnsi="Cambria Math"/>
                            <w:i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等线" w:hAnsi="Cambria Math"/>
                            <w:i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e</m:t>
                        </m:r>
                      </m:sub>
                    </m:sSub>
                  </m:num>
                  <m:den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1+</m:t>
                    </m:r>
                    <m:sSub>
                      <m:sSubPr>
                        <m:ctrlPr>
                          <w:rPr>
                            <w:rFonts w:ascii="Cambria Math" w:eastAsia="等线" w:hAnsi="Cambria Math"/>
                            <w:i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等线" w:hAnsi="Cambria Math"/>
                            <w:i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  <w:p w:rsidR="0036666F" w:rsidRPr="0037721C" w:rsidRDefault="00B230C4" w:rsidP="0036666F">
            <w:pPr>
              <w:ind w:firstLine="480"/>
              <w:rPr>
                <w:rFonts w:eastAsia="等线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等线" w:hAnsi="Cambria Math"/>
                        <w:i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Q</m:t>
                    </m:r>
                  </m:e>
                  <m:sub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e</m:t>
                    </m:r>
                  </m:sub>
                </m:sSub>
                <m:r>
                  <m:rPr>
                    <m:nor/>
                  </m:rPr>
                  <w:rPr>
                    <w:rFonts w:eastAsia="等线"/>
                    <w:i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等线" w:hAnsi="Cambria Math"/>
                        <w:i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K</m:t>
                    </m:r>
                  </m:e>
                  <m:sub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f</m:t>
                    </m:r>
                  </m:sub>
                </m:sSub>
                <m:sSubSup>
                  <m:sSubSupPr>
                    <m:ctrlPr>
                      <w:rPr>
                        <w:rFonts w:ascii="Cambria Math" w:eastAsia="等线" w:hAnsi="Cambria Math"/>
                        <w:i/>
                        <w:szCs w:val="24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rFonts w:eastAsia="等线"/>
                        <w:i/>
                        <w:szCs w:val="24"/>
                      </w:rPr>
                      <m:t>e</m:t>
                    </m:r>
                  </m:sub>
                  <m:sup>
                    <m:f>
                      <m:fPr>
                        <m:ctrlPr>
                          <w:rPr>
                            <w:rFonts w:ascii="Cambria Math" w:eastAsia="等线" w:hAnsi="Cambria Math"/>
                            <w:i/>
                            <w:szCs w:val="24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1</m:t>
                        </m:r>
                      </m:num>
                      <m:den>
                        <m:r>
                          <m:rPr>
                            <m:nor/>
                          </m:rPr>
                          <w:rPr>
                            <w:rFonts w:eastAsia="等线"/>
                            <w:i/>
                            <w:szCs w:val="24"/>
                          </w:rPr>
                          <m:t>n</m:t>
                        </m:r>
                      </m:den>
                    </m:f>
                  </m:sup>
                </m:sSubSup>
              </m:oMath>
            </m:oMathPara>
          </w:p>
        </w:tc>
      </w:tr>
      <w:tr w:rsidR="0036666F" w:rsidRPr="0037721C" w:rsidTr="0036666F">
        <w:tc>
          <w:tcPr>
            <w:tcW w:w="2243" w:type="dxa"/>
          </w:tcPr>
          <w:p w:rsidR="0036666F" w:rsidRPr="0037721C" w:rsidRDefault="0036666F" w:rsidP="0036666F">
            <w:pPr>
              <w:ind w:firstLineChars="0" w:firstLine="0"/>
              <w:rPr>
                <w:rFonts w:eastAsia="等线"/>
                <w:szCs w:val="24"/>
              </w:rPr>
            </w:pPr>
            <w:r w:rsidRPr="0037721C">
              <w:rPr>
                <w:rFonts w:eastAsiaTheme="minorEastAsia"/>
                <w:szCs w:val="24"/>
              </w:rPr>
              <w:t>Pseudo-second-order</w:t>
            </w:r>
          </w:p>
        </w:tc>
        <w:tc>
          <w:tcPr>
            <w:tcW w:w="6279" w:type="dxa"/>
            <w:gridSpan w:val="2"/>
            <w:vMerge/>
          </w:tcPr>
          <w:p w:rsidR="0036666F" w:rsidRPr="0037721C" w:rsidRDefault="0036666F" w:rsidP="0036666F">
            <w:pPr>
              <w:ind w:firstLine="480"/>
              <w:rPr>
                <w:rFonts w:eastAsia="等线"/>
                <w:szCs w:val="24"/>
              </w:rPr>
            </w:pPr>
          </w:p>
        </w:tc>
      </w:tr>
      <w:tr w:rsidR="0036666F" w:rsidRPr="0037721C" w:rsidTr="0036666F">
        <w:tc>
          <w:tcPr>
            <w:tcW w:w="2243" w:type="dxa"/>
          </w:tcPr>
          <w:p w:rsidR="0036666F" w:rsidRPr="0037721C" w:rsidRDefault="0036666F" w:rsidP="0036666F">
            <w:pPr>
              <w:ind w:firstLine="480"/>
              <w:rPr>
                <w:rFonts w:eastAsia="等线"/>
                <w:szCs w:val="24"/>
              </w:rPr>
            </w:pPr>
            <w:r w:rsidRPr="0037721C">
              <w:rPr>
                <w:rFonts w:eastAsia="等线"/>
                <w:szCs w:val="24"/>
              </w:rPr>
              <w:t>Langmuir</w:t>
            </w:r>
          </w:p>
        </w:tc>
        <w:tc>
          <w:tcPr>
            <w:tcW w:w="6279" w:type="dxa"/>
            <w:gridSpan w:val="2"/>
            <w:vMerge/>
          </w:tcPr>
          <w:p w:rsidR="0036666F" w:rsidRPr="0037721C" w:rsidRDefault="0036666F" w:rsidP="0036666F">
            <w:pPr>
              <w:ind w:firstLine="480"/>
              <w:rPr>
                <w:rFonts w:eastAsia="等线"/>
                <w:szCs w:val="24"/>
              </w:rPr>
            </w:pPr>
          </w:p>
        </w:tc>
      </w:tr>
      <w:tr w:rsidR="0036666F" w:rsidRPr="0037721C" w:rsidTr="0036666F">
        <w:tc>
          <w:tcPr>
            <w:tcW w:w="2243" w:type="dxa"/>
            <w:tcBorders>
              <w:bottom w:val="single" w:sz="12" w:space="0" w:color="auto"/>
            </w:tcBorders>
          </w:tcPr>
          <w:p w:rsidR="0036666F" w:rsidRPr="0037721C" w:rsidRDefault="0036666F" w:rsidP="0036666F">
            <w:pPr>
              <w:ind w:firstLine="480"/>
              <w:rPr>
                <w:rFonts w:eastAsia="等线"/>
                <w:szCs w:val="24"/>
              </w:rPr>
            </w:pPr>
            <w:r w:rsidRPr="0037721C">
              <w:rPr>
                <w:rFonts w:eastAsia="等线"/>
                <w:szCs w:val="24"/>
              </w:rPr>
              <w:t>Freundlich</w:t>
            </w:r>
          </w:p>
        </w:tc>
        <w:tc>
          <w:tcPr>
            <w:tcW w:w="6279" w:type="dxa"/>
            <w:gridSpan w:val="2"/>
            <w:vMerge/>
            <w:tcBorders>
              <w:bottom w:val="single" w:sz="12" w:space="0" w:color="auto"/>
            </w:tcBorders>
          </w:tcPr>
          <w:p w:rsidR="0036666F" w:rsidRPr="0037721C" w:rsidRDefault="0036666F" w:rsidP="0036666F">
            <w:pPr>
              <w:ind w:firstLine="480"/>
              <w:rPr>
                <w:rFonts w:eastAsia="等线"/>
                <w:szCs w:val="24"/>
              </w:rPr>
            </w:pPr>
          </w:p>
        </w:tc>
      </w:tr>
    </w:tbl>
    <w:p w:rsidR="00CE0FB8" w:rsidRPr="00E91C56" w:rsidRDefault="00E91C56" w:rsidP="00E91C56">
      <w:pPr>
        <w:widowControl/>
        <w:spacing w:line="240" w:lineRule="auto"/>
        <w:ind w:firstLineChars="0" w:firstLine="0"/>
        <w:jc w:val="left"/>
        <w:rPr>
          <w:rFonts w:eastAsia="等线"/>
          <w:szCs w:val="24"/>
        </w:rPr>
      </w:pPr>
      <w:r w:rsidRPr="0037721C">
        <w:rPr>
          <w:rFonts w:eastAsia="等线"/>
          <w:b/>
          <w:szCs w:val="24"/>
        </w:rPr>
        <w:t xml:space="preserve"> </w:t>
      </w:r>
      <w:r w:rsidR="00A046E1" w:rsidRPr="0037721C">
        <w:rPr>
          <w:rFonts w:eastAsia="等线"/>
          <w:b/>
          <w:szCs w:val="24"/>
        </w:rPr>
        <w:t xml:space="preserve">Table </w:t>
      </w:r>
      <w:r w:rsidR="00D763D2">
        <w:rPr>
          <w:rFonts w:eastAsia="等线" w:hint="eastAsia"/>
          <w:b/>
          <w:szCs w:val="24"/>
        </w:rPr>
        <w:t>S</w:t>
      </w:r>
      <w:r w:rsidR="00A046E1" w:rsidRPr="0037721C">
        <w:rPr>
          <w:rFonts w:eastAsia="等线"/>
          <w:b/>
          <w:szCs w:val="24"/>
        </w:rPr>
        <w:t>1</w:t>
      </w:r>
      <w:bookmarkStart w:id="1" w:name="OLE_LINK55"/>
      <w:bookmarkStart w:id="2" w:name="OLE_LINK56"/>
      <w:r w:rsidR="00A046E1" w:rsidRPr="0037721C">
        <w:rPr>
          <w:rFonts w:eastAsia="等线"/>
          <w:szCs w:val="24"/>
        </w:rPr>
        <w:t xml:space="preserve"> different model and their linearized expression</w:t>
      </w:r>
      <w:bookmarkEnd w:id="1"/>
      <w:bookmarkEnd w:id="2"/>
    </w:p>
    <w:sectPr w:rsidR="00CE0FB8" w:rsidRPr="00E91C5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0C4" w:rsidRDefault="00B230C4" w:rsidP="00F54332">
      <w:pPr>
        <w:spacing w:line="240" w:lineRule="auto"/>
        <w:ind w:firstLine="480"/>
      </w:pPr>
      <w:r>
        <w:separator/>
      </w:r>
    </w:p>
  </w:endnote>
  <w:endnote w:type="continuationSeparator" w:id="0">
    <w:p w:rsidR="00B230C4" w:rsidRDefault="00B230C4" w:rsidP="00F54332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813" w:rsidRDefault="006E5813" w:rsidP="006E5813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9951122"/>
      <w:docPartObj>
        <w:docPartGallery w:val="Page Numbers (Bottom of Page)"/>
        <w:docPartUnique/>
      </w:docPartObj>
    </w:sdtPr>
    <w:sdtEndPr>
      <w:rPr>
        <w:noProof/>
        <w:lang w:val="zh-CN"/>
      </w:rPr>
    </w:sdtEndPr>
    <w:sdtContent>
      <w:p w:rsidR="00802A84" w:rsidRDefault="00802A84" w:rsidP="00802A84">
        <w:pPr>
          <w:pStyle w:val="a4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C2742" w:rsidRPr="00DC274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6E5813" w:rsidRDefault="006E5813" w:rsidP="006E5813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813" w:rsidRDefault="006E5813" w:rsidP="006E5813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0C4" w:rsidRDefault="00B230C4" w:rsidP="00F54332">
      <w:pPr>
        <w:spacing w:line="240" w:lineRule="auto"/>
        <w:ind w:firstLine="480"/>
      </w:pPr>
      <w:r>
        <w:separator/>
      </w:r>
    </w:p>
  </w:footnote>
  <w:footnote w:type="continuationSeparator" w:id="0">
    <w:p w:rsidR="00B230C4" w:rsidRDefault="00B230C4" w:rsidP="00F54332">
      <w:pPr>
        <w:spacing w:line="240" w:lineRule="auto"/>
        <w:ind w:firstLine="480"/>
      </w:pPr>
      <w:r>
        <w:continuationSeparator/>
      </w:r>
    </w:p>
  </w:footnote>
  <w:footnote w:id="1">
    <w:p w:rsidR="00D40C38" w:rsidRPr="00153A74" w:rsidRDefault="00D40C38" w:rsidP="00D40C38">
      <w:pPr>
        <w:pStyle w:val="a5"/>
        <w:ind w:firstLineChars="171" w:firstLine="479"/>
        <w:rPr>
          <w:sz w:val="24"/>
          <w:szCs w:val="24"/>
        </w:rPr>
      </w:pPr>
      <w:r w:rsidRPr="001F6A54">
        <w:rPr>
          <w:sz w:val="28"/>
          <w:szCs w:val="28"/>
        </w:rPr>
        <w:t>*</w:t>
      </w:r>
      <w:r w:rsidRPr="00153A74">
        <w:rPr>
          <w:sz w:val="24"/>
          <w:szCs w:val="24"/>
        </w:rPr>
        <w:t xml:space="preserve">Corresponding authors: </w:t>
      </w:r>
    </w:p>
    <w:p w:rsidR="00D40C38" w:rsidRPr="00153A74" w:rsidRDefault="00D40C38" w:rsidP="00D40C38">
      <w:pPr>
        <w:pStyle w:val="a5"/>
        <w:ind w:firstLine="480"/>
        <w:rPr>
          <w:sz w:val="24"/>
          <w:szCs w:val="24"/>
        </w:rPr>
      </w:pPr>
      <w:r w:rsidRPr="00153A74">
        <w:rPr>
          <w:sz w:val="24"/>
          <w:szCs w:val="24"/>
        </w:rPr>
        <w:t>Tel.</w:t>
      </w:r>
      <w:r>
        <w:rPr>
          <w:rFonts w:eastAsiaTheme="minorEastAsia" w:hint="eastAsia"/>
          <w:sz w:val="24"/>
          <w:szCs w:val="24"/>
        </w:rPr>
        <w:t xml:space="preserve"> </w:t>
      </w:r>
      <w:r w:rsidRPr="00153A74">
        <w:rPr>
          <w:sz w:val="24"/>
          <w:szCs w:val="24"/>
        </w:rPr>
        <w:t>/fax: +86 511 88791800.</w:t>
      </w:r>
    </w:p>
    <w:p w:rsidR="00D40C38" w:rsidRPr="00C754C6" w:rsidRDefault="00D40C38" w:rsidP="00D40C38">
      <w:pPr>
        <w:pStyle w:val="a5"/>
        <w:ind w:firstLine="480"/>
        <w:rPr>
          <w:rFonts w:eastAsiaTheme="minorEastAsia"/>
          <w:sz w:val="24"/>
          <w:szCs w:val="24"/>
        </w:rPr>
      </w:pPr>
      <w:r w:rsidRPr="00153A74">
        <w:rPr>
          <w:sz w:val="24"/>
          <w:szCs w:val="24"/>
        </w:rPr>
        <w:t xml:space="preserve">E-mail: </w:t>
      </w:r>
      <w:hyperlink r:id="rId1" w:history="1">
        <w:r w:rsidRPr="009F2D4B">
          <w:rPr>
            <w:rStyle w:val="a7"/>
            <w:sz w:val="24"/>
            <w:szCs w:val="24"/>
          </w:rPr>
          <w:t>zhangtaochem@163.com</w:t>
        </w:r>
      </w:hyperlink>
      <w:r>
        <w:rPr>
          <w:rFonts w:hint="eastAsia"/>
          <w:sz w:val="24"/>
          <w:szCs w:val="24"/>
        </w:rPr>
        <w:t xml:space="preserve"> </w:t>
      </w:r>
      <w:r w:rsidRPr="00153A74">
        <w:rPr>
          <w:sz w:val="24"/>
          <w:szCs w:val="24"/>
        </w:rPr>
        <w:t>(T, Zhang)</w:t>
      </w:r>
    </w:p>
    <w:p w:rsidR="00D40C38" w:rsidRPr="002F2C1E" w:rsidRDefault="00D40C38" w:rsidP="00D40C38">
      <w:pPr>
        <w:pStyle w:val="a5"/>
        <w:ind w:firstLine="480"/>
        <w:rPr>
          <w:rFonts w:eastAsiaTheme="minorEastAsia"/>
          <w:sz w:val="24"/>
          <w:szCs w:val="24"/>
        </w:rPr>
      </w:pPr>
      <w:r w:rsidRPr="00153A7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</w:t>
      </w:r>
      <w:hyperlink r:id="rId2" w:history="1">
        <w:r w:rsidRPr="009F2D4B">
          <w:rPr>
            <w:rStyle w:val="a7"/>
            <w:sz w:val="24"/>
            <w:szCs w:val="24"/>
          </w:rPr>
          <w:t>fxqiu@ujs.edu.cn</w:t>
        </w:r>
      </w:hyperlink>
      <w:r>
        <w:rPr>
          <w:sz w:val="24"/>
          <w:szCs w:val="24"/>
        </w:rPr>
        <w:t xml:space="preserve"> </w:t>
      </w:r>
      <w:r w:rsidRPr="00153A74">
        <w:rPr>
          <w:sz w:val="24"/>
          <w:szCs w:val="24"/>
        </w:rPr>
        <w:t>(</w:t>
      </w:r>
      <w:r>
        <w:rPr>
          <w:rFonts w:hint="eastAsia"/>
          <w:sz w:val="24"/>
          <w:szCs w:val="24"/>
        </w:rPr>
        <w:t>F</w:t>
      </w:r>
      <w:r w:rsidRPr="00153A74">
        <w:rPr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Qiu</w:t>
      </w:r>
      <w:r w:rsidRPr="00153A74">
        <w:rPr>
          <w:sz w:val="24"/>
          <w:szCs w:val="24"/>
        </w:rPr>
        <w:t>)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813" w:rsidRDefault="006E5813" w:rsidP="006E5813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813" w:rsidRPr="006E5813" w:rsidRDefault="006E5813" w:rsidP="006E5813">
    <w:pPr>
      <w:ind w:left="48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813" w:rsidRDefault="006E5813" w:rsidP="006E5813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D02ED"/>
    <w:multiLevelType w:val="hybridMultilevel"/>
    <w:tmpl w:val="85463802"/>
    <w:lvl w:ilvl="0" w:tplc="4F9A42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2B72EA"/>
    <w:multiLevelType w:val="hybridMultilevel"/>
    <w:tmpl w:val="2DD0EA0C"/>
    <w:lvl w:ilvl="0" w:tplc="F5706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C54E21"/>
    <w:multiLevelType w:val="hybridMultilevel"/>
    <w:tmpl w:val="4DECBA48"/>
    <w:lvl w:ilvl="0" w:tplc="EC2037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FE12436"/>
    <w:multiLevelType w:val="hybridMultilevel"/>
    <w:tmpl w:val="B554FC84"/>
    <w:lvl w:ilvl="0" w:tplc="F3E66FA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 Engineer 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wpwwtwdrer9r6ewpszpeftpx2zxrewedpxw&quot;&gt;My EndNote Library&lt;record-ids&gt;&lt;item&gt;430&lt;/item&gt;&lt;/record-ids&gt;&lt;/item&gt;&lt;/Libraries&gt;"/>
  </w:docVars>
  <w:rsids>
    <w:rsidRoot w:val="00A74D41"/>
    <w:rsid w:val="000C234C"/>
    <w:rsid w:val="001C59B9"/>
    <w:rsid w:val="001C69CA"/>
    <w:rsid w:val="00251F30"/>
    <w:rsid w:val="0029111F"/>
    <w:rsid w:val="0036666F"/>
    <w:rsid w:val="003F79AA"/>
    <w:rsid w:val="004059E1"/>
    <w:rsid w:val="00407144"/>
    <w:rsid w:val="005C3E5C"/>
    <w:rsid w:val="005F4F08"/>
    <w:rsid w:val="006E5813"/>
    <w:rsid w:val="00802A84"/>
    <w:rsid w:val="00A046E1"/>
    <w:rsid w:val="00A063F0"/>
    <w:rsid w:val="00A74D41"/>
    <w:rsid w:val="00B230C4"/>
    <w:rsid w:val="00B707F5"/>
    <w:rsid w:val="00B96A80"/>
    <w:rsid w:val="00BF4AD8"/>
    <w:rsid w:val="00C40998"/>
    <w:rsid w:val="00CB0573"/>
    <w:rsid w:val="00CE0FB8"/>
    <w:rsid w:val="00D40C38"/>
    <w:rsid w:val="00D763D2"/>
    <w:rsid w:val="00DC2742"/>
    <w:rsid w:val="00E135E2"/>
    <w:rsid w:val="00E626C0"/>
    <w:rsid w:val="00E91C56"/>
    <w:rsid w:val="00F54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332"/>
    <w:pPr>
      <w:widowControl w:val="0"/>
      <w:spacing w:line="480" w:lineRule="auto"/>
      <w:ind w:firstLineChars="200" w:firstLine="200"/>
      <w:jc w:val="both"/>
    </w:pPr>
    <w:rPr>
      <w:rFonts w:ascii="Times New Roman" w:eastAsia="Times New Roman" w:hAnsi="Times New Roman" w:cs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A063F0"/>
    <w:pPr>
      <w:keepNext/>
      <w:keepLines/>
      <w:spacing w:line="578" w:lineRule="auto"/>
      <w:ind w:firstLineChars="0" w:firstLine="0"/>
      <w:outlineLvl w:val="0"/>
    </w:pPr>
    <w:rPr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5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59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59E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59E1"/>
    <w:rPr>
      <w:sz w:val="18"/>
      <w:szCs w:val="18"/>
    </w:rPr>
  </w:style>
  <w:style w:type="paragraph" w:styleId="a5">
    <w:name w:val="footnote text"/>
    <w:basedOn w:val="a"/>
    <w:link w:val="Char1"/>
    <w:uiPriority w:val="99"/>
    <w:semiHidden/>
    <w:unhideWhenUsed/>
    <w:rsid w:val="004059E1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semiHidden/>
    <w:rsid w:val="004059E1"/>
    <w:rPr>
      <w:rFonts w:ascii="Times New Roman" w:eastAsia="Times New Roman" w:hAnsi="Times New Roman" w:cs="Times New Roman"/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4059E1"/>
    <w:rPr>
      <w:vertAlign w:val="superscript"/>
    </w:rPr>
  </w:style>
  <w:style w:type="character" w:styleId="a7">
    <w:name w:val="Hyperlink"/>
    <w:basedOn w:val="a0"/>
    <w:uiPriority w:val="99"/>
    <w:unhideWhenUsed/>
    <w:rsid w:val="004059E1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5C3E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unhideWhenUsed/>
    <w:rsid w:val="005C3E5C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C3E5C"/>
    <w:rPr>
      <w:rFonts w:ascii="Times New Roman" w:eastAsia="Times New Roman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251F30"/>
    <w:pPr>
      <w:ind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A063F0"/>
    <w:pPr>
      <w:framePr w:hSpace="180" w:wrap="around" w:vAnchor="page" w:hAnchor="margin" w:y="2356"/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A063F0"/>
    <w:rPr>
      <w:rFonts w:ascii="Times New Roman" w:eastAsia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A063F0"/>
    <w:pPr>
      <w:framePr w:hSpace="180" w:wrap="around" w:vAnchor="page" w:hAnchor="margin" w:y="2356"/>
      <w:spacing w:line="240" w:lineRule="auto"/>
    </w:pPr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A063F0"/>
    <w:rPr>
      <w:rFonts w:ascii="Times New Roman" w:eastAsia="Times New Roman" w:hAnsi="Times New Roman" w:cs="Times New Roman"/>
      <w:noProof/>
      <w:sz w:val="24"/>
    </w:rPr>
  </w:style>
  <w:style w:type="character" w:customStyle="1" w:styleId="1Char">
    <w:name w:val="标题 1 Char"/>
    <w:basedOn w:val="a0"/>
    <w:link w:val="1"/>
    <w:uiPriority w:val="9"/>
    <w:rsid w:val="00A063F0"/>
    <w:rPr>
      <w:rFonts w:ascii="Times New Roman" w:eastAsia="Times New Roman" w:hAnsi="Times New Roman" w:cs="Times New Roman"/>
      <w:b/>
      <w:bCs/>
      <w:kern w:val="44"/>
      <w:sz w:val="2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332"/>
    <w:pPr>
      <w:widowControl w:val="0"/>
      <w:spacing w:line="480" w:lineRule="auto"/>
      <w:ind w:firstLineChars="200" w:firstLine="200"/>
      <w:jc w:val="both"/>
    </w:pPr>
    <w:rPr>
      <w:rFonts w:ascii="Times New Roman" w:eastAsia="Times New Roman" w:hAnsi="Times New Roman" w:cs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A063F0"/>
    <w:pPr>
      <w:keepNext/>
      <w:keepLines/>
      <w:spacing w:line="578" w:lineRule="auto"/>
      <w:ind w:firstLineChars="0" w:firstLine="0"/>
      <w:outlineLvl w:val="0"/>
    </w:pPr>
    <w:rPr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5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59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59E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59E1"/>
    <w:rPr>
      <w:sz w:val="18"/>
      <w:szCs w:val="18"/>
    </w:rPr>
  </w:style>
  <w:style w:type="paragraph" w:styleId="a5">
    <w:name w:val="footnote text"/>
    <w:basedOn w:val="a"/>
    <w:link w:val="Char1"/>
    <w:uiPriority w:val="99"/>
    <w:semiHidden/>
    <w:unhideWhenUsed/>
    <w:rsid w:val="004059E1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semiHidden/>
    <w:rsid w:val="004059E1"/>
    <w:rPr>
      <w:rFonts w:ascii="Times New Roman" w:eastAsia="Times New Roman" w:hAnsi="Times New Roman" w:cs="Times New Roman"/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4059E1"/>
    <w:rPr>
      <w:vertAlign w:val="superscript"/>
    </w:rPr>
  </w:style>
  <w:style w:type="character" w:styleId="a7">
    <w:name w:val="Hyperlink"/>
    <w:basedOn w:val="a0"/>
    <w:uiPriority w:val="99"/>
    <w:unhideWhenUsed/>
    <w:rsid w:val="004059E1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5C3E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unhideWhenUsed/>
    <w:rsid w:val="005C3E5C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C3E5C"/>
    <w:rPr>
      <w:rFonts w:ascii="Times New Roman" w:eastAsia="Times New Roman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251F30"/>
    <w:pPr>
      <w:ind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A063F0"/>
    <w:pPr>
      <w:framePr w:hSpace="180" w:wrap="around" w:vAnchor="page" w:hAnchor="margin" w:y="2356"/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A063F0"/>
    <w:rPr>
      <w:rFonts w:ascii="Times New Roman" w:eastAsia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A063F0"/>
    <w:pPr>
      <w:framePr w:hSpace="180" w:wrap="around" w:vAnchor="page" w:hAnchor="margin" w:y="2356"/>
      <w:spacing w:line="240" w:lineRule="auto"/>
    </w:pPr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A063F0"/>
    <w:rPr>
      <w:rFonts w:ascii="Times New Roman" w:eastAsia="Times New Roman" w:hAnsi="Times New Roman" w:cs="Times New Roman"/>
      <w:noProof/>
      <w:sz w:val="24"/>
    </w:rPr>
  </w:style>
  <w:style w:type="character" w:customStyle="1" w:styleId="1Char">
    <w:name w:val="标题 1 Char"/>
    <w:basedOn w:val="a0"/>
    <w:link w:val="1"/>
    <w:uiPriority w:val="9"/>
    <w:rsid w:val="00A063F0"/>
    <w:rPr>
      <w:rFonts w:ascii="Times New Roman" w:eastAsia="Times New Roman" w:hAnsi="Times New Roman" w:cs="Times New Roman"/>
      <w:b/>
      <w:bCs/>
      <w:kern w:val="44"/>
      <w:sz w:val="2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fxqiu@ujs.edu.cn" TargetMode="External"/><Relationship Id="rId1" Type="http://schemas.openxmlformats.org/officeDocument/2006/relationships/hyperlink" Target="mailto:zhangtaochem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3</Pages>
  <Words>271</Words>
  <Characters>1545</Characters>
  <Application>Microsoft Office Word</Application>
  <DocSecurity>0</DocSecurity>
  <Lines>12</Lines>
  <Paragraphs>3</Paragraphs>
  <ScaleCrop>false</ScaleCrop>
  <Company>china</Company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19</cp:revision>
  <dcterms:created xsi:type="dcterms:W3CDTF">2020-12-15T08:36:00Z</dcterms:created>
  <dcterms:modified xsi:type="dcterms:W3CDTF">2021-01-13T09:49:00Z</dcterms:modified>
</cp:coreProperties>
</file>