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6AF55" w14:textId="05C25C15" w:rsidR="00874714" w:rsidRPr="006C49E3" w:rsidRDefault="00BE1104" w:rsidP="006C49E3">
      <w:pPr>
        <w:rPr>
          <w:rFonts w:ascii="Arial" w:hAnsi="Arial" w:cs="Arial"/>
          <w:b/>
          <w:bCs/>
        </w:rPr>
      </w:pPr>
      <w:bookmarkStart w:id="0" w:name="_Toc111758171"/>
      <w:r>
        <w:rPr>
          <w:rFonts w:ascii="Arial" w:hAnsi="Arial" w:cs="Arial"/>
          <w:b/>
          <w:bCs/>
        </w:rPr>
        <w:t xml:space="preserve"> </w:t>
      </w:r>
      <w:r w:rsidR="006C49E3" w:rsidRPr="006C49E3">
        <w:rPr>
          <w:rFonts w:ascii="Arial" w:hAnsi="Arial" w:cs="Arial"/>
          <w:b/>
          <w:bCs/>
        </w:rPr>
        <w:t xml:space="preserve">Additional File 2: </w:t>
      </w:r>
      <w:r w:rsidR="002754D8" w:rsidRPr="006C49E3">
        <w:rPr>
          <w:rFonts w:ascii="Arial" w:hAnsi="Arial" w:cs="Arial"/>
          <w:b/>
          <w:bCs/>
        </w:rPr>
        <w:t>Excluded studies</w:t>
      </w:r>
      <w:bookmarkEnd w:id="0"/>
    </w:p>
    <w:p w14:paraId="720DC46A" w14:textId="77777777" w:rsidR="00713459" w:rsidRPr="006C49E3" w:rsidRDefault="00713459">
      <w:pPr>
        <w:rPr>
          <w:rFonts w:ascii="Arial" w:hAnsi="Arial" w:cs="Arial"/>
        </w:rPr>
      </w:pPr>
    </w:p>
    <w:p w14:paraId="44394600" w14:textId="77777777" w:rsidR="00145CD0" w:rsidRPr="006C49E3" w:rsidRDefault="00145CD0" w:rsidP="00145CD0">
      <w:pPr>
        <w:pStyle w:val="ListParagraph"/>
        <w:numPr>
          <w:ilvl w:val="0"/>
          <w:numId w:val="33"/>
        </w:numPr>
        <w:spacing w:after="0" w:line="256" w:lineRule="auto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Copeland et al 2006: Ecstasy and the concomitant use of pharmaceuticals</w:t>
      </w:r>
    </w:p>
    <w:p w14:paraId="643F4F7B" w14:textId="77777777" w:rsidR="00145CD0" w:rsidRPr="006C49E3" w:rsidRDefault="00145CD0" w:rsidP="00145CD0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i/>
          <w:iCs/>
          <w:sz w:val="24"/>
          <w:szCs w:val="24"/>
        </w:rPr>
        <w:t>Reason for exclusion:</w:t>
      </w:r>
      <w:r w:rsidRPr="006C49E3">
        <w:rPr>
          <w:rFonts w:ascii="Arial" w:hAnsi="Arial" w:cs="Arial"/>
          <w:sz w:val="24"/>
          <w:szCs w:val="24"/>
        </w:rPr>
        <w:t xml:space="preserve"> Symptoms after using recreational drugs </w:t>
      </w:r>
    </w:p>
    <w:p w14:paraId="6BD90795" w14:textId="77777777" w:rsidR="00145CD0" w:rsidRPr="006C49E3" w:rsidRDefault="00145CD0" w:rsidP="00145CD0">
      <w:pPr>
        <w:rPr>
          <w:rFonts w:ascii="Arial" w:hAnsi="Arial" w:cs="Arial"/>
        </w:rPr>
      </w:pPr>
    </w:p>
    <w:p w14:paraId="0004E089" w14:textId="77777777" w:rsidR="00145CD0" w:rsidRPr="006C49E3" w:rsidRDefault="00145CD0" w:rsidP="00145CD0">
      <w:pPr>
        <w:pStyle w:val="ListParagraph"/>
        <w:numPr>
          <w:ilvl w:val="0"/>
          <w:numId w:val="33"/>
        </w:numPr>
        <w:spacing w:after="0" w:line="256" w:lineRule="auto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Chinet et al 2007: Party drug use in techno nights: A field survey among French-speaking Swiss attendees</w:t>
      </w:r>
    </w:p>
    <w:p w14:paraId="56268F8E" w14:textId="77777777" w:rsidR="00145CD0" w:rsidRPr="006C49E3" w:rsidRDefault="00145CD0" w:rsidP="00145CD0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i/>
          <w:iCs/>
          <w:sz w:val="24"/>
          <w:szCs w:val="24"/>
        </w:rPr>
        <w:t>Reason for exclusion:</w:t>
      </w:r>
      <w:r w:rsidRPr="006C49E3">
        <w:rPr>
          <w:rFonts w:ascii="Arial" w:hAnsi="Arial" w:cs="Arial"/>
          <w:sz w:val="24"/>
          <w:szCs w:val="24"/>
        </w:rPr>
        <w:t xml:space="preserve"> Harm reduction in general (all party drugs including alcohol, cannabis, Ecstasy and cocaine) </w:t>
      </w:r>
    </w:p>
    <w:p w14:paraId="205E25BD" w14:textId="77777777" w:rsidR="00145CD0" w:rsidRPr="006C49E3" w:rsidRDefault="00145CD0" w:rsidP="00145CD0">
      <w:pPr>
        <w:rPr>
          <w:rFonts w:ascii="Arial" w:hAnsi="Arial" w:cs="Arial"/>
        </w:rPr>
      </w:pPr>
    </w:p>
    <w:p w14:paraId="56DA7B42" w14:textId="77777777" w:rsidR="00145CD0" w:rsidRPr="006C49E3" w:rsidRDefault="00145CD0" w:rsidP="00145CD0">
      <w:pPr>
        <w:pStyle w:val="ListParagraph"/>
        <w:numPr>
          <w:ilvl w:val="0"/>
          <w:numId w:val="33"/>
        </w:numPr>
        <w:spacing w:after="0" w:line="256" w:lineRule="auto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Akram and Galt 1999: A profile of harm-reduction practices and co-use of illicit and licit drugs amongst users of dance drugs</w:t>
      </w:r>
    </w:p>
    <w:p w14:paraId="16B76447" w14:textId="77777777" w:rsidR="00145CD0" w:rsidRPr="006C49E3" w:rsidRDefault="00145CD0" w:rsidP="00145CD0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i/>
          <w:iCs/>
          <w:sz w:val="24"/>
          <w:szCs w:val="24"/>
        </w:rPr>
        <w:t>Reason for exclusion</w:t>
      </w:r>
      <w:r w:rsidRPr="006C49E3">
        <w:rPr>
          <w:rFonts w:ascii="Arial" w:hAnsi="Arial" w:cs="Arial"/>
          <w:sz w:val="24"/>
          <w:szCs w:val="24"/>
        </w:rPr>
        <w:t xml:space="preserve">: Harm reduction in general (all illicit drugs including amphetamine, Ecstasy and LSD) </w:t>
      </w:r>
    </w:p>
    <w:p w14:paraId="148EAE58" w14:textId="77777777" w:rsidR="00145CD0" w:rsidRPr="006C49E3" w:rsidRDefault="00145CD0" w:rsidP="00145CD0">
      <w:pPr>
        <w:rPr>
          <w:rFonts w:ascii="Arial" w:hAnsi="Arial" w:cs="Arial"/>
        </w:rPr>
      </w:pPr>
    </w:p>
    <w:p w14:paraId="40C32270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C49E3">
        <w:rPr>
          <w:rFonts w:ascii="Arial" w:eastAsia="Times New Roman" w:hAnsi="Arial" w:cs="Arial"/>
          <w:sz w:val="24"/>
          <w:szCs w:val="24"/>
          <w:lang w:eastAsia="en-GB"/>
        </w:rPr>
        <w:t>Baggott 2002: Preventing problems in Ecstasy users: Reduce use to reduce harm</w:t>
      </w:r>
    </w:p>
    <w:p w14:paraId="190CEC92" w14:textId="77777777" w:rsidR="00145CD0" w:rsidRPr="006C49E3" w:rsidRDefault="00145CD0" w:rsidP="00145CD0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C49E3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Reason for exclusion:</w:t>
      </w:r>
      <w:r w:rsidRPr="006C49E3">
        <w:rPr>
          <w:rFonts w:ascii="Arial" w:eastAsia="Times New Roman" w:hAnsi="Arial" w:cs="Arial"/>
          <w:sz w:val="24"/>
          <w:szCs w:val="24"/>
          <w:lang w:eastAsia="en-GB"/>
        </w:rPr>
        <w:t xml:space="preserve"> Literature review</w:t>
      </w:r>
    </w:p>
    <w:p w14:paraId="1FDC5443" w14:textId="77777777" w:rsidR="00145CD0" w:rsidRPr="006C49E3" w:rsidRDefault="00145CD0" w:rsidP="00145CD0">
      <w:pPr>
        <w:shd w:val="clear" w:color="auto" w:fill="FFFFFF"/>
        <w:rPr>
          <w:rFonts w:ascii="Arial" w:eastAsia="Times New Roman" w:hAnsi="Arial" w:cs="Arial"/>
          <w:lang w:eastAsia="en-GB"/>
        </w:rPr>
      </w:pPr>
    </w:p>
    <w:p w14:paraId="62996328" w14:textId="77777777" w:rsidR="00145CD0" w:rsidRPr="006C49E3" w:rsidRDefault="00145CD0" w:rsidP="00145CD0">
      <w:pPr>
        <w:pStyle w:val="ListParagraph"/>
        <w:numPr>
          <w:ilvl w:val="0"/>
          <w:numId w:val="33"/>
        </w:numPr>
        <w:spacing w:after="0" w:line="256" w:lineRule="auto"/>
        <w:rPr>
          <w:rFonts w:ascii="Arial" w:eastAsiaTheme="minorHAnsi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Bellis et al 2002: Healthy nightclubs and recreational substance use. From a harm minimisation to a healthy settings approach</w:t>
      </w:r>
    </w:p>
    <w:p w14:paraId="317DE70C" w14:textId="77777777" w:rsidR="00145CD0" w:rsidRPr="006C49E3" w:rsidRDefault="00145CD0" w:rsidP="00145CD0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C49E3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Reason for exclusion:</w:t>
      </w:r>
      <w:r w:rsidRPr="006C49E3">
        <w:rPr>
          <w:rFonts w:ascii="Arial" w:eastAsia="Times New Roman" w:hAnsi="Arial" w:cs="Arial"/>
          <w:sz w:val="24"/>
          <w:szCs w:val="24"/>
          <w:lang w:eastAsia="en-GB"/>
        </w:rPr>
        <w:t xml:space="preserve"> Discussion article </w:t>
      </w:r>
    </w:p>
    <w:p w14:paraId="46159851" w14:textId="77777777" w:rsidR="00145CD0" w:rsidRPr="006C49E3" w:rsidRDefault="00145CD0" w:rsidP="00145CD0">
      <w:pPr>
        <w:shd w:val="clear" w:color="auto" w:fill="FFFFFF"/>
        <w:rPr>
          <w:rFonts w:ascii="Arial" w:eastAsia="Times New Roman" w:hAnsi="Arial" w:cs="Arial"/>
          <w:lang w:eastAsia="en-GB"/>
        </w:rPr>
      </w:pPr>
    </w:p>
    <w:p w14:paraId="458136EA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C49E3">
        <w:rPr>
          <w:rFonts w:ascii="Arial" w:eastAsia="Times New Roman" w:hAnsi="Arial" w:cs="Arial"/>
          <w:sz w:val="24"/>
          <w:szCs w:val="24"/>
          <w:lang w:eastAsia="en-GB"/>
        </w:rPr>
        <w:t>Carlson et al 2004: MDMA/Ecstasy use among young people in Ohio: perceived risk and barriers to intervention</w:t>
      </w:r>
    </w:p>
    <w:p w14:paraId="09248089" w14:textId="77777777" w:rsidR="00145CD0" w:rsidRPr="006C49E3" w:rsidRDefault="00145CD0" w:rsidP="00145CD0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C49E3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Reason for exclusion:</w:t>
      </w:r>
      <w:r w:rsidRPr="006C49E3">
        <w:rPr>
          <w:rFonts w:ascii="Arial" w:eastAsia="Times New Roman" w:hAnsi="Arial" w:cs="Arial"/>
          <w:sz w:val="24"/>
          <w:szCs w:val="24"/>
          <w:lang w:eastAsia="en-GB"/>
        </w:rPr>
        <w:t xml:space="preserve"> Ecstasy use </w:t>
      </w:r>
    </w:p>
    <w:p w14:paraId="5863ACDC" w14:textId="77777777" w:rsidR="00145CD0" w:rsidRPr="006C49E3" w:rsidRDefault="00145CD0" w:rsidP="00145CD0">
      <w:pPr>
        <w:shd w:val="clear" w:color="auto" w:fill="FFFFFF"/>
        <w:rPr>
          <w:rFonts w:ascii="Arial" w:eastAsia="Times New Roman" w:hAnsi="Arial" w:cs="Arial"/>
          <w:lang w:eastAsia="en-GB"/>
        </w:rPr>
      </w:pPr>
    </w:p>
    <w:p w14:paraId="02EB4A65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C49E3">
        <w:rPr>
          <w:rFonts w:ascii="Arial" w:eastAsia="Times New Roman" w:hAnsi="Arial" w:cs="Arial"/>
          <w:sz w:val="24"/>
          <w:szCs w:val="24"/>
          <w:lang w:eastAsia="en-GB"/>
        </w:rPr>
        <w:t xml:space="preserve">Hayner 2002: MDMA misrepresentation: an unresolved problem for Ecstasy users </w:t>
      </w:r>
    </w:p>
    <w:p w14:paraId="1791A956" w14:textId="77777777" w:rsidR="00145CD0" w:rsidRPr="006C49E3" w:rsidRDefault="00145CD0" w:rsidP="00145CD0">
      <w:pPr>
        <w:shd w:val="clear" w:color="auto" w:fill="FFFFFF"/>
        <w:ind w:firstLine="720"/>
        <w:rPr>
          <w:rFonts w:ascii="Arial" w:eastAsia="Times New Roman" w:hAnsi="Arial" w:cs="Arial"/>
          <w:lang w:eastAsia="en-GB"/>
        </w:rPr>
      </w:pPr>
      <w:r w:rsidRPr="006C49E3">
        <w:rPr>
          <w:rFonts w:ascii="Arial" w:eastAsia="Times New Roman" w:hAnsi="Arial" w:cs="Arial"/>
          <w:i/>
          <w:iCs/>
          <w:lang w:eastAsia="en-GB"/>
        </w:rPr>
        <w:t>Reason for exclusion:</w:t>
      </w:r>
      <w:r w:rsidRPr="006C49E3">
        <w:rPr>
          <w:rFonts w:ascii="Arial" w:eastAsia="Times New Roman" w:hAnsi="Arial" w:cs="Arial"/>
          <w:lang w:eastAsia="en-GB"/>
        </w:rPr>
        <w:t xml:space="preserve"> Discussion article</w:t>
      </w:r>
    </w:p>
    <w:p w14:paraId="4A19F4E7" w14:textId="77777777" w:rsidR="00145CD0" w:rsidRPr="006C49E3" w:rsidRDefault="00145CD0" w:rsidP="00145CD0">
      <w:pPr>
        <w:shd w:val="clear" w:color="auto" w:fill="FFFFFF"/>
        <w:rPr>
          <w:rFonts w:ascii="Arial" w:eastAsia="Times New Roman" w:hAnsi="Arial" w:cs="Arial"/>
          <w:lang w:eastAsia="en-GB"/>
        </w:rPr>
      </w:pPr>
    </w:p>
    <w:p w14:paraId="60D51649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C49E3">
        <w:rPr>
          <w:rFonts w:ascii="Arial" w:eastAsia="Times New Roman" w:hAnsi="Arial" w:cs="Arial"/>
          <w:sz w:val="24"/>
          <w:szCs w:val="24"/>
          <w:lang w:eastAsia="en-GB"/>
        </w:rPr>
        <w:t>Henricksen 2022: Harm reduction in the rave community</w:t>
      </w:r>
    </w:p>
    <w:p w14:paraId="69C4DC96" w14:textId="77777777" w:rsidR="00145CD0" w:rsidRPr="006C49E3" w:rsidRDefault="00145CD0" w:rsidP="00145CD0">
      <w:pPr>
        <w:shd w:val="clear" w:color="auto" w:fill="FFFFFF"/>
        <w:ind w:firstLine="720"/>
        <w:rPr>
          <w:rFonts w:ascii="Arial" w:eastAsia="Times New Roman" w:hAnsi="Arial" w:cs="Arial"/>
          <w:lang w:eastAsia="en-GB"/>
        </w:rPr>
      </w:pPr>
      <w:r w:rsidRPr="006C49E3">
        <w:rPr>
          <w:rFonts w:ascii="Arial" w:eastAsia="Times New Roman" w:hAnsi="Arial" w:cs="Arial"/>
          <w:i/>
          <w:iCs/>
          <w:lang w:eastAsia="en-GB"/>
        </w:rPr>
        <w:t>Reason for exclusion:</w:t>
      </w:r>
      <w:r w:rsidRPr="006C49E3">
        <w:rPr>
          <w:rFonts w:ascii="Arial" w:eastAsia="Times New Roman" w:hAnsi="Arial" w:cs="Arial"/>
          <w:lang w:eastAsia="en-GB"/>
        </w:rPr>
        <w:t xml:space="preserve"> Discussion article</w:t>
      </w:r>
    </w:p>
    <w:p w14:paraId="404F602D" w14:textId="77777777" w:rsidR="00145CD0" w:rsidRPr="006C49E3" w:rsidRDefault="00145CD0" w:rsidP="00145CD0">
      <w:pPr>
        <w:shd w:val="clear" w:color="auto" w:fill="FFFFFF"/>
        <w:rPr>
          <w:rFonts w:ascii="Arial" w:hAnsi="Arial" w:cs="Arial"/>
        </w:rPr>
      </w:pPr>
    </w:p>
    <w:p w14:paraId="40297796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Lancaster et al 2014: Examining the opinions of people who use drugs towards drug policy in Australia</w:t>
      </w:r>
    </w:p>
    <w:p w14:paraId="11DD9C26" w14:textId="77777777" w:rsidR="00145CD0" w:rsidRPr="006C49E3" w:rsidRDefault="00145CD0" w:rsidP="00145CD0">
      <w:pPr>
        <w:shd w:val="clear" w:color="auto" w:fill="FFFFFF"/>
        <w:ind w:left="720"/>
        <w:rPr>
          <w:rFonts w:ascii="Arial" w:eastAsia="Times New Roman" w:hAnsi="Arial" w:cs="Arial"/>
          <w:lang w:eastAsia="en-GB"/>
        </w:rPr>
      </w:pPr>
      <w:r w:rsidRPr="006C49E3">
        <w:rPr>
          <w:rFonts w:ascii="Arial" w:eastAsia="Times New Roman" w:hAnsi="Arial" w:cs="Arial"/>
          <w:i/>
          <w:iCs/>
          <w:lang w:eastAsia="en-GB"/>
        </w:rPr>
        <w:t xml:space="preserve">Reason for exclusion: </w:t>
      </w:r>
      <w:r w:rsidRPr="006C49E3">
        <w:rPr>
          <w:rFonts w:ascii="Arial" w:eastAsia="Times New Roman" w:hAnsi="Arial" w:cs="Arial"/>
          <w:lang w:eastAsia="en-GB"/>
        </w:rPr>
        <w:t xml:space="preserve">Opinions on legalising of certain illicit drugs (including ecstasy) </w:t>
      </w:r>
    </w:p>
    <w:p w14:paraId="7DBC0B6F" w14:textId="77777777" w:rsidR="00145CD0" w:rsidRPr="006C49E3" w:rsidRDefault="00145CD0" w:rsidP="00145CD0">
      <w:pPr>
        <w:shd w:val="clear" w:color="auto" w:fill="FFFFFF"/>
        <w:ind w:left="720"/>
        <w:rPr>
          <w:rFonts w:ascii="Arial" w:hAnsi="Arial" w:cs="Arial"/>
        </w:rPr>
      </w:pPr>
    </w:p>
    <w:p w14:paraId="320F92EB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Parrott 2007: Drug-related harm: a complex and difficult concept to scale</w:t>
      </w:r>
    </w:p>
    <w:p w14:paraId="1A8402F0" w14:textId="77777777" w:rsidR="00145CD0" w:rsidRPr="006C49E3" w:rsidRDefault="00145CD0" w:rsidP="00145CD0">
      <w:pPr>
        <w:shd w:val="clear" w:color="auto" w:fill="FFFFFF"/>
        <w:ind w:left="720"/>
        <w:rPr>
          <w:rFonts w:ascii="Arial" w:hAnsi="Arial" w:cs="Arial"/>
        </w:rPr>
      </w:pPr>
      <w:r w:rsidRPr="006C49E3">
        <w:rPr>
          <w:rFonts w:ascii="Arial" w:hAnsi="Arial" w:cs="Arial"/>
          <w:i/>
          <w:iCs/>
        </w:rPr>
        <w:t xml:space="preserve">Reason for exclusion: </w:t>
      </w:r>
      <w:r w:rsidRPr="006C49E3">
        <w:rPr>
          <w:rFonts w:ascii="Arial" w:hAnsi="Arial" w:cs="Arial"/>
        </w:rPr>
        <w:t>Editorial</w:t>
      </w:r>
    </w:p>
    <w:p w14:paraId="55716231" w14:textId="77777777" w:rsidR="00145CD0" w:rsidRPr="006C49E3" w:rsidRDefault="00145CD0" w:rsidP="00145CD0">
      <w:pPr>
        <w:shd w:val="clear" w:color="auto" w:fill="FFFFFF"/>
        <w:ind w:left="720"/>
        <w:rPr>
          <w:rFonts w:ascii="Arial" w:hAnsi="Arial" w:cs="Arial"/>
        </w:rPr>
      </w:pPr>
    </w:p>
    <w:p w14:paraId="79D0C3B2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Sheridan et al 2007: Legal piperazine-containing party pills--a new trend in substance misuse</w:t>
      </w:r>
    </w:p>
    <w:p w14:paraId="58F071F5" w14:textId="77777777" w:rsidR="00145CD0" w:rsidRPr="006C49E3" w:rsidRDefault="00145CD0" w:rsidP="00145CD0">
      <w:pPr>
        <w:shd w:val="clear" w:color="auto" w:fill="FFFFFF"/>
        <w:ind w:left="720"/>
        <w:rPr>
          <w:rFonts w:ascii="Arial" w:eastAsia="Times New Roman" w:hAnsi="Arial" w:cs="Arial"/>
          <w:lang w:eastAsia="en-GB"/>
        </w:rPr>
      </w:pPr>
      <w:r w:rsidRPr="006C49E3">
        <w:rPr>
          <w:rFonts w:ascii="Arial" w:eastAsia="Times New Roman" w:hAnsi="Arial" w:cs="Arial"/>
          <w:i/>
          <w:iCs/>
          <w:lang w:eastAsia="en-GB"/>
        </w:rPr>
        <w:t>Reason for exclusion:</w:t>
      </w:r>
      <w:r w:rsidRPr="006C49E3">
        <w:rPr>
          <w:rFonts w:ascii="Arial" w:eastAsia="Times New Roman" w:hAnsi="Arial" w:cs="Arial"/>
          <w:lang w:eastAsia="en-GB"/>
        </w:rPr>
        <w:t xml:space="preserve"> Discussion article</w:t>
      </w:r>
    </w:p>
    <w:p w14:paraId="1B50AC3B" w14:textId="77777777" w:rsidR="00145CD0" w:rsidRPr="006C49E3" w:rsidRDefault="00145CD0" w:rsidP="00145CD0">
      <w:pPr>
        <w:shd w:val="clear" w:color="auto" w:fill="FFFFFF"/>
        <w:ind w:left="720"/>
        <w:rPr>
          <w:rFonts w:ascii="Arial" w:hAnsi="Arial" w:cs="Arial"/>
        </w:rPr>
      </w:pPr>
    </w:p>
    <w:p w14:paraId="00EC2050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Carlson et al 2004: MDMA/Ecstasy use among young people in Ohio: Perceived risk and barriers to intervention</w:t>
      </w:r>
    </w:p>
    <w:p w14:paraId="7DA05E79" w14:textId="77777777" w:rsidR="00145CD0" w:rsidRPr="006C49E3" w:rsidRDefault="00145CD0" w:rsidP="00145CD0">
      <w:pPr>
        <w:shd w:val="clear" w:color="auto" w:fill="FFFFFF"/>
        <w:ind w:left="720"/>
        <w:rPr>
          <w:rFonts w:ascii="Arial" w:eastAsia="Times New Roman" w:hAnsi="Arial" w:cs="Arial"/>
          <w:lang w:eastAsia="en-GB"/>
        </w:rPr>
      </w:pPr>
      <w:r w:rsidRPr="006C49E3">
        <w:rPr>
          <w:rFonts w:ascii="Arial" w:eastAsia="Times New Roman" w:hAnsi="Arial" w:cs="Arial"/>
          <w:i/>
          <w:iCs/>
          <w:lang w:eastAsia="en-GB"/>
        </w:rPr>
        <w:t xml:space="preserve">Reason for exclusion: </w:t>
      </w:r>
      <w:r w:rsidRPr="006C49E3">
        <w:rPr>
          <w:rFonts w:ascii="Arial" w:eastAsia="Times New Roman" w:hAnsi="Arial" w:cs="Arial"/>
          <w:lang w:eastAsia="en-GB"/>
        </w:rPr>
        <w:t xml:space="preserve">Not about harm reduction </w:t>
      </w:r>
    </w:p>
    <w:p w14:paraId="0C5537C1" w14:textId="77777777" w:rsidR="00145CD0" w:rsidRPr="006C49E3" w:rsidRDefault="00145CD0" w:rsidP="00145CD0">
      <w:pPr>
        <w:shd w:val="clear" w:color="auto" w:fill="FFFFFF"/>
        <w:ind w:left="720"/>
        <w:rPr>
          <w:rFonts w:ascii="Arial" w:hAnsi="Arial" w:cs="Arial"/>
        </w:rPr>
      </w:pPr>
    </w:p>
    <w:p w14:paraId="3C48A66E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Rigg 2017: Motivations for using MDMA (Ecstasy/Molly) among African Americans: Implications for prevention and harm-reduction programs</w:t>
      </w:r>
    </w:p>
    <w:p w14:paraId="4A259018" w14:textId="77777777" w:rsidR="00145CD0" w:rsidRPr="006C49E3" w:rsidRDefault="00145CD0" w:rsidP="00145CD0">
      <w:pPr>
        <w:shd w:val="clear" w:color="auto" w:fill="FFFFFF"/>
        <w:ind w:left="720"/>
        <w:rPr>
          <w:rFonts w:ascii="Arial" w:eastAsia="Times New Roman" w:hAnsi="Arial" w:cs="Arial"/>
          <w:lang w:eastAsia="en-GB"/>
        </w:rPr>
      </w:pPr>
      <w:r w:rsidRPr="006C49E3">
        <w:rPr>
          <w:rFonts w:ascii="Arial" w:eastAsia="Times New Roman" w:hAnsi="Arial" w:cs="Arial"/>
          <w:i/>
          <w:iCs/>
          <w:lang w:eastAsia="en-GB"/>
        </w:rPr>
        <w:t xml:space="preserve">Reason for exclusion: </w:t>
      </w:r>
      <w:r w:rsidRPr="006C49E3">
        <w:rPr>
          <w:rFonts w:ascii="Arial" w:eastAsia="Times New Roman" w:hAnsi="Arial" w:cs="Arial"/>
          <w:lang w:eastAsia="en-GB"/>
        </w:rPr>
        <w:t xml:space="preserve">Not about harm reduction </w:t>
      </w:r>
    </w:p>
    <w:p w14:paraId="1E15C329" w14:textId="77777777" w:rsidR="00145CD0" w:rsidRPr="006C49E3" w:rsidRDefault="00145CD0" w:rsidP="00145CD0">
      <w:pPr>
        <w:shd w:val="clear" w:color="auto" w:fill="FFFFFF"/>
        <w:ind w:left="720"/>
        <w:rPr>
          <w:rFonts w:ascii="Arial" w:hAnsi="Arial" w:cs="Arial"/>
        </w:rPr>
      </w:pPr>
    </w:p>
    <w:p w14:paraId="01C62EA6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Rodgers et al 2006: Differential experiences of the psychobiological sequelae of ecstasy use: quantitative and qualitative data from an internet study</w:t>
      </w:r>
    </w:p>
    <w:p w14:paraId="2AF83973" w14:textId="77777777" w:rsidR="00145CD0" w:rsidRPr="006C49E3" w:rsidRDefault="00145CD0" w:rsidP="00145CD0">
      <w:pPr>
        <w:shd w:val="clear" w:color="auto" w:fill="FFFFFF"/>
        <w:ind w:left="720"/>
        <w:rPr>
          <w:rFonts w:ascii="Arial" w:eastAsia="Times New Roman" w:hAnsi="Arial" w:cs="Arial"/>
          <w:lang w:eastAsia="en-GB"/>
        </w:rPr>
      </w:pPr>
      <w:r w:rsidRPr="006C49E3">
        <w:rPr>
          <w:rFonts w:ascii="Arial" w:eastAsia="Times New Roman" w:hAnsi="Arial" w:cs="Arial"/>
          <w:i/>
          <w:iCs/>
          <w:lang w:eastAsia="en-GB"/>
        </w:rPr>
        <w:t xml:space="preserve">Reason for exclusion: </w:t>
      </w:r>
      <w:r w:rsidRPr="006C49E3">
        <w:rPr>
          <w:rFonts w:ascii="Arial" w:eastAsia="Times New Roman" w:hAnsi="Arial" w:cs="Arial"/>
          <w:lang w:eastAsia="en-GB"/>
        </w:rPr>
        <w:t xml:space="preserve">Not about harm reduction </w:t>
      </w:r>
    </w:p>
    <w:p w14:paraId="0FC0AB87" w14:textId="77777777" w:rsidR="00145CD0" w:rsidRPr="006C49E3" w:rsidRDefault="00145CD0" w:rsidP="00145CD0">
      <w:pPr>
        <w:shd w:val="clear" w:color="auto" w:fill="FFFFFF"/>
        <w:ind w:left="720"/>
        <w:rPr>
          <w:rFonts w:ascii="Arial" w:hAnsi="Arial" w:cs="Arial"/>
        </w:rPr>
      </w:pPr>
    </w:p>
    <w:p w14:paraId="6D810DBE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Sottile 2020: An examination of motives, consequences, and risk behaviors associated with MDMA use</w:t>
      </w:r>
    </w:p>
    <w:p w14:paraId="0AF9189B" w14:textId="77777777" w:rsidR="00145CD0" w:rsidRPr="006C49E3" w:rsidRDefault="00145CD0" w:rsidP="00145CD0">
      <w:pPr>
        <w:shd w:val="clear" w:color="auto" w:fill="FFFFFF"/>
        <w:ind w:firstLine="720"/>
        <w:rPr>
          <w:rFonts w:ascii="Arial" w:eastAsia="Times New Roman" w:hAnsi="Arial" w:cs="Arial"/>
          <w:i/>
          <w:iCs/>
          <w:lang w:eastAsia="en-GB"/>
        </w:rPr>
      </w:pPr>
      <w:r w:rsidRPr="006C49E3">
        <w:rPr>
          <w:rFonts w:ascii="Arial" w:eastAsia="Times New Roman" w:hAnsi="Arial" w:cs="Arial"/>
          <w:i/>
          <w:iCs/>
          <w:lang w:eastAsia="en-GB"/>
        </w:rPr>
        <w:t xml:space="preserve">Reason for exclusion: </w:t>
      </w:r>
      <w:r w:rsidRPr="006C49E3">
        <w:rPr>
          <w:rFonts w:ascii="Arial" w:eastAsia="Times New Roman" w:hAnsi="Arial" w:cs="Arial"/>
          <w:lang w:eastAsia="en-GB"/>
        </w:rPr>
        <w:t>Unavailable PhD thesis</w:t>
      </w:r>
      <w:r w:rsidRPr="006C49E3">
        <w:rPr>
          <w:rFonts w:ascii="Arial" w:eastAsia="Times New Roman" w:hAnsi="Arial" w:cs="Arial"/>
          <w:i/>
          <w:iCs/>
          <w:lang w:eastAsia="en-GB"/>
        </w:rPr>
        <w:t xml:space="preserve"> </w:t>
      </w:r>
    </w:p>
    <w:p w14:paraId="1131990D" w14:textId="77777777" w:rsidR="00145CD0" w:rsidRPr="006C49E3" w:rsidRDefault="00145CD0" w:rsidP="00145CD0">
      <w:pPr>
        <w:shd w:val="clear" w:color="auto" w:fill="FFFFFF"/>
        <w:ind w:firstLine="720"/>
        <w:rPr>
          <w:rFonts w:ascii="Arial" w:eastAsia="Times New Roman" w:hAnsi="Arial" w:cs="Arial"/>
          <w:i/>
          <w:iCs/>
          <w:lang w:eastAsia="en-GB"/>
        </w:rPr>
      </w:pPr>
    </w:p>
    <w:p w14:paraId="36C937AD" w14:textId="77777777" w:rsidR="00145CD0" w:rsidRPr="006C49E3" w:rsidRDefault="00145CD0" w:rsidP="00145CD0">
      <w:pPr>
        <w:pStyle w:val="ListParagraph"/>
        <w:numPr>
          <w:ilvl w:val="0"/>
          <w:numId w:val="33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C49E3">
        <w:rPr>
          <w:rFonts w:ascii="Arial" w:eastAsia="Times New Roman" w:hAnsi="Arial" w:cs="Arial"/>
          <w:sz w:val="24"/>
          <w:szCs w:val="24"/>
          <w:lang w:eastAsia="en-GB"/>
        </w:rPr>
        <w:t>White et al 2006: Risk and benefit perceptions of party drug use</w:t>
      </w:r>
    </w:p>
    <w:p w14:paraId="6069CB47" w14:textId="77777777" w:rsidR="00145CD0" w:rsidRPr="006C49E3" w:rsidRDefault="00145CD0" w:rsidP="00145CD0">
      <w:pPr>
        <w:shd w:val="clear" w:color="auto" w:fill="FFFFFF"/>
        <w:ind w:left="720"/>
        <w:rPr>
          <w:rFonts w:ascii="Arial" w:eastAsia="Times New Roman" w:hAnsi="Arial" w:cs="Arial"/>
          <w:lang w:eastAsia="en-GB"/>
        </w:rPr>
      </w:pPr>
      <w:r w:rsidRPr="006C49E3">
        <w:rPr>
          <w:rFonts w:ascii="Arial" w:eastAsia="Times New Roman" w:hAnsi="Arial" w:cs="Arial"/>
          <w:i/>
          <w:iCs/>
          <w:lang w:eastAsia="en-GB"/>
        </w:rPr>
        <w:t xml:space="preserve">Reason for exclusion: </w:t>
      </w:r>
      <w:r w:rsidRPr="006C49E3">
        <w:rPr>
          <w:rFonts w:ascii="Arial" w:eastAsia="Times New Roman" w:hAnsi="Arial" w:cs="Arial"/>
          <w:lang w:eastAsia="en-GB"/>
        </w:rPr>
        <w:t xml:space="preserve">Not about harm reduction </w:t>
      </w:r>
    </w:p>
    <w:p w14:paraId="55A83E0E" w14:textId="77777777" w:rsidR="00145CD0" w:rsidRPr="006C49E3" w:rsidRDefault="00145CD0" w:rsidP="00145CD0">
      <w:pPr>
        <w:shd w:val="clear" w:color="auto" w:fill="FFFFFF"/>
        <w:ind w:firstLine="720"/>
        <w:rPr>
          <w:rFonts w:ascii="Arial" w:hAnsi="Arial" w:cs="Arial"/>
        </w:rPr>
      </w:pPr>
    </w:p>
    <w:p w14:paraId="007403D9" w14:textId="70147E3E" w:rsidR="005C6776" w:rsidRPr="006C49E3" w:rsidRDefault="005C6776" w:rsidP="0000586D">
      <w:pPr>
        <w:pStyle w:val="ListParagraph"/>
        <w:numPr>
          <w:ilvl w:val="0"/>
          <w:numId w:val="33"/>
        </w:numPr>
        <w:shd w:val="clear" w:color="auto" w:fill="FFFFFF"/>
        <w:spacing w:after="0"/>
        <w:rPr>
          <w:rFonts w:ascii="Arial" w:hAnsi="Arial" w:cs="Arial"/>
          <w:sz w:val="24"/>
          <w:szCs w:val="24"/>
        </w:rPr>
      </w:pPr>
      <w:r w:rsidRPr="006C49E3">
        <w:rPr>
          <w:rFonts w:ascii="Arial" w:hAnsi="Arial" w:cs="Arial"/>
          <w:sz w:val="24"/>
          <w:szCs w:val="24"/>
        </w:rPr>
        <w:t>Dundes 2003:</w:t>
      </w:r>
      <w:r w:rsidR="0000586D" w:rsidRPr="006C49E3">
        <w:rPr>
          <w:rFonts w:ascii="Arial" w:hAnsi="Arial" w:cs="Arial"/>
          <w:sz w:val="24"/>
          <w:szCs w:val="24"/>
        </w:rPr>
        <w:t xml:space="preserve"> DanceSafe and ecstasy: Protection or promotion?</w:t>
      </w:r>
    </w:p>
    <w:p w14:paraId="6D12FA23" w14:textId="2A2B9026" w:rsidR="005C6776" w:rsidRPr="006C49E3" w:rsidRDefault="007F23CF" w:rsidP="00C206E2">
      <w:pPr>
        <w:shd w:val="clear" w:color="auto" w:fill="FFFFFF"/>
        <w:ind w:left="680" w:firstLine="40"/>
        <w:rPr>
          <w:rFonts w:ascii="Arial" w:hAnsi="Arial" w:cs="Arial"/>
        </w:rPr>
      </w:pPr>
      <w:r w:rsidRPr="006C49E3">
        <w:rPr>
          <w:rFonts w:ascii="Arial" w:hAnsi="Arial" w:cs="Arial"/>
          <w:i/>
          <w:iCs/>
        </w:rPr>
        <w:t>Reason</w:t>
      </w:r>
      <w:r w:rsidR="005C6776" w:rsidRPr="006C49E3">
        <w:rPr>
          <w:rFonts w:ascii="Arial" w:hAnsi="Arial" w:cs="Arial"/>
          <w:i/>
          <w:iCs/>
        </w:rPr>
        <w:t xml:space="preserve"> for exclusion:</w:t>
      </w:r>
      <w:r w:rsidRPr="006C49E3">
        <w:rPr>
          <w:rFonts w:ascii="Arial" w:hAnsi="Arial" w:cs="Arial"/>
        </w:rPr>
        <w:t xml:space="preserve"> Effect in users on having </w:t>
      </w:r>
      <w:r w:rsidR="0000586D" w:rsidRPr="006C49E3">
        <w:rPr>
          <w:rFonts w:ascii="Arial" w:hAnsi="Arial" w:cs="Arial"/>
        </w:rPr>
        <w:t>DanceSafe (</w:t>
      </w:r>
      <w:r w:rsidRPr="006C49E3">
        <w:rPr>
          <w:rFonts w:ascii="Arial" w:hAnsi="Arial" w:cs="Arial"/>
        </w:rPr>
        <w:t>pill checkers</w:t>
      </w:r>
      <w:r w:rsidR="0000586D" w:rsidRPr="006C49E3">
        <w:rPr>
          <w:rFonts w:ascii="Arial" w:hAnsi="Arial" w:cs="Arial"/>
        </w:rPr>
        <w:t>)</w:t>
      </w:r>
      <w:r w:rsidRPr="006C49E3">
        <w:rPr>
          <w:rFonts w:ascii="Arial" w:hAnsi="Arial" w:cs="Arial"/>
        </w:rPr>
        <w:t xml:space="preserve"> at </w:t>
      </w:r>
      <w:r w:rsidR="00C206E2" w:rsidRPr="006C49E3">
        <w:rPr>
          <w:rFonts w:ascii="Arial" w:hAnsi="Arial" w:cs="Arial"/>
        </w:rPr>
        <w:t>dance venues</w:t>
      </w:r>
    </w:p>
    <w:sectPr w:rsidR="005C6776" w:rsidRPr="006C49E3" w:rsidSect="006C49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78300" w14:textId="77777777" w:rsidR="00432D41" w:rsidRDefault="00432D41" w:rsidP="00DF39A6">
      <w:r>
        <w:separator/>
      </w:r>
    </w:p>
  </w:endnote>
  <w:endnote w:type="continuationSeparator" w:id="0">
    <w:p w14:paraId="0528A729" w14:textId="77777777" w:rsidR="00432D41" w:rsidRDefault="00432D41" w:rsidP="00DF39A6">
      <w:r>
        <w:continuationSeparator/>
      </w:r>
    </w:p>
  </w:endnote>
  <w:endnote w:type="continuationNotice" w:id="1">
    <w:p w14:paraId="637C44BD" w14:textId="77777777" w:rsidR="00432D41" w:rsidRDefault="00432D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tka">
    <w:altName w:val="Sitka Tex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G Omega">
    <w:altName w:val="Candar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4D2D7" w14:textId="77777777" w:rsidR="00432D41" w:rsidRDefault="00432D41" w:rsidP="00DF39A6">
      <w:r>
        <w:separator/>
      </w:r>
    </w:p>
  </w:footnote>
  <w:footnote w:type="continuationSeparator" w:id="0">
    <w:p w14:paraId="68C70168" w14:textId="77777777" w:rsidR="00432D41" w:rsidRDefault="00432D41" w:rsidP="00DF39A6">
      <w:r>
        <w:continuationSeparator/>
      </w:r>
    </w:p>
  </w:footnote>
  <w:footnote w:type="continuationNotice" w:id="1">
    <w:p w14:paraId="20620E39" w14:textId="77777777" w:rsidR="00432D41" w:rsidRDefault="00432D4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7247F"/>
    <w:multiLevelType w:val="hybridMultilevel"/>
    <w:tmpl w:val="C226C8AA"/>
    <w:lvl w:ilvl="0" w:tplc="B018F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E43C3"/>
    <w:multiLevelType w:val="hybridMultilevel"/>
    <w:tmpl w:val="5F908528"/>
    <w:lvl w:ilvl="0" w:tplc="DB0284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60BB2"/>
    <w:multiLevelType w:val="hybridMultilevel"/>
    <w:tmpl w:val="AA8089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17B64"/>
    <w:multiLevelType w:val="hybridMultilevel"/>
    <w:tmpl w:val="6DB2CC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5E4F17"/>
    <w:multiLevelType w:val="hybridMultilevel"/>
    <w:tmpl w:val="9F422C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787C12"/>
    <w:multiLevelType w:val="hybridMultilevel"/>
    <w:tmpl w:val="0554A3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AA38A1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E461F74"/>
    <w:multiLevelType w:val="hybridMultilevel"/>
    <w:tmpl w:val="3BBAE2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CA59DD"/>
    <w:multiLevelType w:val="hybridMultilevel"/>
    <w:tmpl w:val="D9260B5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756479"/>
    <w:multiLevelType w:val="hybridMultilevel"/>
    <w:tmpl w:val="9B7A2C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E94E1C"/>
    <w:multiLevelType w:val="multilevel"/>
    <w:tmpl w:val="77709AE8"/>
    <w:lvl w:ilvl="0">
      <w:start w:val="1"/>
      <w:numFmt w:val="decimal"/>
      <w:lvlText w:val="%1."/>
      <w:lvlJc w:val="left"/>
      <w:pPr>
        <w:ind w:left="384" w:hanging="384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384" w:hanging="384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11" w15:restartNumberingAfterBreak="0">
    <w:nsid w:val="28C139A2"/>
    <w:multiLevelType w:val="multilevel"/>
    <w:tmpl w:val="54F4A7A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9F96D05"/>
    <w:multiLevelType w:val="hybridMultilevel"/>
    <w:tmpl w:val="8CB8E4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4A5004"/>
    <w:multiLevelType w:val="hybridMultilevel"/>
    <w:tmpl w:val="710080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725ED9"/>
    <w:multiLevelType w:val="hybridMultilevel"/>
    <w:tmpl w:val="345E40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221DE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52854B0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459A5BE0"/>
    <w:multiLevelType w:val="hybridMultilevel"/>
    <w:tmpl w:val="2F36A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536C46"/>
    <w:multiLevelType w:val="hybridMultilevel"/>
    <w:tmpl w:val="2F36A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B03865"/>
    <w:multiLevelType w:val="hybridMultilevel"/>
    <w:tmpl w:val="45E827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602748"/>
    <w:multiLevelType w:val="hybridMultilevel"/>
    <w:tmpl w:val="870ECBFA"/>
    <w:lvl w:ilvl="0" w:tplc="D1A074B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636BE2"/>
    <w:multiLevelType w:val="hybridMultilevel"/>
    <w:tmpl w:val="BBD6B00E"/>
    <w:lvl w:ilvl="0" w:tplc="E35CC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B63D1"/>
    <w:multiLevelType w:val="hybridMultilevel"/>
    <w:tmpl w:val="2B76C63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6539DA"/>
    <w:multiLevelType w:val="hybridMultilevel"/>
    <w:tmpl w:val="439C0E9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6861BB"/>
    <w:multiLevelType w:val="hybridMultilevel"/>
    <w:tmpl w:val="1F28A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365313"/>
    <w:multiLevelType w:val="hybridMultilevel"/>
    <w:tmpl w:val="DB0016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5367EB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62494C58"/>
    <w:multiLevelType w:val="hybridMultilevel"/>
    <w:tmpl w:val="480202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2720125"/>
    <w:multiLevelType w:val="hybridMultilevel"/>
    <w:tmpl w:val="1BA009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7E4BFA"/>
    <w:multiLevelType w:val="hybridMultilevel"/>
    <w:tmpl w:val="68865818"/>
    <w:lvl w:ilvl="0" w:tplc="857695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E6418D"/>
    <w:multiLevelType w:val="hybridMultilevel"/>
    <w:tmpl w:val="DF403B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823310"/>
    <w:multiLevelType w:val="hybridMultilevel"/>
    <w:tmpl w:val="4858E8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0002FA"/>
    <w:multiLevelType w:val="hybridMultilevel"/>
    <w:tmpl w:val="AA1C76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5CF66C4"/>
    <w:multiLevelType w:val="hybridMultilevel"/>
    <w:tmpl w:val="5AB670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0705176">
    <w:abstractNumId w:val="24"/>
  </w:num>
  <w:num w:numId="2" w16cid:durableId="505483716">
    <w:abstractNumId w:val="23"/>
  </w:num>
  <w:num w:numId="3" w16cid:durableId="1299803572">
    <w:abstractNumId w:val="22"/>
  </w:num>
  <w:num w:numId="4" w16cid:durableId="1242368776">
    <w:abstractNumId w:val="18"/>
  </w:num>
  <w:num w:numId="5" w16cid:durableId="1924483621">
    <w:abstractNumId w:val="17"/>
  </w:num>
  <w:num w:numId="6" w16cid:durableId="639459696">
    <w:abstractNumId w:val="6"/>
  </w:num>
  <w:num w:numId="7" w16cid:durableId="163086100">
    <w:abstractNumId w:val="19"/>
  </w:num>
  <w:num w:numId="8" w16cid:durableId="574049941">
    <w:abstractNumId w:val="4"/>
  </w:num>
  <w:num w:numId="9" w16cid:durableId="1129663542">
    <w:abstractNumId w:val="21"/>
  </w:num>
  <w:num w:numId="10" w16cid:durableId="1617255457">
    <w:abstractNumId w:val="8"/>
  </w:num>
  <w:num w:numId="11" w16cid:durableId="2141917280">
    <w:abstractNumId w:val="12"/>
  </w:num>
  <w:num w:numId="12" w16cid:durableId="1221137824">
    <w:abstractNumId w:val="0"/>
  </w:num>
  <w:num w:numId="13" w16cid:durableId="880290118">
    <w:abstractNumId w:val="20"/>
  </w:num>
  <w:num w:numId="14" w16cid:durableId="1386832389">
    <w:abstractNumId w:val="32"/>
  </w:num>
  <w:num w:numId="15" w16cid:durableId="154424226">
    <w:abstractNumId w:val="27"/>
  </w:num>
  <w:num w:numId="16" w16cid:durableId="879853066">
    <w:abstractNumId w:val="9"/>
  </w:num>
  <w:num w:numId="17" w16cid:durableId="1836142601">
    <w:abstractNumId w:val="13"/>
  </w:num>
  <w:num w:numId="18" w16cid:durableId="227345985">
    <w:abstractNumId w:val="15"/>
  </w:num>
  <w:num w:numId="19" w16cid:durableId="1146899515">
    <w:abstractNumId w:val="7"/>
  </w:num>
  <w:num w:numId="20" w16cid:durableId="1001741321">
    <w:abstractNumId w:val="28"/>
  </w:num>
  <w:num w:numId="21" w16cid:durableId="1232620641">
    <w:abstractNumId w:val="30"/>
  </w:num>
  <w:num w:numId="22" w16cid:durableId="1169446101">
    <w:abstractNumId w:val="26"/>
  </w:num>
  <w:num w:numId="23" w16cid:durableId="1992320572">
    <w:abstractNumId w:val="16"/>
  </w:num>
  <w:num w:numId="24" w16cid:durableId="230701697">
    <w:abstractNumId w:val="5"/>
  </w:num>
  <w:num w:numId="25" w16cid:durableId="1482621781">
    <w:abstractNumId w:val="33"/>
  </w:num>
  <w:num w:numId="26" w16cid:durableId="566376096">
    <w:abstractNumId w:val="25"/>
  </w:num>
  <w:num w:numId="27" w16cid:durableId="131992000">
    <w:abstractNumId w:val="14"/>
  </w:num>
  <w:num w:numId="28" w16cid:durableId="511073318">
    <w:abstractNumId w:val="31"/>
  </w:num>
  <w:num w:numId="29" w16cid:durableId="1981418391">
    <w:abstractNumId w:val="29"/>
  </w:num>
  <w:num w:numId="30" w16cid:durableId="531920259">
    <w:abstractNumId w:val="1"/>
  </w:num>
  <w:num w:numId="31" w16cid:durableId="373772995">
    <w:abstractNumId w:val="10"/>
  </w:num>
  <w:num w:numId="32" w16cid:durableId="2063401687">
    <w:abstractNumId w:val="11"/>
  </w:num>
  <w:num w:numId="33" w16cid:durableId="742873613">
    <w:abstractNumId w:val="2"/>
  </w:num>
  <w:num w:numId="34" w16cid:durableId="19930983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68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A6"/>
    <w:rsid w:val="000003C8"/>
    <w:rsid w:val="0000046D"/>
    <w:rsid w:val="000029A3"/>
    <w:rsid w:val="000029FF"/>
    <w:rsid w:val="0000415B"/>
    <w:rsid w:val="0000586D"/>
    <w:rsid w:val="000066D7"/>
    <w:rsid w:val="00012E71"/>
    <w:rsid w:val="00013585"/>
    <w:rsid w:val="00014FAC"/>
    <w:rsid w:val="000151C9"/>
    <w:rsid w:val="00016907"/>
    <w:rsid w:val="000200FB"/>
    <w:rsid w:val="00020CCF"/>
    <w:rsid w:val="00021D79"/>
    <w:rsid w:val="00023CB0"/>
    <w:rsid w:val="00025D17"/>
    <w:rsid w:val="00026F9F"/>
    <w:rsid w:val="000330F6"/>
    <w:rsid w:val="00034414"/>
    <w:rsid w:val="000347B3"/>
    <w:rsid w:val="00035315"/>
    <w:rsid w:val="00035335"/>
    <w:rsid w:val="000369ED"/>
    <w:rsid w:val="00042080"/>
    <w:rsid w:val="00043F42"/>
    <w:rsid w:val="00044887"/>
    <w:rsid w:val="0005076C"/>
    <w:rsid w:val="00050993"/>
    <w:rsid w:val="000531FC"/>
    <w:rsid w:val="00053E6A"/>
    <w:rsid w:val="00055A3F"/>
    <w:rsid w:val="00055B84"/>
    <w:rsid w:val="00060EA9"/>
    <w:rsid w:val="00062904"/>
    <w:rsid w:val="00063543"/>
    <w:rsid w:val="0006492B"/>
    <w:rsid w:val="00064E58"/>
    <w:rsid w:val="00067651"/>
    <w:rsid w:val="00072483"/>
    <w:rsid w:val="000733C0"/>
    <w:rsid w:val="00073F4C"/>
    <w:rsid w:val="00076975"/>
    <w:rsid w:val="00077717"/>
    <w:rsid w:val="000807DB"/>
    <w:rsid w:val="00080CF1"/>
    <w:rsid w:val="00081168"/>
    <w:rsid w:val="000818C5"/>
    <w:rsid w:val="00087977"/>
    <w:rsid w:val="00091892"/>
    <w:rsid w:val="00095016"/>
    <w:rsid w:val="00097102"/>
    <w:rsid w:val="000976B3"/>
    <w:rsid w:val="000A5515"/>
    <w:rsid w:val="000A73E9"/>
    <w:rsid w:val="000A78A7"/>
    <w:rsid w:val="000B0949"/>
    <w:rsid w:val="000B29C9"/>
    <w:rsid w:val="000B38BD"/>
    <w:rsid w:val="000B3AF2"/>
    <w:rsid w:val="000B4DF2"/>
    <w:rsid w:val="000B50AA"/>
    <w:rsid w:val="000B7FDC"/>
    <w:rsid w:val="000C2B80"/>
    <w:rsid w:val="000C5CD2"/>
    <w:rsid w:val="000D0B3A"/>
    <w:rsid w:val="000D1DA0"/>
    <w:rsid w:val="000D64F1"/>
    <w:rsid w:val="000E08D7"/>
    <w:rsid w:val="000E6362"/>
    <w:rsid w:val="000F6E09"/>
    <w:rsid w:val="00106BA7"/>
    <w:rsid w:val="0011171B"/>
    <w:rsid w:val="001170C1"/>
    <w:rsid w:val="00120E49"/>
    <w:rsid w:val="00121037"/>
    <w:rsid w:val="00124A08"/>
    <w:rsid w:val="00125541"/>
    <w:rsid w:val="00125739"/>
    <w:rsid w:val="00125CDB"/>
    <w:rsid w:val="00125F46"/>
    <w:rsid w:val="0013150D"/>
    <w:rsid w:val="00140BF0"/>
    <w:rsid w:val="0014333C"/>
    <w:rsid w:val="001458F2"/>
    <w:rsid w:val="00145CD0"/>
    <w:rsid w:val="00152C92"/>
    <w:rsid w:val="00153426"/>
    <w:rsid w:val="00153F9E"/>
    <w:rsid w:val="00156D10"/>
    <w:rsid w:val="00157018"/>
    <w:rsid w:val="001577FA"/>
    <w:rsid w:val="00157911"/>
    <w:rsid w:val="00160F72"/>
    <w:rsid w:val="00164557"/>
    <w:rsid w:val="00164FD0"/>
    <w:rsid w:val="00165437"/>
    <w:rsid w:val="00165654"/>
    <w:rsid w:val="00166CBC"/>
    <w:rsid w:val="00167750"/>
    <w:rsid w:val="00170062"/>
    <w:rsid w:val="00170364"/>
    <w:rsid w:val="001706DD"/>
    <w:rsid w:val="00174482"/>
    <w:rsid w:val="00175FB8"/>
    <w:rsid w:val="00180069"/>
    <w:rsid w:val="001805E0"/>
    <w:rsid w:val="00181227"/>
    <w:rsid w:val="0019037B"/>
    <w:rsid w:val="00190DF4"/>
    <w:rsid w:val="00191724"/>
    <w:rsid w:val="00192418"/>
    <w:rsid w:val="00194DBF"/>
    <w:rsid w:val="00194F6A"/>
    <w:rsid w:val="0019555A"/>
    <w:rsid w:val="00196DE6"/>
    <w:rsid w:val="00197F6E"/>
    <w:rsid w:val="001A1881"/>
    <w:rsid w:val="001B081F"/>
    <w:rsid w:val="001B1A4B"/>
    <w:rsid w:val="001B3295"/>
    <w:rsid w:val="001B3442"/>
    <w:rsid w:val="001B74C5"/>
    <w:rsid w:val="001C269E"/>
    <w:rsid w:val="001D0148"/>
    <w:rsid w:val="001D0FA1"/>
    <w:rsid w:val="001D2C57"/>
    <w:rsid w:val="001D39A7"/>
    <w:rsid w:val="001D4153"/>
    <w:rsid w:val="001E3F85"/>
    <w:rsid w:val="001E4359"/>
    <w:rsid w:val="001E5685"/>
    <w:rsid w:val="001E73DC"/>
    <w:rsid w:val="001E7F03"/>
    <w:rsid w:val="001F2C8B"/>
    <w:rsid w:val="001F340E"/>
    <w:rsid w:val="001F4C31"/>
    <w:rsid w:val="001F5B10"/>
    <w:rsid w:val="002016C8"/>
    <w:rsid w:val="00201900"/>
    <w:rsid w:val="0020235A"/>
    <w:rsid w:val="00204B8A"/>
    <w:rsid w:val="00204BE6"/>
    <w:rsid w:val="00206394"/>
    <w:rsid w:val="00206D01"/>
    <w:rsid w:val="002120EA"/>
    <w:rsid w:val="00213175"/>
    <w:rsid w:val="00213EE8"/>
    <w:rsid w:val="002168C9"/>
    <w:rsid w:val="00217CC8"/>
    <w:rsid w:val="00223F1B"/>
    <w:rsid w:val="002268E7"/>
    <w:rsid w:val="00230813"/>
    <w:rsid w:val="00231947"/>
    <w:rsid w:val="00232B39"/>
    <w:rsid w:val="00233D30"/>
    <w:rsid w:val="00236A27"/>
    <w:rsid w:val="0024273F"/>
    <w:rsid w:val="00244AAE"/>
    <w:rsid w:val="00244C82"/>
    <w:rsid w:val="00246F41"/>
    <w:rsid w:val="0024774E"/>
    <w:rsid w:val="00247C53"/>
    <w:rsid w:val="00252ABD"/>
    <w:rsid w:val="002609D0"/>
    <w:rsid w:val="00261EA1"/>
    <w:rsid w:val="00261F41"/>
    <w:rsid w:val="00263CED"/>
    <w:rsid w:val="0026709F"/>
    <w:rsid w:val="00267C67"/>
    <w:rsid w:val="00267DB4"/>
    <w:rsid w:val="002708BB"/>
    <w:rsid w:val="00270FDA"/>
    <w:rsid w:val="00272AAB"/>
    <w:rsid w:val="00273E42"/>
    <w:rsid w:val="002754D8"/>
    <w:rsid w:val="00275FB2"/>
    <w:rsid w:val="00280F9C"/>
    <w:rsid w:val="002824FE"/>
    <w:rsid w:val="002832A5"/>
    <w:rsid w:val="0028350F"/>
    <w:rsid w:val="0028739C"/>
    <w:rsid w:val="00287754"/>
    <w:rsid w:val="00287BDC"/>
    <w:rsid w:val="002904FF"/>
    <w:rsid w:val="00290A88"/>
    <w:rsid w:val="002913F1"/>
    <w:rsid w:val="0029170C"/>
    <w:rsid w:val="00291EB7"/>
    <w:rsid w:val="00293178"/>
    <w:rsid w:val="002945CB"/>
    <w:rsid w:val="00297B54"/>
    <w:rsid w:val="002A59E6"/>
    <w:rsid w:val="002A654A"/>
    <w:rsid w:val="002B05C4"/>
    <w:rsid w:val="002B05ED"/>
    <w:rsid w:val="002B150F"/>
    <w:rsid w:val="002B2CA9"/>
    <w:rsid w:val="002B4B43"/>
    <w:rsid w:val="002B573B"/>
    <w:rsid w:val="002B61DE"/>
    <w:rsid w:val="002B662F"/>
    <w:rsid w:val="002B7F1A"/>
    <w:rsid w:val="002C123C"/>
    <w:rsid w:val="002D0CA9"/>
    <w:rsid w:val="002D0CD5"/>
    <w:rsid w:val="002D2C7E"/>
    <w:rsid w:val="002D467F"/>
    <w:rsid w:val="002D776D"/>
    <w:rsid w:val="002E0D75"/>
    <w:rsid w:val="002E12EB"/>
    <w:rsid w:val="002E1467"/>
    <w:rsid w:val="002E2EC2"/>
    <w:rsid w:val="002E5460"/>
    <w:rsid w:val="002E58D7"/>
    <w:rsid w:val="002E5F8C"/>
    <w:rsid w:val="002E737C"/>
    <w:rsid w:val="002F5AFA"/>
    <w:rsid w:val="002F6503"/>
    <w:rsid w:val="002F6666"/>
    <w:rsid w:val="002F7AE5"/>
    <w:rsid w:val="003001B2"/>
    <w:rsid w:val="0030169F"/>
    <w:rsid w:val="00304A9B"/>
    <w:rsid w:val="00305E81"/>
    <w:rsid w:val="003071D9"/>
    <w:rsid w:val="0031214B"/>
    <w:rsid w:val="003122F9"/>
    <w:rsid w:val="00312DE3"/>
    <w:rsid w:val="00314126"/>
    <w:rsid w:val="00323CF5"/>
    <w:rsid w:val="00325CBD"/>
    <w:rsid w:val="00326A48"/>
    <w:rsid w:val="00330687"/>
    <w:rsid w:val="00330DF2"/>
    <w:rsid w:val="00331F76"/>
    <w:rsid w:val="003339BF"/>
    <w:rsid w:val="00333E20"/>
    <w:rsid w:val="00335A19"/>
    <w:rsid w:val="00335F46"/>
    <w:rsid w:val="00337BF9"/>
    <w:rsid w:val="003400CE"/>
    <w:rsid w:val="00340F1F"/>
    <w:rsid w:val="00347280"/>
    <w:rsid w:val="00350929"/>
    <w:rsid w:val="00350F5E"/>
    <w:rsid w:val="00351682"/>
    <w:rsid w:val="0035322D"/>
    <w:rsid w:val="0035586C"/>
    <w:rsid w:val="00355DD6"/>
    <w:rsid w:val="00356F6F"/>
    <w:rsid w:val="00365F7A"/>
    <w:rsid w:val="00367FCC"/>
    <w:rsid w:val="00370A50"/>
    <w:rsid w:val="00370ED8"/>
    <w:rsid w:val="00371A6A"/>
    <w:rsid w:val="0037592D"/>
    <w:rsid w:val="00377172"/>
    <w:rsid w:val="00381565"/>
    <w:rsid w:val="0038181F"/>
    <w:rsid w:val="00381AD1"/>
    <w:rsid w:val="00383DDA"/>
    <w:rsid w:val="00383F33"/>
    <w:rsid w:val="003846CE"/>
    <w:rsid w:val="00386ADF"/>
    <w:rsid w:val="00386EEF"/>
    <w:rsid w:val="00391265"/>
    <w:rsid w:val="00395112"/>
    <w:rsid w:val="003A1D3D"/>
    <w:rsid w:val="003A3556"/>
    <w:rsid w:val="003A45E6"/>
    <w:rsid w:val="003A53B3"/>
    <w:rsid w:val="003A7E92"/>
    <w:rsid w:val="003B4F33"/>
    <w:rsid w:val="003B4FB7"/>
    <w:rsid w:val="003B674C"/>
    <w:rsid w:val="003C09BD"/>
    <w:rsid w:val="003C1C09"/>
    <w:rsid w:val="003C4352"/>
    <w:rsid w:val="003C5ACF"/>
    <w:rsid w:val="003C7030"/>
    <w:rsid w:val="003C7130"/>
    <w:rsid w:val="003C7EC5"/>
    <w:rsid w:val="003D0A77"/>
    <w:rsid w:val="003D4478"/>
    <w:rsid w:val="003D61D2"/>
    <w:rsid w:val="003E3ADE"/>
    <w:rsid w:val="003E6974"/>
    <w:rsid w:val="003F7058"/>
    <w:rsid w:val="003F791E"/>
    <w:rsid w:val="0040170B"/>
    <w:rsid w:val="004041CF"/>
    <w:rsid w:val="00405C8B"/>
    <w:rsid w:val="004075FD"/>
    <w:rsid w:val="00411FF1"/>
    <w:rsid w:val="004141E9"/>
    <w:rsid w:val="00414594"/>
    <w:rsid w:val="00417D1D"/>
    <w:rsid w:val="0042056F"/>
    <w:rsid w:val="00420660"/>
    <w:rsid w:val="00423640"/>
    <w:rsid w:val="00425C9F"/>
    <w:rsid w:val="004304BF"/>
    <w:rsid w:val="0043209E"/>
    <w:rsid w:val="00432D41"/>
    <w:rsid w:val="004432A8"/>
    <w:rsid w:val="004448AD"/>
    <w:rsid w:val="00445A1C"/>
    <w:rsid w:val="00446E4D"/>
    <w:rsid w:val="00450979"/>
    <w:rsid w:val="0045137B"/>
    <w:rsid w:val="00457F89"/>
    <w:rsid w:val="00461224"/>
    <w:rsid w:val="00462782"/>
    <w:rsid w:val="004655CB"/>
    <w:rsid w:val="00471617"/>
    <w:rsid w:val="00471A52"/>
    <w:rsid w:val="00473521"/>
    <w:rsid w:val="0047561E"/>
    <w:rsid w:val="0048076A"/>
    <w:rsid w:val="00483329"/>
    <w:rsid w:val="00484D07"/>
    <w:rsid w:val="00484DD9"/>
    <w:rsid w:val="00487E7D"/>
    <w:rsid w:val="0049034C"/>
    <w:rsid w:val="004908A1"/>
    <w:rsid w:val="00491872"/>
    <w:rsid w:val="00491C5F"/>
    <w:rsid w:val="00495908"/>
    <w:rsid w:val="00496BFA"/>
    <w:rsid w:val="004A0F50"/>
    <w:rsid w:val="004A4C19"/>
    <w:rsid w:val="004A4E64"/>
    <w:rsid w:val="004B0D0C"/>
    <w:rsid w:val="004B2D0E"/>
    <w:rsid w:val="004C312C"/>
    <w:rsid w:val="004C3F48"/>
    <w:rsid w:val="004C5E6B"/>
    <w:rsid w:val="004C75CF"/>
    <w:rsid w:val="004D2655"/>
    <w:rsid w:val="004D305E"/>
    <w:rsid w:val="004D3157"/>
    <w:rsid w:val="004D3B46"/>
    <w:rsid w:val="004D66B2"/>
    <w:rsid w:val="004E0276"/>
    <w:rsid w:val="004E3477"/>
    <w:rsid w:val="004E72E6"/>
    <w:rsid w:val="004E7882"/>
    <w:rsid w:val="004F1E9E"/>
    <w:rsid w:val="004F2F69"/>
    <w:rsid w:val="004F5398"/>
    <w:rsid w:val="004F70F5"/>
    <w:rsid w:val="004F7CDF"/>
    <w:rsid w:val="005069D6"/>
    <w:rsid w:val="00511A3C"/>
    <w:rsid w:val="00513467"/>
    <w:rsid w:val="00514608"/>
    <w:rsid w:val="00516310"/>
    <w:rsid w:val="00517235"/>
    <w:rsid w:val="0052434C"/>
    <w:rsid w:val="0052453E"/>
    <w:rsid w:val="00524719"/>
    <w:rsid w:val="0053351C"/>
    <w:rsid w:val="00534DEE"/>
    <w:rsid w:val="00535096"/>
    <w:rsid w:val="005365A4"/>
    <w:rsid w:val="005365F7"/>
    <w:rsid w:val="00537C67"/>
    <w:rsid w:val="005406AF"/>
    <w:rsid w:val="00540E8A"/>
    <w:rsid w:val="005418FE"/>
    <w:rsid w:val="00541C58"/>
    <w:rsid w:val="00542086"/>
    <w:rsid w:val="005427AA"/>
    <w:rsid w:val="00542D03"/>
    <w:rsid w:val="005520D5"/>
    <w:rsid w:val="005522DD"/>
    <w:rsid w:val="00555CF1"/>
    <w:rsid w:val="005562B4"/>
    <w:rsid w:val="00562CEF"/>
    <w:rsid w:val="0056655A"/>
    <w:rsid w:val="005671FD"/>
    <w:rsid w:val="00571C0C"/>
    <w:rsid w:val="00573657"/>
    <w:rsid w:val="00575058"/>
    <w:rsid w:val="00577781"/>
    <w:rsid w:val="005806A9"/>
    <w:rsid w:val="00583B0E"/>
    <w:rsid w:val="00585411"/>
    <w:rsid w:val="00586F6E"/>
    <w:rsid w:val="0059100E"/>
    <w:rsid w:val="00591259"/>
    <w:rsid w:val="00591B29"/>
    <w:rsid w:val="00592212"/>
    <w:rsid w:val="0059227A"/>
    <w:rsid w:val="00592FAF"/>
    <w:rsid w:val="005A06A5"/>
    <w:rsid w:val="005A0C9A"/>
    <w:rsid w:val="005A14A4"/>
    <w:rsid w:val="005A2D9D"/>
    <w:rsid w:val="005A3B2F"/>
    <w:rsid w:val="005A5671"/>
    <w:rsid w:val="005A56B5"/>
    <w:rsid w:val="005B0803"/>
    <w:rsid w:val="005B0ACC"/>
    <w:rsid w:val="005B0EA5"/>
    <w:rsid w:val="005B4771"/>
    <w:rsid w:val="005B4DB7"/>
    <w:rsid w:val="005C099B"/>
    <w:rsid w:val="005C3D56"/>
    <w:rsid w:val="005C6776"/>
    <w:rsid w:val="005D0B5C"/>
    <w:rsid w:val="005D4069"/>
    <w:rsid w:val="005D5E2F"/>
    <w:rsid w:val="005E1A91"/>
    <w:rsid w:val="005E3831"/>
    <w:rsid w:val="005E7BEC"/>
    <w:rsid w:val="005F147A"/>
    <w:rsid w:val="005F4F25"/>
    <w:rsid w:val="0060102B"/>
    <w:rsid w:val="00601371"/>
    <w:rsid w:val="006014C6"/>
    <w:rsid w:val="00602806"/>
    <w:rsid w:val="00602B04"/>
    <w:rsid w:val="00606027"/>
    <w:rsid w:val="00606AC6"/>
    <w:rsid w:val="00611304"/>
    <w:rsid w:val="0061143D"/>
    <w:rsid w:val="0061164D"/>
    <w:rsid w:val="0061165D"/>
    <w:rsid w:val="00611DB2"/>
    <w:rsid w:val="00613F25"/>
    <w:rsid w:val="00613FFE"/>
    <w:rsid w:val="0061778B"/>
    <w:rsid w:val="00622234"/>
    <w:rsid w:val="006239BB"/>
    <w:rsid w:val="00623A8D"/>
    <w:rsid w:val="006243BD"/>
    <w:rsid w:val="00624AA0"/>
    <w:rsid w:val="0062519A"/>
    <w:rsid w:val="00626DCA"/>
    <w:rsid w:val="00636597"/>
    <w:rsid w:val="00640A0B"/>
    <w:rsid w:val="006434A4"/>
    <w:rsid w:val="00644AB9"/>
    <w:rsid w:val="00644D64"/>
    <w:rsid w:val="0064532C"/>
    <w:rsid w:val="006507CD"/>
    <w:rsid w:val="00651464"/>
    <w:rsid w:val="006545BF"/>
    <w:rsid w:val="00656B19"/>
    <w:rsid w:val="00657E62"/>
    <w:rsid w:val="00660A8E"/>
    <w:rsid w:val="0066130D"/>
    <w:rsid w:val="00661AD4"/>
    <w:rsid w:val="00661C0B"/>
    <w:rsid w:val="006647F1"/>
    <w:rsid w:val="00664C29"/>
    <w:rsid w:val="006708C9"/>
    <w:rsid w:val="00674AB4"/>
    <w:rsid w:val="00675C25"/>
    <w:rsid w:val="00676173"/>
    <w:rsid w:val="00677ADB"/>
    <w:rsid w:val="0068379C"/>
    <w:rsid w:val="00685B73"/>
    <w:rsid w:val="00686F50"/>
    <w:rsid w:val="00691307"/>
    <w:rsid w:val="0069223E"/>
    <w:rsid w:val="00693F62"/>
    <w:rsid w:val="00696285"/>
    <w:rsid w:val="00696A16"/>
    <w:rsid w:val="00697F90"/>
    <w:rsid w:val="006A0FF7"/>
    <w:rsid w:val="006A3820"/>
    <w:rsid w:val="006A3B49"/>
    <w:rsid w:val="006A4ECB"/>
    <w:rsid w:val="006B0D6D"/>
    <w:rsid w:val="006C05CD"/>
    <w:rsid w:val="006C0AD8"/>
    <w:rsid w:val="006C255A"/>
    <w:rsid w:val="006C39E7"/>
    <w:rsid w:val="006C3E63"/>
    <w:rsid w:val="006C49E3"/>
    <w:rsid w:val="006C6229"/>
    <w:rsid w:val="006C7856"/>
    <w:rsid w:val="006D0B9B"/>
    <w:rsid w:val="006D32C7"/>
    <w:rsid w:val="006D4511"/>
    <w:rsid w:val="006D6DCE"/>
    <w:rsid w:val="006D7F2D"/>
    <w:rsid w:val="006E0332"/>
    <w:rsid w:val="006E2548"/>
    <w:rsid w:val="006E2AEA"/>
    <w:rsid w:val="006E361F"/>
    <w:rsid w:val="006E3B28"/>
    <w:rsid w:val="006E6B30"/>
    <w:rsid w:val="006E7990"/>
    <w:rsid w:val="006F0EAC"/>
    <w:rsid w:val="006F1490"/>
    <w:rsid w:val="006F1CF2"/>
    <w:rsid w:val="006F1E73"/>
    <w:rsid w:val="006F2BF2"/>
    <w:rsid w:val="006F2FA3"/>
    <w:rsid w:val="006F5A59"/>
    <w:rsid w:val="006F5DDB"/>
    <w:rsid w:val="00702BCC"/>
    <w:rsid w:val="00703D89"/>
    <w:rsid w:val="007056FD"/>
    <w:rsid w:val="00705755"/>
    <w:rsid w:val="00705D3E"/>
    <w:rsid w:val="00713459"/>
    <w:rsid w:val="00713D84"/>
    <w:rsid w:val="00715499"/>
    <w:rsid w:val="00715D07"/>
    <w:rsid w:val="007175C0"/>
    <w:rsid w:val="00720C44"/>
    <w:rsid w:val="00720CC5"/>
    <w:rsid w:val="00721FCA"/>
    <w:rsid w:val="00722906"/>
    <w:rsid w:val="0072361D"/>
    <w:rsid w:val="007242B6"/>
    <w:rsid w:val="00725C56"/>
    <w:rsid w:val="00731648"/>
    <w:rsid w:val="00736922"/>
    <w:rsid w:val="00736EB0"/>
    <w:rsid w:val="007379C4"/>
    <w:rsid w:val="00740E6E"/>
    <w:rsid w:val="007412DE"/>
    <w:rsid w:val="00741324"/>
    <w:rsid w:val="00741E15"/>
    <w:rsid w:val="00743D07"/>
    <w:rsid w:val="0074414F"/>
    <w:rsid w:val="00747C65"/>
    <w:rsid w:val="007511E7"/>
    <w:rsid w:val="00751410"/>
    <w:rsid w:val="00752942"/>
    <w:rsid w:val="00753897"/>
    <w:rsid w:val="00754741"/>
    <w:rsid w:val="0075685A"/>
    <w:rsid w:val="00763B86"/>
    <w:rsid w:val="00764AA1"/>
    <w:rsid w:val="007664BB"/>
    <w:rsid w:val="00773C3F"/>
    <w:rsid w:val="007744A1"/>
    <w:rsid w:val="00774817"/>
    <w:rsid w:val="0077582B"/>
    <w:rsid w:val="00775F4E"/>
    <w:rsid w:val="00776DD9"/>
    <w:rsid w:val="00777259"/>
    <w:rsid w:val="00780FA0"/>
    <w:rsid w:val="007940E9"/>
    <w:rsid w:val="007962FA"/>
    <w:rsid w:val="007A38AB"/>
    <w:rsid w:val="007A41A4"/>
    <w:rsid w:val="007A677C"/>
    <w:rsid w:val="007B29E2"/>
    <w:rsid w:val="007B3782"/>
    <w:rsid w:val="007B505A"/>
    <w:rsid w:val="007C0178"/>
    <w:rsid w:val="007C2758"/>
    <w:rsid w:val="007C2940"/>
    <w:rsid w:val="007C3C4E"/>
    <w:rsid w:val="007C4A4C"/>
    <w:rsid w:val="007C5EAF"/>
    <w:rsid w:val="007D42EF"/>
    <w:rsid w:val="007D53F3"/>
    <w:rsid w:val="007D6044"/>
    <w:rsid w:val="007E2C93"/>
    <w:rsid w:val="007E63B9"/>
    <w:rsid w:val="007F106E"/>
    <w:rsid w:val="007F23CF"/>
    <w:rsid w:val="007F37AF"/>
    <w:rsid w:val="007F75A6"/>
    <w:rsid w:val="00807118"/>
    <w:rsid w:val="008077AA"/>
    <w:rsid w:val="008120C5"/>
    <w:rsid w:val="0081353D"/>
    <w:rsid w:val="00814C95"/>
    <w:rsid w:val="0081509E"/>
    <w:rsid w:val="00815E83"/>
    <w:rsid w:val="0082058B"/>
    <w:rsid w:val="00823A31"/>
    <w:rsid w:val="00823ACC"/>
    <w:rsid w:val="00824D92"/>
    <w:rsid w:val="008254CF"/>
    <w:rsid w:val="00826056"/>
    <w:rsid w:val="00826E68"/>
    <w:rsid w:val="00830D97"/>
    <w:rsid w:val="008315FB"/>
    <w:rsid w:val="00831833"/>
    <w:rsid w:val="008325BC"/>
    <w:rsid w:val="00832B6F"/>
    <w:rsid w:val="0083388D"/>
    <w:rsid w:val="00841A14"/>
    <w:rsid w:val="008439BD"/>
    <w:rsid w:val="008442EB"/>
    <w:rsid w:val="00845BD5"/>
    <w:rsid w:val="0084679E"/>
    <w:rsid w:val="00846D7B"/>
    <w:rsid w:val="00846E57"/>
    <w:rsid w:val="00853A96"/>
    <w:rsid w:val="00853EC1"/>
    <w:rsid w:val="00855103"/>
    <w:rsid w:val="00856287"/>
    <w:rsid w:val="00856CC3"/>
    <w:rsid w:val="0086079C"/>
    <w:rsid w:val="008674B8"/>
    <w:rsid w:val="00870879"/>
    <w:rsid w:val="00870947"/>
    <w:rsid w:val="00872381"/>
    <w:rsid w:val="00872CBF"/>
    <w:rsid w:val="00873432"/>
    <w:rsid w:val="00874714"/>
    <w:rsid w:val="00874EC1"/>
    <w:rsid w:val="00874F69"/>
    <w:rsid w:val="0087714A"/>
    <w:rsid w:val="0088143E"/>
    <w:rsid w:val="0088244A"/>
    <w:rsid w:val="00883AA0"/>
    <w:rsid w:val="00885906"/>
    <w:rsid w:val="00886BDC"/>
    <w:rsid w:val="00892DBF"/>
    <w:rsid w:val="00895A67"/>
    <w:rsid w:val="008A0A98"/>
    <w:rsid w:val="008A0C44"/>
    <w:rsid w:val="008A2147"/>
    <w:rsid w:val="008A265F"/>
    <w:rsid w:val="008A32D8"/>
    <w:rsid w:val="008A52D3"/>
    <w:rsid w:val="008A52D9"/>
    <w:rsid w:val="008A5DF8"/>
    <w:rsid w:val="008A6C4F"/>
    <w:rsid w:val="008B0AF5"/>
    <w:rsid w:val="008B1907"/>
    <w:rsid w:val="008B1F51"/>
    <w:rsid w:val="008B2D54"/>
    <w:rsid w:val="008B332A"/>
    <w:rsid w:val="008B3559"/>
    <w:rsid w:val="008B36AC"/>
    <w:rsid w:val="008B7A2D"/>
    <w:rsid w:val="008C0E73"/>
    <w:rsid w:val="008C1901"/>
    <w:rsid w:val="008C1A0F"/>
    <w:rsid w:val="008C2C73"/>
    <w:rsid w:val="008C2D6F"/>
    <w:rsid w:val="008C6F5D"/>
    <w:rsid w:val="008C7A92"/>
    <w:rsid w:val="008D12B1"/>
    <w:rsid w:val="008D1AAE"/>
    <w:rsid w:val="008D3DEB"/>
    <w:rsid w:val="008E0440"/>
    <w:rsid w:val="008E15DB"/>
    <w:rsid w:val="008E2E85"/>
    <w:rsid w:val="008E644F"/>
    <w:rsid w:val="008E6D3A"/>
    <w:rsid w:val="008F334D"/>
    <w:rsid w:val="008F4EA0"/>
    <w:rsid w:val="008F77F4"/>
    <w:rsid w:val="009008C8"/>
    <w:rsid w:val="00901621"/>
    <w:rsid w:val="00901B6B"/>
    <w:rsid w:val="009035ED"/>
    <w:rsid w:val="00903AE9"/>
    <w:rsid w:val="00906572"/>
    <w:rsid w:val="009068AE"/>
    <w:rsid w:val="00910F78"/>
    <w:rsid w:val="009132AA"/>
    <w:rsid w:val="009133F5"/>
    <w:rsid w:val="0091405C"/>
    <w:rsid w:val="00922E4D"/>
    <w:rsid w:val="00925C05"/>
    <w:rsid w:val="00930CC8"/>
    <w:rsid w:val="00931219"/>
    <w:rsid w:val="009367E9"/>
    <w:rsid w:val="00944C81"/>
    <w:rsid w:val="0094569C"/>
    <w:rsid w:val="00945E2C"/>
    <w:rsid w:val="00950798"/>
    <w:rsid w:val="00951CCA"/>
    <w:rsid w:val="00952467"/>
    <w:rsid w:val="0095551A"/>
    <w:rsid w:val="009556B1"/>
    <w:rsid w:val="0095598A"/>
    <w:rsid w:val="00955D94"/>
    <w:rsid w:val="00957373"/>
    <w:rsid w:val="00961548"/>
    <w:rsid w:val="00961B6E"/>
    <w:rsid w:val="00961BB6"/>
    <w:rsid w:val="00966AA3"/>
    <w:rsid w:val="00970B3F"/>
    <w:rsid w:val="00975279"/>
    <w:rsid w:val="009753A9"/>
    <w:rsid w:val="00976A4E"/>
    <w:rsid w:val="00984E80"/>
    <w:rsid w:val="009851DB"/>
    <w:rsid w:val="00985521"/>
    <w:rsid w:val="00987027"/>
    <w:rsid w:val="00992366"/>
    <w:rsid w:val="00993FAE"/>
    <w:rsid w:val="00994F01"/>
    <w:rsid w:val="00995817"/>
    <w:rsid w:val="00996F07"/>
    <w:rsid w:val="009A0123"/>
    <w:rsid w:val="009A0C23"/>
    <w:rsid w:val="009A1C35"/>
    <w:rsid w:val="009A2EE4"/>
    <w:rsid w:val="009A3A2B"/>
    <w:rsid w:val="009A3B29"/>
    <w:rsid w:val="009B24FA"/>
    <w:rsid w:val="009B2614"/>
    <w:rsid w:val="009B3490"/>
    <w:rsid w:val="009C2399"/>
    <w:rsid w:val="009C24BB"/>
    <w:rsid w:val="009C2AE5"/>
    <w:rsid w:val="009C35CB"/>
    <w:rsid w:val="009C4477"/>
    <w:rsid w:val="009C4DF7"/>
    <w:rsid w:val="009C73F4"/>
    <w:rsid w:val="009D3AF4"/>
    <w:rsid w:val="009D4B39"/>
    <w:rsid w:val="009D63D7"/>
    <w:rsid w:val="009D7D0B"/>
    <w:rsid w:val="009E0EEB"/>
    <w:rsid w:val="009E24AD"/>
    <w:rsid w:val="009E2899"/>
    <w:rsid w:val="009E4D89"/>
    <w:rsid w:val="009F0781"/>
    <w:rsid w:val="009F2A66"/>
    <w:rsid w:val="009F2A89"/>
    <w:rsid w:val="009F3404"/>
    <w:rsid w:val="009F3517"/>
    <w:rsid w:val="009F3F5F"/>
    <w:rsid w:val="009F5189"/>
    <w:rsid w:val="00A00CD5"/>
    <w:rsid w:val="00A0424C"/>
    <w:rsid w:val="00A0430E"/>
    <w:rsid w:val="00A04DE8"/>
    <w:rsid w:val="00A103AA"/>
    <w:rsid w:val="00A10FAC"/>
    <w:rsid w:val="00A135C9"/>
    <w:rsid w:val="00A17332"/>
    <w:rsid w:val="00A175D1"/>
    <w:rsid w:val="00A21BF4"/>
    <w:rsid w:val="00A22BCC"/>
    <w:rsid w:val="00A23211"/>
    <w:rsid w:val="00A2333C"/>
    <w:rsid w:val="00A27E98"/>
    <w:rsid w:val="00A30956"/>
    <w:rsid w:val="00A31B04"/>
    <w:rsid w:val="00A35BCD"/>
    <w:rsid w:val="00A36235"/>
    <w:rsid w:val="00A36959"/>
    <w:rsid w:val="00A36B4F"/>
    <w:rsid w:val="00A37E1E"/>
    <w:rsid w:val="00A40CA8"/>
    <w:rsid w:val="00A4134A"/>
    <w:rsid w:val="00A423F0"/>
    <w:rsid w:val="00A43235"/>
    <w:rsid w:val="00A4367E"/>
    <w:rsid w:val="00A45895"/>
    <w:rsid w:val="00A5025A"/>
    <w:rsid w:val="00A51740"/>
    <w:rsid w:val="00A53517"/>
    <w:rsid w:val="00A535EB"/>
    <w:rsid w:val="00A546B7"/>
    <w:rsid w:val="00A54ABC"/>
    <w:rsid w:val="00A554F7"/>
    <w:rsid w:val="00A56E49"/>
    <w:rsid w:val="00A6081A"/>
    <w:rsid w:val="00A632F2"/>
    <w:rsid w:val="00A64F4B"/>
    <w:rsid w:val="00A652AE"/>
    <w:rsid w:val="00A70C52"/>
    <w:rsid w:val="00A73F53"/>
    <w:rsid w:val="00A7418C"/>
    <w:rsid w:val="00A74E6D"/>
    <w:rsid w:val="00A7523B"/>
    <w:rsid w:val="00A84604"/>
    <w:rsid w:val="00A84AE2"/>
    <w:rsid w:val="00A84D45"/>
    <w:rsid w:val="00A877CF"/>
    <w:rsid w:val="00A90AAB"/>
    <w:rsid w:val="00A90ACF"/>
    <w:rsid w:val="00A949D4"/>
    <w:rsid w:val="00A954DA"/>
    <w:rsid w:val="00AA302B"/>
    <w:rsid w:val="00AA3CEF"/>
    <w:rsid w:val="00AA49D3"/>
    <w:rsid w:val="00AA4D7B"/>
    <w:rsid w:val="00AA5FC5"/>
    <w:rsid w:val="00AA667C"/>
    <w:rsid w:val="00AB05FC"/>
    <w:rsid w:val="00AB1D5B"/>
    <w:rsid w:val="00AB1E69"/>
    <w:rsid w:val="00AB469A"/>
    <w:rsid w:val="00AB6205"/>
    <w:rsid w:val="00AB690E"/>
    <w:rsid w:val="00AB7695"/>
    <w:rsid w:val="00AC2B66"/>
    <w:rsid w:val="00AC322E"/>
    <w:rsid w:val="00AC48E6"/>
    <w:rsid w:val="00AC791A"/>
    <w:rsid w:val="00AD274F"/>
    <w:rsid w:val="00AD77DF"/>
    <w:rsid w:val="00AE058F"/>
    <w:rsid w:val="00AE2F85"/>
    <w:rsid w:val="00AE5114"/>
    <w:rsid w:val="00AE6B35"/>
    <w:rsid w:val="00AF096F"/>
    <w:rsid w:val="00AF3F6A"/>
    <w:rsid w:val="00AF70FB"/>
    <w:rsid w:val="00B00CE8"/>
    <w:rsid w:val="00B026DB"/>
    <w:rsid w:val="00B02DD6"/>
    <w:rsid w:val="00B02FB5"/>
    <w:rsid w:val="00B03DFF"/>
    <w:rsid w:val="00B04674"/>
    <w:rsid w:val="00B12CAF"/>
    <w:rsid w:val="00B17F0A"/>
    <w:rsid w:val="00B210D2"/>
    <w:rsid w:val="00B22478"/>
    <w:rsid w:val="00B24CAF"/>
    <w:rsid w:val="00B2672C"/>
    <w:rsid w:val="00B27766"/>
    <w:rsid w:val="00B27FC9"/>
    <w:rsid w:val="00B31CCA"/>
    <w:rsid w:val="00B34BCE"/>
    <w:rsid w:val="00B359DA"/>
    <w:rsid w:val="00B35C34"/>
    <w:rsid w:val="00B36FF4"/>
    <w:rsid w:val="00B40689"/>
    <w:rsid w:val="00B41C62"/>
    <w:rsid w:val="00B4266C"/>
    <w:rsid w:val="00B46AE2"/>
    <w:rsid w:val="00B46E20"/>
    <w:rsid w:val="00B47473"/>
    <w:rsid w:val="00B509A6"/>
    <w:rsid w:val="00B5125D"/>
    <w:rsid w:val="00B527D6"/>
    <w:rsid w:val="00B56231"/>
    <w:rsid w:val="00B63C1B"/>
    <w:rsid w:val="00B64C77"/>
    <w:rsid w:val="00B7093C"/>
    <w:rsid w:val="00B72C02"/>
    <w:rsid w:val="00B735B8"/>
    <w:rsid w:val="00B751C2"/>
    <w:rsid w:val="00B757CC"/>
    <w:rsid w:val="00B76565"/>
    <w:rsid w:val="00B84916"/>
    <w:rsid w:val="00B85119"/>
    <w:rsid w:val="00B85E3F"/>
    <w:rsid w:val="00B86222"/>
    <w:rsid w:val="00B87CEA"/>
    <w:rsid w:val="00B92031"/>
    <w:rsid w:val="00B92A53"/>
    <w:rsid w:val="00B9358C"/>
    <w:rsid w:val="00B93DD2"/>
    <w:rsid w:val="00B95107"/>
    <w:rsid w:val="00B95D5E"/>
    <w:rsid w:val="00B97773"/>
    <w:rsid w:val="00BA17BF"/>
    <w:rsid w:val="00BA2982"/>
    <w:rsid w:val="00BA41F6"/>
    <w:rsid w:val="00BA57E4"/>
    <w:rsid w:val="00BA6B22"/>
    <w:rsid w:val="00BA7862"/>
    <w:rsid w:val="00BB29AE"/>
    <w:rsid w:val="00BB2ADF"/>
    <w:rsid w:val="00BB3B0C"/>
    <w:rsid w:val="00BB4C85"/>
    <w:rsid w:val="00BB53E4"/>
    <w:rsid w:val="00BC55D6"/>
    <w:rsid w:val="00BC58A6"/>
    <w:rsid w:val="00BC654B"/>
    <w:rsid w:val="00BC78D1"/>
    <w:rsid w:val="00BD0786"/>
    <w:rsid w:val="00BD2145"/>
    <w:rsid w:val="00BD45DE"/>
    <w:rsid w:val="00BE0F1A"/>
    <w:rsid w:val="00BE1104"/>
    <w:rsid w:val="00BE3413"/>
    <w:rsid w:val="00BE6962"/>
    <w:rsid w:val="00BE73BC"/>
    <w:rsid w:val="00BE7E50"/>
    <w:rsid w:val="00BF13D4"/>
    <w:rsid w:val="00BF22D0"/>
    <w:rsid w:val="00C01FE9"/>
    <w:rsid w:val="00C0233D"/>
    <w:rsid w:val="00C03A29"/>
    <w:rsid w:val="00C04008"/>
    <w:rsid w:val="00C04796"/>
    <w:rsid w:val="00C048D9"/>
    <w:rsid w:val="00C123D2"/>
    <w:rsid w:val="00C1273D"/>
    <w:rsid w:val="00C12769"/>
    <w:rsid w:val="00C206E2"/>
    <w:rsid w:val="00C208D0"/>
    <w:rsid w:val="00C21B56"/>
    <w:rsid w:val="00C22152"/>
    <w:rsid w:val="00C32100"/>
    <w:rsid w:val="00C3463F"/>
    <w:rsid w:val="00C36156"/>
    <w:rsid w:val="00C36896"/>
    <w:rsid w:val="00C40962"/>
    <w:rsid w:val="00C40EE1"/>
    <w:rsid w:val="00C44C4C"/>
    <w:rsid w:val="00C45039"/>
    <w:rsid w:val="00C46C0A"/>
    <w:rsid w:val="00C4744B"/>
    <w:rsid w:val="00C53292"/>
    <w:rsid w:val="00C53820"/>
    <w:rsid w:val="00C54317"/>
    <w:rsid w:val="00C54D34"/>
    <w:rsid w:val="00C575A7"/>
    <w:rsid w:val="00C579BC"/>
    <w:rsid w:val="00C60A00"/>
    <w:rsid w:val="00C60D33"/>
    <w:rsid w:val="00C61389"/>
    <w:rsid w:val="00C61718"/>
    <w:rsid w:val="00C62248"/>
    <w:rsid w:val="00C655B6"/>
    <w:rsid w:val="00C7354F"/>
    <w:rsid w:val="00C77527"/>
    <w:rsid w:val="00C81E3B"/>
    <w:rsid w:val="00C848C6"/>
    <w:rsid w:val="00C85EB9"/>
    <w:rsid w:val="00C87C70"/>
    <w:rsid w:val="00C87DFA"/>
    <w:rsid w:val="00C929C7"/>
    <w:rsid w:val="00C95EC6"/>
    <w:rsid w:val="00C96321"/>
    <w:rsid w:val="00C969A2"/>
    <w:rsid w:val="00C972E5"/>
    <w:rsid w:val="00CA1C57"/>
    <w:rsid w:val="00CA45EB"/>
    <w:rsid w:val="00CA5107"/>
    <w:rsid w:val="00CA6165"/>
    <w:rsid w:val="00CA75C4"/>
    <w:rsid w:val="00CB0157"/>
    <w:rsid w:val="00CB3CA1"/>
    <w:rsid w:val="00CC0630"/>
    <w:rsid w:val="00CC64AD"/>
    <w:rsid w:val="00CD0360"/>
    <w:rsid w:val="00CD19E5"/>
    <w:rsid w:val="00CD3D88"/>
    <w:rsid w:val="00CD5F31"/>
    <w:rsid w:val="00CD69F1"/>
    <w:rsid w:val="00CD7AFF"/>
    <w:rsid w:val="00CE0AA4"/>
    <w:rsid w:val="00CE2CEA"/>
    <w:rsid w:val="00CE42E7"/>
    <w:rsid w:val="00CE4614"/>
    <w:rsid w:val="00CE4F50"/>
    <w:rsid w:val="00CE5295"/>
    <w:rsid w:val="00CE5CAE"/>
    <w:rsid w:val="00CE7494"/>
    <w:rsid w:val="00CF0705"/>
    <w:rsid w:val="00CF65E5"/>
    <w:rsid w:val="00CF67D5"/>
    <w:rsid w:val="00CF72AC"/>
    <w:rsid w:val="00CF76C9"/>
    <w:rsid w:val="00D0086F"/>
    <w:rsid w:val="00D00D41"/>
    <w:rsid w:val="00D025D3"/>
    <w:rsid w:val="00D02CA1"/>
    <w:rsid w:val="00D02D91"/>
    <w:rsid w:val="00D0534B"/>
    <w:rsid w:val="00D069CD"/>
    <w:rsid w:val="00D06E94"/>
    <w:rsid w:val="00D10421"/>
    <w:rsid w:val="00D10735"/>
    <w:rsid w:val="00D119EF"/>
    <w:rsid w:val="00D11C07"/>
    <w:rsid w:val="00D1278D"/>
    <w:rsid w:val="00D14144"/>
    <w:rsid w:val="00D173CA"/>
    <w:rsid w:val="00D1798D"/>
    <w:rsid w:val="00D20B62"/>
    <w:rsid w:val="00D20BE5"/>
    <w:rsid w:val="00D2295E"/>
    <w:rsid w:val="00D24335"/>
    <w:rsid w:val="00D25454"/>
    <w:rsid w:val="00D2578B"/>
    <w:rsid w:val="00D26D02"/>
    <w:rsid w:val="00D31B3E"/>
    <w:rsid w:val="00D31E6C"/>
    <w:rsid w:val="00D327ED"/>
    <w:rsid w:val="00D34BCA"/>
    <w:rsid w:val="00D356C5"/>
    <w:rsid w:val="00D407D4"/>
    <w:rsid w:val="00D4372E"/>
    <w:rsid w:val="00D50553"/>
    <w:rsid w:val="00D51C86"/>
    <w:rsid w:val="00D545DA"/>
    <w:rsid w:val="00D56E3E"/>
    <w:rsid w:val="00D6185D"/>
    <w:rsid w:val="00D62833"/>
    <w:rsid w:val="00D63B7C"/>
    <w:rsid w:val="00D63FAF"/>
    <w:rsid w:val="00D643E9"/>
    <w:rsid w:val="00D65002"/>
    <w:rsid w:val="00D671D0"/>
    <w:rsid w:val="00D70159"/>
    <w:rsid w:val="00D704D5"/>
    <w:rsid w:val="00D70DDD"/>
    <w:rsid w:val="00D71CC8"/>
    <w:rsid w:val="00D72CC5"/>
    <w:rsid w:val="00D7549B"/>
    <w:rsid w:val="00D8436D"/>
    <w:rsid w:val="00D86383"/>
    <w:rsid w:val="00D93ACB"/>
    <w:rsid w:val="00D96540"/>
    <w:rsid w:val="00D96F54"/>
    <w:rsid w:val="00DA1355"/>
    <w:rsid w:val="00DA3A9C"/>
    <w:rsid w:val="00DA4CC3"/>
    <w:rsid w:val="00DB2CF8"/>
    <w:rsid w:val="00DB48BB"/>
    <w:rsid w:val="00DB53FC"/>
    <w:rsid w:val="00DC123D"/>
    <w:rsid w:val="00DC206F"/>
    <w:rsid w:val="00DC2579"/>
    <w:rsid w:val="00DC6003"/>
    <w:rsid w:val="00DD38AF"/>
    <w:rsid w:val="00DD7D18"/>
    <w:rsid w:val="00DE003A"/>
    <w:rsid w:val="00DE03E7"/>
    <w:rsid w:val="00DE0629"/>
    <w:rsid w:val="00DE168E"/>
    <w:rsid w:val="00DE1D1E"/>
    <w:rsid w:val="00DE5E42"/>
    <w:rsid w:val="00DF1BF5"/>
    <w:rsid w:val="00DF39A6"/>
    <w:rsid w:val="00DF6D44"/>
    <w:rsid w:val="00E00BB6"/>
    <w:rsid w:val="00E019EE"/>
    <w:rsid w:val="00E02CCA"/>
    <w:rsid w:val="00E04F00"/>
    <w:rsid w:val="00E050D1"/>
    <w:rsid w:val="00E10AD8"/>
    <w:rsid w:val="00E145C4"/>
    <w:rsid w:val="00E20338"/>
    <w:rsid w:val="00E211EB"/>
    <w:rsid w:val="00E21C21"/>
    <w:rsid w:val="00E23B6E"/>
    <w:rsid w:val="00E242A4"/>
    <w:rsid w:val="00E257C1"/>
    <w:rsid w:val="00E25D52"/>
    <w:rsid w:val="00E26BDC"/>
    <w:rsid w:val="00E313AA"/>
    <w:rsid w:val="00E34E64"/>
    <w:rsid w:val="00E36578"/>
    <w:rsid w:val="00E46CF6"/>
    <w:rsid w:val="00E475A2"/>
    <w:rsid w:val="00E50121"/>
    <w:rsid w:val="00E5202F"/>
    <w:rsid w:val="00E571FE"/>
    <w:rsid w:val="00E6046A"/>
    <w:rsid w:val="00E612F9"/>
    <w:rsid w:val="00E6357E"/>
    <w:rsid w:val="00E640DA"/>
    <w:rsid w:val="00E644BC"/>
    <w:rsid w:val="00E65DF2"/>
    <w:rsid w:val="00E66230"/>
    <w:rsid w:val="00E713F5"/>
    <w:rsid w:val="00E73012"/>
    <w:rsid w:val="00E735F7"/>
    <w:rsid w:val="00E81999"/>
    <w:rsid w:val="00E8273E"/>
    <w:rsid w:val="00E839A3"/>
    <w:rsid w:val="00E851DA"/>
    <w:rsid w:val="00E92F01"/>
    <w:rsid w:val="00E92F8D"/>
    <w:rsid w:val="00E935F3"/>
    <w:rsid w:val="00E9372E"/>
    <w:rsid w:val="00E93FA5"/>
    <w:rsid w:val="00E96E93"/>
    <w:rsid w:val="00EA0016"/>
    <w:rsid w:val="00EA0786"/>
    <w:rsid w:val="00EA0C4F"/>
    <w:rsid w:val="00EA331A"/>
    <w:rsid w:val="00EA4599"/>
    <w:rsid w:val="00EA48AF"/>
    <w:rsid w:val="00EA6E4E"/>
    <w:rsid w:val="00EB1503"/>
    <w:rsid w:val="00EB3F67"/>
    <w:rsid w:val="00EB46B3"/>
    <w:rsid w:val="00EB5934"/>
    <w:rsid w:val="00EC2847"/>
    <w:rsid w:val="00EC55FA"/>
    <w:rsid w:val="00ED0CF2"/>
    <w:rsid w:val="00ED3483"/>
    <w:rsid w:val="00ED3E11"/>
    <w:rsid w:val="00ED42C7"/>
    <w:rsid w:val="00EE1C59"/>
    <w:rsid w:val="00EE383A"/>
    <w:rsid w:val="00EE4137"/>
    <w:rsid w:val="00EE5ED5"/>
    <w:rsid w:val="00EF0075"/>
    <w:rsid w:val="00EF2A8B"/>
    <w:rsid w:val="00EF4382"/>
    <w:rsid w:val="00EF6113"/>
    <w:rsid w:val="00EF728B"/>
    <w:rsid w:val="00EF7683"/>
    <w:rsid w:val="00EF7704"/>
    <w:rsid w:val="00EF781E"/>
    <w:rsid w:val="00F04FAD"/>
    <w:rsid w:val="00F05DE1"/>
    <w:rsid w:val="00F10020"/>
    <w:rsid w:val="00F10E62"/>
    <w:rsid w:val="00F11DCE"/>
    <w:rsid w:val="00F134FD"/>
    <w:rsid w:val="00F13E71"/>
    <w:rsid w:val="00F155FD"/>
    <w:rsid w:val="00F159C7"/>
    <w:rsid w:val="00F16169"/>
    <w:rsid w:val="00F170F7"/>
    <w:rsid w:val="00F242DB"/>
    <w:rsid w:val="00F24658"/>
    <w:rsid w:val="00F25AF9"/>
    <w:rsid w:val="00F25B2B"/>
    <w:rsid w:val="00F2719D"/>
    <w:rsid w:val="00F3052F"/>
    <w:rsid w:val="00F31967"/>
    <w:rsid w:val="00F3285E"/>
    <w:rsid w:val="00F34157"/>
    <w:rsid w:val="00F36A7F"/>
    <w:rsid w:val="00F3700B"/>
    <w:rsid w:val="00F37AE3"/>
    <w:rsid w:val="00F41049"/>
    <w:rsid w:val="00F41BEA"/>
    <w:rsid w:val="00F4419C"/>
    <w:rsid w:val="00F44284"/>
    <w:rsid w:val="00F479E1"/>
    <w:rsid w:val="00F47A7A"/>
    <w:rsid w:val="00F5333E"/>
    <w:rsid w:val="00F53C2D"/>
    <w:rsid w:val="00F5565D"/>
    <w:rsid w:val="00F55A6A"/>
    <w:rsid w:val="00F60B3C"/>
    <w:rsid w:val="00F62567"/>
    <w:rsid w:val="00F62ACF"/>
    <w:rsid w:val="00F649BE"/>
    <w:rsid w:val="00F662A4"/>
    <w:rsid w:val="00F77C83"/>
    <w:rsid w:val="00F806AA"/>
    <w:rsid w:val="00F81839"/>
    <w:rsid w:val="00F85D03"/>
    <w:rsid w:val="00F87853"/>
    <w:rsid w:val="00F92652"/>
    <w:rsid w:val="00F939F6"/>
    <w:rsid w:val="00F946BB"/>
    <w:rsid w:val="00F950D2"/>
    <w:rsid w:val="00FA0852"/>
    <w:rsid w:val="00FA2925"/>
    <w:rsid w:val="00FA41F3"/>
    <w:rsid w:val="00FA4CAB"/>
    <w:rsid w:val="00FA74DA"/>
    <w:rsid w:val="00FB0D39"/>
    <w:rsid w:val="00FB1601"/>
    <w:rsid w:val="00FB642B"/>
    <w:rsid w:val="00FB7E6B"/>
    <w:rsid w:val="00FC036A"/>
    <w:rsid w:val="00FC4C2B"/>
    <w:rsid w:val="00FC7F9A"/>
    <w:rsid w:val="00FD01B9"/>
    <w:rsid w:val="00FD0767"/>
    <w:rsid w:val="00FD391F"/>
    <w:rsid w:val="00FD50AA"/>
    <w:rsid w:val="00FD716E"/>
    <w:rsid w:val="00FE0AFA"/>
    <w:rsid w:val="00FE3B01"/>
    <w:rsid w:val="00FE7215"/>
    <w:rsid w:val="00FE7671"/>
    <w:rsid w:val="00FE7C91"/>
    <w:rsid w:val="00FF06EF"/>
    <w:rsid w:val="00FF08F3"/>
    <w:rsid w:val="00FF3010"/>
    <w:rsid w:val="00FF65AD"/>
    <w:rsid w:val="056C8D10"/>
    <w:rsid w:val="15C4D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BF33FD"/>
  <w15:chartTrackingRefBased/>
  <w15:docId w15:val="{B131E94A-037E-4C7C-82D7-AA78D6205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C83"/>
  </w:style>
  <w:style w:type="paragraph" w:styleId="Heading1">
    <w:name w:val="heading 1"/>
    <w:basedOn w:val="Normal"/>
    <w:next w:val="Normal"/>
    <w:link w:val="Heading1Char"/>
    <w:uiPriority w:val="9"/>
    <w:qFormat/>
    <w:rsid w:val="00DF39A6"/>
    <w:pPr>
      <w:keepNext/>
      <w:keepLines/>
      <w:spacing w:before="240" w:line="259" w:lineRule="auto"/>
      <w:outlineLvl w:val="0"/>
    </w:pPr>
    <w:rPr>
      <w:rFonts w:ascii="Arial" w:eastAsiaTheme="majorEastAsia" w:hAnsi="Arial" w:cstheme="majorBidi"/>
      <w:b/>
      <w:color w:val="262626" w:themeColor="text1" w:themeTint="D9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39A6"/>
    <w:pPr>
      <w:keepNext/>
      <w:keepLines/>
      <w:spacing w:before="40" w:line="259" w:lineRule="auto"/>
      <w:outlineLvl w:val="1"/>
    </w:pPr>
    <w:rPr>
      <w:rFonts w:ascii="Arial" w:eastAsiaTheme="majorEastAsia" w:hAnsi="Arial" w:cstheme="majorBidi"/>
      <w:b/>
      <w:color w:val="262626" w:themeColor="text1" w:themeTint="D9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1DB"/>
    <w:pPr>
      <w:keepNext/>
      <w:keepLines/>
      <w:spacing w:before="40"/>
      <w:outlineLvl w:val="2"/>
    </w:pPr>
    <w:rPr>
      <w:rFonts w:ascii="Arial" w:eastAsiaTheme="majorEastAsia" w:hAnsi="Arial" w:cstheme="majorBidi"/>
      <w:i/>
      <w:color w:val="4472C4" w:themeColor="accent1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9A6"/>
    <w:rPr>
      <w:rFonts w:ascii="Arial" w:eastAsiaTheme="majorEastAsia" w:hAnsi="Arial" w:cstheme="majorBidi"/>
      <w:b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F39A6"/>
    <w:rPr>
      <w:rFonts w:ascii="Arial" w:eastAsiaTheme="majorEastAsia" w:hAnsi="Arial" w:cstheme="majorBidi"/>
      <w:b/>
      <w:color w:val="262626" w:themeColor="text1" w:themeTint="D9"/>
      <w:szCs w:val="28"/>
    </w:rPr>
  </w:style>
  <w:style w:type="paragraph" w:styleId="ListParagraph">
    <w:name w:val="List Paragraph"/>
    <w:basedOn w:val="Normal"/>
    <w:uiPriority w:val="34"/>
    <w:qFormat/>
    <w:rsid w:val="00DF39A6"/>
    <w:pPr>
      <w:spacing w:after="160" w:line="259" w:lineRule="auto"/>
      <w:ind w:left="720"/>
      <w:contextualSpacing/>
    </w:pPr>
    <w:rPr>
      <w:rFonts w:eastAsiaTheme="minorEastAsia"/>
      <w:sz w:val="22"/>
      <w:szCs w:val="22"/>
    </w:rPr>
  </w:style>
  <w:style w:type="table" w:styleId="TableGrid">
    <w:name w:val="Table Grid"/>
    <w:basedOn w:val="TableNormal"/>
    <w:uiPriority w:val="59"/>
    <w:rsid w:val="00DF39A6"/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Title">
    <w:name w:val="Document Title"/>
    <w:rsid w:val="00DF39A6"/>
    <w:pPr>
      <w:spacing w:after="240"/>
      <w:jc w:val="center"/>
    </w:pPr>
    <w:rPr>
      <w:rFonts w:ascii="Verdana" w:eastAsia="Verdana" w:hAnsi="Verdana" w:cs="Verdana"/>
      <w:b/>
      <w:bCs/>
      <w:color w:val="000000"/>
      <w:sz w:val="28"/>
      <w:szCs w:val="28"/>
      <w:u w:color="000000"/>
      <w:lang w:val="en-US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DF39A6"/>
    <w:pPr>
      <w:spacing w:before="480" w:line="276" w:lineRule="auto"/>
      <w:outlineLvl w:val="9"/>
    </w:pPr>
    <w:rPr>
      <w:rFonts w:asciiTheme="majorHAnsi" w:hAnsiTheme="majorHAnsi"/>
      <w:bCs/>
      <w:color w:val="2F5496" w:themeColor="accent1" w:themeShade="BF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F39A6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DF39A6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DF39A6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F39A6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F39A6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F39A6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F39A6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F39A6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F39A6"/>
    <w:pPr>
      <w:ind w:left="1920"/>
    </w:pPr>
    <w:rPr>
      <w:rFonts w:cstheme="minorHAns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F39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39A6"/>
  </w:style>
  <w:style w:type="character" w:styleId="PageNumber">
    <w:name w:val="page number"/>
    <w:basedOn w:val="DefaultParagraphFont"/>
    <w:uiPriority w:val="99"/>
    <w:semiHidden/>
    <w:unhideWhenUsed/>
    <w:rsid w:val="00DF39A6"/>
  </w:style>
  <w:style w:type="character" w:styleId="CommentReference">
    <w:name w:val="annotation reference"/>
    <w:basedOn w:val="DefaultParagraphFont"/>
    <w:uiPriority w:val="99"/>
    <w:unhideWhenUsed/>
    <w:rsid w:val="00874714"/>
    <w:rPr>
      <w:sz w:val="16"/>
      <w:szCs w:val="16"/>
    </w:rPr>
  </w:style>
  <w:style w:type="paragraph" w:customStyle="1" w:styleId="EndNoteBibliography">
    <w:name w:val="EndNote Bibliography"/>
    <w:basedOn w:val="Normal"/>
    <w:link w:val="EndNoteBibliographyChar"/>
    <w:rsid w:val="00874714"/>
    <w:pPr>
      <w:spacing w:after="160"/>
    </w:pPr>
    <w:rPr>
      <w:rFonts w:ascii="Calibri" w:hAnsi="Calibri" w:cs="Calibri"/>
      <w:noProof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74714"/>
    <w:rPr>
      <w:rFonts w:ascii="Calibri" w:hAnsi="Calibri" w:cs="Calibri"/>
      <w:noProof/>
      <w:szCs w:val="22"/>
      <w:lang w:val="en-US"/>
    </w:rPr>
  </w:style>
  <w:style w:type="character" w:styleId="Hyperlink">
    <w:name w:val="Hyperlink"/>
    <w:basedOn w:val="DefaultParagraphFont"/>
    <w:uiPriority w:val="99"/>
    <w:unhideWhenUsed/>
    <w:rsid w:val="002754D8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7744A1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44A1"/>
    <w:rPr>
      <w:sz w:val="20"/>
      <w:szCs w:val="20"/>
    </w:rPr>
  </w:style>
  <w:style w:type="table" w:styleId="TableGridLight">
    <w:name w:val="Grid Table Light"/>
    <w:basedOn w:val="TableNormal"/>
    <w:uiPriority w:val="40"/>
    <w:rsid w:val="00780FA0"/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xtsmaller">
    <w:name w:val="txtsmaller"/>
    <w:basedOn w:val="DefaultParagraphFont"/>
    <w:rsid w:val="00780FA0"/>
  </w:style>
  <w:style w:type="character" w:customStyle="1" w:styleId="txtsmallerbold">
    <w:name w:val="txtsmallerbold"/>
    <w:basedOn w:val="DefaultParagraphFont"/>
    <w:rsid w:val="00780FA0"/>
  </w:style>
  <w:style w:type="table" w:customStyle="1" w:styleId="TableGrid2">
    <w:name w:val="Table Grid2"/>
    <w:basedOn w:val="TableNormal"/>
    <w:next w:val="TableGrid"/>
    <w:uiPriority w:val="39"/>
    <w:rsid w:val="00780F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40CA8"/>
    <w:pPr>
      <w:autoSpaceDE w:val="0"/>
      <w:autoSpaceDN w:val="0"/>
      <w:adjustRightInd w:val="0"/>
    </w:pPr>
    <w:rPr>
      <w:rFonts w:ascii="Sitka" w:hAnsi="Sitka" w:cs="Sitka"/>
      <w:color w:val="000000"/>
    </w:rPr>
  </w:style>
  <w:style w:type="paragraph" w:styleId="NoSpacing">
    <w:name w:val="No Spacing"/>
    <w:uiPriority w:val="1"/>
    <w:qFormat/>
    <w:rsid w:val="008A32D8"/>
    <w:rPr>
      <w:rFonts w:ascii="Calibri" w:eastAsia="Calibri" w:hAnsi="Calibri" w:cs="Times New Roman"/>
      <w:sz w:val="22"/>
      <w:szCs w:val="22"/>
    </w:rPr>
  </w:style>
  <w:style w:type="character" w:styleId="Strong">
    <w:name w:val="Strong"/>
    <w:basedOn w:val="DefaultParagraphFont"/>
    <w:uiPriority w:val="22"/>
    <w:qFormat/>
    <w:rsid w:val="005522DD"/>
    <w:rPr>
      <w:b/>
      <w:bCs/>
    </w:rPr>
  </w:style>
  <w:style w:type="character" w:customStyle="1" w:styleId="searchhistory-search-term">
    <w:name w:val="searchhistory-search-term"/>
    <w:basedOn w:val="DefaultParagraphFont"/>
    <w:rsid w:val="00FB0D39"/>
  </w:style>
  <w:style w:type="paragraph" w:styleId="Header">
    <w:name w:val="header"/>
    <w:basedOn w:val="Normal"/>
    <w:link w:val="HeaderChar"/>
    <w:uiPriority w:val="99"/>
    <w:unhideWhenUsed/>
    <w:rsid w:val="00383D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3DD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0338"/>
    <w:pPr>
      <w:spacing w:after="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033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5D4069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D4069"/>
    <w:rPr>
      <w:rFonts w:ascii="Calibri" w:hAnsi="Calibri"/>
      <w:sz w:val="22"/>
      <w:szCs w:val="21"/>
    </w:rPr>
  </w:style>
  <w:style w:type="character" w:customStyle="1" w:styleId="Heading3Char">
    <w:name w:val="Heading 3 Char"/>
    <w:basedOn w:val="DefaultParagraphFont"/>
    <w:link w:val="Heading3"/>
    <w:uiPriority w:val="9"/>
    <w:rsid w:val="009851DB"/>
    <w:rPr>
      <w:rFonts w:ascii="Arial" w:eastAsiaTheme="majorEastAsia" w:hAnsi="Arial" w:cstheme="majorBidi"/>
      <w:i/>
      <w:color w:val="4472C4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9851DB"/>
    <w:rPr>
      <w:color w:val="954F72"/>
      <w:u w:val="single"/>
    </w:rPr>
  </w:style>
  <w:style w:type="paragraph" w:customStyle="1" w:styleId="msonormal0">
    <w:name w:val="msonormal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5">
    <w:name w:val="xl65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eastAsia="en-GB"/>
    </w:rPr>
  </w:style>
  <w:style w:type="paragraph" w:customStyle="1" w:styleId="xl66">
    <w:name w:val="xl66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7">
    <w:name w:val="xl67"/>
    <w:basedOn w:val="Normal"/>
    <w:rsid w:val="009851DB"/>
    <w:pPr>
      <w:shd w:val="clear" w:color="000000" w:fill="FFFF0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8">
    <w:name w:val="xl68"/>
    <w:basedOn w:val="Normal"/>
    <w:rsid w:val="009851DB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lang w:eastAsia="en-GB"/>
    </w:rPr>
  </w:style>
  <w:style w:type="paragraph" w:customStyle="1" w:styleId="xl69">
    <w:name w:val="xl69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70">
    <w:name w:val="xl70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lang w:eastAsia="en-GB"/>
    </w:rPr>
  </w:style>
  <w:style w:type="paragraph" w:customStyle="1" w:styleId="xl71">
    <w:name w:val="xl71"/>
    <w:basedOn w:val="Normal"/>
    <w:rsid w:val="009851DB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lang w:eastAsia="en-GB"/>
    </w:rPr>
  </w:style>
  <w:style w:type="paragraph" w:customStyle="1" w:styleId="xl72">
    <w:name w:val="xl72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0"/>
      <w:szCs w:val="20"/>
      <w:lang w:eastAsia="en-GB"/>
    </w:rPr>
  </w:style>
  <w:style w:type="paragraph" w:customStyle="1" w:styleId="xl73">
    <w:name w:val="xl73"/>
    <w:basedOn w:val="Normal"/>
    <w:rsid w:val="009851DB"/>
    <w:pPr>
      <w:shd w:val="clear" w:color="000000" w:fill="FFFF00"/>
      <w:spacing w:before="100" w:beforeAutospacing="1" w:after="100" w:afterAutospacing="1"/>
    </w:pPr>
    <w:rPr>
      <w:rFonts w:ascii="Lato" w:eastAsia="Times New Roman" w:hAnsi="Lato" w:cs="Times New Roman"/>
      <w:color w:val="000000"/>
      <w:sz w:val="18"/>
      <w:szCs w:val="18"/>
      <w:lang w:eastAsia="en-GB"/>
    </w:rPr>
  </w:style>
  <w:style w:type="paragraph" w:customStyle="1" w:styleId="xl74">
    <w:name w:val="xl74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eastAsia="en-GB"/>
    </w:rPr>
  </w:style>
  <w:style w:type="paragraph" w:customStyle="1" w:styleId="xl75">
    <w:name w:val="xl75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eastAsia="en-GB"/>
    </w:rPr>
  </w:style>
  <w:style w:type="paragraph" w:customStyle="1" w:styleId="xl76">
    <w:name w:val="xl76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Arial" w:eastAsia="Times New Roman" w:hAnsi="Arial" w:cs="Arial"/>
      <w:color w:val="0563C1"/>
      <w:sz w:val="20"/>
      <w:szCs w:val="20"/>
      <w:u w:val="single"/>
      <w:lang w:eastAsia="en-GB"/>
    </w:rPr>
  </w:style>
  <w:style w:type="paragraph" w:customStyle="1" w:styleId="xl77">
    <w:name w:val="xl77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78">
    <w:name w:val="xl78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lang w:eastAsia="en-GB"/>
    </w:rPr>
  </w:style>
  <w:style w:type="paragraph" w:customStyle="1" w:styleId="xl79">
    <w:name w:val="xl79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color w:val="0563C1"/>
      <w:u w:val="single"/>
      <w:lang w:eastAsia="en-GB"/>
    </w:rPr>
  </w:style>
  <w:style w:type="paragraph" w:customStyle="1" w:styleId="xl80">
    <w:name w:val="xl80"/>
    <w:basedOn w:val="Normal"/>
    <w:rsid w:val="009851DB"/>
    <w:pPr>
      <w:shd w:val="clear" w:color="000000" w:fill="FFC0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lang w:eastAsia="en-GB"/>
    </w:rPr>
  </w:style>
  <w:style w:type="paragraph" w:customStyle="1" w:styleId="xl81">
    <w:name w:val="xl81"/>
    <w:basedOn w:val="Normal"/>
    <w:rsid w:val="009851DB"/>
    <w:pPr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eastAsia="en-GB"/>
    </w:rPr>
  </w:style>
  <w:style w:type="paragraph" w:customStyle="1" w:styleId="xl82">
    <w:name w:val="xl82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83">
    <w:name w:val="xl83"/>
    <w:basedOn w:val="Normal"/>
    <w:rsid w:val="009851DB"/>
    <w:pPr>
      <w:shd w:val="clear" w:color="000000" w:fill="FFC000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lang w:eastAsia="en-GB"/>
    </w:rPr>
  </w:style>
  <w:style w:type="paragraph" w:customStyle="1" w:styleId="xl84">
    <w:name w:val="xl84"/>
    <w:basedOn w:val="Normal"/>
    <w:rsid w:val="009851DB"/>
    <w:pPr>
      <w:shd w:val="clear" w:color="000000" w:fill="92D05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lang w:eastAsia="en-GB"/>
    </w:rPr>
  </w:style>
  <w:style w:type="paragraph" w:customStyle="1" w:styleId="xl85">
    <w:name w:val="xl85"/>
    <w:basedOn w:val="Normal"/>
    <w:rsid w:val="009851DB"/>
    <w:pPr>
      <w:shd w:val="clear" w:color="000000" w:fill="92D05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86">
    <w:name w:val="xl86"/>
    <w:basedOn w:val="Normal"/>
    <w:rsid w:val="009851DB"/>
    <w:pPr>
      <w:shd w:val="clear" w:color="000000" w:fill="92D050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6"/>
      <w:szCs w:val="16"/>
      <w:lang w:eastAsia="en-GB"/>
    </w:rPr>
  </w:style>
  <w:style w:type="paragraph" w:customStyle="1" w:styleId="xl87">
    <w:name w:val="xl87"/>
    <w:basedOn w:val="Normal"/>
    <w:rsid w:val="009851DB"/>
    <w:pPr>
      <w:shd w:val="clear" w:color="000000" w:fill="92D050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6"/>
      <w:szCs w:val="16"/>
      <w:lang w:eastAsia="en-GB"/>
    </w:rPr>
  </w:style>
  <w:style w:type="paragraph" w:customStyle="1" w:styleId="xl88">
    <w:name w:val="xl88"/>
    <w:basedOn w:val="Normal"/>
    <w:rsid w:val="009851DB"/>
    <w:pPr>
      <w:shd w:val="clear" w:color="000000" w:fill="92D05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89">
    <w:name w:val="xl89"/>
    <w:basedOn w:val="Normal"/>
    <w:rsid w:val="009851DB"/>
    <w:pPr>
      <w:pBdr>
        <w:top w:val="single" w:sz="8" w:space="0" w:color="00000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lang w:eastAsia="en-GB"/>
    </w:rPr>
  </w:style>
  <w:style w:type="table" w:customStyle="1" w:styleId="TableGrid21">
    <w:name w:val="Table Grid21"/>
    <w:basedOn w:val="TableNormal"/>
    <w:next w:val="TableGrid"/>
    <w:uiPriority w:val="39"/>
    <w:rsid w:val="00EE41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53E6A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rsid w:val="0056655A"/>
    <w:pPr>
      <w:autoSpaceDE w:val="0"/>
      <w:autoSpaceDN w:val="0"/>
    </w:pPr>
    <w:rPr>
      <w:rFonts w:ascii="CG Omega" w:eastAsia="Times New Roman" w:hAnsi="CG Omega" w:cs="CG Omega"/>
      <w:sz w:val="20"/>
      <w:szCs w:val="20"/>
      <w:lang w:eastAsia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6655A"/>
    <w:rPr>
      <w:rFonts w:ascii="CG Omega" w:eastAsia="Times New Roman" w:hAnsi="CG Omega" w:cs="CG Omega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56655A"/>
    <w:rPr>
      <w:rFonts w:cs="Times New Roman"/>
      <w:vertAlign w:val="superscript"/>
    </w:rPr>
  </w:style>
  <w:style w:type="character" w:customStyle="1" w:styleId="cf01">
    <w:name w:val="cf01"/>
    <w:basedOn w:val="DefaultParagraphFont"/>
    <w:rsid w:val="0087087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0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95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0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2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37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8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92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7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79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DFF9441919E64AA97F4541F71EAD9E" ma:contentTypeVersion="10" ma:contentTypeDescription="Create a new document." ma:contentTypeScope="" ma:versionID="75e151e7a93ebbeb9d03cb8b4d95594c">
  <xsd:schema xmlns:xsd="http://www.w3.org/2001/XMLSchema" xmlns:xs="http://www.w3.org/2001/XMLSchema" xmlns:p="http://schemas.microsoft.com/office/2006/metadata/properties" xmlns:ns2="2312d2a7-b10e-4153-a883-b7fbcdeeb58e" xmlns:ns3="b6dc57d2-7e21-40e5-b9f7-5fa7887a9d8c" targetNamespace="http://schemas.microsoft.com/office/2006/metadata/properties" ma:root="true" ma:fieldsID="ea65f9d3b49577045428338ac3c6941a" ns2:_="" ns3:_="">
    <xsd:import namespace="2312d2a7-b10e-4153-a883-b7fbcdeeb58e"/>
    <xsd:import namespace="b6dc57d2-7e21-40e5-b9f7-5fa7887a9d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12d2a7-b10e-4153-a883-b7fbcdeeb5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dc57d2-7e21-40e5-b9f7-5fa7887a9d8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D6D643-3162-A446-8DCC-4DF2DE0C16D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CCE2A1-121D-47C3-AD16-D5777FFAF6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12d2a7-b10e-4153-a883-b7fbcdeeb58e"/>
    <ds:schemaRef ds:uri="b6dc57d2-7e21-40e5-b9f7-5fa7887a9d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D37CC4-88EE-4D7C-9BA7-2CE48FEF88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CF7F87A-2D12-41E6-9700-EB82F9C02F6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Micaela Gal</dc:creator>
  <cp:keywords/>
  <dc:description/>
  <cp:lastModifiedBy>Deborah Edwards</cp:lastModifiedBy>
  <cp:revision>5</cp:revision>
  <dcterms:created xsi:type="dcterms:W3CDTF">2022-09-09T09:20:00Z</dcterms:created>
  <dcterms:modified xsi:type="dcterms:W3CDTF">2022-09-09T19:59:00Z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0x01010097DFF9441919E64AA97F4541F71EAD9E</vt:lpwstr>
  </property>
</Properties>
</file>