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44F1B" w14:textId="77777777" w:rsidR="0017097C" w:rsidRPr="0053089A" w:rsidRDefault="0017097C" w:rsidP="0017097C">
      <w:pPr>
        <w:spacing w:line="480" w:lineRule="auto"/>
        <w:rPr>
          <w:rFonts w:ascii="Times New Roman" w:hAnsi="Times New Roman" w:cs="Times New Roman"/>
          <w:b/>
          <w:bCs/>
          <w:noProof/>
          <w:sz w:val="24"/>
          <w:szCs w:val="24"/>
          <w:lang w:val="en-GB" w:eastAsia="en-GB"/>
        </w:rPr>
      </w:pPr>
      <w:r w:rsidRPr="00E006FA">
        <w:rPr>
          <w:rFonts w:ascii="Times New Roman" w:hAnsi="Times New Roman" w:cs="Times New Roman"/>
          <w:b/>
          <w:bCs/>
          <w:sz w:val="24"/>
          <w:szCs w:val="24"/>
        </w:rPr>
        <w:t>Appendices</w:t>
      </w:r>
    </w:p>
    <w:p w14:paraId="7D2B8935" w14:textId="77777777" w:rsidR="0017097C" w:rsidRDefault="0017097C" w:rsidP="0017097C">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14:anchorId="4EFD1CD5" wp14:editId="5F4807C5">
            <wp:extent cx="4110801" cy="4654378"/>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
                      <a:extLst>
                        <a:ext uri="{28A0092B-C50C-407E-A947-70E740481C1C}">
                          <a14:useLocalDpi xmlns:a14="http://schemas.microsoft.com/office/drawing/2010/main" val="0"/>
                        </a:ext>
                      </a:extLst>
                    </a:blip>
                    <a:srcRect l="33785" t="18448" r="33510" b="15044"/>
                    <a:stretch/>
                  </pic:blipFill>
                  <pic:spPr bwMode="auto">
                    <a:xfrm>
                      <a:off x="0" y="0"/>
                      <a:ext cx="4119363" cy="4664072"/>
                    </a:xfrm>
                    <a:prstGeom prst="rect">
                      <a:avLst/>
                    </a:prstGeom>
                    <a:noFill/>
                    <a:ln>
                      <a:noFill/>
                    </a:ln>
                    <a:extLst>
                      <a:ext uri="{53640926-AAD7-44D8-BBD7-CCE9431645EC}">
                        <a14:shadowObscured xmlns:a14="http://schemas.microsoft.com/office/drawing/2010/main"/>
                      </a:ext>
                    </a:extLst>
                  </pic:spPr>
                </pic:pic>
              </a:graphicData>
            </a:graphic>
          </wp:inline>
        </w:drawing>
      </w:r>
    </w:p>
    <w:p w14:paraId="0A3BC49F" w14:textId="77777777" w:rsidR="0017097C" w:rsidRDefault="0017097C" w:rsidP="0017097C">
      <w:pPr>
        <w:spacing w:line="480" w:lineRule="auto"/>
        <w:rPr>
          <w:rFonts w:ascii="Times New Roman" w:hAnsi="Times New Roman" w:cs="Times New Roman"/>
          <w:sz w:val="24"/>
          <w:szCs w:val="24"/>
        </w:rPr>
      </w:pPr>
      <w:bookmarkStart w:id="0" w:name="_Hlk115740596"/>
      <w:r>
        <w:rPr>
          <w:rFonts w:ascii="Times New Roman" w:hAnsi="Times New Roman" w:cs="Times New Roman"/>
          <w:sz w:val="24"/>
          <w:szCs w:val="24"/>
        </w:rPr>
        <w:t>Appendix</w:t>
      </w:r>
      <w:bookmarkEnd w:id="0"/>
      <w:r>
        <w:rPr>
          <w:rFonts w:ascii="Times New Roman" w:hAnsi="Times New Roman" w:cs="Times New Roman"/>
          <w:sz w:val="24"/>
          <w:szCs w:val="24"/>
        </w:rPr>
        <w:t xml:space="preserve"> 1 Maximum phylogeny on all species observed in seedling, sapling, and tree communities both before and after the derecho.</w:t>
      </w:r>
    </w:p>
    <w:p w14:paraId="31F2BFBC" w14:textId="77777777" w:rsidR="0017097C" w:rsidRDefault="0017097C" w:rsidP="0017097C">
      <w:pPr>
        <w:rPr>
          <w:rFonts w:ascii="Times New Roman" w:hAnsi="Times New Roman" w:cs="Times New Roman"/>
          <w:sz w:val="24"/>
          <w:szCs w:val="24"/>
        </w:rPr>
      </w:pPr>
    </w:p>
    <w:p w14:paraId="48B25D12"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695EFC16" wp14:editId="7BF9CAEE">
            <wp:extent cx="5936615" cy="4455795"/>
            <wp:effectExtent l="0" t="0" r="698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6615" cy="4455795"/>
                    </a:xfrm>
                    <a:prstGeom prst="rect">
                      <a:avLst/>
                    </a:prstGeom>
                    <a:noFill/>
                    <a:ln>
                      <a:noFill/>
                    </a:ln>
                  </pic:spPr>
                </pic:pic>
              </a:graphicData>
            </a:graphic>
          </wp:inline>
        </w:drawing>
      </w:r>
    </w:p>
    <w:p w14:paraId="7DA96A34"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sz w:val="24"/>
          <w:szCs w:val="24"/>
        </w:rPr>
        <w:t>Appendix 2 Seedling-based taxonomic and phylogenetic non-metric multidimensional scaling (TNMDS and PNMDS, respectively) ordinations for both before (Pre) and after (Post) derecho. Ordination contours based on elevation (m) are provided as well as significant vectors (see Appendix 5).</w:t>
      </w:r>
    </w:p>
    <w:p w14:paraId="675C57F5"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38EAFEBA" wp14:editId="2A3AFF90">
            <wp:extent cx="5936615" cy="4455795"/>
            <wp:effectExtent l="0" t="0" r="6985"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6615" cy="4455795"/>
                    </a:xfrm>
                    <a:prstGeom prst="rect">
                      <a:avLst/>
                    </a:prstGeom>
                    <a:noFill/>
                    <a:ln>
                      <a:noFill/>
                    </a:ln>
                  </pic:spPr>
                </pic:pic>
              </a:graphicData>
            </a:graphic>
          </wp:inline>
        </w:drawing>
      </w:r>
    </w:p>
    <w:p w14:paraId="5CA730A3" w14:textId="77777777" w:rsidR="0017097C" w:rsidRDefault="0017097C" w:rsidP="0017097C">
      <w:pPr>
        <w:spacing w:line="480" w:lineRule="auto"/>
        <w:rPr>
          <w:rFonts w:ascii="Times New Roman" w:hAnsi="Times New Roman" w:cs="Times New Roman"/>
          <w:sz w:val="24"/>
          <w:szCs w:val="24"/>
        </w:rPr>
      </w:pPr>
      <w:bookmarkStart w:id="1" w:name="_Hlk116583842"/>
      <w:r>
        <w:rPr>
          <w:rFonts w:ascii="Times New Roman" w:hAnsi="Times New Roman" w:cs="Times New Roman"/>
          <w:sz w:val="24"/>
          <w:szCs w:val="24"/>
        </w:rPr>
        <w:t>Appendix 3</w:t>
      </w:r>
      <w:bookmarkEnd w:id="1"/>
      <w:r>
        <w:rPr>
          <w:rFonts w:ascii="Times New Roman" w:hAnsi="Times New Roman" w:cs="Times New Roman"/>
          <w:sz w:val="24"/>
          <w:szCs w:val="24"/>
        </w:rPr>
        <w:t>Sapling-based taxonomic and phylogenetic non-metric multidimensional scaling (TNMDS and PNMDS, respectively) ordinations for both before (Pre) and after (Post) derecho. Ordination contours based on elevation (m) are provided as well as significant vectors (see Appendix 5).</w:t>
      </w:r>
      <w:r>
        <w:rPr>
          <w:rFonts w:ascii="Times New Roman" w:hAnsi="Times New Roman" w:cs="Times New Roman"/>
          <w:sz w:val="24"/>
          <w:szCs w:val="24"/>
        </w:rPr>
        <w:br w:type="page"/>
      </w:r>
    </w:p>
    <w:p w14:paraId="1501C6DE"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346AF08F" wp14:editId="059B6F1A">
            <wp:extent cx="5936615" cy="4455795"/>
            <wp:effectExtent l="0" t="0" r="6985"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6615" cy="4455795"/>
                    </a:xfrm>
                    <a:prstGeom prst="rect">
                      <a:avLst/>
                    </a:prstGeom>
                    <a:noFill/>
                    <a:ln>
                      <a:noFill/>
                    </a:ln>
                  </pic:spPr>
                </pic:pic>
              </a:graphicData>
            </a:graphic>
          </wp:inline>
        </w:drawing>
      </w:r>
    </w:p>
    <w:p w14:paraId="0036EA79"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sz w:val="24"/>
          <w:szCs w:val="24"/>
        </w:rPr>
        <w:t>Appendix 4 Tree-based taxonomic and phylogenetic non-metric multidimensional scaling (TNMDS and PNMDS, respectively) ordinations for both before (Pre) and after (Post) derecho. Ordination contours based on elevation (m) are provided as well as significant vectors (see Appendix 5).</w:t>
      </w:r>
    </w:p>
    <w:p w14:paraId="55CDE3CC" w14:textId="77777777" w:rsidR="0017097C" w:rsidRDefault="0017097C" w:rsidP="0017097C">
      <w:pPr>
        <w:rPr>
          <w:rFonts w:ascii="Times New Roman" w:hAnsi="Times New Roman" w:cs="Times New Roman"/>
          <w:sz w:val="24"/>
          <w:szCs w:val="24"/>
        </w:rPr>
      </w:pPr>
      <w:r>
        <w:rPr>
          <w:rFonts w:ascii="Times New Roman" w:hAnsi="Times New Roman" w:cs="Times New Roman"/>
          <w:sz w:val="24"/>
          <w:szCs w:val="24"/>
        </w:rPr>
        <w:br w:type="page"/>
      </w:r>
    </w:p>
    <w:p w14:paraId="56A8D9A8" w14:textId="77777777" w:rsidR="0017097C" w:rsidRDefault="0017097C" w:rsidP="0017097C">
      <w:pPr>
        <w:spacing w:line="480" w:lineRule="auto"/>
        <w:rPr>
          <w:rFonts w:ascii="Times New Roman" w:hAnsi="Times New Roman" w:cs="Times New Roman"/>
          <w:sz w:val="24"/>
          <w:szCs w:val="24"/>
        </w:rPr>
        <w:sectPr w:rsidR="0017097C" w:rsidSect="0053089A">
          <w:pgSz w:w="12240" w:h="15840"/>
          <w:pgMar w:top="1440" w:right="1440" w:bottom="1440" w:left="1440" w:header="720" w:footer="720" w:gutter="0"/>
          <w:lnNumType w:countBy="1" w:restart="continuous"/>
          <w:cols w:space="720"/>
          <w:docGrid w:linePitch="272"/>
        </w:sectPr>
      </w:pPr>
    </w:p>
    <w:p w14:paraId="26B2F460"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Appendix 5 Coefficient of determination (r</w:t>
      </w:r>
      <w:r w:rsidRPr="00E9533B">
        <w:rPr>
          <w:rFonts w:ascii="Times New Roman" w:hAnsi="Times New Roman" w:cs="Times New Roman"/>
          <w:sz w:val="24"/>
          <w:szCs w:val="24"/>
          <w:vertAlign w:val="superscript"/>
        </w:rPr>
        <w:t>2</w:t>
      </w:r>
      <w:r>
        <w:rPr>
          <w:rFonts w:ascii="Times New Roman" w:hAnsi="Times New Roman" w:cs="Times New Roman"/>
          <w:sz w:val="24"/>
          <w:szCs w:val="24"/>
        </w:rPr>
        <w:t>) values from vector analyses for seedling, sapling, and tree communities for taxonomic and phylogenetic non-metric multidimensional scaling (TNMDS and PNMDS, respectively) based on both before (Pre) and after (Post) the derecho. All significant vectors (P &lt; 0.05) are represented in bold text.</w:t>
      </w:r>
    </w:p>
    <w:tbl>
      <w:tblPr>
        <w:tblW w:w="10521" w:type="dxa"/>
        <w:jc w:val="center"/>
        <w:tblLook w:val="04A0" w:firstRow="1" w:lastRow="0" w:firstColumn="1" w:lastColumn="0" w:noHBand="0" w:noVBand="1"/>
      </w:tblPr>
      <w:tblGrid>
        <w:gridCol w:w="1324"/>
        <w:gridCol w:w="763"/>
        <w:gridCol w:w="763"/>
        <w:gridCol w:w="764"/>
        <w:gridCol w:w="766"/>
        <w:gridCol w:w="765"/>
        <w:gridCol w:w="766"/>
        <w:gridCol w:w="765"/>
        <w:gridCol w:w="769"/>
        <w:gridCol w:w="765"/>
        <w:gridCol w:w="767"/>
        <w:gridCol w:w="765"/>
        <w:gridCol w:w="765"/>
        <w:gridCol w:w="14"/>
      </w:tblGrid>
      <w:tr w:rsidR="0017097C" w:rsidRPr="007F564B" w14:paraId="159ABCDD" w14:textId="77777777" w:rsidTr="00C20100">
        <w:trPr>
          <w:trHeight w:val="323"/>
          <w:jc w:val="center"/>
        </w:trPr>
        <w:tc>
          <w:tcPr>
            <w:tcW w:w="1324" w:type="dxa"/>
            <w:tcBorders>
              <w:top w:val="nil"/>
              <w:left w:val="nil"/>
              <w:bottom w:val="nil"/>
              <w:right w:val="nil"/>
            </w:tcBorders>
            <w:shd w:val="clear" w:color="auto" w:fill="auto"/>
            <w:noWrap/>
            <w:vAlign w:val="center"/>
            <w:hideMark/>
          </w:tcPr>
          <w:p w14:paraId="3A55C165" w14:textId="77777777" w:rsidR="0017097C" w:rsidRPr="007F564B" w:rsidRDefault="0017097C" w:rsidP="00C20100">
            <w:pPr>
              <w:spacing w:after="0" w:line="240" w:lineRule="auto"/>
              <w:rPr>
                <w:rFonts w:ascii="Times New Roman" w:eastAsia="Times New Roman" w:hAnsi="Times New Roman" w:cs="Times New Roman"/>
                <w:sz w:val="24"/>
                <w:szCs w:val="24"/>
              </w:rPr>
            </w:pPr>
          </w:p>
        </w:tc>
        <w:tc>
          <w:tcPr>
            <w:tcW w:w="3058" w:type="dxa"/>
            <w:gridSpan w:val="4"/>
            <w:tcBorders>
              <w:top w:val="nil"/>
              <w:left w:val="nil"/>
              <w:bottom w:val="single" w:sz="4" w:space="0" w:color="000000"/>
              <w:right w:val="nil"/>
            </w:tcBorders>
            <w:shd w:val="clear" w:color="auto" w:fill="auto"/>
            <w:vAlign w:val="center"/>
            <w:hideMark/>
          </w:tcPr>
          <w:p w14:paraId="06E91437"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Seedling</w:t>
            </w:r>
          </w:p>
        </w:tc>
        <w:tc>
          <w:tcPr>
            <w:tcW w:w="3065" w:type="dxa"/>
            <w:gridSpan w:val="4"/>
            <w:tcBorders>
              <w:top w:val="nil"/>
              <w:left w:val="nil"/>
              <w:bottom w:val="single" w:sz="4" w:space="0" w:color="auto"/>
              <w:right w:val="nil"/>
            </w:tcBorders>
            <w:shd w:val="clear" w:color="auto" w:fill="auto"/>
            <w:vAlign w:val="center"/>
            <w:hideMark/>
          </w:tcPr>
          <w:p w14:paraId="36B93143"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Sapling</w:t>
            </w:r>
          </w:p>
        </w:tc>
        <w:tc>
          <w:tcPr>
            <w:tcW w:w="3074" w:type="dxa"/>
            <w:gridSpan w:val="5"/>
            <w:tcBorders>
              <w:top w:val="nil"/>
              <w:left w:val="nil"/>
              <w:bottom w:val="single" w:sz="4" w:space="0" w:color="auto"/>
              <w:right w:val="nil"/>
            </w:tcBorders>
            <w:shd w:val="clear" w:color="auto" w:fill="auto"/>
            <w:vAlign w:val="center"/>
            <w:hideMark/>
          </w:tcPr>
          <w:p w14:paraId="79A3A26A"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Tree</w:t>
            </w:r>
          </w:p>
        </w:tc>
      </w:tr>
      <w:tr w:rsidR="0017097C" w:rsidRPr="007F564B" w14:paraId="34A47B68" w14:textId="77777777" w:rsidTr="00C20100">
        <w:trPr>
          <w:trHeight w:val="248"/>
          <w:jc w:val="center"/>
        </w:trPr>
        <w:tc>
          <w:tcPr>
            <w:tcW w:w="1324" w:type="dxa"/>
            <w:tcBorders>
              <w:top w:val="nil"/>
              <w:left w:val="nil"/>
              <w:bottom w:val="nil"/>
              <w:right w:val="nil"/>
            </w:tcBorders>
            <w:shd w:val="clear" w:color="auto" w:fill="auto"/>
            <w:vAlign w:val="center"/>
            <w:hideMark/>
          </w:tcPr>
          <w:p w14:paraId="6C4C239A"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p>
        </w:tc>
        <w:tc>
          <w:tcPr>
            <w:tcW w:w="1528" w:type="dxa"/>
            <w:gridSpan w:val="2"/>
            <w:tcBorders>
              <w:top w:val="single" w:sz="4" w:space="0" w:color="auto"/>
              <w:left w:val="nil"/>
              <w:bottom w:val="single" w:sz="4" w:space="0" w:color="auto"/>
              <w:right w:val="nil"/>
            </w:tcBorders>
            <w:shd w:val="clear" w:color="auto" w:fill="auto"/>
            <w:vAlign w:val="center"/>
            <w:hideMark/>
          </w:tcPr>
          <w:p w14:paraId="3FFEC96D"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TNMDS</w:t>
            </w:r>
          </w:p>
        </w:tc>
        <w:tc>
          <w:tcPr>
            <w:tcW w:w="1529" w:type="dxa"/>
            <w:gridSpan w:val="2"/>
            <w:tcBorders>
              <w:top w:val="nil"/>
              <w:left w:val="nil"/>
              <w:bottom w:val="single" w:sz="4" w:space="0" w:color="000000"/>
              <w:right w:val="nil"/>
            </w:tcBorders>
            <w:shd w:val="clear" w:color="auto" w:fill="auto"/>
            <w:vAlign w:val="center"/>
            <w:hideMark/>
          </w:tcPr>
          <w:p w14:paraId="2C822574"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PNMDS</w:t>
            </w:r>
          </w:p>
        </w:tc>
        <w:tc>
          <w:tcPr>
            <w:tcW w:w="1531" w:type="dxa"/>
            <w:gridSpan w:val="2"/>
            <w:tcBorders>
              <w:top w:val="single" w:sz="4" w:space="0" w:color="auto"/>
              <w:left w:val="single" w:sz="4" w:space="0" w:color="auto"/>
              <w:bottom w:val="single" w:sz="4" w:space="0" w:color="000000"/>
              <w:right w:val="nil"/>
            </w:tcBorders>
            <w:shd w:val="clear" w:color="auto" w:fill="auto"/>
            <w:vAlign w:val="center"/>
            <w:hideMark/>
          </w:tcPr>
          <w:p w14:paraId="17E3983A"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TNMDS</w:t>
            </w:r>
          </w:p>
        </w:tc>
        <w:tc>
          <w:tcPr>
            <w:tcW w:w="1533" w:type="dxa"/>
            <w:gridSpan w:val="2"/>
            <w:tcBorders>
              <w:top w:val="nil"/>
              <w:left w:val="nil"/>
              <w:bottom w:val="single" w:sz="4" w:space="0" w:color="000000"/>
              <w:right w:val="nil"/>
            </w:tcBorders>
            <w:shd w:val="clear" w:color="auto" w:fill="auto"/>
            <w:vAlign w:val="center"/>
            <w:hideMark/>
          </w:tcPr>
          <w:p w14:paraId="1153AEAF"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PNMDS</w:t>
            </w:r>
          </w:p>
        </w:tc>
        <w:tc>
          <w:tcPr>
            <w:tcW w:w="1532" w:type="dxa"/>
            <w:gridSpan w:val="2"/>
            <w:tcBorders>
              <w:top w:val="single" w:sz="4" w:space="0" w:color="auto"/>
              <w:left w:val="single" w:sz="4" w:space="0" w:color="auto"/>
              <w:bottom w:val="single" w:sz="4" w:space="0" w:color="auto"/>
              <w:right w:val="nil"/>
            </w:tcBorders>
            <w:shd w:val="clear" w:color="auto" w:fill="auto"/>
            <w:vAlign w:val="center"/>
            <w:hideMark/>
          </w:tcPr>
          <w:p w14:paraId="5261193C"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TNMDS</w:t>
            </w:r>
          </w:p>
        </w:tc>
        <w:tc>
          <w:tcPr>
            <w:tcW w:w="1541" w:type="dxa"/>
            <w:gridSpan w:val="3"/>
            <w:tcBorders>
              <w:top w:val="single" w:sz="4" w:space="0" w:color="auto"/>
              <w:left w:val="nil"/>
              <w:bottom w:val="single" w:sz="4" w:space="0" w:color="auto"/>
              <w:right w:val="nil"/>
            </w:tcBorders>
            <w:shd w:val="clear" w:color="auto" w:fill="auto"/>
            <w:vAlign w:val="center"/>
            <w:hideMark/>
          </w:tcPr>
          <w:p w14:paraId="7211EC55"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PNMDS</w:t>
            </w:r>
          </w:p>
        </w:tc>
      </w:tr>
      <w:tr w:rsidR="0017097C" w:rsidRPr="007F564B" w14:paraId="627CB6DB" w14:textId="77777777" w:rsidTr="00C20100">
        <w:trPr>
          <w:gridAfter w:val="1"/>
          <w:wAfter w:w="14" w:type="dxa"/>
          <w:trHeight w:val="311"/>
          <w:jc w:val="center"/>
        </w:trPr>
        <w:tc>
          <w:tcPr>
            <w:tcW w:w="1324" w:type="dxa"/>
            <w:tcBorders>
              <w:top w:val="nil"/>
              <w:left w:val="nil"/>
              <w:bottom w:val="single" w:sz="4" w:space="0" w:color="000000"/>
              <w:right w:val="nil"/>
            </w:tcBorders>
            <w:shd w:val="clear" w:color="auto" w:fill="auto"/>
            <w:vAlign w:val="center"/>
            <w:hideMark/>
          </w:tcPr>
          <w:p w14:paraId="251F0872"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nil"/>
            </w:tcBorders>
            <w:shd w:val="clear" w:color="auto" w:fill="auto"/>
            <w:vAlign w:val="center"/>
            <w:hideMark/>
          </w:tcPr>
          <w:p w14:paraId="3293B1B7"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Pre</w:t>
            </w:r>
          </w:p>
        </w:tc>
        <w:tc>
          <w:tcPr>
            <w:tcW w:w="764" w:type="dxa"/>
            <w:tcBorders>
              <w:top w:val="nil"/>
              <w:left w:val="nil"/>
              <w:bottom w:val="single" w:sz="4" w:space="0" w:color="000000"/>
              <w:right w:val="nil"/>
            </w:tcBorders>
            <w:shd w:val="clear" w:color="auto" w:fill="auto"/>
            <w:vAlign w:val="center"/>
            <w:hideMark/>
          </w:tcPr>
          <w:p w14:paraId="67158B13"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Post</w:t>
            </w:r>
          </w:p>
        </w:tc>
        <w:tc>
          <w:tcPr>
            <w:tcW w:w="764" w:type="dxa"/>
            <w:tcBorders>
              <w:top w:val="nil"/>
              <w:left w:val="nil"/>
              <w:bottom w:val="single" w:sz="4" w:space="0" w:color="000000"/>
              <w:right w:val="nil"/>
            </w:tcBorders>
            <w:shd w:val="clear" w:color="auto" w:fill="auto"/>
            <w:vAlign w:val="center"/>
            <w:hideMark/>
          </w:tcPr>
          <w:p w14:paraId="408550B0"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Pre</w:t>
            </w:r>
          </w:p>
        </w:tc>
        <w:tc>
          <w:tcPr>
            <w:tcW w:w="765" w:type="dxa"/>
            <w:tcBorders>
              <w:top w:val="nil"/>
              <w:left w:val="nil"/>
              <w:bottom w:val="single" w:sz="4" w:space="0" w:color="000000"/>
              <w:right w:val="nil"/>
            </w:tcBorders>
            <w:shd w:val="clear" w:color="auto" w:fill="auto"/>
            <w:vAlign w:val="center"/>
            <w:hideMark/>
          </w:tcPr>
          <w:p w14:paraId="55754248"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Post</w:t>
            </w:r>
          </w:p>
        </w:tc>
        <w:tc>
          <w:tcPr>
            <w:tcW w:w="765" w:type="dxa"/>
            <w:tcBorders>
              <w:top w:val="nil"/>
              <w:left w:val="single" w:sz="4" w:space="0" w:color="auto"/>
              <w:bottom w:val="single" w:sz="4" w:space="0" w:color="000000"/>
              <w:right w:val="nil"/>
            </w:tcBorders>
            <w:shd w:val="clear" w:color="auto" w:fill="auto"/>
            <w:vAlign w:val="center"/>
            <w:hideMark/>
          </w:tcPr>
          <w:p w14:paraId="0E7CB5E7"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Pre</w:t>
            </w:r>
          </w:p>
        </w:tc>
        <w:tc>
          <w:tcPr>
            <w:tcW w:w="766" w:type="dxa"/>
            <w:tcBorders>
              <w:top w:val="nil"/>
              <w:left w:val="nil"/>
              <w:bottom w:val="single" w:sz="4" w:space="0" w:color="000000"/>
              <w:right w:val="nil"/>
            </w:tcBorders>
            <w:shd w:val="clear" w:color="auto" w:fill="auto"/>
            <w:vAlign w:val="center"/>
            <w:hideMark/>
          </w:tcPr>
          <w:p w14:paraId="615B080D"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Post</w:t>
            </w:r>
          </w:p>
        </w:tc>
        <w:tc>
          <w:tcPr>
            <w:tcW w:w="765" w:type="dxa"/>
            <w:tcBorders>
              <w:top w:val="nil"/>
              <w:left w:val="nil"/>
              <w:bottom w:val="single" w:sz="4" w:space="0" w:color="000000"/>
              <w:right w:val="nil"/>
            </w:tcBorders>
            <w:shd w:val="clear" w:color="auto" w:fill="auto"/>
            <w:vAlign w:val="center"/>
            <w:hideMark/>
          </w:tcPr>
          <w:p w14:paraId="7C50D035"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Pre</w:t>
            </w:r>
          </w:p>
        </w:tc>
        <w:tc>
          <w:tcPr>
            <w:tcW w:w="768" w:type="dxa"/>
            <w:tcBorders>
              <w:top w:val="nil"/>
              <w:left w:val="nil"/>
              <w:bottom w:val="single" w:sz="4" w:space="0" w:color="000000"/>
              <w:right w:val="nil"/>
            </w:tcBorders>
            <w:shd w:val="clear" w:color="auto" w:fill="auto"/>
            <w:vAlign w:val="center"/>
            <w:hideMark/>
          </w:tcPr>
          <w:p w14:paraId="43507A43"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Post</w:t>
            </w:r>
          </w:p>
        </w:tc>
        <w:tc>
          <w:tcPr>
            <w:tcW w:w="765" w:type="dxa"/>
            <w:tcBorders>
              <w:top w:val="nil"/>
              <w:left w:val="single" w:sz="4" w:space="0" w:color="auto"/>
              <w:bottom w:val="single" w:sz="4" w:space="0" w:color="000000"/>
              <w:right w:val="nil"/>
            </w:tcBorders>
            <w:shd w:val="clear" w:color="auto" w:fill="auto"/>
            <w:vAlign w:val="center"/>
            <w:hideMark/>
          </w:tcPr>
          <w:p w14:paraId="016F43AC"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Pre</w:t>
            </w:r>
          </w:p>
        </w:tc>
        <w:tc>
          <w:tcPr>
            <w:tcW w:w="767" w:type="dxa"/>
            <w:tcBorders>
              <w:top w:val="nil"/>
              <w:left w:val="nil"/>
              <w:bottom w:val="single" w:sz="4" w:space="0" w:color="000000"/>
              <w:right w:val="nil"/>
            </w:tcBorders>
            <w:shd w:val="clear" w:color="auto" w:fill="auto"/>
            <w:vAlign w:val="center"/>
            <w:hideMark/>
          </w:tcPr>
          <w:p w14:paraId="2483BD1B"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Post</w:t>
            </w:r>
          </w:p>
        </w:tc>
        <w:tc>
          <w:tcPr>
            <w:tcW w:w="765" w:type="dxa"/>
            <w:tcBorders>
              <w:top w:val="nil"/>
              <w:left w:val="nil"/>
              <w:bottom w:val="single" w:sz="4" w:space="0" w:color="auto"/>
              <w:right w:val="nil"/>
            </w:tcBorders>
            <w:shd w:val="clear" w:color="auto" w:fill="auto"/>
            <w:vAlign w:val="center"/>
            <w:hideMark/>
          </w:tcPr>
          <w:p w14:paraId="6CFA814F"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Pre</w:t>
            </w:r>
          </w:p>
        </w:tc>
        <w:tc>
          <w:tcPr>
            <w:tcW w:w="765" w:type="dxa"/>
            <w:tcBorders>
              <w:top w:val="nil"/>
              <w:left w:val="nil"/>
              <w:bottom w:val="single" w:sz="4" w:space="0" w:color="auto"/>
              <w:right w:val="nil"/>
            </w:tcBorders>
            <w:shd w:val="clear" w:color="auto" w:fill="auto"/>
            <w:vAlign w:val="center"/>
            <w:hideMark/>
          </w:tcPr>
          <w:p w14:paraId="613FAA7F"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Post</w:t>
            </w:r>
          </w:p>
        </w:tc>
      </w:tr>
      <w:tr w:rsidR="0017097C" w:rsidRPr="007F564B" w14:paraId="15BE4623"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657FDEE6"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Elevation</w:t>
            </w:r>
          </w:p>
        </w:tc>
        <w:tc>
          <w:tcPr>
            <w:tcW w:w="764" w:type="dxa"/>
            <w:tcBorders>
              <w:top w:val="nil"/>
              <w:left w:val="single" w:sz="4" w:space="0" w:color="auto"/>
              <w:bottom w:val="nil"/>
              <w:right w:val="nil"/>
            </w:tcBorders>
            <w:shd w:val="clear" w:color="auto" w:fill="auto"/>
            <w:vAlign w:val="center"/>
            <w:hideMark/>
          </w:tcPr>
          <w:p w14:paraId="75971A9B"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0.65</w:t>
            </w:r>
          </w:p>
        </w:tc>
        <w:tc>
          <w:tcPr>
            <w:tcW w:w="764" w:type="dxa"/>
            <w:tcBorders>
              <w:top w:val="nil"/>
              <w:left w:val="nil"/>
              <w:bottom w:val="nil"/>
              <w:right w:val="nil"/>
            </w:tcBorders>
            <w:shd w:val="clear" w:color="auto" w:fill="auto"/>
            <w:vAlign w:val="center"/>
            <w:hideMark/>
          </w:tcPr>
          <w:p w14:paraId="40E4B295"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0.69</w:t>
            </w:r>
          </w:p>
        </w:tc>
        <w:tc>
          <w:tcPr>
            <w:tcW w:w="764" w:type="dxa"/>
            <w:tcBorders>
              <w:top w:val="nil"/>
              <w:left w:val="nil"/>
              <w:bottom w:val="nil"/>
              <w:right w:val="nil"/>
            </w:tcBorders>
            <w:shd w:val="clear" w:color="auto" w:fill="auto"/>
            <w:vAlign w:val="center"/>
            <w:hideMark/>
          </w:tcPr>
          <w:p w14:paraId="20A3C4C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0.57</w:t>
            </w:r>
          </w:p>
        </w:tc>
        <w:tc>
          <w:tcPr>
            <w:tcW w:w="765" w:type="dxa"/>
            <w:tcBorders>
              <w:top w:val="nil"/>
              <w:left w:val="nil"/>
              <w:bottom w:val="nil"/>
              <w:right w:val="nil"/>
            </w:tcBorders>
            <w:shd w:val="clear" w:color="auto" w:fill="auto"/>
            <w:vAlign w:val="center"/>
            <w:hideMark/>
          </w:tcPr>
          <w:p w14:paraId="45C137DF"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0.57</w:t>
            </w:r>
          </w:p>
        </w:tc>
        <w:tc>
          <w:tcPr>
            <w:tcW w:w="765" w:type="dxa"/>
            <w:tcBorders>
              <w:top w:val="nil"/>
              <w:left w:val="single" w:sz="4" w:space="0" w:color="auto"/>
              <w:bottom w:val="nil"/>
              <w:right w:val="nil"/>
            </w:tcBorders>
            <w:shd w:val="clear" w:color="auto" w:fill="auto"/>
            <w:vAlign w:val="center"/>
            <w:hideMark/>
          </w:tcPr>
          <w:p w14:paraId="2089529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0.67</w:t>
            </w:r>
          </w:p>
        </w:tc>
        <w:tc>
          <w:tcPr>
            <w:tcW w:w="766" w:type="dxa"/>
            <w:tcBorders>
              <w:top w:val="nil"/>
              <w:left w:val="nil"/>
              <w:bottom w:val="nil"/>
              <w:right w:val="nil"/>
            </w:tcBorders>
            <w:shd w:val="clear" w:color="auto" w:fill="auto"/>
            <w:vAlign w:val="center"/>
            <w:hideMark/>
          </w:tcPr>
          <w:p w14:paraId="4F31FF89"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0.51</w:t>
            </w:r>
          </w:p>
        </w:tc>
        <w:tc>
          <w:tcPr>
            <w:tcW w:w="765" w:type="dxa"/>
            <w:tcBorders>
              <w:top w:val="nil"/>
              <w:left w:val="nil"/>
              <w:bottom w:val="nil"/>
              <w:right w:val="nil"/>
            </w:tcBorders>
            <w:shd w:val="clear" w:color="auto" w:fill="auto"/>
            <w:vAlign w:val="center"/>
            <w:hideMark/>
          </w:tcPr>
          <w:p w14:paraId="4C2509B4"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w:t>
            </w:r>
          </w:p>
        </w:tc>
        <w:tc>
          <w:tcPr>
            <w:tcW w:w="768" w:type="dxa"/>
            <w:tcBorders>
              <w:top w:val="nil"/>
              <w:left w:val="nil"/>
              <w:bottom w:val="nil"/>
              <w:right w:val="nil"/>
            </w:tcBorders>
            <w:shd w:val="clear" w:color="auto" w:fill="auto"/>
            <w:vAlign w:val="center"/>
            <w:hideMark/>
          </w:tcPr>
          <w:p w14:paraId="43F21D8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0.22</w:t>
            </w:r>
          </w:p>
        </w:tc>
        <w:tc>
          <w:tcPr>
            <w:tcW w:w="765" w:type="dxa"/>
            <w:tcBorders>
              <w:top w:val="nil"/>
              <w:left w:val="single" w:sz="4" w:space="0" w:color="auto"/>
              <w:bottom w:val="nil"/>
              <w:right w:val="nil"/>
            </w:tcBorders>
            <w:shd w:val="clear" w:color="auto" w:fill="auto"/>
            <w:vAlign w:val="center"/>
            <w:hideMark/>
          </w:tcPr>
          <w:p w14:paraId="3A6477E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0.62</w:t>
            </w:r>
          </w:p>
        </w:tc>
        <w:tc>
          <w:tcPr>
            <w:tcW w:w="767" w:type="dxa"/>
            <w:tcBorders>
              <w:top w:val="nil"/>
              <w:left w:val="nil"/>
              <w:bottom w:val="nil"/>
              <w:right w:val="nil"/>
            </w:tcBorders>
            <w:shd w:val="clear" w:color="auto" w:fill="auto"/>
            <w:vAlign w:val="center"/>
            <w:hideMark/>
          </w:tcPr>
          <w:p w14:paraId="3B598070"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0.66</w:t>
            </w:r>
          </w:p>
        </w:tc>
        <w:tc>
          <w:tcPr>
            <w:tcW w:w="765" w:type="dxa"/>
            <w:tcBorders>
              <w:top w:val="nil"/>
              <w:left w:val="nil"/>
              <w:bottom w:val="nil"/>
              <w:right w:val="nil"/>
            </w:tcBorders>
            <w:shd w:val="clear" w:color="auto" w:fill="auto"/>
            <w:vAlign w:val="center"/>
            <w:hideMark/>
          </w:tcPr>
          <w:p w14:paraId="73A10B25"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0.53</w:t>
            </w:r>
          </w:p>
        </w:tc>
        <w:tc>
          <w:tcPr>
            <w:tcW w:w="765" w:type="dxa"/>
            <w:tcBorders>
              <w:top w:val="nil"/>
              <w:left w:val="nil"/>
              <w:bottom w:val="nil"/>
              <w:right w:val="nil"/>
            </w:tcBorders>
            <w:shd w:val="clear" w:color="auto" w:fill="auto"/>
            <w:vAlign w:val="center"/>
            <w:hideMark/>
          </w:tcPr>
          <w:p w14:paraId="04358F12"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0.57</w:t>
            </w:r>
          </w:p>
        </w:tc>
      </w:tr>
      <w:tr w:rsidR="0017097C" w:rsidRPr="007F564B" w14:paraId="31C1106B"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3F9560B7"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Aspect</w:t>
            </w:r>
          </w:p>
        </w:tc>
        <w:tc>
          <w:tcPr>
            <w:tcW w:w="764" w:type="dxa"/>
            <w:tcBorders>
              <w:top w:val="nil"/>
              <w:left w:val="single" w:sz="4" w:space="0" w:color="auto"/>
              <w:bottom w:val="nil"/>
              <w:right w:val="nil"/>
            </w:tcBorders>
            <w:shd w:val="clear" w:color="auto" w:fill="auto"/>
            <w:vAlign w:val="center"/>
            <w:hideMark/>
          </w:tcPr>
          <w:p w14:paraId="60AC2891"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4" w:type="dxa"/>
            <w:tcBorders>
              <w:top w:val="nil"/>
              <w:left w:val="nil"/>
              <w:bottom w:val="nil"/>
              <w:right w:val="nil"/>
            </w:tcBorders>
            <w:shd w:val="clear" w:color="auto" w:fill="auto"/>
            <w:vAlign w:val="center"/>
            <w:hideMark/>
          </w:tcPr>
          <w:p w14:paraId="479D2595"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0.01</w:t>
            </w:r>
          </w:p>
        </w:tc>
        <w:tc>
          <w:tcPr>
            <w:tcW w:w="764" w:type="dxa"/>
            <w:tcBorders>
              <w:top w:val="nil"/>
              <w:left w:val="nil"/>
              <w:bottom w:val="nil"/>
              <w:right w:val="nil"/>
            </w:tcBorders>
            <w:shd w:val="clear" w:color="auto" w:fill="auto"/>
            <w:vAlign w:val="center"/>
            <w:hideMark/>
          </w:tcPr>
          <w:p w14:paraId="72B795F9"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5" w:type="dxa"/>
            <w:tcBorders>
              <w:top w:val="nil"/>
              <w:left w:val="nil"/>
              <w:bottom w:val="nil"/>
              <w:right w:val="nil"/>
            </w:tcBorders>
            <w:shd w:val="clear" w:color="auto" w:fill="auto"/>
            <w:vAlign w:val="center"/>
            <w:hideMark/>
          </w:tcPr>
          <w:p w14:paraId="0801714A"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0.03</w:t>
            </w:r>
          </w:p>
        </w:tc>
        <w:tc>
          <w:tcPr>
            <w:tcW w:w="765" w:type="dxa"/>
            <w:tcBorders>
              <w:top w:val="nil"/>
              <w:left w:val="single" w:sz="4" w:space="0" w:color="auto"/>
              <w:bottom w:val="nil"/>
              <w:right w:val="nil"/>
            </w:tcBorders>
            <w:shd w:val="clear" w:color="auto" w:fill="auto"/>
            <w:vAlign w:val="center"/>
            <w:hideMark/>
          </w:tcPr>
          <w:p w14:paraId="3A63D2DD"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w:t>
            </w:r>
          </w:p>
        </w:tc>
        <w:tc>
          <w:tcPr>
            <w:tcW w:w="766" w:type="dxa"/>
            <w:tcBorders>
              <w:top w:val="nil"/>
              <w:left w:val="nil"/>
              <w:bottom w:val="nil"/>
              <w:right w:val="nil"/>
            </w:tcBorders>
            <w:shd w:val="clear" w:color="auto" w:fill="auto"/>
            <w:vAlign w:val="center"/>
            <w:hideMark/>
          </w:tcPr>
          <w:p w14:paraId="229D3DDB"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0.18</w:t>
            </w:r>
          </w:p>
        </w:tc>
        <w:tc>
          <w:tcPr>
            <w:tcW w:w="765" w:type="dxa"/>
            <w:tcBorders>
              <w:top w:val="nil"/>
              <w:left w:val="nil"/>
              <w:bottom w:val="nil"/>
              <w:right w:val="nil"/>
            </w:tcBorders>
            <w:shd w:val="clear" w:color="auto" w:fill="auto"/>
            <w:vAlign w:val="center"/>
            <w:hideMark/>
          </w:tcPr>
          <w:p w14:paraId="055ABEAC"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0.13</w:t>
            </w:r>
          </w:p>
        </w:tc>
        <w:tc>
          <w:tcPr>
            <w:tcW w:w="768" w:type="dxa"/>
            <w:tcBorders>
              <w:top w:val="nil"/>
              <w:left w:val="nil"/>
              <w:bottom w:val="nil"/>
              <w:right w:val="nil"/>
            </w:tcBorders>
            <w:shd w:val="clear" w:color="auto" w:fill="auto"/>
            <w:vAlign w:val="center"/>
            <w:hideMark/>
          </w:tcPr>
          <w:p w14:paraId="0551843C"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0.04</w:t>
            </w:r>
          </w:p>
        </w:tc>
        <w:tc>
          <w:tcPr>
            <w:tcW w:w="765" w:type="dxa"/>
            <w:tcBorders>
              <w:top w:val="nil"/>
              <w:left w:val="single" w:sz="4" w:space="0" w:color="auto"/>
              <w:bottom w:val="nil"/>
              <w:right w:val="nil"/>
            </w:tcBorders>
            <w:shd w:val="clear" w:color="auto" w:fill="auto"/>
            <w:vAlign w:val="center"/>
            <w:hideMark/>
          </w:tcPr>
          <w:p w14:paraId="234AAAAB"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7" w:type="dxa"/>
            <w:tcBorders>
              <w:top w:val="nil"/>
              <w:left w:val="nil"/>
              <w:bottom w:val="nil"/>
              <w:right w:val="nil"/>
            </w:tcBorders>
            <w:shd w:val="clear" w:color="auto" w:fill="auto"/>
            <w:vAlign w:val="center"/>
            <w:hideMark/>
          </w:tcPr>
          <w:p w14:paraId="028236CB"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0.04</w:t>
            </w:r>
          </w:p>
        </w:tc>
        <w:tc>
          <w:tcPr>
            <w:tcW w:w="765" w:type="dxa"/>
            <w:tcBorders>
              <w:top w:val="nil"/>
              <w:left w:val="nil"/>
              <w:bottom w:val="nil"/>
              <w:right w:val="nil"/>
            </w:tcBorders>
            <w:shd w:val="clear" w:color="auto" w:fill="auto"/>
            <w:vAlign w:val="center"/>
            <w:hideMark/>
          </w:tcPr>
          <w:p w14:paraId="587CC6F6"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5" w:type="dxa"/>
            <w:tcBorders>
              <w:top w:val="nil"/>
              <w:left w:val="nil"/>
              <w:bottom w:val="nil"/>
              <w:right w:val="nil"/>
            </w:tcBorders>
            <w:shd w:val="clear" w:color="auto" w:fill="auto"/>
            <w:vAlign w:val="center"/>
            <w:hideMark/>
          </w:tcPr>
          <w:p w14:paraId="45E9B492"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0.01</w:t>
            </w:r>
          </w:p>
        </w:tc>
      </w:tr>
      <w:tr w:rsidR="0017097C" w:rsidRPr="007F564B" w14:paraId="7256E711"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569FA85E"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Slope</w:t>
            </w:r>
          </w:p>
        </w:tc>
        <w:tc>
          <w:tcPr>
            <w:tcW w:w="764" w:type="dxa"/>
            <w:tcBorders>
              <w:top w:val="nil"/>
              <w:left w:val="single" w:sz="4" w:space="0" w:color="auto"/>
              <w:bottom w:val="nil"/>
              <w:right w:val="nil"/>
            </w:tcBorders>
            <w:shd w:val="clear" w:color="auto" w:fill="auto"/>
            <w:vAlign w:val="center"/>
            <w:hideMark/>
          </w:tcPr>
          <w:p w14:paraId="460B13A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0.24</w:t>
            </w:r>
          </w:p>
        </w:tc>
        <w:tc>
          <w:tcPr>
            <w:tcW w:w="764" w:type="dxa"/>
            <w:tcBorders>
              <w:top w:val="nil"/>
              <w:left w:val="nil"/>
              <w:bottom w:val="nil"/>
              <w:right w:val="nil"/>
            </w:tcBorders>
            <w:shd w:val="clear" w:color="auto" w:fill="auto"/>
            <w:vAlign w:val="center"/>
            <w:hideMark/>
          </w:tcPr>
          <w:p w14:paraId="31FD26D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0.32</w:t>
            </w:r>
          </w:p>
        </w:tc>
        <w:tc>
          <w:tcPr>
            <w:tcW w:w="764" w:type="dxa"/>
            <w:tcBorders>
              <w:top w:val="nil"/>
              <w:left w:val="nil"/>
              <w:bottom w:val="nil"/>
              <w:right w:val="nil"/>
            </w:tcBorders>
            <w:shd w:val="clear" w:color="auto" w:fill="auto"/>
            <w:vAlign w:val="center"/>
            <w:hideMark/>
          </w:tcPr>
          <w:p w14:paraId="57C8AD2C"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0.26</w:t>
            </w:r>
          </w:p>
        </w:tc>
        <w:tc>
          <w:tcPr>
            <w:tcW w:w="765" w:type="dxa"/>
            <w:tcBorders>
              <w:top w:val="nil"/>
              <w:left w:val="nil"/>
              <w:bottom w:val="nil"/>
              <w:right w:val="nil"/>
            </w:tcBorders>
            <w:shd w:val="clear" w:color="auto" w:fill="auto"/>
            <w:vAlign w:val="center"/>
            <w:hideMark/>
          </w:tcPr>
          <w:p w14:paraId="48A8565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0.37</w:t>
            </w:r>
          </w:p>
        </w:tc>
        <w:tc>
          <w:tcPr>
            <w:tcW w:w="765" w:type="dxa"/>
            <w:tcBorders>
              <w:top w:val="nil"/>
              <w:left w:val="single" w:sz="4" w:space="0" w:color="auto"/>
              <w:bottom w:val="nil"/>
              <w:right w:val="nil"/>
            </w:tcBorders>
            <w:shd w:val="clear" w:color="auto" w:fill="auto"/>
            <w:vAlign w:val="center"/>
            <w:hideMark/>
          </w:tcPr>
          <w:p w14:paraId="7D05FE68"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0.29</w:t>
            </w:r>
          </w:p>
        </w:tc>
        <w:tc>
          <w:tcPr>
            <w:tcW w:w="766" w:type="dxa"/>
            <w:tcBorders>
              <w:top w:val="nil"/>
              <w:left w:val="nil"/>
              <w:bottom w:val="nil"/>
              <w:right w:val="nil"/>
            </w:tcBorders>
            <w:shd w:val="clear" w:color="auto" w:fill="auto"/>
            <w:vAlign w:val="center"/>
            <w:hideMark/>
          </w:tcPr>
          <w:p w14:paraId="69FDC6B4"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0.11</w:t>
            </w:r>
          </w:p>
        </w:tc>
        <w:tc>
          <w:tcPr>
            <w:tcW w:w="765" w:type="dxa"/>
            <w:tcBorders>
              <w:top w:val="nil"/>
              <w:left w:val="nil"/>
              <w:bottom w:val="nil"/>
              <w:right w:val="nil"/>
            </w:tcBorders>
            <w:shd w:val="clear" w:color="auto" w:fill="auto"/>
            <w:vAlign w:val="center"/>
            <w:hideMark/>
          </w:tcPr>
          <w:p w14:paraId="47BCC906"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8" w:type="dxa"/>
            <w:tcBorders>
              <w:top w:val="nil"/>
              <w:left w:val="nil"/>
              <w:bottom w:val="nil"/>
              <w:right w:val="nil"/>
            </w:tcBorders>
            <w:shd w:val="clear" w:color="auto" w:fill="auto"/>
            <w:vAlign w:val="center"/>
            <w:hideMark/>
          </w:tcPr>
          <w:p w14:paraId="3078B8A8"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0.03</w:t>
            </w:r>
          </w:p>
        </w:tc>
        <w:tc>
          <w:tcPr>
            <w:tcW w:w="765" w:type="dxa"/>
            <w:tcBorders>
              <w:top w:val="nil"/>
              <w:left w:val="single" w:sz="4" w:space="0" w:color="auto"/>
              <w:bottom w:val="nil"/>
              <w:right w:val="nil"/>
            </w:tcBorders>
            <w:shd w:val="clear" w:color="auto" w:fill="auto"/>
            <w:vAlign w:val="center"/>
            <w:hideMark/>
          </w:tcPr>
          <w:p w14:paraId="2250D7D4"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0.34</w:t>
            </w:r>
          </w:p>
        </w:tc>
        <w:tc>
          <w:tcPr>
            <w:tcW w:w="767" w:type="dxa"/>
            <w:tcBorders>
              <w:top w:val="nil"/>
              <w:left w:val="nil"/>
              <w:bottom w:val="nil"/>
              <w:right w:val="nil"/>
            </w:tcBorders>
            <w:shd w:val="clear" w:color="auto" w:fill="auto"/>
            <w:vAlign w:val="center"/>
            <w:hideMark/>
          </w:tcPr>
          <w:p w14:paraId="1274AED8"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0.36</w:t>
            </w:r>
          </w:p>
        </w:tc>
        <w:tc>
          <w:tcPr>
            <w:tcW w:w="765" w:type="dxa"/>
            <w:tcBorders>
              <w:top w:val="nil"/>
              <w:left w:val="nil"/>
              <w:bottom w:val="nil"/>
              <w:right w:val="nil"/>
            </w:tcBorders>
            <w:shd w:val="clear" w:color="auto" w:fill="auto"/>
            <w:vAlign w:val="center"/>
            <w:hideMark/>
          </w:tcPr>
          <w:p w14:paraId="21644B3E"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0.22</w:t>
            </w:r>
          </w:p>
        </w:tc>
        <w:tc>
          <w:tcPr>
            <w:tcW w:w="765" w:type="dxa"/>
            <w:tcBorders>
              <w:top w:val="nil"/>
              <w:left w:val="nil"/>
              <w:bottom w:val="nil"/>
              <w:right w:val="nil"/>
            </w:tcBorders>
            <w:shd w:val="clear" w:color="auto" w:fill="auto"/>
            <w:vAlign w:val="center"/>
            <w:hideMark/>
          </w:tcPr>
          <w:p w14:paraId="1FA75AE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0.28</w:t>
            </w:r>
          </w:p>
        </w:tc>
      </w:tr>
      <w:tr w:rsidR="0017097C" w:rsidRPr="007F564B" w14:paraId="42028051"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0AEB7C41"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MLI</w:t>
            </w:r>
          </w:p>
        </w:tc>
        <w:tc>
          <w:tcPr>
            <w:tcW w:w="764" w:type="dxa"/>
            <w:tcBorders>
              <w:top w:val="nil"/>
              <w:left w:val="single" w:sz="4" w:space="0" w:color="auto"/>
              <w:bottom w:val="nil"/>
              <w:right w:val="nil"/>
            </w:tcBorders>
            <w:shd w:val="clear" w:color="auto" w:fill="auto"/>
            <w:vAlign w:val="center"/>
            <w:hideMark/>
          </w:tcPr>
          <w:p w14:paraId="070A6D82"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0.09</w:t>
            </w:r>
          </w:p>
        </w:tc>
        <w:tc>
          <w:tcPr>
            <w:tcW w:w="764" w:type="dxa"/>
            <w:tcBorders>
              <w:top w:val="nil"/>
              <w:left w:val="nil"/>
              <w:bottom w:val="nil"/>
              <w:right w:val="nil"/>
            </w:tcBorders>
            <w:shd w:val="clear" w:color="auto" w:fill="auto"/>
            <w:vAlign w:val="center"/>
            <w:hideMark/>
          </w:tcPr>
          <w:p w14:paraId="3617C7EE"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0.08</w:t>
            </w:r>
          </w:p>
        </w:tc>
        <w:tc>
          <w:tcPr>
            <w:tcW w:w="764" w:type="dxa"/>
            <w:tcBorders>
              <w:top w:val="nil"/>
              <w:left w:val="nil"/>
              <w:bottom w:val="nil"/>
              <w:right w:val="nil"/>
            </w:tcBorders>
            <w:shd w:val="clear" w:color="auto" w:fill="auto"/>
            <w:vAlign w:val="center"/>
            <w:hideMark/>
          </w:tcPr>
          <w:p w14:paraId="495DB5AD"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0.08</w:t>
            </w:r>
          </w:p>
        </w:tc>
        <w:tc>
          <w:tcPr>
            <w:tcW w:w="765" w:type="dxa"/>
            <w:tcBorders>
              <w:top w:val="nil"/>
              <w:left w:val="nil"/>
              <w:bottom w:val="nil"/>
              <w:right w:val="nil"/>
            </w:tcBorders>
            <w:shd w:val="clear" w:color="auto" w:fill="auto"/>
            <w:vAlign w:val="center"/>
            <w:hideMark/>
          </w:tcPr>
          <w:p w14:paraId="2B0F7AE0"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0.12</w:t>
            </w:r>
          </w:p>
        </w:tc>
        <w:tc>
          <w:tcPr>
            <w:tcW w:w="765" w:type="dxa"/>
            <w:tcBorders>
              <w:top w:val="nil"/>
              <w:left w:val="single" w:sz="4" w:space="0" w:color="auto"/>
              <w:bottom w:val="nil"/>
              <w:right w:val="nil"/>
            </w:tcBorders>
            <w:shd w:val="clear" w:color="auto" w:fill="auto"/>
            <w:vAlign w:val="center"/>
            <w:hideMark/>
          </w:tcPr>
          <w:p w14:paraId="0BE9B2B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0.19</w:t>
            </w:r>
          </w:p>
        </w:tc>
        <w:tc>
          <w:tcPr>
            <w:tcW w:w="766" w:type="dxa"/>
            <w:tcBorders>
              <w:top w:val="nil"/>
              <w:left w:val="nil"/>
              <w:bottom w:val="nil"/>
              <w:right w:val="nil"/>
            </w:tcBorders>
            <w:shd w:val="clear" w:color="auto" w:fill="auto"/>
            <w:vAlign w:val="center"/>
            <w:hideMark/>
          </w:tcPr>
          <w:p w14:paraId="1F7A4AC3"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0.56</w:t>
            </w:r>
          </w:p>
        </w:tc>
        <w:tc>
          <w:tcPr>
            <w:tcW w:w="765" w:type="dxa"/>
            <w:tcBorders>
              <w:top w:val="nil"/>
              <w:left w:val="nil"/>
              <w:bottom w:val="nil"/>
              <w:right w:val="nil"/>
            </w:tcBorders>
            <w:shd w:val="clear" w:color="auto" w:fill="auto"/>
            <w:vAlign w:val="center"/>
            <w:hideMark/>
          </w:tcPr>
          <w:p w14:paraId="3192CF5E"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0.16</w:t>
            </w:r>
          </w:p>
        </w:tc>
        <w:tc>
          <w:tcPr>
            <w:tcW w:w="768" w:type="dxa"/>
            <w:tcBorders>
              <w:top w:val="nil"/>
              <w:left w:val="nil"/>
              <w:bottom w:val="nil"/>
              <w:right w:val="nil"/>
            </w:tcBorders>
            <w:shd w:val="clear" w:color="auto" w:fill="auto"/>
            <w:vAlign w:val="center"/>
            <w:hideMark/>
          </w:tcPr>
          <w:p w14:paraId="682A0949"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0.09</w:t>
            </w:r>
          </w:p>
        </w:tc>
        <w:tc>
          <w:tcPr>
            <w:tcW w:w="765" w:type="dxa"/>
            <w:tcBorders>
              <w:top w:val="nil"/>
              <w:left w:val="single" w:sz="4" w:space="0" w:color="auto"/>
              <w:bottom w:val="nil"/>
              <w:right w:val="nil"/>
            </w:tcBorders>
            <w:shd w:val="clear" w:color="auto" w:fill="auto"/>
            <w:vAlign w:val="center"/>
            <w:hideMark/>
          </w:tcPr>
          <w:p w14:paraId="2FB321F1"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0.24</w:t>
            </w:r>
          </w:p>
        </w:tc>
        <w:tc>
          <w:tcPr>
            <w:tcW w:w="767" w:type="dxa"/>
            <w:tcBorders>
              <w:top w:val="nil"/>
              <w:left w:val="nil"/>
              <w:bottom w:val="nil"/>
              <w:right w:val="nil"/>
            </w:tcBorders>
            <w:shd w:val="clear" w:color="auto" w:fill="auto"/>
            <w:vAlign w:val="center"/>
            <w:hideMark/>
          </w:tcPr>
          <w:p w14:paraId="0629EE0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0.16</w:t>
            </w:r>
          </w:p>
        </w:tc>
        <w:tc>
          <w:tcPr>
            <w:tcW w:w="765" w:type="dxa"/>
            <w:tcBorders>
              <w:top w:val="nil"/>
              <w:left w:val="nil"/>
              <w:bottom w:val="nil"/>
              <w:right w:val="nil"/>
            </w:tcBorders>
            <w:shd w:val="clear" w:color="auto" w:fill="auto"/>
            <w:vAlign w:val="center"/>
            <w:hideMark/>
          </w:tcPr>
          <w:p w14:paraId="119D1CFF"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0.23</w:t>
            </w:r>
          </w:p>
        </w:tc>
        <w:tc>
          <w:tcPr>
            <w:tcW w:w="765" w:type="dxa"/>
            <w:tcBorders>
              <w:top w:val="nil"/>
              <w:left w:val="nil"/>
              <w:bottom w:val="nil"/>
              <w:right w:val="nil"/>
            </w:tcBorders>
            <w:shd w:val="clear" w:color="auto" w:fill="auto"/>
            <w:vAlign w:val="center"/>
            <w:hideMark/>
          </w:tcPr>
          <w:p w14:paraId="536E1AAF"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0.28</w:t>
            </w:r>
          </w:p>
        </w:tc>
      </w:tr>
      <w:tr w:rsidR="0017097C" w:rsidRPr="007F564B" w14:paraId="53FB889C"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75018DF9"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MI</w:t>
            </w:r>
          </w:p>
        </w:tc>
        <w:tc>
          <w:tcPr>
            <w:tcW w:w="764" w:type="dxa"/>
            <w:tcBorders>
              <w:top w:val="nil"/>
              <w:left w:val="single" w:sz="4" w:space="0" w:color="auto"/>
              <w:bottom w:val="nil"/>
              <w:right w:val="nil"/>
            </w:tcBorders>
            <w:shd w:val="clear" w:color="auto" w:fill="auto"/>
            <w:vAlign w:val="center"/>
            <w:hideMark/>
          </w:tcPr>
          <w:p w14:paraId="57B06E89"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0.33</w:t>
            </w:r>
          </w:p>
        </w:tc>
        <w:tc>
          <w:tcPr>
            <w:tcW w:w="764" w:type="dxa"/>
            <w:tcBorders>
              <w:top w:val="nil"/>
              <w:left w:val="nil"/>
              <w:bottom w:val="nil"/>
              <w:right w:val="nil"/>
            </w:tcBorders>
            <w:shd w:val="clear" w:color="auto" w:fill="auto"/>
            <w:vAlign w:val="center"/>
            <w:hideMark/>
          </w:tcPr>
          <w:p w14:paraId="268D58F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0.25</w:t>
            </w:r>
          </w:p>
        </w:tc>
        <w:tc>
          <w:tcPr>
            <w:tcW w:w="764" w:type="dxa"/>
            <w:tcBorders>
              <w:top w:val="nil"/>
              <w:left w:val="nil"/>
              <w:bottom w:val="nil"/>
              <w:right w:val="nil"/>
            </w:tcBorders>
            <w:shd w:val="clear" w:color="auto" w:fill="auto"/>
            <w:vAlign w:val="center"/>
            <w:hideMark/>
          </w:tcPr>
          <w:p w14:paraId="179A8B05"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0.23</w:t>
            </w:r>
          </w:p>
        </w:tc>
        <w:tc>
          <w:tcPr>
            <w:tcW w:w="765" w:type="dxa"/>
            <w:tcBorders>
              <w:top w:val="nil"/>
              <w:left w:val="nil"/>
              <w:bottom w:val="nil"/>
              <w:right w:val="nil"/>
            </w:tcBorders>
            <w:shd w:val="clear" w:color="auto" w:fill="auto"/>
            <w:vAlign w:val="center"/>
            <w:hideMark/>
          </w:tcPr>
          <w:p w14:paraId="1ED3F464"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0.23</w:t>
            </w:r>
          </w:p>
        </w:tc>
        <w:tc>
          <w:tcPr>
            <w:tcW w:w="765" w:type="dxa"/>
            <w:tcBorders>
              <w:top w:val="nil"/>
              <w:left w:val="single" w:sz="4" w:space="0" w:color="auto"/>
              <w:bottom w:val="nil"/>
              <w:right w:val="nil"/>
            </w:tcBorders>
            <w:shd w:val="clear" w:color="auto" w:fill="auto"/>
            <w:vAlign w:val="center"/>
            <w:hideMark/>
          </w:tcPr>
          <w:p w14:paraId="4453754C"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0.17</w:t>
            </w:r>
          </w:p>
        </w:tc>
        <w:tc>
          <w:tcPr>
            <w:tcW w:w="766" w:type="dxa"/>
            <w:tcBorders>
              <w:top w:val="nil"/>
              <w:left w:val="nil"/>
              <w:bottom w:val="nil"/>
              <w:right w:val="nil"/>
            </w:tcBorders>
            <w:shd w:val="clear" w:color="auto" w:fill="auto"/>
            <w:vAlign w:val="center"/>
            <w:hideMark/>
          </w:tcPr>
          <w:p w14:paraId="50C7BDB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0.26</w:t>
            </w:r>
          </w:p>
        </w:tc>
        <w:tc>
          <w:tcPr>
            <w:tcW w:w="765" w:type="dxa"/>
            <w:tcBorders>
              <w:top w:val="nil"/>
              <w:left w:val="nil"/>
              <w:bottom w:val="nil"/>
              <w:right w:val="nil"/>
            </w:tcBorders>
            <w:shd w:val="clear" w:color="auto" w:fill="auto"/>
            <w:vAlign w:val="center"/>
            <w:hideMark/>
          </w:tcPr>
          <w:p w14:paraId="19C554BF"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w:t>
            </w:r>
          </w:p>
        </w:tc>
        <w:tc>
          <w:tcPr>
            <w:tcW w:w="768" w:type="dxa"/>
            <w:tcBorders>
              <w:top w:val="nil"/>
              <w:left w:val="nil"/>
              <w:bottom w:val="nil"/>
              <w:right w:val="nil"/>
            </w:tcBorders>
            <w:shd w:val="clear" w:color="auto" w:fill="auto"/>
            <w:vAlign w:val="center"/>
            <w:hideMark/>
          </w:tcPr>
          <w:p w14:paraId="4250D943"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0.09</w:t>
            </w:r>
          </w:p>
        </w:tc>
        <w:tc>
          <w:tcPr>
            <w:tcW w:w="765" w:type="dxa"/>
            <w:tcBorders>
              <w:top w:val="nil"/>
              <w:left w:val="single" w:sz="4" w:space="0" w:color="auto"/>
              <w:bottom w:val="nil"/>
              <w:right w:val="nil"/>
            </w:tcBorders>
            <w:shd w:val="clear" w:color="auto" w:fill="auto"/>
            <w:vAlign w:val="center"/>
            <w:hideMark/>
          </w:tcPr>
          <w:p w14:paraId="32ABA9D2"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0.29</w:t>
            </w:r>
          </w:p>
        </w:tc>
        <w:tc>
          <w:tcPr>
            <w:tcW w:w="767" w:type="dxa"/>
            <w:tcBorders>
              <w:top w:val="nil"/>
              <w:left w:val="nil"/>
              <w:bottom w:val="nil"/>
              <w:right w:val="nil"/>
            </w:tcBorders>
            <w:shd w:val="clear" w:color="auto" w:fill="auto"/>
            <w:vAlign w:val="center"/>
            <w:hideMark/>
          </w:tcPr>
          <w:p w14:paraId="7E9EA5E4"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w:t>
            </w:r>
          </w:p>
        </w:tc>
        <w:tc>
          <w:tcPr>
            <w:tcW w:w="765" w:type="dxa"/>
            <w:tcBorders>
              <w:top w:val="nil"/>
              <w:left w:val="nil"/>
              <w:bottom w:val="nil"/>
              <w:right w:val="nil"/>
            </w:tcBorders>
            <w:shd w:val="clear" w:color="auto" w:fill="auto"/>
            <w:vAlign w:val="center"/>
            <w:hideMark/>
          </w:tcPr>
          <w:p w14:paraId="274F1C68"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0.24</w:t>
            </w:r>
          </w:p>
        </w:tc>
        <w:tc>
          <w:tcPr>
            <w:tcW w:w="765" w:type="dxa"/>
            <w:tcBorders>
              <w:top w:val="nil"/>
              <w:left w:val="nil"/>
              <w:bottom w:val="nil"/>
              <w:right w:val="nil"/>
            </w:tcBorders>
            <w:shd w:val="clear" w:color="auto" w:fill="auto"/>
            <w:vAlign w:val="center"/>
            <w:hideMark/>
          </w:tcPr>
          <w:p w14:paraId="21018FEF"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0.29</w:t>
            </w:r>
          </w:p>
        </w:tc>
      </w:tr>
      <w:tr w:rsidR="0017097C" w:rsidRPr="007F564B" w14:paraId="28285A5B"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73B498C4"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TSI</w:t>
            </w:r>
          </w:p>
        </w:tc>
        <w:tc>
          <w:tcPr>
            <w:tcW w:w="764" w:type="dxa"/>
            <w:tcBorders>
              <w:top w:val="nil"/>
              <w:left w:val="single" w:sz="4" w:space="0" w:color="auto"/>
              <w:bottom w:val="nil"/>
              <w:right w:val="nil"/>
            </w:tcBorders>
            <w:shd w:val="clear" w:color="auto" w:fill="auto"/>
            <w:vAlign w:val="center"/>
            <w:hideMark/>
          </w:tcPr>
          <w:p w14:paraId="72559E12"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0.28</w:t>
            </w:r>
          </w:p>
        </w:tc>
        <w:tc>
          <w:tcPr>
            <w:tcW w:w="764" w:type="dxa"/>
            <w:tcBorders>
              <w:top w:val="nil"/>
              <w:left w:val="nil"/>
              <w:bottom w:val="nil"/>
              <w:right w:val="nil"/>
            </w:tcBorders>
            <w:shd w:val="clear" w:color="auto" w:fill="auto"/>
            <w:vAlign w:val="center"/>
            <w:hideMark/>
          </w:tcPr>
          <w:p w14:paraId="599E16F1"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0.27</w:t>
            </w:r>
          </w:p>
        </w:tc>
        <w:tc>
          <w:tcPr>
            <w:tcW w:w="764" w:type="dxa"/>
            <w:tcBorders>
              <w:top w:val="nil"/>
              <w:left w:val="nil"/>
              <w:bottom w:val="nil"/>
              <w:right w:val="nil"/>
            </w:tcBorders>
            <w:shd w:val="clear" w:color="auto" w:fill="auto"/>
            <w:vAlign w:val="center"/>
            <w:hideMark/>
          </w:tcPr>
          <w:p w14:paraId="20E305E0"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0.26</w:t>
            </w:r>
          </w:p>
        </w:tc>
        <w:tc>
          <w:tcPr>
            <w:tcW w:w="765" w:type="dxa"/>
            <w:tcBorders>
              <w:top w:val="nil"/>
              <w:left w:val="nil"/>
              <w:bottom w:val="nil"/>
              <w:right w:val="nil"/>
            </w:tcBorders>
            <w:shd w:val="clear" w:color="auto" w:fill="auto"/>
            <w:vAlign w:val="center"/>
            <w:hideMark/>
          </w:tcPr>
          <w:p w14:paraId="4065328C"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0.24</w:t>
            </w:r>
          </w:p>
        </w:tc>
        <w:tc>
          <w:tcPr>
            <w:tcW w:w="765" w:type="dxa"/>
            <w:tcBorders>
              <w:top w:val="nil"/>
              <w:left w:val="single" w:sz="4" w:space="0" w:color="auto"/>
              <w:bottom w:val="nil"/>
              <w:right w:val="nil"/>
            </w:tcBorders>
            <w:shd w:val="clear" w:color="auto" w:fill="auto"/>
            <w:vAlign w:val="center"/>
            <w:hideMark/>
          </w:tcPr>
          <w:p w14:paraId="05510C57"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0.39</w:t>
            </w:r>
          </w:p>
        </w:tc>
        <w:tc>
          <w:tcPr>
            <w:tcW w:w="766" w:type="dxa"/>
            <w:tcBorders>
              <w:top w:val="nil"/>
              <w:left w:val="nil"/>
              <w:bottom w:val="nil"/>
              <w:right w:val="nil"/>
            </w:tcBorders>
            <w:shd w:val="clear" w:color="auto" w:fill="auto"/>
            <w:vAlign w:val="center"/>
            <w:hideMark/>
          </w:tcPr>
          <w:p w14:paraId="1153132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0.47</w:t>
            </w:r>
          </w:p>
        </w:tc>
        <w:tc>
          <w:tcPr>
            <w:tcW w:w="765" w:type="dxa"/>
            <w:tcBorders>
              <w:top w:val="nil"/>
              <w:left w:val="nil"/>
              <w:bottom w:val="nil"/>
              <w:right w:val="nil"/>
            </w:tcBorders>
            <w:shd w:val="clear" w:color="auto" w:fill="auto"/>
            <w:vAlign w:val="center"/>
            <w:hideMark/>
          </w:tcPr>
          <w:p w14:paraId="3B12F685"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0.39</w:t>
            </w:r>
          </w:p>
        </w:tc>
        <w:tc>
          <w:tcPr>
            <w:tcW w:w="768" w:type="dxa"/>
            <w:tcBorders>
              <w:top w:val="nil"/>
              <w:left w:val="nil"/>
              <w:bottom w:val="nil"/>
              <w:right w:val="nil"/>
            </w:tcBorders>
            <w:shd w:val="clear" w:color="auto" w:fill="auto"/>
            <w:vAlign w:val="center"/>
            <w:hideMark/>
          </w:tcPr>
          <w:p w14:paraId="618811FF"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0.16</w:t>
            </w:r>
          </w:p>
        </w:tc>
        <w:tc>
          <w:tcPr>
            <w:tcW w:w="765" w:type="dxa"/>
            <w:tcBorders>
              <w:top w:val="nil"/>
              <w:left w:val="single" w:sz="4" w:space="0" w:color="auto"/>
              <w:bottom w:val="nil"/>
              <w:right w:val="nil"/>
            </w:tcBorders>
            <w:shd w:val="clear" w:color="auto" w:fill="auto"/>
            <w:vAlign w:val="center"/>
            <w:hideMark/>
          </w:tcPr>
          <w:p w14:paraId="3C2760FE"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0.31</w:t>
            </w:r>
          </w:p>
        </w:tc>
        <w:tc>
          <w:tcPr>
            <w:tcW w:w="767" w:type="dxa"/>
            <w:tcBorders>
              <w:top w:val="nil"/>
              <w:left w:val="nil"/>
              <w:bottom w:val="nil"/>
              <w:right w:val="nil"/>
            </w:tcBorders>
            <w:shd w:val="clear" w:color="auto" w:fill="auto"/>
            <w:vAlign w:val="center"/>
            <w:hideMark/>
          </w:tcPr>
          <w:p w14:paraId="4DC0C5B1"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0.34</w:t>
            </w:r>
          </w:p>
        </w:tc>
        <w:tc>
          <w:tcPr>
            <w:tcW w:w="765" w:type="dxa"/>
            <w:tcBorders>
              <w:top w:val="nil"/>
              <w:left w:val="nil"/>
              <w:bottom w:val="nil"/>
              <w:right w:val="nil"/>
            </w:tcBorders>
            <w:shd w:val="clear" w:color="auto" w:fill="auto"/>
            <w:vAlign w:val="center"/>
            <w:hideMark/>
          </w:tcPr>
          <w:p w14:paraId="776CF3D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0.25</w:t>
            </w:r>
          </w:p>
        </w:tc>
        <w:tc>
          <w:tcPr>
            <w:tcW w:w="765" w:type="dxa"/>
            <w:tcBorders>
              <w:top w:val="nil"/>
              <w:left w:val="nil"/>
              <w:bottom w:val="nil"/>
              <w:right w:val="nil"/>
            </w:tcBorders>
            <w:shd w:val="clear" w:color="auto" w:fill="auto"/>
            <w:vAlign w:val="center"/>
            <w:hideMark/>
          </w:tcPr>
          <w:p w14:paraId="29D33F19"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0.27</w:t>
            </w:r>
          </w:p>
        </w:tc>
      </w:tr>
      <w:tr w:rsidR="0017097C" w:rsidRPr="007F564B" w14:paraId="434282DC"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2F1F1858"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Duff Depth</w:t>
            </w:r>
          </w:p>
        </w:tc>
        <w:tc>
          <w:tcPr>
            <w:tcW w:w="764" w:type="dxa"/>
            <w:tcBorders>
              <w:top w:val="nil"/>
              <w:left w:val="single" w:sz="4" w:space="0" w:color="auto"/>
              <w:bottom w:val="nil"/>
              <w:right w:val="nil"/>
            </w:tcBorders>
            <w:shd w:val="clear" w:color="auto" w:fill="auto"/>
            <w:vAlign w:val="center"/>
            <w:hideMark/>
          </w:tcPr>
          <w:p w14:paraId="56F5C627"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0.16</w:t>
            </w:r>
          </w:p>
        </w:tc>
        <w:tc>
          <w:tcPr>
            <w:tcW w:w="764" w:type="dxa"/>
            <w:tcBorders>
              <w:top w:val="nil"/>
              <w:left w:val="nil"/>
              <w:bottom w:val="nil"/>
              <w:right w:val="nil"/>
            </w:tcBorders>
            <w:shd w:val="clear" w:color="auto" w:fill="auto"/>
            <w:vAlign w:val="center"/>
            <w:hideMark/>
          </w:tcPr>
          <w:p w14:paraId="2DBFAC5F"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w:t>
            </w:r>
          </w:p>
        </w:tc>
        <w:tc>
          <w:tcPr>
            <w:tcW w:w="764" w:type="dxa"/>
            <w:tcBorders>
              <w:top w:val="nil"/>
              <w:left w:val="nil"/>
              <w:bottom w:val="nil"/>
              <w:right w:val="nil"/>
            </w:tcBorders>
            <w:shd w:val="clear" w:color="auto" w:fill="auto"/>
            <w:vAlign w:val="center"/>
            <w:hideMark/>
          </w:tcPr>
          <w:p w14:paraId="2D448910"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0.04</w:t>
            </w:r>
          </w:p>
        </w:tc>
        <w:tc>
          <w:tcPr>
            <w:tcW w:w="765" w:type="dxa"/>
            <w:tcBorders>
              <w:top w:val="nil"/>
              <w:left w:val="nil"/>
              <w:bottom w:val="nil"/>
              <w:right w:val="nil"/>
            </w:tcBorders>
            <w:shd w:val="clear" w:color="auto" w:fill="auto"/>
            <w:vAlign w:val="center"/>
            <w:hideMark/>
          </w:tcPr>
          <w:p w14:paraId="394AE867"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5" w:type="dxa"/>
            <w:tcBorders>
              <w:top w:val="nil"/>
              <w:left w:val="single" w:sz="4" w:space="0" w:color="auto"/>
              <w:bottom w:val="nil"/>
              <w:right w:val="nil"/>
            </w:tcBorders>
            <w:shd w:val="clear" w:color="auto" w:fill="auto"/>
            <w:vAlign w:val="center"/>
            <w:hideMark/>
          </w:tcPr>
          <w:p w14:paraId="09C29D19"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6" w:type="dxa"/>
            <w:tcBorders>
              <w:top w:val="nil"/>
              <w:left w:val="nil"/>
              <w:bottom w:val="nil"/>
              <w:right w:val="nil"/>
            </w:tcBorders>
            <w:shd w:val="clear" w:color="auto" w:fill="auto"/>
            <w:vAlign w:val="center"/>
            <w:hideMark/>
          </w:tcPr>
          <w:p w14:paraId="0A118E38"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0.16</w:t>
            </w:r>
          </w:p>
        </w:tc>
        <w:tc>
          <w:tcPr>
            <w:tcW w:w="765" w:type="dxa"/>
            <w:tcBorders>
              <w:top w:val="nil"/>
              <w:left w:val="nil"/>
              <w:bottom w:val="nil"/>
              <w:right w:val="nil"/>
            </w:tcBorders>
            <w:shd w:val="clear" w:color="auto" w:fill="auto"/>
            <w:vAlign w:val="center"/>
            <w:hideMark/>
          </w:tcPr>
          <w:p w14:paraId="5E89AE6B"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w:t>
            </w:r>
          </w:p>
        </w:tc>
        <w:tc>
          <w:tcPr>
            <w:tcW w:w="768" w:type="dxa"/>
            <w:tcBorders>
              <w:top w:val="nil"/>
              <w:left w:val="nil"/>
              <w:bottom w:val="nil"/>
              <w:right w:val="nil"/>
            </w:tcBorders>
            <w:shd w:val="clear" w:color="auto" w:fill="auto"/>
            <w:vAlign w:val="center"/>
            <w:hideMark/>
          </w:tcPr>
          <w:p w14:paraId="62F521E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0.15</w:t>
            </w:r>
          </w:p>
        </w:tc>
        <w:tc>
          <w:tcPr>
            <w:tcW w:w="765" w:type="dxa"/>
            <w:tcBorders>
              <w:top w:val="nil"/>
              <w:left w:val="single" w:sz="4" w:space="0" w:color="auto"/>
              <w:bottom w:val="nil"/>
              <w:right w:val="nil"/>
            </w:tcBorders>
            <w:shd w:val="clear" w:color="auto" w:fill="auto"/>
            <w:vAlign w:val="center"/>
            <w:hideMark/>
          </w:tcPr>
          <w:p w14:paraId="71235FE1"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0.09</w:t>
            </w:r>
          </w:p>
        </w:tc>
        <w:tc>
          <w:tcPr>
            <w:tcW w:w="767" w:type="dxa"/>
            <w:tcBorders>
              <w:top w:val="nil"/>
              <w:left w:val="nil"/>
              <w:bottom w:val="nil"/>
              <w:right w:val="nil"/>
            </w:tcBorders>
            <w:shd w:val="clear" w:color="auto" w:fill="auto"/>
            <w:vAlign w:val="center"/>
            <w:hideMark/>
          </w:tcPr>
          <w:p w14:paraId="75223252"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0.12</w:t>
            </w:r>
          </w:p>
        </w:tc>
        <w:tc>
          <w:tcPr>
            <w:tcW w:w="765" w:type="dxa"/>
            <w:tcBorders>
              <w:top w:val="nil"/>
              <w:left w:val="nil"/>
              <w:bottom w:val="nil"/>
              <w:right w:val="nil"/>
            </w:tcBorders>
            <w:shd w:val="clear" w:color="auto" w:fill="auto"/>
            <w:vAlign w:val="center"/>
            <w:hideMark/>
          </w:tcPr>
          <w:p w14:paraId="3BF17018"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5" w:type="dxa"/>
            <w:tcBorders>
              <w:top w:val="nil"/>
              <w:left w:val="nil"/>
              <w:bottom w:val="nil"/>
              <w:right w:val="nil"/>
            </w:tcBorders>
            <w:shd w:val="clear" w:color="auto" w:fill="auto"/>
            <w:vAlign w:val="center"/>
            <w:hideMark/>
          </w:tcPr>
          <w:p w14:paraId="38662FBF"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0.14</w:t>
            </w:r>
          </w:p>
        </w:tc>
      </w:tr>
      <w:tr w:rsidR="0017097C" w:rsidRPr="007F564B" w14:paraId="2BB28AAB"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69A30EE8"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Soil Depth</w:t>
            </w:r>
          </w:p>
        </w:tc>
        <w:tc>
          <w:tcPr>
            <w:tcW w:w="764" w:type="dxa"/>
            <w:tcBorders>
              <w:top w:val="nil"/>
              <w:left w:val="single" w:sz="4" w:space="0" w:color="auto"/>
              <w:bottom w:val="nil"/>
              <w:right w:val="nil"/>
            </w:tcBorders>
            <w:shd w:val="clear" w:color="auto" w:fill="auto"/>
            <w:vAlign w:val="center"/>
            <w:hideMark/>
          </w:tcPr>
          <w:p w14:paraId="2F7FC415"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0.27</w:t>
            </w:r>
          </w:p>
        </w:tc>
        <w:tc>
          <w:tcPr>
            <w:tcW w:w="764" w:type="dxa"/>
            <w:tcBorders>
              <w:top w:val="nil"/>
              <w:left w:val="nil"/>
              <w:bottom w:val="nil"/>
              <w:right w:val="nil"/>
            </w:tcBorders>
            <w:shd w:val="clear" w:color="auto" w:fill="auto"/>
            <w:vAlign w:val="center"/>
            <w:hideMark/>
          </w:tcPr>
          <w:p w14:paraId="53921F6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0.34</w:t>
            </w:r>
          </w:p>
        </w:tc>
        <w:tc>
          <w:tcPr>
            <w:tcW w:w="764" w:type="dxa"/>
            <w:tcBorders>
              <w:top w:val="nil"/>
              <w:left w:val="nil"/>
              <w:bottom w:val="nil"/>
              <w:right w:val="nil"/>
            </w:tcBorders>
            <w:shd w:val="clear" w:color="auto" w:fill="auto"/>
            <w:vAlign w:val="center"/>
            <w:hideMark/>
          </w:tcPr>
          <w:p w14:paraId="27CAF6E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0.27</w:t>
            </w:r>
          </w:p>
        </w:tc>
        <w:tc>
          <w:tcPr>
            <w:tcW w:w="765" w:type="dxa"/>
            <w:tcBorders>
              <w:top w:val="nil"/>
              <w:left w:val="nil"/>
              <w:bottom w:val="nil"/>
              <w:right w:val="nil"/>
            </w:tcBorders>
            <w:shd w:val="clear" w:color="auto" w:fill="auto"/>
            <w:vAlign w:val="center"/>
            <w:hideMark/>
          </w:tcPr>
          <w:p w14:paraId="306FB365"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w:t>
            </w:r>
          </w:p>
        </w:tc>
        <w:tc>
          <w:tcPr>
            <w:tcW w:w="765" w:type="dxa"/>
            <w:tcBorders>
              <w:top w:val="nil"/>
              <w:left w:val="single" w:sz="4" w:space="0" w:color="auto"/>
              <w:bottom w:val="nil"/>
              <w:right w:val="nil"/>
            </w:tcBorders>
            <w:shd w:val="clear" w:color="auto" w:fill="auto"/>
            <w:vAlign w:val="center"/>
            <w:hideMark/>
          </w:tcPr>
          <w:p w14:paraId="4842069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0.24</w:t>
            </w:r>
          </w:p>
        </w:tc>
        <w:tc>
          <w:tcPr>
            <w:tcW w:w="766" w:type="dxa"/>
            <w:tcBorders>
              <w:top w:val="nil"/>
              <w:left w:val="nil"/>
              <w:bottom w:val="nil"/>
              <w:right w:val="nil"/>
            </w:tcBorders>
            <w:shd w:val="clear" w:color="auto" w:fill="auto"/>
            <w:vAlign w:val="center"/>
            <w:hideMark/>
          </w:tcPr>
          <w:p w14:paraId="280424C7"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0.22</w:t>
            </w:r>
          </w:p>
        </w:tc>
        <w:tc>
          <w:tcPr>
            <w:tcW w:w="765" w:type="dxa"/>
            <w:tcBorders>
              <w:top w:val="nil"/>
              <w:left w:val="nil"/>
              <w:bottom w:val="nil"/>
              <w:right w:val="nil"/>
            </w:tcBorders>
            <w:shd w:val="clear" w:color="auto" w:fill="auto"/>
            <w:vAlign w:val="center"/>
            <w:hideMark/>
          </w:tcPr>
          <w:p w14:paraId="4203B02C"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0.21</w:t>
            </w:r>
          </w:p>
        </w:tc>
        <w:tc>
          <w:tcPr>
            <w:tcW w:w="768" w:type="dxa"/>
            <w:tcBorders>
              <w:top w:val="nil"/>
              <w:left w:val="nil"/>
              <w:bottom w:val="nil"/>
              <w:right w:val="nil"/>
            </w:tcBorders>
            <w:shd w:val="clear" w:color="auto" w:fill="auto"/>
            <w:vAlign w:val="center"/>
            <w:hideMark/>
          </w:tcPr>
          <w:p w14:paraId="228A6592"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0.19</w:t>
            </w:r>
          </w:p>
        </w:tc>
        <w:tc>
          <w:tcPr>
            <w:tcW w:w="765" w:type="dxa"/>
            <w:tcBorders>
              <w:top w:val="nil"/>
              <w:left w:val="single" w:sz="4" w:space="0" w:color="auto"/>
              <w:bottom w:val="nil"/>
              <w:right w:val="nil"/>
            </w:tcBorders>
            <w:shd w:val="clear" w:color="auto" w:fill="auto"/>
            <w:vAlign w:val="center"/>
            <w:hideMark/>
          </w:tcPr>
          <w:p w14:paraId="326766DC"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0.28</w:t>
            </w:r>
          </w:p>
        </w:tc>
        <w:tc>
          <w:tcPr>
            <w:tcW w:w="767" w:type="dxa"/>
            <w:tcBorders>
              <w:top w:val="nil"/>
              <w:left w:val="nil"/>
              <w:bottom w:val="nil"/>
              <w:right w:val="nil"/>
            </w:tcBorders>
            <w:shd w:val="clear" w:color="auto" w:fill="auto"/>
            <w:vAlign w:val="center"/>
            <w:hideMark/>
          </w:tcPr>
          <w:p w14:paraId="43E1D11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0.21</w:t>
            </w:r>
          </w:p>
        </w:tc>
        <w:tc>
          <w:tcPr>
            <w:tcW w:w="765" w:type="dxa"/>
            <w:tcBorders>
              <w:top w:val="nil"/>
              <w:left w:val="nil"/>
              <w:bottom w:val="nil"/>
              <w:right w:val="nil"/>
            </w:tcBorders>
            <w:shd w:val="clear" w:color="auto" w:fill="auto"/>
            <w:vAlign w:val="center"/>
            <w:hideMark/>
          </w:tcPr>
          <w:p w14:paraId="491EA6DC"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0.27</w:t>
            </w:r>
          </w:p>
        </w:tc>
        <w:tc>
          <w:tcPr>
            <w:tcW w:w="765" w:type="dxa"/>
            <w:tcBorders>
              <w:top w:val="nil"/>
              <w:left w:val="nil"/>
              <w:bottom w:val="nil"/>
              <w:right w:val="nil"/>
            </w:tcBorders>
            <w:shd w:val="clear" w:color="auto" w:fill="auto"/>
            <w:vAlign w:val="center"/>
            <w:hideMark/>
          </w:tcPr>
          <w:p w14:paraId="37F42169"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w:t>
            </w:r>
          </w:p>
        </w:tc>
      </w:tr>
      <w:tr w:rsidR="0017097C" w:rsidRPr="007F564B" w14:paraId="1D4F887E"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7B7E8D92"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TSR</w:t>
            </w:r>
          </w:p>
        </w:tc>
        <w:tc>
          <w:tcPr>
            <w:tcW w:w="764" w:type="dxa"/>
            <w:tcBorders>
              <w:top w:val="nil"/>
              <w:left w:val="single" w:sz="4" w:space="0" w:color="auto"/>
              <w:bottom w:val="nil"/>
              <w:right w:val="nil"/>
            </w:tcBorders>
            <w:shd w:val="clear" w:color="auto" w:fill="auto"/>
            <w:vAlign w:val="center"/>
            <w:hideMark/>
          </w:tcPr>
          <w:p w14:paraId="410A16DF"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0.44</w:t>
            </w:r>
          </w:p>
        </w:tc>
        <w:tc>
          <w:tcPr>
            <w:tcW w:w="764" w:type="dxa"/>
            <w:tcBorders>
              <w:top w:val="nil"/>
              <w:left w:val="nil"/>
              <w:bottom w:val="nil"/>
              <w:right w:val="nil"/>
            </w:tcBorders>
            <w:shd w:val="clear" w:color="auto" w:fill="auto"/>
            <w:vAlign w:val="center"/>
            <w:hideMark/>
          </w:tcPr>
          <w:p w14:paraId="3B1C342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0.38</w:t>
            </w:r>
          </w:p>
        </w:tc>
        <w:tc>
          <w:tcPr>
            <w:tcW w:w="764" w:type="dxa"/>
            <w:tcBorders>
              <w:top w:val="nil"/>
              <w:left w:val="nil"/>
              <w:bottom w:val="nil"/>
              <w:right w:val="nil"/>
            </w:tcBorders>
            <w:shd w:val="clear" w:color="auto" w:fill="auto"/>
            <w:vAlign w:val="center"/>
            <w:hideMark/>
          </w:tcPr>
          <w:p w14:paraId="440A1037"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0.75</w:t>
            </w:r>
          </w:p>
        </w:tc>
        <w:tc>
          <w:tcPr>
            <w:tcW w:w="765" w:type="dxa"/>
            <w:tcBorders>
              <w:top w:val="nil"/>
              <w:left w:val="nil"/>
              <w:bottom w:val="nil"/>
              <w:right w:val="nil"/>
            </w:tcBorders>
            <w:shd w:val="clear" w:color="auto" w:fill="auto"/>
            <w:vAlign w:val="center"/>
            <w:hideMark/>
          </w:tcPr>
          <w:p w14:paraId="511CE978"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0.76</w:t>
            </w:r>
          </w:p>
        </w:tc>
        <w:tc>
          <w:tcPr>
            <w:tcW w:w="765" w:type="dxa"/>
            <w:tcBorders>
              <w:top w:val="nil"/>
              <w:left w:val="single" w:sz="4" w:space="0" w:color="auto"/>
              <w:bottom w:val="nil"/>
              <w:right w:val="nil"/>
            </w:tcBorders>
            <w:shd w:val="clear" w:color="auto" w:fill="auto"/>
            <w:vAlign w:val="center"/>
            <w:hideMark/>
          </w:tcPr>
          <w:p w14:paraId="5D35721D"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0.13</w:t>
            </w:r>
          </w:p>
        </w:tc>
        <w:tc>
          <w:tcPr>
            <w:tcW w:w="766" w:type="dxa"/>
            <w:tcBorders>
              <w:top w:val="nil"/>
              <w:left w:val="nil"/>
              <w:bottom w:val="nil"/>
              <w:right w:val="nil"/>
            </w:tcBorders>
            <w:shd w:val="clear" w:color="auto" w:fill="auto"/>
            <w:vAlign w:val="center"/>
            <w:hideMark/>
          </w:tcPr>
          <w:p w14:paraId="6667B459"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0.14</w:t>
            </w:r>
          </w:p>
        </w:tc>
        <w:tc>
          <w:tcPr>
            <w:tcW w:w="765" w:type="dxa"/>
            <w:tcBorders>
              <w:top w:val="nil"/>
              <w:left w:val="nil"/>
              <w:bottom w:val="nil"/>
              <w:right w:val="nil"/>
            </w:tcBorders>
            <w:shd w:val="clear" w:color="auto" w:fill="auto"/>
            <w:vAlign w:val="center"/>
            <w:hideMark/>
          </w:tcPr>
          <w:p w14:paraId="337EB72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0.41</w:t>
            </w:r>
          </w:p>
        </w:tc>
        <w:tc>
          <w:tcPr>
            <w:tcW w:w="768" w:type="dxa"/>
            <w:tcBorders>
              <w:top w:val="nil"/>
              <w:left w:val="nil"/>
              <w:bottom w:val="nil"/>
              <w:right w:val="nil"/>
            </w:tcBorders>
            <w:shd w:val="clear" w:color="auto" w:fill="auto"/>
            <w:vAlign w:val="center"/>
            <w:hideMark/>
          </w:tcPr>
          <w:p w14:paraId="1F45914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0.14</w:t>
            </w:r>
          </w:p>
        </w:tc>
        <w:tc>
          <w:tcPr>
            <w:tcW w:w="765" w:type="dxa"/>
            <w:tcBorders>
              <w:top w:val="nil"/>
              <w:left w:val="single" w:sz="4" w:space="0" w:color="auto"/>
              <w:bottom w:val="nil"/>
              <w:right w:val="nil"/>
            </w:tcBorders>
            <w:shd w:val="clear" w:color="auto" w:fill="auto"/>
            <w:vAlign w:val="center"/>
            <w:hideMark/>
          </w:tcPr>
          <w:p w14:paraId="4AE28A5C"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0.33</w:t>
            </w:r>
          </w:p>
        </w:tc>
        <w:tc>
          <w:tcPr>
            <w:tcW w:w="767" w:type="dxa"/>
            <w:tcBorders>
              <w:top w:val="nil"/>
              <w:left w:val="nil"/>
              <w:bottom w:val="nil"/>
              <w:right w:val="nil"/>
            </w:tcBorders>
            <w:shd w:val="clear" w:color="auto" w:fill="auto"/>
            <w:vAlign w:val="center"/>
            <w:hideMark/>
          </w:tcPr>
          <w:p w14:paraId="6FE2CF2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0.51</w:t>
            </w:r>
          </w:p>
        </w:tc>
        <w:tc>
          <w:tcPr>
            <w:tcW w:w="765" w:type="dxa"/>
            <w:tcBorders>
              <w:top w:val="nil"/>
              <w:left w:val="nil"/>
              <w:bottom w:val="nil"/>
              <w:right w:val="nil"/>
            </w:tcBorders>
            <w:shd w:val="clear" w:color="auto" w:fill="auto"/>
            <w:vAlign w:val="center"/>
            <w:hideMark/>
          </w:tcPr>
          <w:p w14:paraId="6B31DBF0"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0.29</w:t>
            </w:r>
          </w:p>
        </w:tc>
        <w:tc>
          <w:tcPr>
            <w:tcW w:w="765" w:type="dxa"/>
            <w:tcBorders>
              <w:top w:val="nil"/>
              <w:left w:val="nil"/>
              <w:bottom w:val="nil"/>
              <w:right w:val="nil"/>
            </w:tcBorders>
            <w:shd w:val="clear" w:color="auto" w:fill="auto"/>
            <w:vAlign w:val="center"/>
            <w:hideMark/>
          </w:tcPr>
          <w:p w14:paraId="72CF7F32"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w:t>
            </w:r>
          </w:p>
        </w:tc>
      </w:tr>
      <w:tr w:rsidR="0017097C" w:rsidRPr="007F564B" w14:paraId="723431AE"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0F340FD6"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PSR</w:t>
            </w:r>
          </w:p>
        </w:tc>
        <w:tc>
          <w:tcPr>
            <w:tcW w:w="764" w:type="dxa"/>
            <w:tcBorders>
              <w:top w:val="nil"/>
              <w:left w:val="single" w:sz="4" w:space="0" w:color="auto"/>
              <w:bottom w:val="nil"/>
              <w:right w:val="nil"/>
            </w:tcBorders>
            <w:shd w:val="clear" w:color="auto" w:fill="auto"/>
            <w:vAlign w:val="center"/>
            <w:hideMark/>
          </w:tcPr>
          <w:p w14:paraId="5B5031D9"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0.55</w:t>
            </w:r>
          </w:p>
        </w:tc>
        <w:tc>
          <w:tcPr>
            <w:tcW w:w="764" w:type="dxa"/>
            <w:tcBorders>
              <w:top w:val="nil"/>
              <w:left w:val="nil"/>
              <w:bottom w:val="nil"/>
              <w:right w:val="nil"/>
            </w:tcBorders>
            <w:shd w:val="clear" w:color="auto" w:fill="auto"/>
            <w:vAlign w:val="center"/>
            <w:hideMark/>
          </w:tcPr>
          <w:p w14:paraId="2E953902"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0.51</w:t>
            </w:r>
          </w:p>
        </w:tc>
        <w:tc>
          <w:tcPr>
            <w:tcW w:w="764" w:type="dxa"/>
            <w:tcBorders>
              <w:top w:val="nil"/>
              <w:left w:val="nil"/>
              <w:bottom w:val="nil"/>
              <w:right w:val="nil"/>
            </w:tcBorders>
            <w:shd w:val="clear" w:color="auto" w:fill="auto"/>
            <w:vAlign w:val="center"/>
            <w:hideMark/>
          </w:tcPr>
          <w:p w14:paraId="2DB8E02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0.81</w:t>
            </w:r>
          </w:p>
        </w:tc>
        <w:tc>
          <w:tcPr>
            <w:tcW w:w="765" w:type="dxa"/>
            <w:tcBorders>
              <w:top w:val="nil"/>
              <w:left w:val="nil"/>
              <w:bottom w:val="nil"/>
              <w:right w:val="nil"/>
            </w:tcBorders>
            <w:shd w:val="clear" w:color="auto" w:fill="auto"/>
            <w:vAlign w:val="center"/>
            <w:hideMark/>
          </w:tcPr>
          <w:p w14:paraId="287B737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0.83</w:t>
            </w:r>
          </w:p>
        </w:tc>
        <w:tc>
          <w:tcPr>
            <w:tcW w:w="765" w:type="dxa"/>
            <w:tcBorders>
              <w:top w:val="nil"/>
              <w:left w:val="single" w:sz="4" w:space="0" w:color="auto"/>
              <w:bottom w:val="nil"/>
              <w:right w:val="nil"/>
            </w:tcBorders>
            <w:shd w:val="clear" w:color="auto" w:fill="auto"/>
            <w:vAlign w:val="center"/>
            <w:hideMark/>
          </w:tcPr>
          <w:p w14:paraId="23093A0E"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0.6</w:t>
            </w:r>
          </w:p>
        </w:tc>
        <w:tc>
          <w:tcPr>
            <w:tcW w:w="766" w:type="dxa"/>
            <w:tcBorders>
              <w:top w:val="nil"/>
              <w:left w:val="nil"/>
              <w:bottom w:val="nil"/>
              <w:right w:val="nil"/>
            </w:tcBorders>
            <w:shd w:val="clear" w:color="auto" w:fill="auto"/>
            <w:vAlign w:val="center"/>
            <w:hideMark/>
          </w:tcPr>
          <w:p w14:paraId="3404E9C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0.51</w:t>
            </w:r>
          </w:p>
        </w:tc>
        <w:tc>
          <w:tcPr>
            <w:tcW w:w="765" w:type="dxa"/>
            <w:tcBorders>
              <w:top w:val="nil"/>
              <w:left w:val="nil"/>
              <w:bottom w:val="nil"/>
              <w:right w:val="nil"/>
            </w:tcBorders>
            <w:shd w:val="clear" w:color="auto" w:fill="auto"/>
            <w:vAlign w:val="center"/>
            <w:hideMark/>
          </w:tcPr>
          <w:p w14:paraId="3B8A389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0.23</w:t>
            </w:r>
          </w:p>
        </w:tc>
        <w:tc>
          <w:tcPr>
            <w:tcW w:w="768" w:type="dxa"/>
            <w:tcBorders>
              <w:top w:val="nil"/>
              <w:left w:val="nil"/>
              <w:bottom w:val="nil"/>
              <w:right w:val="nil"/>
            </w:tcBorders>
            <w:shd w:val="clear" w:color="auto" w:fill="auto"/>
            <w:vAlign w:val="center"/>
            <w:hideMark/>
          </w:tcPr>
          <w:p w14:paraId="40A9A789"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0.35</w:t>
            </w:r>
          </w:p>
        </w:tc>
        <w:tc>
          <w:tcPr>
            <w:tcW w:w="765" w:type="dxa"/>
            <w:tcBorders>
              <w:top w:val="nil"/>
              <w:left w:val="single" w:sz="4" w:space="0" w:color="auto"/>
              <w:bottom w:val="nil"/>
              <w:right w:val="nil"/>
            </w:tcBorders>
            <w:shd w:val="clear" w:color="auto" w:fill="auto"/>
            <w:vAlign w:val="center"/>
            <w:hideMark/>
          </w:tcPr>
          <w:p w14:paraId="478D12D4"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0.16</w:t>
            </w:r>
          </w:p>
        </w:tc>
        <w:tc>
          <w:tcPr>
            <w:tcW w:w="767" w:type="dxa"/>
            <w:tcBorders>
              <w:top w:val="nil"/>
              <w:left w:val="nil"/>
              <w:bottom w:val="nil"/>
              <w:right w:val="nil"/>
            </w:tcBorders>
            <w:shd w:val="clear" w:color="auto" w:fill="auto"/>
            <w:vAlign w:val="center"/>
            <w:hideMark/>
          </w:tcPr>
          <w:p w14:paraId="0A18239D"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0.33</w:t>
            </w:r>
          </w:p>
        </w:tc>
        <w:tc>
          <w:tcPr>
            <w:tcW w:w="765" w:type="dxa"/>
            <w:tcBorders>
              <w:top w:val="nil"/>
              <w:left w:val="nil"/>
              <w:bottom w:val="nil"/>
              <w:right w:val="nil"/>
            </w:tcBorders>
            <w:shd w:val="clear" w:color="auto" w:fill="auto"/>
            <w:vAlign w:val="center"/>
            <w:hideMark/>
          </w:tcPr>
          <w:p w14:paraId="5B1AF448"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0.43</w:t>
            </w:r>
          </w:p>
        </w:tc>
        <w:tc>
          <w:tcPr>
            <w:tcW w:w="765" w:type="dxa"/>
            <w:tcBorders>
              <w:top w:val="nil"/>
              <w:left w:val="nil"/>
              <w:bottom w:val="nil"/>
              <w:right w:val="nil"/>
            </w:tcBorders>
            <w:shd w:val="clear" w:color="auto" w:fill="auto"/>
            <w:vAlign w:val="center"/>
            <w:hideMark/>
          </w:tcPr>
          <w:p w14:paraId="341A5B7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0.4</w:t>
            </w:r>
          </w:p>
        </w:tc>
      </w:tr>
      <w:tr w:rsidR="0017097C" w:rsidRPr="007F564B" w14:paraId="4AC369F9" w14:textId="77777777" w:rsidTr="00C20100">
        <w:trPr>
          <w:gridAfter w:val="1"/>
          <w:wAfter w:w="14" w:type="dxa"/>
          <w:trHeight w:val="248"/>
          <w:jc w:val="center"/>
        </w:trPr>
        <w:tc>
          <w:tcPr>
            <w:tcW w:w="1324" w:type="dxa"/>
            <w:tcBorders>
              <w:top w:val="nil"/>
              <w:left w:val="nil"/>
              <w:bottom w:val="nil"/>
              <w:right w:val="nil"/>
            </w:tcBorders>
            <w:shd w:val="clear" w:color="auto" w:fill="auto"/>
            <w:vAlign w:val="center"/>
            <w:hideMark/>
          </w:tcPr>
          <w:p w14:paraId="5762E2A9"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NRI</w:t>
            </w:r>
          </w:p>
        </w:tc>
        <w:tc>
          <w:tcPr>
            <w:tcW w:w="764" w:type="dxa"/>
            <w:tcBorders>
              <w:top w:val="nil"/>
              <w:left w:val="single" w:sz="4" w:space="0" w:color="auto"/>
              <w:bottom w:val="nil"/>
              <w:right w:val="nil"/>
            </w:tcBorders>
            <w:shd w:val="clear" w:color="auto" w:fill="auto"/>
            <w:vAlign w:val="center"/>
            <w:hideMark/>
          </w:tcPr>
          <w:p w14:paraId="079E5061"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0.21</w:t>
            </w:r>
          </w:p>
        </w:tc>
        <w:tc>
          <w:tcPr>
            <w:tcW w:w="764" w:type="dxa"/>
            <w:tcBorders>
              <w:top w:val="nil"/>
              <w:left w:val="nil"/>
              <w:bottom w:val="nil"/>
              <w:right w:val="nil"/>
            </w:tcBorders>
            <w:shd w:val="clear" w:color="auto" w:fill="auto"/>
            <w:vAlign w:val="center"/>
            <w:hideMark/>
          </w:tcPr>
          <w:p w14:paraId="5F7E4AB0"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w:t>
            </w:r>
          </w:p>
        </w:tc>
        <w:tc>
          <w:tcPr>
            <w:tcW w:w="764" w:type="dxa"/>
            <w:tcBorders>
              <w:top w:val="nil"/>
              <w:left w:val="nil"/>
              <w:bottom w:val="nil"/>
              <w:right w:val="nil"/>
            </w:tcBorders>
            <w:shd w:val="clear" w:color="auto" w:fill="auto"/>
            <w:vAlign w:val="center"/>
            <w:hideMark/>
          </w:tcPr>
          <w:p w14:paraId="0B043DA6"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0.44</w:t>
            </w:r>
          </w:p>
        </w:tc>
        <w:tc>
          <w:tcPr>
            <w:tcW w:w="765" w:type="dxa"/>
            <w:tcBorders>
              <w:top w:val="nil"/>
              <w:left w:val="nil"/>
              <w:bottom w:val="nil"/>
              <w:right w:val="nil"/>
            </w:tcBorders>
            <w:shd w:val="clear" w:color="auto" w:fill="auto"/>
            <w:vAlign w:val="center"/>
            <w:hideMark/>
          </w:tcPr>
          <w:p w14:paraId="3CBDB88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0.46</w:t>
            </w:r>
          </w:p>
        </w:tc>
        <w:tc>
          <w:tcPr>
            <w:tcW w:w="765" w:type="dxa"/>
            <w:tcBorders>
              <w:top w:val="nil"/>
              <w:left w:val="single" w:sz="4" w:space="0" w:color="auto"/>
              <w:bottom w:val="nil"/>
              <w:right w:val="nil"/>
            </w:tcBorders>
            <w:shd w:val="clear" w:color="auto" w:fill="auto"/>
            <w:vAlign w:val="center"/>
            <w:hideMark/>
          </w:tcPr>
          <w:p w14:paraId="555C3DB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0.51</w:t>
            </w:r>
          </w:p>
        </w:tc>
        <w:tc>
          <w:tcPr>
            <w:tcW w:w="766" w:type="dxa"/>
            <w:tcBorders>
              <w:top w:val="nil"/>
              <w:left w:val="nil"/>
              <w:bottom w:val="nil"/>
              <w:right w:val="nil"/>
            </w:tcBorders>
            <w:shd w:val="clear" w:color="auto" w:fill="auto"/>
            <w:vAlign w:val="center"/>
            <w:hideMark/>
          </w:tcPr>
          <w:p w14:paraId="4EB7DA23"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0.03</w:t>
            </w:r>
          </w:p>
        </w:tc>
        <w:tc>
          <w:tcPr>
            <w:tcW w:w="765" w:type="dxa"/>
            <w:tcBorders>
              <w:top w:val="nil"/>
              <w:left w:val="nil"/>
              <w:bottom w:val="nil"/>
              <w:right w:val="nil"/>
            </w:tcBorders>
            <w:shd w:val="clear" w:color="auto" w:fill="auto"/>
            <w:vAlign w:val="center"/>
            <w:hideMark/>
          </w:tcPr>
          <w:p w14:paraId="7E384FF2"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0.34</w:t>
            </w:r>
          </w:p>
        </w:tc>
        <w:tc>
          <w:tcPr>
            <w:tcW w:w="768" w:type="dxa"/>
            <w:tcBorders>
              <w:top w:val="nil"/>
              <w:left w:val="nil"/>
              <w:bottom w:val="nil"/>
              <w:right w:val="nil"/>
            </w:tcBorders>
            <w:shd w:val="clear" w:color="auto" w:fill="auto"/>
            <w:vAlign w:val="center"/>
            <w:hideMark/>
          </w:tcPr>
          <w:p w14:paraId="515FF1F2"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0.04</w:t>
            </w:r>
          </w:p>
        </w:tc>
        <w:tc>
          <w:tcPr>
            <w:tcW w:w="765" w:type="dxa"/>
            <w:tcBorders>
              <w:top w:val="nil"/>
              <w:left w:val="single" w:sz="4" w:space="0" w:color="auto"/>
              <w:bottom w:val="nil"/>
              <w:right w:val="nil"/>
            </w:tcBorders>
            <w:shd w:val="clear" w:color="auto" w:fill="auto"/>
            <w:vAlign w:val="center"/>
            <w:hideMark/>
          </w:tcPr>
          <w:p w14:paraId="68D1B4A4"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0.01</w:t>
            </w:r>
          </w:p>
        </w:tc>
        <w:tc>
          <w:tcPr>
            <w:tcW w:w="767" w:type="dxa"/>
            <w:tcBorders>
              <w:top w:val="nil"/>
              <w:left w:val="nil"/>
              <w:bottom w:val="nil"/>
              <w:right w:val="nil"/>
            </w:tcBorders>
            <w:shd w:val="clear" w:color="auto" w:fill="auto"/>
            <w:vAlign w:val="center"/>
            <w:hideMark/>
          </w:tcPr>
          <w:p w14:paraId="500BEEB7"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0.01</w:t>
            </w:r>
          </w:p>
        </w:tc>
        <w:tc>
          <w:tcPr>
            <w:tcW w:w="765" w:type="dxa"/>
            <w:tcBorders>
              <w:top w:val="nil"/>
              <w:left w:val="nil"/>
              <w:bottom w:val="nil"/>
              <w:right w:val="nil"/>
            </w:tcBorders>
            <w:shd w:val="clear" w:color="auto" w:fill="auto"/>
            <w:vAlign w:val="center"/>
            <w:hideMark/>
          </w:tcPr>
          <w:p w14:paraId="74D1B4F9"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0.26</w:t>
            </w:r>
          </w:p>
        </w:tc>
        <w:tc>
          <w:tcPr>
            <w:tcW w:w="765" w:type="dxa"/>
            <w:tcBorders>
              <w:top w:val="nil"/>
              <w:left w:val="nil"/>
              <w:bottom w:val="nil"/>
              <w:right w:val="nil"/>
            </w:tcBorders>
            <w:shd w:val="clear" w:color="auto" w:fill="auto"/>
            <w:vAlign w:val="center"/>
            <w:hideMark/>
          </w:tcPr>
          <w:p w14:paraId="2C18B423"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0.27</w:t>
            </w:r>
          </w:p>
        </w:tc>
      </w:tr>
      <w:tr w:rsidR="0017097C" w:rsidRPr="007F564B" w14:paraId="11957375" w14:textId="77777777" w:rsidTr="00C20100">
        <w:trPr>
          <w:gridAfter w:val="1"/>
          <w:wAfter w:w="14" w:type="dxa"/>
          <w:trHeight w:val="248"/>
          <w:jc w:val="center"/>
        </w:trPr>
        <w:tc>
          <w:tcPr>
            <w:tcW w:w="1324" w:type="dxa"/>
            <w:tcBorders>
              <w:top w:val="nil"/>
              <w:left w:val="nil"/>
              <w:bottom w:val="single" w:sz="4" w:space="0" w:color="000000"/>
              <w:right w:val="nil"/>
            </w:tcBorders>
            <w:shd w:val="clear" w:color="auto" w:fill="auto"/>
            <w:vAlign w:val="center"/>
            <w:hideMark/>
          </w:tcPr>
          <w:p w14:paraId="45C54555"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NTI</w:t>
            </w:r>
          </w:p>
        </w:tc>
        <w:tc>
          <w:tcPr>
            <w:tcW w:w="764" w:type="dxa"/>
            <w:tcBorders>
              <w:top w:val="nil"/>
              <w:left w:val="single" w:sz="4" w:space="0" w:color="auto"/>
              <w:bottom w:val="single" w:sz="4" w:space="0" w:color="000000"/>
              <w:right w:val="nil"/>
            </w:tcBorders>
            <w:shd w:val="clear" w:color="auto" w:fill="auto"/>
            <w:vAlign w:val="center"/>
            <w:hideMark/>
          </w:tcPr>
          <w:p w14:paraId="3C01997B"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0.05</w:t>
            </w:r>
          </w:p>
        </w:tc>
        <w:tc>
          <w:tcPr>
            <w:tcW w:w="764" w:type="dxa"/>
            <w:tcBorders>
              <w:top w:val="nil"/>
              <w:left w:val="nil"/>
              <w:bottom w:val="single" w:sz="4" w:space="0" w:color="000000"/>
              <w:right w:val="nil"/>
            </w:tcBorders>
            <w:shd w:val="clear" w:color="auto" w:fill="auto"/>
            <w:vAlign w:val="center"/>
            <w:hideMark/>
          </w:tcPr>
          <w:p w14:paraId="2469E817"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0.19</w:t>
            </w:r>
          </w:p>
        </w:tc>
        <w:tc>
          <w:tcPr>
            <w:tcW w:w="764" w:type="dxa"/>
            <w:tcBorders>
              <w:top w:val="nil"/>
              <w:left w:val="nil"/>
              <w:bottom w:val="single" w:sz="4" w:space="0" w:color="000000"/>
              <w:right w:val="nil"/>
            </w:tcBorders>
            <w:shd w:val="clear" w:color="auto" w:fill="auto"/>
            <w:vAlign w:val="center"/>
            <w:hideMark/>
          </w:tcPr>
          <w:p w14:paraId="0DF97D1F"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0.12</w:t>
            </w:r>
          </w:p>
        </w:tc>
        <w:tc>
          <w:tcPr>
            <w:tcW w:w="765" w:type="dxa"/>
            <w:tcBorders>
              <w:top w:val="nil"/>
              <w:left w:val="nil"/>
              <w:bottom w:val="single" w:sz="4" w:space="0" w:color="000000"/>
              <w:right w:val="nil"/>
            </w:tcBorders>
            <w:shd w:val="clear" w:color="auto" w:fill="auto"/>
            <w:vAlign w:val="center"/>
            <w:hideMark/>
          </w:tcPr>
          <w:p w14:paraId="3741BBAB"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0.27</w:t>
            </w:r>
          </w:p>
        </w:tc>
        <w:tc>
          <w:tcPr>
            <w:tcW w:w="765" w:type="dxa"/>
            <w:tcBorders>
              <w:top w:val="nil"/>
              <w:left w:val="single" w:sz="4" w:space="0" w:color="auto"/>
              <w:bottom w:val="single" w:sz="4" w:space="0" w:color="000000"/>
              <w:right w:val="nil"/>
            </w:tcBorders>
            <w:shd w:val="clear" w:color="auto" w:fill="auto"/>
            <w:vAlign w:val="center"/>
            <w:hideMark/>
          </w:tcPr>
          <w:p w14:paraId="6FC96BCE"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0.55</w:t>
            </w:r>
          </w:p>
        </w:tc>
        <w:tc>
          <w:tcPr>
            <w:tcW w:w="766" w:type="dxa"/>
            <w:tcBorders>
              <w:top w:val="nil"/>
              <w:left w:val="nil"/>
              <w:bottom w:val="single" w:sz="4" w:space="0" w:color="000000"/>
              <w:right w:val="nil"/>
            </w:tcBorders>
            <w:shd w:val="clear" w:color="auto" w:fill="auto"/>
            <w:vAlign w:val="center"/>
            <w:hideMark/>
          </w:tcPr>
          <w:p w14:paraId="1D39B221"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0.07</w:t>
            </w:r>
          </w:p>
        </w:tc>
        <w:tc>
          <w:tcPr>
            <w:tcW w:w="765" w:type="dxa"/>
            <w:tcBorders>
              <w:top w:val="nil"/>
              <w:left w:val="nil"/>
              <w:bottom w:val="single" w:sz="4" w:space="0" w:color="000000"/>
              <w:right w:val="nil"/>
            </w:tcBorders>
            <w:shd w:val="clear" w:color="auto" w:fill="auto"/>
            <w:vAlign w:val="center"/>
            <w:hideMark/>
          </w:tcPr>
          <w:p w14:paraId="49734BDE"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0.16</w:t>
            </w:r>
          </w:p>
        </w:tc>
        <w:tc>
          <w:tcPr>
            <w:tcW w:w="768" w:type="dxa"/>
            <w:tcBorders>
              <w:top w:val="nil"/>
              <w:left w:val="nil"/>
              <w:bottom w:val="single" w:sz="4" w:space="0" w:color="000000"/>
              <w:right w:val="nil"/>
            </w:tcBorders>
            <w:shd w:val="clear" w:color="auto" w:fill="auto"/>
            <w:vAlign w:val="center"/>
            <w:hideMark/>
          </w:tcPr>
          <w:p w14:paraId="6732601C"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5" w:type="dxa"/>
            <w:tcBorders>
              <w:top w:val="nil"/>
              <w:left w:val="single" w:sz="4" w:space="0" w:color="auto"/>
              <w:bottom w:val="single" w:sz="4" w:space="0" w:color="000000"/>
              <w:right w:val="nil"/>
            </w:tcBorders>
            <w:shd w:val="clear" w:color="auto" w:fill="auto"/>
            <w:vAlign w:val="center"/>
            <w:hideMark/>
          </w:tcPr>
          <w:p w14:paraId="129DF18F"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0.02</w:t>
            </w:r>
          </w:p>
        </w:tc>
        <w:tc>
          <w:tcPr>
            <w:tcW w:w="767" w:type="dxa"/>
            <w:tcBorders>
              <w:top w:val="nil"/>
              <w:left w:val="nil"/>
              <w:bottom w:val="single" w:sz="4" w:space="0" w:color="000000"/>
              <w:right w:val="nil"/>
            </w:tcBorders>
            <w:shd w:val="clear" w:color="auto" w:fill="auto"/>
            <w:vAlign w:val="center"/>
            <w:hideMark/>
          </w:tcPr>
          <w:p w14:paraId="5048B731"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0.01</w:t>
            </w:r>
          </w:p>
        </w:tc>
        <w:tc>
          <w:tcPr>
            <w:tcW w:w="765" w:type="dxa"/>
            <w:tcBorders>
              <w:top w:val="nil"/>
              <w:left w:val="nil"/>
              <w:bottom w:val="single" w:sz="4" w:space="0" w:color="auto"/>
              <w:right w:val="nil"/>
            </w:tcBorders>
            <w:shd w:val="clear" w:color="auto" w:fill="auto"/>
            <w:vAlign w:val="center"/>
            <w:hideMark/>
          </w:tcPr>
          <w:p w14:paraId="10A8AE24" w14:textId="77777777" w:rsidR="0017097C" w:rsidRPr="007F564B" w:rsidRDefault="0017097C" w:rsidP="00C20100">
            <w:pPr>
              <w:spacing w:after="0" w:line="240" w:lineRule="auto"/>
              <w:jc w:val="center"/>
              <w:rPr>
                <w:rFonts w:ascii="Times New Roman" w:eastAsia="Times New Roman" w:hAnsi="Times New Roman" w:cs="Times New Roman"/>
                <w:color w:val="000000"/>
                <w:sz w:val="24"/>
                <w:szCs w:val="24"/>
              </w:rPr>
            </w:pPr>
            <w:r w:rsidRPr="007F564B">
              <w:rPr>
                <w:rFonts w:ascii="Times New Roman" w:eastAsia="Times New Roman" w:hAnsi="Times New Roman" w:cs="Times New Roman"/>
                <w:color w:val="000000"/>
                <w:sz w:val="24"/>
                <w:szCs w:val="24"/>
              </w:rPr>
              <w:t>0.12</w:t>
            </w:r>
          </w:p>
        </w:tc>
        <w:tc>
          <w:tcPr>
            <w:tcW w:w="765" w:type="dxa"/>
            <w:tcBorders>
              <w:top w:val="nil"/>
              <w:left w:val="nil"/>
              <w:bottom w:val="single" w:sz="4" w:space="0" w:color="auto"/>
              <w:right w:val="nil"/>
            </w:tcBorders>
            <w:shd w:val="clear" w:color="auto" w:fill="auto"/>
            <w:vAlign w:val="center"/>
            <w:hideMark/>
          </w:tcPr>
          <w:p w14:paraId="322D5EAA" w14:textId="77777777" w:rsidR="0017097C" w:rsidRPr="007F564B" w:rsidRDefault="0017097C" w:rsidP="00C20100">
            <w:pPr>
              <w:spacing w:after="0" w:line="240" w:lineRule="auto"/>
              <w:jc w:val="center"/>
              <w:rPr>
                <w:rFonts w:ascii="Times New Roman" w:eastAsia="Times New Roman" w:hAnsi="Times New Roman" w:cs="Times New Roman"/>
                <w:b/>
                <w:bCs/>
                <w:color w:val="000000"/>
                <w:sz w:val="24"/>
                <w:szCs w:val="24"/>
              </w:rPr>
            </w:pPr>
            <w:r w:rsidRPr="007F564B">
              <w:rPr>
                <w:rFonts w:ascii="Times New Roman" w:eastAsia="Times New Roman" w:hAnsi="Times New Roman" w:cs="Times New Roman"/>
                <w:b/>
                <w:bCs/>
                <w:color w:val="000000"/>
                <w:sz w:val="24"/>
                <w:szCs w:val="24"/>
              </w:rPr>
              <w:t>0.24</w:t>
            </w:r>
          </w:p>
        </w:tc>
      </w:tr>
    </w:tbl>
    <w:p w14:paraId="2D7AFEDC" w14:textId="77777777" w:rsidR="0017097C" w:rsidRDefault="0017097C" w:rsidP="0017097C">
      <w:pPr>
        <w:spacing w:line="480" w:lineRule="auto"/>
        <w:rPr>
          <w:rFonts w:ascii="Times New Roman" w:hAnsi="Times New Roman" w:cs="Times New Roman"/>
          <w:sz w:val="24"/>
          <w:szCs w:val="24"/>
        </w:rPr>
        <w:sectPr w:rsidR="0017097C" w:rsidSect="00031892">
          <w:pgSz w:w="15840" w:h="12240" w:orient="landscape"/>
          <w:pgMar w:top="1440" w:right="1440" w:bottom="1440" w:left="1440" w:header="720" w:footer="720" w:gutter="0"/>
          <w:lnNumType w:countBy="1" w:restart="continuous"/>
          <w:cols w:space="720"/>
          <w:docGrid w:linePitch="272"/>
        </w:sectPr>
      </w:pPr>
    </w:p>
    <w:p w14:paraId="62900FF7"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Pr>
          <w:rFonts w:ascii="Times New Roman" w:hAnsi="Times New Roman" w:cs="Times New Roman"/>
          <w:bCs/>
          <w:sz w:val="24"/>
          <w:szCs w:val="24"/>
        </w:rPr>
        <w:t xml:space="preserve">6 Cross-validation error of CoK, IDW, and OK interpolation method of seedling, sapling, and tree communities </w:t>
      </w:r>
      <w:r w:rsidRPr="00A56CD6">
        <w:rPr>
          <w:rFonts w:ascii="Times New Roman" w:hAnsi="Times New Roman" w:cs="Times New Roman"/>
          <w:bCs/>
          <w:sz w:val="24"/>
          <w:szCs w:val="24"/>
        </w:rPr>
        <w:t>before (2008) and after (2010) the derecho.</w:t>
      </w:r>
    </w:p>
    <w:tbl>
      <w:tblPr>
        <w:tblW w:w="9631" w:type="dxa"/>
        <w:jc w:val="center"/>
        <w:tblLook w:val="04A0" w:firstRow="1" w:lastRow="0" w:firstColumn="1" w:lastColumn="0" w:noHBand="0" w:noVBand="1"/>
      </w:tblPr>
      <w:tblGrid>
        <w:gridCol w:w="2071"/>
        <w:gridCol w:w="1216"/>
        <w:gridCol w:w="1406"/>
        <w:gridCol w:w="908"/>
        <w:gridCol w:w="910"/>
        <w:gridCol w:w="780"/>
        <w:gridCol w:w="780"/>
        <w:gridCol w:w="780"/>
        <w:gridCol w:w="780"/>
      </w:tblGrid>
      <w:tr w:rsidR="0017097C" w:rsidRPr="00F34F7E" w14:paraId="05392468" w14:textId="77777777" w:rsidTr="00C20100">
        <w:trPr>
          <w:trHeight w:val="219"/>
          <w:jc w:val="center"/>
        </w:trPr>
        <w:tc>
          <w:tcPr>
            <w:tcW w:w="2071" w:type="dxa"/>
            <w:vMerge w:val="restart"/>
            <w:tcBorders>
              <w:top w:val="single" w:sz="4" w:space="0" w:color="auto"/>
              <w:left w:val="nil"/>
              <w:bottom w:val="nil"/>
              <w:right w:val="nil"/>
            </w:tcBorders>
            <w:shd w:val="clear" w:color="auto" w:fill="auto"/>
            <w:noWrap/>
            <w:vAlign w:val="center"/>
            <w:hideMark/>
          </w:tcPr>
          <w:p w14:paraId="4BC172F6"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Spatial Interpolation</w:t>
            </w:r>
          </w:p>
        </w:tc>
        <w:tc>
          <w:tcPr>
            <w:tcW w:w="1216" w:type="dxa"/>
            <w:vMerge w:val="restart"/>
            <w:tcBorders>
              <w:top w:val="single" w:sz="4" w:space="0" w:color="auto"/>
              <w:left w:val="nil"/>
              <w:bottom w:val="nil"/>
              <w:right w:val="nil"/>
            </w:tcBorders>
            <w:shd w:val="clear" w:color="auto" w:fill="auto"/>
            <w:noWrap/>
            <w:vAlign w:val="center"/>
            <w:hideMark/>
          </w:tcPr>
          <w:p w14:paraId="57642759"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Diversity Index</w:t>
            </w:r>
          </w:p>
        </w:tc>
        <w:tc>
          <w:tcPr>
            <w:tcW w:w="1406" w:type="dxa"/>
            <w:vMerge w:val="restart"/>
            <w:tcBorders>
              <w:top w:val="single" w:sz="4" w:space="0" w:color="auto"/>
              <w:left w:val="nil"/>
              <w:bottom w:val="nil"/>
              <w:right w:val="nil"/>
            </w:tcBorders>
            <w:shd w:val="clear" w:color="auto" w:fill="auto"/>
            <w:noWrap/>
            <w:vAlign w:val="center"/>
            <w:hideMark/>
          </w:tcPr>
          <w:p w14:paraId="3846755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Statistical Parameters</w:t>
            </w:r>
          </w:p>
        </w:tc>
        <w:tc>
          <w:tcPr>
            <w:tcW w:w="1818" w:type="dxa"/>
            <w:gridSpan w:val="2"/>
            <w:tcBorders>
              <w:top w:val="single" w:sz="4" w:space="0" w:color="auto"/>
              <w:left w:val="nil"/>
              <w:bottom w:val="nil"/>
              <w:right w:val="nil"/>
            </w:tcBorders>
            <w:shd w:val="clear" w:color="auto" w:fill="auto"/>
            <w:noWrap/>
            <w:vAlign w:val="center"/>
            <w:hideMark/>
          </w:tcPr>
          <w:p w14:paraId="020FAB87"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Seedling</w:t>
            </w:r>
          </w:p>
        </w:tc>
        <w:tc>
          <w:tcPr>
            <w:tcW w:w="1560" w:type="dxa"/>
            <w:gridSpan w:val="2"/>
            <w:tcBorders>
              <w:top w:val="single" w:sz="4" w:space="0" w:color="auto"/>
              <w:left w:val="nil"/>
              <w:bottom w:val="nil"/>
              <w:right w:val="nil"/>
            </w:tcBorders>
            <w:shd w:val="clear" w:color="auto" w:fill="auto"/>
            <w:noWrap/>
            <w:vAlign w:val="center"/>
            <w:hideMark/>
          </w:tcPr>
          <w:p w14:paraId="2E33FA43"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Sapling</w:t>
            </w:r>
          </w:p>
        </w:tc>
        <w:tc>
          <w:tcPr>
            <w:tcW w:w="1560" w:type="dxa"/>
            <w:gridSpan w:val="2"/>
            <w:tcBorders>
              <w:top w:val="single" w:sz="4" w:space="0" w:color="auto"/>
              <w:left w:val="nil"/>
              <w:bottom w:val="nil"/>
              <w:right w:val="nil"/>
            </w:tcBorders>
            <w:shd w:val="clear" w:color="auto" w:fill="auto"/>
            <w:noWrap/>
            <w:vAlign w:val="center"/>
            <w:hideMark/>
          </w:tcPr>
          <w:p w14:paraId="1B14BA3B"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Tree</w:t>
            </w:r>
          </w:p>
        </w:tc>
      </w:tr>
      <w:tr w:rsidR="0017097C" w:rsidRPr="00F34F7E" w14:paraId="0BF7C305" w14:textId="77777777" w:rsidTr="00C20100">
        <w:trPr>
          <w:trHeight w:val="219"/>
          <w:jc w:val="center"/>
        </w:trPr>
        <w:tc>
          <w:tcPr>
            <w:tcW w:w="2071" w:type="dxa"/>
            <w:vMerge/>
            <w:tcBorders>
              <w:top w:val="nil"/>
              <w:left w:val="nil"/>
              <w:bottom w:val="single" w:sz="4" w:space="0" w:color="auto"/>
              <w:right w:val="nil"/>
            </w:tcBorders>
            <w:vAlign w:val="center"/>
            <w:hideMark/>
          </w:tcPr>
          <w:p w14:paraId="7C365B6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p>
        </w:tc>
        <w:tc>
          <w:tcPr>
            <w:tcW w:w="1216" w:type="dxa"/>
            <w:vMerge/>
            <w:tcBorders>
              <w:top w:val="nil"/>
              <w:left w:val="nil"/>
              <w:bottom w:val="single" w:sz="4" w:space="0" w:color="auto"/>
              <w:right w:val="nil"/>
            </w:tcBorders>
            <w:vAlign w:val="center"/>
            <w:hideMark/>
          </w:tcPr>
          <w:p w14:paraId="4C5CA1E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p>
        </w:tc>
        <w:tc>
          <w:tcPr>
            <w:tcW w:w="1406" w:type="dxa"/>
            <w:vMerge/>
            <w:tcBorders>
              <w:top w:val="nil"/>
              <w:left w:val="nil"/>
              <w:bottom w:val="single" w:sz="4" w:space="0" w:color="auto"/>
              <w:right w:val="nil"/>
            </w:tcBorders>
            <w:vAlign w:val="center"/>
            <w:hideMark/>
          </w:tcPr>
          <w:p w14:paraId="18BB288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p>
        </w:tc>
        <w:tc>
          <w:tcPr>
            <w:tcW w:w="908" w:type="dxa"/>
            <w:tcBorders>
              <w:top w:val="nil"/>
              <w:left w:val="nil"/>
              <w:bottom w:val="single" w:sz="4" w:space="0" w:color="auto"/>
              <w:right w:val="nil"/>
            </w:tcBorders>
            <w:shd w:val="clear" w:color="auto" w:fill="auto"/>
            <w:noWrap/>
            <w:vAlign w:val="center"/>
            <w:hideMark/>
          </w:tcPr>
          <w:p w14:paraId="5F0DA8B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Year 2008</w:t>
            </w:r>
          </w:p>
        </w:tc>
        <w:tc>
          <w:tcPr>
            <w:tcW w:w="909" w:type="dxa"/>
            <w:tcBorders>
              <w:top w:val="nil"/>
              <w:left w:val="nil"/>
              <w:bottom w:val="single" w:sz="4" w:space="0" w:color="auto"/>
              <w:right w:val="nil"/>
            </w:tcBorders>
            <w:shd w:val="clear" w:color="auto" w:fill="auto"/>
            <w:noWrap/>
            <w:vAlign w:val="center"/>
            <w:hideMark/>
          </w:tcPr>
          <w:p w14:paraId="2A0D614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Year 2010</w:t>
            </w:r>
          </w:p>
        </w:tc>
        <w:tc>
          <w:tcPr>
            <w:tcW w:w="780" w:type="dxa"/>
            <w:tcBorders>
              <w:top w:val="nil"/>
              <w:left w:val="nil"/>
              <w:bottom w:val="single" w:sz="4" w:space="0" w:color="auto"/>
              <w:right w:val="nil"/>
            </w:tcBorders>
            <w:shd w:val="clear" w:color="auto" w:fill="auto"/>
            <w:noWrap/>
            <w:vAlign w:val="center"/>
            <w:hideMark/>
          </w:tcPr>
          <w:p w14:paraId="5E588AA5"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Year 2008</w:t>
            </w:r>
          </w:p>
        </w:tc>
        <w:tc>
          <w:tcPr>
            <w:tcW w:w="780" w:type="dxa"/>
            <w:tcBorders>
              <w:top w:val="nil"/>
              <w:left w:val="nil"/>
              <w:bottom w:val="single" w:sz="4" w:space="0" w:color="auto"/>
              <w:right w:val="nil"/>
            </w:tcBorders>
            <w:shd w:val="clear" w:color="auto" w:fill="auto"/>
            <w:noWrap/>
            <w:vAlign w:val="center"/>
            <w:hideMark/>
          </w:tcPr>
          <w:p w14:paraId="05CBD73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Year 2010</w:t>
            </w:r>
          </w:p>
        </w:tc>
        <w:tc>
          <w:tcPr>
            <w:tcW w:w="780" w:type="dxa"/>
            <w:tcBorders>
              <w:top w:val="nil"/>
              <w:left w:val="nil"/>
              <w:bottom w:val="single" w:sz="4" w:space="0" w:color="auto"/>
              <w:right w:val="nil"/>
            </w:tcBorders>
            <w:shd w:val="clear" w:color="auto" w:fill="auto"/>
            <w:noWrap/>
            <w:vAlign w:val="center"/>
            <w:hideMark/>
          </w:tcPr>
          <w:p w14:paraId="780B91A5"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Year 2008</w:t>
            </w:r>
          </w:p>
        </w:tc>
        <w:tc>
          <w:tcPr>
            <w:tcW w:w="780" w:type="dxa"/>
            <w:tcBorders>
              <w:top w:val="nil"/>
              <w:left w:val="nil"/>
              <w:bottom w:val="single" w:sz="4" w:space="0" w:color="auto"/>
              <w:right w:val="nil"/>
            </w:tcBorders>
            <w:shd w:val="clear" w:color="auto" w:fill="auto"/>
            <w:noWrap/>
            <w:vAlign w:val="center"/>
            <w:hideMark/>
          </w:tcPr>
          <w:p w14:paraId="6EDF6A23"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Year 2010</w:t>
            </w:r>
          </w:p>
        </w:tc>
      </w:tr>
      <w:tr w:rsidR="0017097C" w:rsidRPr="00F34F7E" w14:paraId="7EC7F72F" w14:textId="77777777" w:rsidTr="00C20100">
        <w:trPr>
          <w:trHeight w:val="219"/>
          <w:jc w:val="center"/>
        </w:trPr>
        <w:tc>
          <w:tcPr>
            <w:tcW w:w="2071" w:type="dxa"/>
            <w:vMerge w:val="restart"/>
            <w:tcBorders>
              <w:top w:val="single" w:sz="4" w:space="0" w:color="auto"/>
              <w:left w:val="nil"/>
              <w:bottom w:val="single" w:sz="4" w:space="0" w:color="auto"/>
              <w:right w:val="nil"/>
            </w:tcBorders>
            <w:shd w:val="clear" w:color="auto" w:fill="auto"/>
            <w:noWrap/>
            <w:vAlign w:val="center"/>
            <w:hideMark/>
          </w:tcPr>
          <w:p w14:paraId="3B01457F"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CoK</w:t>
            </w:r>
          </w:p>
          <w:p w14:paraId="3AD3F932"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(CoKriging)</w:t>
            </w:r>
          </w:p>
        </w:tc>
        <w:tc>
          <w:tcPr>
            <w:tcW w:w="1216" w:type="dxa"/>
            <w:vMerge w:val="restart"/>
            <w:tcBorders>
              <w:top w:val="single" w:sz="4" w:space="0" w:color="auto"/>
              <w:left w:val="nil"/>
              <w:bottom w:val="nil"/>
              <w:right w:val="nil"/>
            </w:tcBorders>
            <w:shd w:val="clear" w:color="auto" w:fill="auto"/>
            <w:noWrap/>
            <w:vAlign w:val="center"/>
            <w:hideMark/>
          </w:tcPr>
          <w:p w14:paraId="710BC7C1"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TSR</w:t>
            </w:r>
          </w:p>
        </w:tc>
        <w:tc>
          <w:tcPr>
            <w:tcW w:w="1406" w:type="dxa"/>
            <w:tcBorders>
              <w:top w:val="single" w:sz="4" w:space="0" w:color="auto"/>
              <w:left w:val="nil"/>
              <w:bottom w:val="nil"/>
              <w:right w:val="nil"/>
            </w:tcBorders>
            <w:shd w:val="clear" w:color="auto" w:fill="auto"/>
            <w:noWrap/>
            <w:vAlign w:val="center"/>
            <w:hideMark/>
          </w:tcPr>
          <w:p w14:paraId="6BFB3A16"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single" w:sz="4" w:space="0" w:color="auto"/>
              <w:left w:val="nil"/>
              <w:bottom w:val="nil"/>
              <w:right w:val="nil"/>
            </w:tcBorders>
            <w:shd w:val="clear" w:color="auto" w:fill="auto"/>
            <w:noWrap/>
            <w:vAlign w:val="center"/>
            <w:hideMark/>
          </w:tcPr>
          <w:p w14:paraId="1FF04B5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-0.13</w:t>
            </w:r>
          </w:p>
        </w:tc>
        <w:tc>
          <w:tcPr>
            <w:tcW w:w="909" w:type="dxa"/>
            <w:tcBorders>
              <w:top w:val="single" w:sz="4" w:space="0" w:color="auto"/>
              <w:left w:val="nil"/>
              <w:bottom w:val="nil"/>
              <w:right w:val="nil"/>
            </w:tcBorders>
            <w:shd w:val="clear" w:color="auto" w:fill="auto"/>
            <w:noWrap/>
            <w:vAlign w:val="center"/>
            <w:hideMark/>
          </w:tcPr>
          <w:p w14:paraId="6086168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0.10</w:t>
            </w:r>
          </w:p>
        </w:tc>
        <w:tc>
          <w:tcPr>
            <w:tcW w:w="780" w:type="dxa"/>
            <w:tcBorders>
              <w:top w:val="single" w:sz="4" w:space="0" w:color="auto"/>
              <w:left w:val="nil"/>
              <w:bottom w:val="nil"/>
              <w:right w:val="nil"/>
            </w:tcBorders>
            <w:shd w:val="clear" w:color="auto" w:fill="auto"/>
            <w:noWrap/>
            <w:vAlign w:val="center"/>
            <w:hideMark/>
          </w:tcPr>
          <w:p w14:paraId="131A0F8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-0.07</w:t>
            </w:r>
          </w:p>
        </w:tc>
        <w:tc>
          <w:tcPr>
            <w:tcW w:w="780" w:type="dxa"/>
            <w:tcBorders>
              <w:top w:val="single" w:sz="4" w:space="0" w:color="auto"/>
              <w:left w:val="nil"/>
              <w:bottom w:val="nil"/>
              <w:right w:val="nil"/>
            </w:tcBorders>
            <w:shd w:val="clear" w:color="auto" w:fill="auto"/>
            <w:noWrap/>
            <w:vAlign w:val="center"/>
            <w:hideMark/>
          </w:tcPr>
          <w:p w14:paraId="69D3995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-0.07</w:t>
            </w:r>
          </w:p>
        </w:tc>
        <w:tc>
          <w:tcPr>
            <w:tcW w:w="780" w:type="dxa"/>
            <w:tcBorders>
              <w:top w:val="single" w:sz="4" w:space="0" w:color="auto"/>
              <w:left w:val="nil"/>
              <w:bottom w:val="nil"/>
              <w:right w:val="nil"/>
            </w:tcBorders>
            <w:shd w:val="clear" w:color="auto" w:fill="auto"/>
            <w:noWrap/>
            <w:vAlign w:val="center"/>
            <w:hideMark/>
          </w:tcPr>
          <w:p w14:paraId="75AFA2BB"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-0.18</w:t>
            </w:r>
          </w:p>
        </w:tc>
        <w:tc>
          <w:tcPr>
            <w:tcW w:w="780" w:type="dxa"/>
            <w:tcBorders>
              <w:top w:val="single" w:sz="4" w:space="0" w:color="auto"/>
              <w:left w:val="nil"/>
              <w:bottom w:val="nil"/>
              <w:right w:val="nil"/>
            </w:tcBorders>
            <w:shd w:val="clear" w:color="auto" w:fill="auto"/>
            <w:noWrap/>
            <w:vAlign w:val="center"/>
            <w:hideMark/>
          </w:tcPr>
          <w:p w14:paraId="6E02DC3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-0.17</w:t>
            </w:r>
          </w:p>
        </w:tc>
      </w:tr>
      <w:tr w:rsidR="0017097C" w:rsidRPr="00F34F7E" w14:paraId="1BD2FBF9" w14:textId="77777777" w:rsidTr="00C20100">
        <w:trPr>
          <w:trHeight w:val="219"/>
          <w:jc w:val="center"/>
        </w:trPr>
        <w:tc>
          <w:tcPr>
            <w:tcW w:w="2071" w:type="dxa"/>
            <w:vMerge/>
            <w:tcBorders>
              <w:top w:val="nil"/>
              <w:left w:val="nil"/>
              <w:bottom w:val="single" w:sz="4" w:space="0" w:color="auto"/>
              <w:right w:val="nil"/>
            </w:tcBorders>
            <w:vAlign w:val="center"/>
            <w:hideMark/>
          </w:tcPr>
          <w:p w14:paraId="5862BCFC"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5EF8F393"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0FA53B0D"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50D723B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4.14</w:t>
            </w:r>
          </w:p>
        </w:tc>
        <w:tc>
          <w:tcPr>
            <w:tcW w:w="909" w:type="dxa"/>
            <w:tcBorders>
              <w:top w:val="nil"/>
              <w:left w:val="nil"/>
              <w:bottom w:val="nil"/>
              <w:right w:val="nil"/>
            </w:tcBorders>
            <w:shd w:val="clear" w:color="auto" w:fill="auto"/>
            <w:noWrap/>
            <w:vAlign w:val="center"/>
            <w:hideMark/>
          </w:tcPr>
          <w:p w14:paraId="6882BE1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4.46</w:t>
            </w:r>
          </w:p>
        </w:tc>
        <w:tc>
          <w:tcPr>
            <w:tcW w:w="780" w:type="dxa"/>
            <w:tcBorders>
              <w:top w:val="nil"/>
              <w:left w:val="nil"/>
              <w:bottom w:val="nil"/>
              <w:right w:val="nil"/>
            </w:tcBorders>
            <w:shd w:val="clear" w:color="auto" w:fill="auto"/>
            <w:noWrap/>
            <w:vAlign w:val="center"/>
            <w:hideMark/>
          </w:tcPr>
          <w:p w14:paraId="7AC417B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1.79</w:t>
            </w:r>
          </w:p>
        </w:tc>
        <w:tc>
          <w:tcPr>
            <w:tcW w:w="780" w:type="dxa"/>
            <w:tcBorders>
              <w:top w:val="nil"/>
              <w:left w:val="nil"/>
              <w:bottom w:val="nil"/>
              <w:right w:val="nil"/>
            </w:tcBorders>
            <w:shd w:val="clear" w:color="auto" w:fill="auto"/>
            <w:noWrap/>
            <w:vAlign w:val="center"/>
            <w:hideMark/>
          </w:tcPr>
          <w:p w14:paraId="4FCE44E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3.99</w:t>
            </w:r>
          </w:p>
        </w:tc>
        <w:tc>
          <w:tcPr>
            <w:tcW w:w="780" w:type="dxa"/>
            <w:tcBorders>
              <w:top w:val="nil"/>
              <w:left w:val="nil"/>
              <w:bottom w:val="nil"/>
              <w:right w:val="nil"/>
            </w:tcBorders>
            <w:shd w:val="clear" w:color="auto" w:fill="auto"/>
            <w:noWrap/>
            <w:vAlign w:val="center"/>
            <w:hideMark/>
          </w:tcPr>
          <w:p w14:paraId="3737581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2.26</w:t>
            </w:r>
          </w:p>
        </w:tc>
        <w:tc>
          <w:tcPr>
            <w:tcW w:w="780" w:type="dxa"/>
            <w:tcBorders>
              <w:top w:val="nil"/>
              <w:left w:val="nil"/>
              <w:bottom w:val="nil"/>
              <w:right w:val="nil"/>
            </w:tcBorders>
            <w:shd w:val="clear" w:color="auto" w:fill="auto"/>
            <w:noWrap/>
            <w:vAlign w:val="center"/>
            <w:hideMark/>
          </w:tcPr>
          <w:p w14:paraId="613A7CC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2.37</w:t>
            </w:r>
          </w:p>
        </w:tc>
      </w:tr>
      <w:tr w:rsidR="0017097C" w:rsidRPr="00F34F7E" w14:paraId="2711971C" w14:textId="77777777" w:rsidTr="00C20100">
        <w:trPr>
          <w:trHeight w:val="219"/>
          <w:jc w:val="center"/>
        </w:trPr>
        <w:tc>
          <w:tcPr>
            <w:tcW w:w="2071" w:type="dxa"/>
            <w:vMerge/>
            <w:tcBorders>
              <w:top w:val="nil"/>
              <w:left w:val="nil"/>
              <w:bottom w:val="single" w:sz="4" w:space="0" w:color="auto"/>
              <w:right w:val="nil"/>
            </w:tcBorders>
            <w:vAlign w:val="center"/>
            <w:hideMark/>
          </w:tcPr>
          <w:p w14:paraId="08195315"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4E94F504"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PSR</w:t>
            </w:r>
          </w:p>
        </w:tc>
        <w:tc>
          <w:tcPr>
            <w:tcW w:w="1406" w:type="dxa"/>
            <w:tcBorders>
              <w:top w:val="nil"/>
              <w:left w:val="nil"/>
              <w:bottom w:val="nil"/>
              <w:right w:val="nil"/>
            </w:tcBorders>
            <w:shd w:val="clear" w:color="auto" w:fill="auto"/>
            <w:noWrap/>
            <w:vAlign w:val="center"/>
            <w:hideMark/>
          </w:tcPr>
          <w:p w14:paraId="4388709F"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6455594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-0.05</w:t>
            </w:r>
          </w:p>
        </w:tc>
        <w:tc>
          <w:tcPr>
            <w:tcW w:w="909" w:type="dxa"/>
            <w:tcBorders>
              <w:top w:val="nil"/>
              <w:left w:val="nil"/>
              <w:bottom w:val="nil"/>
              <w:right w:val="nil"/>
            </w:tcBorders>
            <w:shd w:val="clear" w:color="auto" w:fill="auto"/>
            <w:noWrap/>
            <w:vAlign w:val="center"/>
            <w:hideMark/>
          </w:tcPr>
          <w:p w14:paraId="394DF61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7EE7BF2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top w:val="nil"/>
              <w:left w:val="nil"/>
              <w:bottom w:val="nil"/>
              <w:right w:val="nil"/>
            </w:tcBorders>
            <w:shd w:val="clear" w:color="auto" w:fill="auto"/>
            <w:noWrap/>
            <w:vAlign w:val="center"/>
            <w:hideMark/>
          </w:tcPr>
          <w:p w14:paraId="1B9C33D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c>
          <w:tcPr>
            <w:tcW w:w="780" w:type="dxa"/>
            <w:tcBorders>
              <w:top w:val="nil"/>
              <w:left w:val="nil"/>
              <w:bottom w:val="nil"/>
              <w:right w:val="nil"/>
            </w:tcBorders>
            <w:shd w:val="clear" w:color="auto" w:fill="auto"/>
            <w:noWrap/>
            <w:vAlign w:val="center"/>
            <w:hideMark/>
          </w:tcPr>
          <w:p w14:paraId="527DE42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c>
          <w:tcPr>
            <w:tcW w:w="780" w:type="dxa"/>
            <w:tcBorders>
              <w:top w:val="nil"/>
              <w:left w:val="nil"/>
              <w:bottom w:val="nil"/>
              <w:right w:val="nil"/>
            </w:tcBorders>
            <w:shd w:val="clear" w:color="auto" w:fill="auto"/>
            <w:noWrap/>
            <w:vAlign w:val="center"/>
            <w:hideMark/>
          </w:tcPr>
          <w:p w14:paraId="42A74BB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r>
      <w:tr w:rsidR="0017097C" w:rsidRPr="00F34F7E" w14:paraId="61DB8C30" w14:textId="77777777" w:rsidTr="00C20100">
        <w:trPr>
          <w:trHeight w:val="219"/>
          <w:jc w:val="center"/>
        </w:trPr>
        <w:tc>
          <w:tcPr>
            <w:tcW w:w="2071" w:type="dxa"/>
            <w:vMerge/>
            <w:tcBorders>
              <w:top w:val="nil"/>
              <w:left w:val="nil"/>
              <w:bottom w:val="single" w:sz="4" w:space="0" w:color="auto"/>
              <w:right w:val="nil"/>
            </w:tcBorders>
            <w:vAlign w:val="center"/>
            <w:hideMark/>
          </w:tcPr>
          <w:p w14:paraId="68DED3E7"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477430BD"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4F7EAB1C"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497732F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1.17</w:t>
            </w:r>
          </w:p>
        </w:tc>
        <w:tc>
          <w:tcPr>
            <w:tcW w:w="909" w:type="dxa"/>
            <w:tcBorders>
              <w:top w:val="nil"/>
              <w:left w:val="nil"/>
              <w:bottom w:val="nil"/>
              <w:right w:val="nil"/>
            </w:tcBorders>
            <w:shd w:val="clear" w:color="auto" w:fill="auto"/>
            <w:noWrap/>
            <w:vAlign w:val="center"/>
            <w:hideMark/>
          </w:tcPr>
          <w:p w14:paraId="7CEA960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1.29</w:t>
            </w:r>
          </w:p>
        </w:tc>
        <w:tc>
          <w:tcPr>
            <w:tcW w:w="780" w:type="dxa"/>
            <w:tcBorders>
              <w:top w:val="nil"/>
              <w:left w:val="nil"/>
              <w:bottom w:val="nil"/>
              <w:right w:val="nil"/>
            </w:tcBorders>
            <w:shd w:val="clear" w:color="auto" w:fill="auto"/>
            <w:noWrap/>
            <w:vAlign w:val="center"/>
            <w:hideMark/>
          </w:tcPr>
          <w:p w14:paraId="4E8B61A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0.15</w:t>
            </w:r>
          </w:p>
        </w:tc>
        <w:tc>
          <w:tcPr>
            <w:tcW w:w="780" w:type="dxa"/>
            <w:tcBorders>
              <w:top w:val="nil"/>
              <w:left w:val="nil"/>
              <w:bottom w:val="nil"/>
              <w:right w:val="nil"/>
            </w:tcBorders>
            <w:shd w:val="clear" w:color="auto" w:fill="auto"/>
            <w:noWrap/>
            <w:vAlign w:val="center"/>
            <w:hideMark/>
          </w:tcPr>
          <w:p w14:paraId="542DA03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0.30</w:t>
            </w:r>
          </w:p>
        </w:tc>
        <w:tc>
          <w:tcPr>
            <w:tcW w:w="780" w:type="dxa"/>
            <w:tcBorders>
              <w:top w:val="nil"/>
              <w:left w:val="nil"/>
              <w:bottom w:val="nil"/>
              <w:right w:val="nil"/>
            </w:tcBorders>
            <w:shd w:val="clear" w:color="auto" w:fill="auto"/>
            <w:noWrap/>
            <w:vAlign w:val="center"/>
            <w:hideMark/>
          </w:tcPr>
          <w:p w14:paraId="7568AE2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0.18</w:t>
            </w:r>
          </w:p>
        </w:tc>
        <w:tc>
          <w:tcPr>
            <w:tcW w:w="780" w:type="dxa"/>
            <w:tcBorders>
              <w:top w:val="nil"/>
              <w:left w:val="nil"/>
              <w:bottom w:val="nil"/>
              <w:right w:val="nil"/>
            </w:tcBorders>
            <w:shd w:val="clear" w:color="auto" w:fill="auto"/>
            <w:noWrap/>
            <w:vAlign w:val="center"/>
            <w:hideMark/>
          </w:tcPr>
          <w:p w14:paraId="4BED18C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0.18</w:t>
            </w:r>
          </w:p>
        </w:tc>
      </w:tr>
      <w:tr w:rsidR="0017097C" w:rsidRPr="00F34F7E" w14:paraId="6D9AE1FC" w14:textId="77777777" w:rsidTr="00C20100">
        <w:trPr>
          <w:trHeight w:val="219"/>
          <w:jc w:val="center"/>
        </w:trPr>
        <w:tc>
          <w:tcPr>
            <w:tcW w:w="2071" w:type="dxa"/>
            <w:vMerge/>
            <w:tcBorders>
              <w:top w:val="nil"/>
              <w:left w:val="nil"/>
              <w:bottom w:val="single" w:sz="4" w:space="0" w:color="auto"/>
              <w:right w:val="nil"/>
            </w:tcBorders>
            <w:vAlign w:val="center"/>
            <w:hideMark/>
          </w:tcPr>
          <w:p w14:paraId="3E9DF2BE"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4C762CAD"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NRI</w:t>
            </w:r>
          </w:p>
        </w:tc>
        <w:tc>
          <w:tcPr>
            <w:tcW w:w="1406" w:type="dxa"/>
            <w:tcBorders>
              <w:top w:val="nil"/>
              <w:left w:val="nil"/>
              <w:bottom w:val="nil"/>
              <w:right w:val="nil"/>
            </w:tcBorders>
            <w:shd w:val="clear" w:color="auto" w:fill="auto"/>
            <w:noWrap/>
            <w:vAlign w:val="center"/>
            <w:hideMark/>
          </w:tcPr>
          <w:p w14:paraId="6C9CD7E4"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5813270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909" w:type="dxa"/>
            <w:tcBorders>
              <w:top w:val="nil"/>
              <w:left w:val="nil"/>
              <w:bottom w:val="nil"/>
              <w:right w:val="nil"/>
            </w:tcBorders>
            <w:shd w:val="clear" w:color="auto" w:fill="auto"/>
            <w:noWrap/>
            <w:vAlign w:val="center"/>
            <w:hideMark/>
          </w:tcPr>
          <w:p w14:paraId="71CC683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top w:val="nil"/>
              <w:left w:val="nil"/>
              <w:bottom w:val="nil"/>
              <w:right w:val="nil"/>
            </w:tcBorders>
            <w:shd w:val="clear" w:color="auto" w:fill="auto"/>
            <w:noWrap/>
            <w:vAlign w:val="center"/>
            <w:hideMark/>
          </w:tcPr>
          <w:p w14:paraId="49C6124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-0.13</w:t>
            </w:r>
          </w:p>
        </w:tc>
        <w:tc>
          <w:tcPr>
            <w:tcW w:w="780" w:type="dxa"/>
            <w:tcBorders>
              <w:top w:val="nil"/>
              <w:left w:val="nil"/>
              <w:bottom w:val="nil"/>
              <w:right w:val="nil"/>
            </w:tcBorders>
            <w:shd w:val="clear" w:color="auto" w:fill="auto"/>
            <w:noWrap/>
            <w:vAlign w:val="center"/>
            <w:hideMark/>
          </w:tcPr>
          <w:p w14:paraId="4EB88FB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-0.11</w:t>
            </w:r>
          </w:p>
        </w:tc>
        <w:tc>
          <w:tcPr>
            <w:tcW w:w="780" w:type="dxa"/>
            <w:tcBorders>
              <w:top w:val="nil"/>
              <w:left w:val="nil"/>
              <w:bottom w:val="nil"/>
              <w:right w:val="nil"/>
            </w:tcBorders>
            <w:shd w:val="clear" w:color="auto" w:fill="auto"/>
            <w:noWrap/>
            <w:vAlign w:val="center"/>
            <w:hideMark/>
          </w:tcPr>
          <w:p w14:paraId="196DB8A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21524E8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r>
      <w:tr w:rsidR="0017097C" w:rsidRPr="00F34F7E" w14:paraId="30EF571C" w14:textId="77777777" w:rsidTr="00C20100">
        <w:trPr>
          <w:trHeight w:val="219"/>
          <w:jc w:val="center"/>
        </w:trPr>
        <w:tc>
          <w:tcPr>
            <w:tcW w:w="2071" w:type="dxa"/>
            <w:vMerge/>
            <w:tcBorders>
              <w:top w:val="nil"/>
              <w:left w:val="nil"/>
              <w:bottom w:val="single" w:sz="4" w:space="0" w:color="auto"/>
              <w:right w:val="nil"/>
            </w:tcBorders>
            <w:vAlign w:val="center"/>
            <w:hideMark/>
          </w:tcPr>
          <w:p w14:paraId="69DC7E0D"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4ADC9C27"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0C5F5F6F"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41DCE1F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0.59</w:t>
            </w:r>
          </w:p>
        </w:tc>
        <w:tc>
          <w:tcPr>
            <w:tcW w:w="909" w:type="dxa"/>
            <w:tcBorders>
              <w:top w:val="nil"/>
              <w:left w:val="nil"/>
              <w:bottom w:val="nil"/>
              <w:right w:val="nil"/>
            </w:tcBorders>
            <w:shd w:val="clear" w:color="auto" w:fill="auto"/>
            <w:noWrap/>
            <w:vAlign w:val="center"/>
            <w:hideMark/>
          </w:tcPr>
          <w:p w14:paraId="51D4B25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0.65</w:t>
            </w:r>
          </w:p>
        </w:tc>
        <w:tc>
          <w:tcPr>
            <w:tcW w:w="780" w:type="dxa"/>
            <w:tcBorders>
              <w:top w:val="nil"/>
              <w:left w:val="nil"/>
              <w:bottom w:val="nil"/>
              <w:right w:val="nil"/>
            </w:tcBorders>
            <w:shd w:val="clear" w:color="auto" w:fill="auto"/>
            <w:noWrap/>
            <w:vAlign w:val="center"/>
            <w:hideMark/>
          </w:tcPr>
          <w:p w14:paraId="67CB957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1.57</w:t>
            </w:r>
          </w:p>
        </w:tc>
        <w:tc>
          <w:tcPr>
            <w:tcW w:w="780" w:type="dxa"/>
            <w:tcBorders>
              <w:top w:val="nil"/>
              <w:left w:val="nil"/>
              <w:bottom w:val="nil"/>
              <w:right w:val="nil"/>
            </w:tcBorders>
            <w:shd w:val="clear" w:color="auto" w:fill="auto"/>
            <w:noWrap/>
            <w:vAlign w:val="center"/>
            <w:hideMark/>
          </w:tcPr>
          <w:p w14:paraId="0832D858"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1.28</w:t>
            </w:r>
          </w:p>
        </w:tc>
        <w:tc>
          <w:tcPr>
            <w:tcW w:w="780" w:type="dxa"/>
            <w:tcBorders>
              <w:top w:val="nil"/>
              <w:left w:val="nil"/>
              <w:bottom w:val="nil"/>
              <w:right w:val="nil"/>
            </w:tcBorders>
            <w:shd w:val="clear" w:color="auto" w:fill="auto"/>
            <w:noWrap/>
            <w:vAlign w:val="center"/>
            <w:hideMark/>
          </w:tcPr>
          <w:p w14:paraId="21A26C15"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0.72</w:t>
            </w:r>
          </w:p>
        </w:tc>
        <w:tc>
          <w:tcPr>
            <w:tcW w:w="780" w:type="dxa"/>
            <w:tcBorders>
              <w:top w:val="nil"/>
              <w:left w:val="nil"/>
              <w:bottom w:val="nil"/>
              <w:right w:val="nil"/>
            </w:tcBorders>
            <w:shd w:val="clear" w:color="auto" w:fill="auto"/>
            <w:noWrap/>
            <w:vAlign w:val="center"/>
            <w:hideMark/>
          </w:tcPr>
          <w:p w14:paraId="6F19195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0.72</w:t>
            </w:r>
          </w:p>
        </w:tc>
      </w:tr>
      <w:tr w:rsidR="0017097C" w:rsidRPr="00F34F7E" w14:paraId="17D89144" w14:textId="77777777" w:rsidTr="00C20100">
        <w:trPr>
          <w:trHeight w:val="219"/>
          <w:jc w:val="center"/>
        </w:trPr>
        <w:tc>
          <w:tcPr>
            <w:tcW w:w="2071" w:type="dxa"/>
            <w:vMerge/>
            <w:tcBorders>
              <w:top w:val="nil"/>
              <w:left w:val="nil"/>
              <w:bottom w:val="single" w:sz="4" w:space="0" w:color="auto"/>
              <w:right w:val="nil"/>
            </w:tcBorders>
            <w:vAlign w:val="center"/>
            <w:hideMark/>
          </w:tcPr>
          <w:p w14:paraId="68EDA1EA"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7F69788D"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NTI</w:t>
            </w:r>
          </w:p>
        </w:tc>
        <w:tc>
          <w:tcPr>
            <w:tcW w:w="1406" w:type="dxa"/>
            <w:tcBorders>
              <w:top w:val="nil"/>
              <w:left w:val="nil"/>
              <w:bottom w:val="nil"/>
              <w:right w:val="nil"/>
            </w:tcBorders>
            <w:shd w:val="clear" w:color="auto" w:fill="auto"/>
            <w:noWrap/>
            <w:vAlign w:val="center"/>
            <w:hideMark/>
          </w:tcPr>
          <w:p w14:paraId="0C42C4AB"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787F88F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c>
          <w:tcPr>
            <w:tcW w:w="909" w:type="dxa"/>
            <w:tcBorders>
              <w:top w:val="nil"/>
              <w:left w:val="nil"/>
              <w:bottom w:val="nil"/>
              <w:right w:val="nil"/>
            </w:tcBorders>
            <w:shd w:val="clear" w:color="auto" w:fill="auto"/>
            <w:noWrap/>
            <w:vAlign w:val="center"/>
            <w:hideMark/>
          </w:tcPr>
          <w:p w14:paraId="4FB587E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022C6B0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7D130D3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5EEFB64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2D2FA4F8"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r>
      <w:tr w:rsidR="0017097C" w:rsidRPr="00F34F7E" w14:paraId="2ABF8765" w14:textId="77777777" w:rsidTr="00C20100">
        <w:trPr>
          <w:trHeight w:val="219"/>
          <w:jc w:val="center"/>
        </w:trPr>
        <w:tc>
          <w:tcPr>
            <w:tcW w:w="2071" w:type="dxa"/>
            <w:vMerge/>
            <w:tcBorders>
              <w:top w:val="nil"/>
              <w:left w:val="nil"/>
              <w:bottom w:val="single" w:sz="4" w:space="0" w:color="auto"/>
              <w:right w:val="nil"/>
            </w:tcBorders>
            <w:vAlign w:val="center"/>
            <w:hideMark/>
          </w:tcPr>
          <w:p w14:paraId="6A49A901"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single" w:sz="4" w:space="0" w:color="auto"/>
              <w:right w:val="nil"/>
            </w:tcBorders>
            <w:vAlign w:val="center"/>
            <w:hideMark/>
          </w:tcPr>
          <w:p w14:paraId="26E57A42"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single" w:sz="4" w:space="0" w:color="auto"/>
              <w:right w:val="nil"/>
            </w:tcBorders>
            <w:shd w:val="clear" w:color="auto" w:fill="auto"/>
            <w:noWrap/>
            <w:vAlign w:val="center"/>
            <w:hideMark/>
          </w:tcPr>
          <w:p w14:paraId="4C900939"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single" w:sz="4" w:space="0" w:color="auto"/>
              <w:right w:val="nil"/>
            </w:tcBorders>
            <w:shd w:val="clear" w:color="auto" w:fill="auto"/>
            <w:noWrap/>
            <w:vAlign w:val="center"/>
            <w:hideMark/>
          </w:tcPr>
          <w:p w14:paraId="4CBEA1F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0.74</w:t>
            </w:r>
          </w:p>
        </w:tc>
        <w:tc>
          <w:tcPr>
            <w:tcW w:w="909" w:type="dxa"/>
            <w:tcBorders>
              <w:top w:val="nil"/>
              <w:left w:val="nil"/>
              <w:bottom w:val="single" w:sz="4" w:space="0" w:color="auto"/>
              <w:right w:val="nil"/>
            </w:tcBorders>
            <w:shd w:val="clear" w:color="auto" w:fill="auto"/>
            <w:noWrap/>
            <w:vAlign w:val="center"/>
            <w:hideMark/>
          </w:tcPr>
          <w:p w14:paraId="4858DE98"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0.75</w:t>
            </w:r>
          </w:p>
        </w:tc>
        <w:tc>
          <w:tcPr>
            <w:tcW w:w="780" w:type="dxa"/>
            <w:tcBorders>
              <w:top w:val="nil"/>
              <w:left w:val="nil"/>
              <w:bottom w:val="single" w:sz="4" w:space="0" w:color="auto"/>
              <w:right w:val="nil"/>
            </w:tcBorders>
            <w:shd w:val="clear" w:color="auto" w:fill="auto"/>
            <w:noWrap/>
            <w:vAlign w:val="center"/>
            <w:hideMark/>
          </w:tcPr>
          <w:p w14:paraId="146040D7"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0.97</w:t>
            </w:r>
          </w:p>
        </w:tc>
        <w:tc>
          <w:tcPr>
            <w:tcW w:w="780" w:type="dxa"/>
            <w:tcBorders>
              <w:top w:val="nil"/>
              <w:left w:val="nil"/>
              <w:bottom w:val="single" w:sz="4" w:space="0" w:color="auto"/>
              <w:right w:val="nil"/>
            </w:tcBorders>
            <w:shd w:val="clear" w:color="auto" w:fill="auto"/>
            <w:noWrap/>
            <w:vAlign w:val="center"/>
            <w:hideMark/>
          </w:tcPr>
          <w:p w14:paraId="4BA446DB"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0.80</w:t>
            </w:r>
          </w:p>
        </w:tc>
        <w:tc>
          <w:tcPr>
            <w:tcW w:w="780" w:type="dxa"/>
            <w:tcBorders>
              <w:top w:val="nil"/>
              <w:left w:val="nil"/>
              <w:bottom w:val="single" w:sz="4" w:space="0" w:color="auto"/>
              <w:right w:val="nil"/>
            </w:tcBorders>
            <w:shd w:val="clear" w:color="auto" w:fill="auto"/>
            <w:noWrap/>
            <w:vAlign w:val="center"/>
            <w:hideMark/>
          </w:tcPr>
          <w:p w14:paraId="783F15B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0.76</w:t>
            </w:r>
          </w:p>
        </w:tc>
        <w:tc>
          <w:tcPr>
            <w:tcW w:w="780" w:type="dxa"/>
            <w:tcBorders>
              <w:top w:val="nil"/>
              <w:left w:val="nil"/>
              <w:bottom w:val="single" w:sz="4" w:space="0" w:color="auto"/>
              <w:right w:val="nil"/>
            </w:tcBorders>
            <w:shd w:val="clear" w:color="auto" w:fill="auto"/>
            <w:noWrap/>
            <w:vAlign w:val="center"/>
            <w:hideMark/>
          </w:tcPr>
          <w:p w14:paraId="2731561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0.73</w:t>
            </w:r>
          </w:p>
        </w:tc>
      </w:tr>
      <w:tr w:rsidR="0017097C" w:rsidRPr="00F34F7E" w14:paraId="7C42BCBB" w14:textId="77777777" w:rsidTr="00C20100">
        <w:trPr>
          <w:trHeight w:val="219"/>
          <w:jc w:val="center"/>
        </w:trPr>
        <w:tc>
          <w:tcPr>
            <w:tcW w:w="2071" w:type="dxa"/>
            <w:vMerge w:val="restart"/>
            <w:tcBorders>
              <w:top w:val="single" w:sz="4" w:space="0" w:color="auto"/>
              <w:left w:val="nil"/>
              <w:bottom w:val="nil"/>
              <w:right w:val="nil"/>
            </w:tcBorders>
            <w:shd w:val="clear" w:color="auto" w:fill="auto"/>
            <w:noWrap/>
            <w:vAlign w:val="center"/>
            <w:hideMark/>
          </w:tcPr>
          <w:p w14:paraId="10B9F088"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OK</w:t>
            </w:r>
          </w:p>
          <w:p w14:paraId="484D45C8"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(Ordinary Kriging)</w:t>
            </w:r>
          </w:p>
        </w:tc>
        <w:tc>
          <w:tcPr>
            <w:tcW w:w="1216" w:type="dxa"/>
            <w:vMerge w:val="restart"/>
            <w:tcBorders>
              <w:top w:val="single" w:sz="4" w:space="0" w:color="auto"/>
              <w:left w:val="nil"/>
              <w:bottom w:val="nil"/>
              <w:right w:val="nil"/>
            </w:tcBorders>
            <w:shd w:val="clear" w:color="auto" w:fill="auto"/>
            <w:noWrap/>
            <w:vAlign w:val="center"/>
            <w:hideMark/>
          </w:tcPr>
          <w:p w14:paraId="577AE238"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TSR</w:t>
            </w:r>
          </w:p>
        </w:tc>
        <w:tc>
          <w:tcPr>
            <w:tcW w:w="1406" w:type="dxa"/>
            <w:tcBorders>
              <w:top w:val="single" w:sz="4" w:space="0" w:color="auto"/>
              <w:left w:val="nil"/>
              <w:bottom w:val="nil"/>
              <w:right w:val="nil"/>
            </w:tcBorders>
            <w:shd w:val="clear" w:color="auto" w:fill="auto"/>
            <w:noWrap/>
            <w:vAlign w:val="center"/>
            <w:hideMark/>
          </w:tcPr>
          <w:p w14:paraId="20457302"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single" w:sz="4" w:space="0" w:color="auto"/>
              <w:left w:val="nil"/>
              <w:bottom w:val="nil"/>
              <w:right w:val="nil"/>
            </w:tcBorders>
            <w:shd w:val="clear" w:color="auto" w:fill="auto"/>
            <w:noWrap/>
            <w:vAlign w:val="center"/>
            <w:hideMark/>
          </w:tcPr>
          <w:p w14:paraId="2359E673"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-0.16</w:t>
            </w:r>
          </w:p>
        </w:tc>
        <w:tc>
          <w:tcPr>
            <w:tcW w:w="909" w:type="dxa"/>
            <w:tcBorders>
              <w:top w:val="single" w:sz="4" w:space="0" w:color="auto"/>
              <w:left w:val="nil"/>
              <w:bottom w:val="nil"/>
              <w:right w:val="nil"/>
            </w:tcBorders>
            <w:shd w:val="clear" w:color="auto" w:fill="auto"/>
            <w:noWrap/>
            <w:vAlign w:val="center"/>
            <w:hideMark/>
          </w:tcPr>
          <w:p w14:paraId="4AEA91A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0.09</w:t>
            </w:r>
          </w:p>
        </w:tc>
        <w:tc>
          <w:tcPr>
            <w:tcW w:w="780" w:type="dxa"/>
            <w:tcBorders>
              <w:top w:val="single" w:sz="4" w:space="0" w:color="auto"/>
              <w:left w:val="nil"/>
              <w:bottom w:val="nil"/>
              <w:right w:val="nil"/>
            </w:tcBorders>
            <w:shd w:val="clear" w:color="auto" w:fill="auto"/>
            <w:noWrap/>
            <w:vAlign w:val="center"/>
            <w:hideMark/>
          </w:tcPr>
          <w:p w14:paraId="23E1D51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-0.07</w:t>
            </w:r>
          </w:p>
        </w:tc>
        <w:tc>
          <w:tcPr>
            <w:tcW w:w="780" w:type="dxa"/>
            <w:tcBorders>
              <w:top w:val="single" w:sz="4" w:space="0" w:color="auto"/>
              <w:left w:val="nil"/>
              <w:bottom w:val="nil"/>
              <w:right w:val="nil"/>
            </w:tcBorders>
            <w:shd w:val="clear" w:color="auto" w:fill="auto"/>
            <w:noWrap/>
            <w:vAlign w:val="center"/>
            <w:hideMark/>
          </w:tcPr>
          <w:p w14:paraId="29B9642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-0.10</w:t>
            </w:r>
          </w:p>
        </w:tc>
        <w:tc>
          <w:tcPr>
            <w:tcW w:w="780" w:type="dxa"/>
            <w:tcBorders>
              <w:top w:val="single" w:sz="4" w:space="0" w:color="auto"/>
              <w:left w:val="nil"/>
              <w:bottom w:val="nil"/>
              <w:right w:val="nil"/>
            </w:tcBorders>
            <w:shd w:val="clear" w:color="auto" w:fill="auto"/>
            <w:noWrap/>
            <w:vAlign w:val="center"/>
            <w:hideMark/>
          </w:tcPr>
          <w:p w14:paraId="4844AD06"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-0.08</w:t>
            </w:r>
          </w:p>
        </w:tc>
        <w:tc>
          <w:tcPr>
            <w:tcW w:w="780" w:type="dxa"/>
            <w:tcBorders>
              <w:top w:val="single" w:sz="4" w:space="0" w:color="auto"/>
              <w:left w:val="nil"/>
              <w:bottom w:val="nil"/>
              <w:right w:val="nil"/>
            </w:tcBorders>
            <w:shd w:val="clear" w:color="auto" w:fill="auto"/>
            <w:noWrap/>
            <w:vAlign w:val="center"/>
            <w:hideMark/>
          </w:tcPr>
          <w:p w14:paraId="0DAE8C2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-0.13</w:t>
            </w:r>
          </w:p>
        </w:tc>
      </w:tr>
      <w:tr w:rsidR="0017097C" w:rsidRPr="00F34F7E" w14:paraId="1C7B434E" w14:textId="77777777" w:rsidTr="00C20100">
        <w:trPr>
          <w:trHeight w:val="219"/>
          <w:jc w:val="center"/>
        </w:trPr>
        <w:tc>
          <w:tcPr>
            <w:tcW w:w="2071" w:type="dxa"/>
            <w:vMerge/>
            <w:tcBorders>
              <w:top w:val="nil"/>
              <w:left w:val="nil"/>
              <w:bottom w:val="nil"/>
              <w:right w:val="nil"/>
            </w:tcBorders>
            <w:vAlign w:val="center"/>
            <w:hideMark/>
          </w:tcPr>
          <w:p w14:paraId="274F3D9B"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right w:val="nil"/>
            </w:tcBorders>
            <w:vAlign w:val="center"/>
            <w:hideMark/>
          </w:tcPr>
          <w:p w14:paraId="25FB3DE6"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right w:val="nil"/>
            </w:tcBorders>
            <w:shd w:val="clear" w:color="auto" w:fill="auto"/>
            <w:noWrap/>
            <w:vAlign w:val="center"/>
            <w:hideMark/>
          </w:tcPr>
          <w:p w14:paraId="32826B2F"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right w:val="nil"/>
            </w:tcBorders>
            <w:shd w:val="clear" w:color="auto" w:fill="auto"/>
            <w:noWrap/>
            <w:vAlign w:val="center"/>
            <w:hideMark/>
          </w:tcPr>
          <w:p w14:paraId="5056C09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4.37</w:t>
            </w:r>
          </w:p>
        </w:tc>
        <w:tc>
          <w:tcPr>
            <w:tcW w:w="909" w:type="dxa"/>
            <w:tcBorders>
              <w:top w:val="nil"/>
              <w:left w:val="nil"/>
              <w:right w:val="nil"/>
            </w:tcBorders>
            <w:shd w:val="clear" w:color="auto" w:fill="auto"/>
            <w:noWrap/>
            <w:vAlign w:val="center"/>
            <w:hideMark/>
          </w:tcPr>
          <w:p w14:paraId="2B283F5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4.49</w:t>
            </w:r>
          </w:p>
        </w:tc>
        <w:tc>
          <w:tcPr>
            <w:tcW w:w="780" w:type="dxa"/>
            <w:tcBorders>
              <w:top w:val="nil"/>
              <w:left w:val="nil"/>
              <w:right w:val="nil"/>
            </w:tcBorders>
            <w:shd w:val="clear" w:color="auto" w:fill="auto"/>
            <w:noWrap/>
            <w:vAlign w:val="center"/>
            <w:hideMark/>
          </w:tcPr>
          <w:p w14:paraId="4213EE6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1.79</w:t>
            </w:r>
          </w:p>
        </w:tc>
        <w:tc>
          <w:tcPr>
            <w:tcW w:w="780" w:type="dxa"/>
            <w:tcBorders>
              <w:top w:val="nil"/>
              <w:left w:val="nil"/>
              <w:right w:val="nil"/>
            </w:tcBorders>
            <w:shd w:val="clear" w:color="auto" w:fill="auto"/>
            <w:noWrap/>
            <w:vAlign w:val="center"/>
            <w:hideMark/>
          </w:tcPr>
          <w:p w14:paraId="11AE164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4.28</w:t>
            </w:r>
          </w:p>
        </w:tc>
        <w:tc>
          <w:tcPr>
            <w:tcW w:w="780" w:type="dxa"/>
            <w:tcBorders>
              <w:top w:val="nil"/>
              <w:left w:val="nil"/>
              <w:right w:val="nil"/>
            </w:tcBorders>
            <w:shd w:val="clear" w:color="auto" w:fill="auto"/>
            <w:noWrap/>
            <w:vAlign w:val="center"/>
            <w:hideMark/>
          </w:tcPr>
          <w:p w14:paraId="5E98628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2.33</w:t>
            </w:r>
          </w:p>
        </w:tc>
        <w:tc>
          <w:tcPr>
            <w:tcW w:w="780" w:type="dxa"/>
            <w:tcBorders>
              <w:top w:val="nil"/>
              <w:left w:val="nil"/>
              <w:right w:val="nil"/>
            </w:tcBorders>
            <w:shd w:val="clear" w:color="auto" w:fill="auto"/>
            <w:noWrap/>
            <w:vAlign w:val="center"/>
            <w:hideMark/>
          </w:tcPr>
          <w:p w14:paraId="1707ACC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2.32</w:t>
            </w:r>
          </w:p>
        </w:tc>
      </w:tr>
      <w:tr w:rsidR="0017097C" w:rsidRPr="00F34F7E" w14:paraId="5771B655" w14:textId="77777777" w:rsidTr="00C20100">
        <w:trPr>
          <w:trHeight w:val="219"/>
          <w:jc w:val="center"/>
        </w:trPr>
        <w:tc>
          <w:tcPr>
            <w:tcW w:w="2071" w:type="dxa"/>
            <w:vMerge/>
            <w:tcBorders>
              <w:top w:val="nil"/>
              <w:left w:val="nil"/>
              <w:bottom w:val="nil"/>
              <w:right w:val="nil"/>
            </w:tcBorders>
            <w:vAlign w:val="center"/>
            <w:hideMark/>
          </w:tcPr>
          <w:p w14:paraId="3FD1BCFC"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left w:val="nil"/>
              <w:bottom w:val="nil"/>
              <w:right w:val="nil"/>
            </w:tcBorders>
            <w:shd w:val="clear" w:color="auto" w:fill="auto"/>
            <w:noWrap/>
            <w:vAlign w:val="center"/>
            <w:hideMark/>
          </w:tcPr>
          <w:p w14:paraId="6C4BEB7B"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PSR</w:t>
            </w:r>
          </w:p>
        </w:tc>
        <w:tc>
          <w:tcPr>
            <w:tcW w:w="1406" w:type="dxa"/>
            <w:tcBorders>
              <w:left w:val="nil"/>
              <w:bottom w:val="nil"/>
              <w:right w:val="nil"/>
            </w:tcBorders>
            <w:shd w:val="clear" w:color="auto" w:fill="auto"/>
            <w:noWrap/>
            <w:vAlign w:val="center"/>
            <w:hideMark/>
          </w:tcPr>
          <w:p w14:paraId="3795C904"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left w:val="nil"/>
              <w:bottom w:val="nil"/>
              <w:right w:val="nil"/>
            </w:tcBorders>
            <w:shd w:val="clear" w:color="auto" w:fill="auto"/>
            <w:noWrap/>
            <w:vAlign w:val="center"/>
            <w:hideMark/>
          </w:tcPr>
          <w:p w14:paraId="084D77B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-0.06</w:t>
            </w:r>
          </w:p>
        </w:tc>
        <w:tc>
          <w:tcPr>
            <w:tcW w:w="909" w:type="dxa"/>
            <w:tcBorders>
              <w:left w:val="nil"/>
              <w:bottom w:val="nil"/>
              <w:right w:val="nil"/>
            </w:tcBorders>
            <w:shd w:val="clear" w:color="auto" w:fill="auto"/>
            <w:noWrap/>
            <w:vAlign w:val="center"/>
            <w:hideMark/>
          </w:tcPr>
          <w:p w14:paraId="1EF5A7F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left w:val="nil"/>
              <w:bottom w:val="nil"/>
              <w:right w:val="nil"/>
            </w:tcBorders>
            <w:shd w:val="clear" w:color="auto" w:fill="auto"/>
            <w:noWrap/>
            <w:vAlign w:val="center"/>
            <w:hideMark/>
          </w:tcPr>
          <w:p w14:paraId="51390FA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left w:val="nil"/>
              <w:bottom w:val="nil"/>
              <w:right w:val="nil"/>
            </w:tcBorders>
            <w:shd w:val="clear" w:color="auto" w:fill="auto"/>
            <w:noWrap/>
            <w:vAlign w:val="center"/>
            <w:hideMark/>
          </w:tcPr>
          <w:p w14:paraId="1519AB7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left w:val="nil"/>
              <w:bottom w:val="nil"/>
              <w:right w:val="nil"/>
            </w:tcBorders>
            <w:shd w:val="clear" w:color="auto" w:fill="auto"/>
            <w:noWrap/>
            <w:vAlign w:val="center"/>
            <w:hideMark/>
          </w:tcPr>
          <w:p w14:paraId="14D2F5FB"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left w:val="nil"/>
              <w:bottom w:val="nil"/>
              <w:right w:val="nil"/>
            </w:tcBorders>
            <w:shd w:val="clear" w:color="auto" w:fill="auto"/>
            <w:noWrap/>
            <w:vAlign w:val="center"/>
            <w:hideMark/>
          </w:tcPr>
          <w:p w14:paraId="7C334F2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r>
      <w:tr w:rsidR="0017097C" w:rsidRPr="00F34F7E" w14:paraId="55A8ACC8" w14:textId="77777777" w:rsidTr="00C20100">
        <w:trPr>
          <w:trHeight w:val="219"/>
          <w:jc w:val="center"/>
        </w:trPr>
        <w:tc>
          <w:tcPr>
            <w:tcW w:w="2071" w:type="dxa"/>
            <w:vMerge/>
            <w:tcBorders>
              <w:top w:val="nil"/>
              <w:left w:val="nil"/>
              <w:bottom w:val="nil"/>
              <w:right w:val="nil"/>
            </w:tcBorders>
            <w:vAlign w:val="center"/>
            <w:hideMark/>
          </w:tcPr>
          <w:p w14:paraId="406CC940"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28716515"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213F9F63"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20D25AC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1.26</w:t>
            </w:r>
          </w:p>
        </w:tc>
        <w:tc>
          <w:tcPr>
            <w:tcW w:w="909" w:type="dxa"/>
            <w:tcBorders>
              <w:top w:val="nil"/>
              <w:left w:val="nil"/>
              <w:bottom w:val="nil"/>
              <w:right w:val="nil"/>
            </w:tcBorders>
            <w:shd w:val="clear" w:color="auto" w:fill="auto"/>
            <w:noWrap/>
            <w:vAlign w:val="center"/>
            <w:hideMark/>
          </w:tcPr>
          <w:p w14:paraId="40F06406"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1.28</w:t>
            </w:r>
          </w:p>
        </w:tc>
        <w:tc>
          <w:tcPr>
            <w:tcW w:w="780" w:type="dxa"/>
            <w:tcBorders>
              <w:top w:val="nil"/>
              <w:left w:val="nil"/>
              <w:bottom w:val="nil"/>
              <w:right w:val="nil"/>
            </w:tcBorders>
            <w:shd w:val="clear" w:color="auto" w:fill="auto"/>
            <w:noWrap/>
            <w:vAlign w:val="center"/>
            <w:hideMark/>
          </w:tcPr>
          <w:p w14:paraId="6139FFB6"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0.15</w:t>
            </w:r>
          </w:p>
        </w:tc>
        <w:tc>
          <w:tcPr>
            <w:tcW w:w="780" w:type="dxa"/>
            <w:tcBorders>
              <w:top w:val="nil"/>
              <w:left w:val="nil"/>
              <w:bottom w:val="nil"/>
              <w:right w:val="nil"/>
            </w:tcBorders>
            <w:shd w:val="clear" w:color="auto" w:fill="auto"/>
            <w:noWrap/>
            <w:vAlign w:val="center"/>
            <w:hideMark/>
          </w:tcPr>
          <w:p w14:paraId="0913D88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0.32</w:t>
            </w:r>
          </w:p>
        </w:tc>
        <w:tc>
          <w:tcPr>
            <w:tcW w:w="780" w:type="dxa"/>
            <w:tcBorders>
              <w:top w:val="nil"/>
              <w:left w:val="nil"/>
              <w:bottom w:val="nil"/>
              <w:right w:val="nil"/>
            </w:tcBorders>
            <w:shd w:val="clear" w:color="auto" w:fill="auto"/>
            <w:noWrap/>
            <w:vAlign w:val="center"/>
            <w:hideMark/>
          </w:tcPr>
          <w:p w14:paraId="5966DD6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0.19</w:t>
            </w:r>
          </w:p>
        </w:tc>
        <w:tc>
          <w:tcPr>
            <w:tcW w:w="780" w:type="dxa"/>
            <w:tcBorders>
              <w:top w:val="nil"/>
              <w:left w:val="nil"/>
              <w:bottom w:val="nil"/>
              <w:right w:val="nil"/>
            </w:tcBorders>
            <w:shd w:val="clear" w:color="auto" w:fill="auto"/>
            <w:noWrap/>
            <w:vAlign w:val="center"/>
            <w:hideMark/>
          </w:tcPr>
          <w:p w14:paraId="5A49A0B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0.19</w:t>
            </w:r>
          </w:p>
        </w:tc>
      </w:tr>
      <w:tr w:rsidR="0017097C" w:rsidRPr="00F34F7E" w14:paraId="6B1AB061" w14:textId="77777777" w:rsidTr="00C20100">
        <w:trPr>
          <w:trHeight w:val="219"/>
          <w:jc w:val="center"/>
        </w:trPr>
        <w:tc>
          <w:tcPr>
            <w:tcW w:w="2071" w:type="dxa"/>
            <w:vMerge/>
            <w:tcBorders>
              <w:top w:val="nil"/>
              <w:left w:val="nil"/>
              <w:bottom w:val="nil"/>
              <w:right w:val="nil"/>
            </w:tcBorders>
            <w:vAlign w:val="center"/>
            <w:hideMark/>
          </w:tcPr>
          <w:p w14:paraId="42F955FD"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7264A2E0"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NRI</w:t>
            </w:r>
          </w:p>
        </w:tc>
        <w:tc>
          <w:tcPr>
            <w:tcW w:w="1406" w:type="dxa"/>
            <w:tcBorders>
              <w:top w:val="nil"/>
              <w:left w:val="nil"/>
              <w:bottom w:val="nil"/>
              <w:right w:val="nil"/>
            </w:tcBorders>
            <w:shd w:val="clear" w:color="auto" w:fill="auto"/>
            <w:noWrap/>
            <w:vAlign w:val="center"/>
            <w:hideMark/>
          </w:tcPr>
          <w:p w14:paraId="19C94EA8"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5ADB506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0.05</w:t>
            </w:r>
          </w:p>
        </w:tc>
        <w:tc>
          <w:tcPr>
            <w:tcW w:w="909" w:type="dxa"/>
            <w:tcBorders>
              <w:top w:val="nil"/>
              <w:left w:val="nil"/>
              <w:bottom w:val="nil"/>
              <w:right w:val="nil"/>
            </w:tcBorders>
            <w:shd w:val="clear" w:color="auto" w:fill="auto"/>
            <w:noWrap/>
            <w:vAlign w:val="center"/>
            <w:hideMark/>
          </w:tcPr>
          <w:p w14:paraId="2AA97E27"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0.06</w:t>
            </w:r>
          </w:p>
        </w:tc>
        <w:tc>
          <w:tcPr>
            <w:tcW w:w="780" w:type="dxa"/>
            <w:tcBorders>
              <w:top w:val="nil"/>
              <w:left w:val="nil"/>
              <w:bottom w:val="nil"/>
              <w:right w:val="nil"/>
            </w:tcBorders>
            <w:shd w:val="clear" w:color="auto" w:fill="auto"/>
            <w:noWrap/>
            <w:vAlign w:val="center"/>
            <w:hideMark/>
          </w:tcPr>
          <w:p w14:paraId="4359711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0.05</w:t>
            </w:r>
          </w:p>
        </w:tc>
        <w:tc>
          <w:tcPr>
            <w:tcW w:w="780" w:type="dxa"/>
            <w:tcBorders>
              <w:top w:val="nil"/>
              <w:left w:val="nil"/>
              <w:bottom w:val="nil"/>
              <w:right w:val="nil"/>
            </w:tcBorders>
            <w:shd w:val="clear" w:color="auto" w:fill="auto"/>
            <w:noWrap/>
            <w:vAlign w:val="center"/>
            <w:hideMark/>
          </w:tcPr>
          <w:p w14:paraId="5955424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36DD328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5EE750F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-0.03</w:t>
            </w:r>
          </w:p>
        </w:tc>
      </w:tr>
      <w:tr w:rsidR="0017097C" w:rsidRPr="00F34F7E" w14:paraId="70C0C234" w14:textId="77777777" w:rsidTr="00C20100">
        <w:trPr>
          <w:trHeight w:val="219"/>
          <w:jc w:val="center"/>
        </w:trPr>
        <w:tc>
          <w:tcPr>
            <w:tcW w:w="2071" w:type="dxa"/>
            <w:vMerge/>
            <w:tcBorders>
              <w:top w:val="nil"/>
              <w:left w:val="nil"/>
              <w:bottom w:val="nil"/>
              <w:right w:val="nil"/>
            </w:tcBorders>
            <w:vAlign w:val="center"/>
            <w:hideMark/>
          </w:tcPr>
          <w:p w14:paraId="79ED7B76"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26A65262"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55B33E76"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58700BE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0.65</w:t>
            </w:r>
          </w:p>
        </w:tc>
        <w:tc>
          <w:tcPr>
            <w:tcW w:w="909" w:type="dxa"/>
            <w:tcBorders>
              <w:top w:val="nil"/>
              <w:left w:val="nil"/>
              <w:bottom w:val="nil"/>
              <w:right w:val="nil"/>
            </w:tcBorders>
            <w:shd w:val="clear" w:color="auto" w:fill="auto"/>
            <w:noWrap/>
            <w:vAlign w:val="center"/>
            <w:hideMark/>
          </w:tcPr>
          <w:p w14:paraId="5D86AC36"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0.65</w:t>
            </w:r>
          </w:p>
        </w:tc>
        <w:tc>
          <w:tcPr>
            <w:tcW w:w="780" w:type="dxa"/>
            <w:tcBorders>
              <w:top w:val="nil"/>
              <w:left w:val="nil"/>
              <w:bottom w:val="nil"/>
              <w:right w:val="nil"/>
            </w:tcBorders>
            <w:shd w:val="clear" w:color="auto" w:fill="auto"/>
            <w:noWrap/>
            <w:vAlign w:val="center"/>
            <w:hideMark/>
          </w:tcPr>
          <w:p w14:paraId="12896C0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0.86</w:t>
            </w:r>
          </w:p>
        </w:tc>
        <w:tc>
          <w:tcPr>
            <w:tcW w:w="780" w:type="dxa"/>
            <w:tcBorders>
              <w:top w:val="nil"/>
              <w:left w:val="nil"/>
              <w:bottom w:val="nil"/>
              <w:right w:val="nil"/>
            </w:tcBorders>
            <w:shd w:val="clear" w:color="auto" w:fill="auto"/>
            <w:noWrap/>
            <w:vAlign w:val="center"/>
            <w:hideMark/>
          </w:tcPr>
          <w:p w14:paraId="3D0255A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0.63</w:t>
            </w:r>
          </w:p>
        </w:tc>
        <w:tc>
          <w:tcPr>
            <w:tcW w:w="780" w:type="dxa"/>
            <w:tcBorders>
              <w:top w:val="nil"/>
              <w:left w:val="nil"/>
              <w:bottom w:val="nil"/>
              <w:right w:val="nil"/>
            </w:tcBorders>
            <w:shd w:val="clear" w:color="auto" w:fill="auto"/>
            <w:noWrap/>
            <w:vAlign w:val="center"/>
            <w:hideMark/>
          </w:tcPr>
          <w:p w14:paraId="1D9C02D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0.75</w:t>
            </w:r>
          </w:p>
        </w:tc>
        <w:tc>
          <w:tcPr>
            <w:tcW w:w="780" w:type="dxa"/>
            <w:tcBorders>
              <w:top w:val="nil"/>
              <w:left w:val="nil"/>
              <w:bottom w:val="nil"/>
              <w:right w:val="nil"/>
            </w:tcBorders>
            <w:shd w:val="clear" w:color="auto" w:fill="auto"/>
            <w:noWrap/>
            <w:vAlign w:val="center"/>
            <w:hideMark/>
          </w:tcPr>
          <w:p w14:paraId="0524D30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0.74</w:t>
            </w:r>
          </w:p>
        </w:tc>
      </w:tr>
      <w:tr w:rsidR="0017097C" w:rsidRPr="00F34F7E" w14:paraId="6EC65128" w14:textId="77777777" w:rsidTr="00C20100">
        <w:trPr>
          <w:trHeight w:val="219"/>
          <w:jc w:val="center"/>
        </w:trPr>
        <w:tc>
          <w:tcPr>
            <w:tcW w:w="2071" w:type="dxa"/>
            <w:vMerge/>
            <w:tcBorders>
              <w:top w:val="nil"/>
              <w:left w:val="nil"/>
              <w:bottom w:val="nil"/>
              <w:right w:val="nil"/>
            </w:tcBorders>
            <w:vAlign w:val="center"/>
            <w:hideMark/>
          </w:tcPr>
          <w:p w14:paraId="2DE73F1A"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1B6C85D0"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NTI</w:t>
            </w:r>
          </w:p>
        </w:tc>
        <w:tc>
          <w:tcPr>
            <w:tcW w:w="1406" w:type="dxa"/>
            <w:tcBorders>
              <w:top w:val="nil"/>
              <w:left w:val="nil"/>
              <w:bottom w:val="nil"/>
              <w:right w:val="nil"/>
            </w:tcBorders>
            <w:shd w:val="clear" w:color="auto" w:fill="auto"/>
            <w:noWrap/>
            <w:vAlign w:val="center"/>
            <w:hideMark/>
          </w:tcPr>
          <w:p w14:paraId="2D564D56"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62E1AEB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0.03</w:t>
            </w:r>
          </w:p>
        </w:tc>
        <w:tc>
          <w:tcPr>
            <w:tcW w:w="909" w:type="dxa"/>
            <w:tcBorders>
              <w:top w:val="nil"/>
              <w:left w:val="nil"/>
              <w:bottom w:val="nil"/>
              <w:right w:val="nil"/>
            </w:tcBorders>
            <w:shd w:val="clear" w:color="auto" w:fill="auto"/>
            <w:noWrap/>
            <w:vAlign w:val="center"/>
            <w:hideMark/>
          </w:tcPr>
          <w:p w14:paraId="06F961F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0.08</w:t>
            </w:r>
          </w:p>
        </w:tc>
        <w:tc>
          <w:tcPr>
            <w:tcW w:w="780" w:type="dxa"/>
            <w:tcBorders>
              <w:top w:val="nil"/>
              <w:left w:val="nil"/>
              <w:bottom w:val="nil"/>
              <w:right w:val="nil"/>
            </w:tcBorders>
            <w:shd w:val="clear" w:color="auto" w:fill="auto"/>
            <w:noWrap/>
            <w:vAlign w:val="center"/>
            <w:hideMark/>
          </w:tcPr>
          <w:p w14:paraId="28307B1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0.03</w:t>
            </w:r>
          </w:p>
        </w:tc>
        <w:tc>
          <w:tcPr>
            <w:tcW w:w="780" w:type="dxa"/>
            <w:tcBorders>
              <w:top w:val="nil"/>
              <w:left w:val="nil"/>
              <w:bottom w:val="nil"/>
              <w:right w:val="nil"/>
            </w:tcBorders>
            <w:shd w:val="clear" w:color="auto" w:fill="auto"/>
            <w:noWrap/>
            <w:vAlign w:val="center"/>
            <w:hideMark/>
          </w:tcPr>
          <w:p w14:paraId="66EE7E23"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top w:val="nil"/>
              <w:left w:val="nil"/>
              <w:bottom w:val="nil"/>
              <w:right w:val="nil"/>
            </w:tcBorders>
            <w:shd w:val="clear" w:color="auto" w:fill="auto"/>
            <w:noWrap/>
            <w:vAlign w:val="center"/>
            <w:hideMark/>
          </w:tcPr>
          <w:p w14:paraId="6669F6A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-0.03</w:t>
            </w:r>
          </w:p>
        </w:tc>
        <w:tc>
          <w:tcPr>
            <w:tcW w:w="780" w:type="dxa"/>
            <w:tcBorders>
              <w:top w:val="nil"/>
              <w:left w:val="nil"/>
              <w:bottom w:val="nil"/>
              <w:right w:val="nil"/>
            </w:tcBorders>
            <w:shd w:val="clear" w:color="auto" w:fill="auto"/>
            <w:noWrap/>
            <w:vAlign w:val="center"/>
            <w:hideMark/>
          </w:tcPr>
          <w:p w14:paraId="0A29559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-0.04</w:t>
            </w:r>
          </w:p>
        </w:tc>
      </w:tr>
      <w:tr w:rsidR="0017097C" w:rsidRPr="00F34F7E" w14:paraId="03AD7C58" w14:textId="77777777" w:rsidTr="00C20100">
        <w:trPr>
          <w:trHeight w:val="219"/>
          <w:jc w:val="center"/>
        </w:trPr>
        <w:tc>
          <w:tcPr>
            <w:tcW w:w="2071" w:type="dxa"/>
            <w:vMerge/>
            <w:tcBorders>
              <w:top w:val="nil"/>
              <w:left w:val="nil"/>
              <w:bottom w:val="single" w:sz="4" w:space="0" w:color="auto"/>
              <w:right w:val="nil"/>
            </w:tcBorders>
            <w:vAlign w:val="center"/>
            <w:hideMark/>
          </w:tcPr>
          <w:p w14:paraId="492465AA"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single" w:sz="4" w:space="0" w:color="auto"/>
              <w:right w:val="nil"/>
            </w:tcBorders>
            <w:vAlign w:val="center"/>
            <w:hideMark/>
          </w:tcPr>
          <w:p w14:paraId="145D0799"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single" w:sz="4" w:space="0" w:color="auto"/>
              <w:right w:val="nil"/>
            </w:tcBorders>
            <w:shd w:val="clear" w:color="auto" w:fill="auto"/>
            <w:noWrap/>
            <w:vAlign w:val="center"/>
            <w:hideMark/>
          </w:tcPr>
          <w:p w14:paraId="4FF92E15"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single" w:sz="4" w:space="0" w:color="auto"/>
              <w:right w:val="nil"/>
            </w:tcBorders>
            <w:shd w:val="clear" w:color="auto" w:fill="auto"/>
            <w:noWrap/>
            <w:vAlign w:val="center"/>
            <w:hideMark/>
          </w:tcPr>
          <w:p w14:paraId="2569A9A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0.78</w:t>
            </w:r>
          </w:p>
        </w:tc>
        <w:tc>
          <w:tcPr>
            <w:tcW w:w="909" w:type="dxa"/>
            <w:tcBorders>
              <w:top w:val="nil"/>
              <w:left w:val="nil"/>
              <w:bottom w:val="single" w:sz="4" w:space="0" w:color="auto"/>
              <w:right w:val="nil"/>
            </w:tcBorders>
            <w:shd w:val="clear" w:color="auto" w:fill="auto"/>
            <w:noWrap/>
            <w:vAlign w:val="center"/>
            <w:hideMark/>
          </w:tcPr>
          <w:p w14:paraId="619D62B3"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0.76</w:t>
            </w:r>
          </w:p>
        </w:tc>
        <w:tc>
          <w:tcPr>
            <w:tcW w:w="780" w:type="dxa"/>
            <w:tcBorders>
              <w:top w:val="nil"/>
              <w:left w:val="nil"/>
              <w:bottom w:val="single" w:sz="4" w:space="0" w:color="auto"/>
              <w:right w:val="nil"/>
            </w:tcBorders>
            <w:shd w:val="clear" w:color="auto" w:fill="auto"/>
            <w:noWrap/>
            <w:vAlign w:val="center"/>
            <w:hideMark/>
          </w:tcPr>
          <w:p w14:paraId="6DE0455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0.92</w:t>
            </w:r>
          </w:p>
        </w:tc>
        <w:tc>
          <w:tcPr>
            <w:tcW w:w="780" w:type="dxa"/>
            <w:tcBorders>
              <w:top w:val="nil"/>
              <w:left w:val="nil"/>
              <w:bottom w:val="single" w:sz="4" w:space="0" w:color="auto"/>
              <w:right w:val="nil"/>
            </w:tcBorders>
            <w:shd w:val="clear" w:color="auto" w:fill="auto"/>
            <w:noWrap/>
            <w:vAlign w:val="center"/>
            <w:hideMark/>
          </w:tcPr>
          <w:p w14:paraId="4FD206E8"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0.79</w:t>
            </w:r>
          </w:p>
        </w:tc>
        <w:tc>
          <w:tcPr>
            <w:tcW w:w="780" w:type="dxa"/>
            <w:tcBorders>
              <w:top w:val="nil"/>
              <w:left w:val="nil"/>
              <w:bottom w:val="single" w:sz="4" w:space="0" w:color="auto"/>
              <w:right w:val="nil"/>
            </w:tcBorders>
            <w:shd w:val="clear" w:color="auto" w:fill="auto"/>
            <w:noWrap/>
            <w:vAlign w:val="center"/>
            <w:hideMark/>
          </w:tcPr>
          <w:p w14:paraId="475FD18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0.76</w:t>
            </w:r>
          </w:p>
        </w:tc>
        <w:tc>
          <w:tcPr>
            <w:tcW w:w="780" w:type="dxa"/>
            <w:tcBorders>
              <w:top w:val="nil"/>
              <w:left w:val="nil"/>
              <w:bottom w:val="single" w:sz="4" w:space="0" w:color="auto"/>
              <w:right w:val="nil"/>
            </w:tcBorders>
            <w:shd w:val="clear" w:color="auto" w:fill="auto"/>
            <w:noWrap/>
            <w:vAlign w:val="center"/>
            <w:hideMark/>
          </w:tcPr>
          <w:p w14:paraId="41F5899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0.72</w:t>
            </w:r>
          </w:p>
        </w:tc>
      </w:tr>
      <w:tr w:rsidR="0017097C" w:rsidRPr="00F34F7E" w14:paraId="437BFCDA" w14:textId="77777777" w:rsidTr="00C20100">
        <w:trPr>
          <w:trHeight w:val="219"/>
          <w:jc w:val="center"/>
        </w:trPr>
        <w:tc>
          <w:tcPr>
            <w:tcW w:w="2071" w:type="dxa"/>
            <w:vMerge w:val="restart"/>
            <w:tcBorders>
              <w:top w:val="single" w:sz="4" w:space="0" w:color="auto"/>
              <w:left w:val="nil"/>
              <w:bottom w:val="nil"/>
              <w:right w:val="nil"/>
            </w:tcBorders>
            <w:shd w:val="clear" w:color="auto" w:fill="auto"/>
            <w:noWrap/>
            <w:vAlign w:val="center"/>
            <w:hideMark/>
          </w:tcPr>
          <w:p w14:paraId="3187FECE"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IDW</w:t>
            </w:r>
          </w:p>
          <w:p w14:paraId="4946FF93"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(Inverse Distance Weighting)</w:t>
            </w:r>
          </w:p>
        </w:tc>
        <w:tc>
          <w:tcPr>
            <w:tcW w:w="1216" w:type="dxa"/>
            <w:vMerge w:val="restart"/>
            <w:tcBorders>
              <w:top w:val="single" w:sz="4" w:space="0" w:color="auto"/>
              <w:left w:val="nil"/>
              <w:bottom w:val="nil"/>
              <w:right w:val="nil"/>
            </w:tcBorders>
            <w:shd w:val="clear" w:color="auto" w:fill="auto"/>
            <w:noWrap/>
            <w:vAlign w:val="center"/>
            <w:hideMark/>
          </w:tcPr>
          <w:p w14:paraId="43C782F8"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TSR</w:t>
            </w:r>
          </w:p>
        </w:tc>
        <w:tc>
          <w:tcPr>
            <w:tcW w:w="1406" w:type="dxa"/>
            <w:tcBorders>
              <w:top w:val="single" w:sz="4" w:space="0" w:color="auto"/>
              <w:left w:val="nil"/>
              <w:bottom w:val="nil"/>
              <w:right w:val="nil"/>
            </w:tcBorders>
            <w:shd w:val="clear" w:color="auto" w:fill="auto"/>
            <w:noWrap/>
            <w:vAlign w:val="center"/>
            <w:hideMark/>
          </w:tcPr>
          <w:p w14:paraId="57F83265"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single" w:sz="4" w:space="0" w:color="auto"/>
              <w:left w:val="nil"/>
              <w:bottom w:val="nil"/>
              <w:right w:val="nil"/>
            </w:tcBorders>
            <w:shd w:val="clear" w:color="auto" w:fill="auto"/>
            <w:noWrap/>
            <w:vAlign w:val="center"/>
            <w:hideMark/>
          </w:tcPr>
          <w:p w14:paraId="67B21F6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-0.09</w:t>
            </w:r>
          </w:p>
        </w:tc>
        <w:tc>
          <w:tcPr>
            <w:tcW w:w="909" w:type="dxa"/>
            <w:tcBorders>
              <w:top w:val="single" w:sz="4" w:space="0" w:color="auto"/>
              <w:left w:val="nil"/>
              <w:bottom w:val="nil"/>
              <w:right w:val="nil"/>
            </w:tcBorders>
            <w:shd w:val="clear" w:color="auto" w:fill="auto"/>
            <w:noWrap/>
            <w:vAlign w:val="center"/>
            <w:hideMark/>
          </w:tcPr>
          <w:p w14:paraId="376BED5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0.09</w:t>
            </w:r>
          </w:p>
        </w:tc>
        <w:tc>
          <w:tcPr>
            <w:tcW w:w="780" w:type="dxa"/>
            <w:tcBorders>
              <w:top w:val="single" w:sz="4" w:space="0" w:color="auto"/>
              <w:left w:val="nil"/>
              <w:bottom w:val="nil"/>
              <w:right w:val="nil"/>
            </w:tcBorders>
            <w:shd w:val="clear" w:color="auto" w:fill="auto"/>
            <w:noWrap/>
            <w:vAlign w:val="center"/>
            <w:hideMark/>
          </w:tcPr>
          <w:p w14:paraId="427DEA0B"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-0.08</w:t>
            </w:r>
          </w:p>
        </w:tc>
        <w:tc>
          <w:tcPr>
            <w:tcW w:w="780" w:type="dxa"/>
            <w:tcBorders>
              <w:top w:val="single" w:sz="4" w:space="0" w:color="auto"/>
              <w:left w:val="nil"/>
              <w:bottom w:val="nil"/>
              <w:right w:val="nil"/>
            </w:tcBorders>
            <w:shd w:val="clear" w:color="auto" w:fill="auto"/>
            <w:noWrap/>
            <w:vAlign w:val="center"/>
            <w:hideMark/>
          </w:tcPr>
          <w:p w14:paraId="738878F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0.14</w:t>
            </w:r>
          </w:p>
        </w:tc>
        <w:tc>
          <w:tcPr>
            <w:tcW w:w="780" w:type="dxa"/>
            <w:tcBorders>
              <w:top w:val="single" w:sz="4" w:space="0" w:color="auto"/>
              <w:left w:val="nil"/>
              <w:bottom w:val="nil"/>
              <w:right w:val="nil"/>
            </w:tcBorders>
            <w:shd w:val="clear" w:color="auto" w:fill="auto"/>
            <w:noWrap/>
            <w:vAlign w:val="center"/>
            <w:hideMark/>
          </w:tcPr>
          <w:p w14:paraId="55968FA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-0.13</w:t>
            </w:r>
          </w:p>
        </w:tc>
        <w:tc>
          <w:tcPr>
            <w:tcW w:w="780" w:type="dxa"/>
            <w:tcBorders>
              <w:top w:val="single" w:sz="4" w:space="0" w:color="auto"/>
              <w:left w:val="nil"/>
              <w:bottom w:val="nil"/>
              <w:right w:val="nil"/>
            </w:tcBorders>
            <w:shd w:val="clear" w:color="auto" w:fill="auto"/>
            <w:noWrap/>
            <w:vAlign w:val="center"/>
            <w:hideMark/>
          </w:tcPr>
          <w:p w14:paraId="0C12ACC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-0.05</w:t>
            </w:r>
          </w:p>
        </w:tc>
      </w:tr>
      <w:tr w:rsidR="0017097C" w:rsidRPr="00F34F7E" w14:paraId="4DDF1738" w14:textId="77777777" w:rsidTr="00C20100">
        <w:trPr>
          <w:trHeight w:val="219"/>
          <w:jc w:val="center"/>
        </w:trPr>
        <w:tc>
          <w:tcPr>
            <w:tcW w:w="2071" w:type="dxa"/>
            <w:vMerge/>
            <w:tcBorders>
              <w:top w:val="nil"/>
              <w:left w:val="nil"/>
              <w:bottom w:val="nil"/>
              <w:right w:val="nil"/>
            </w:tcBorders>
            <w:vAlign w:val="center"/>
            <w:hideMark/>
          </w:tcPr>
          <w:p w14:paraId="06A022DF"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48667929"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1E4303EC"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0BFA290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4.94</w:t>
            </w:r>
          </w:p>
        </w:tc>
        <w:tc>
          <w:tcPr>
            <w:tcW w:w="909" w:type="dxa"/>
            <w:tcBorders>
              <w:top w:val="nil"/>
              <w:left w:val="nil"/>
              <w:bottom w:val="nil"/>
              <w:right w:val="nil"/>
            </w:tcBorders>
            <w:shd w:val="clear" w:color="auto" w:fill="auto"/>
            <w:noWrap/>
            <w:vAlign w:val="center"/>
            <w:hideMark/>
          </w:tcPr>
          <w:p w14:paraId="17050FD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4.59</w:t>
            </w:r>
          </w:p>
        </w:tc>
        <w:tc>
          <w:tcPr>
            <w:tcW w:w="780" w:type="dxa"/>
            <w:tcBorders>
              <w:top w:val="nil"/>
              <w:left w:val="nil"/>
              <w:bottom w:val="nil"/>
              <w:right w:val="nil"/>
            </w:tcBorders>
            <w:shd w:val="clear" w:color="auto" w:fill="auto"/>
            <w:noWrap/>
            <w:vAlign w:val="center"/>
            <w:hideMark/>
          </w:tcPr>
          <w:p w14:paraId="383E8A1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1.97</w:t>
            </w:r>
          </w:p>
        </w:tc>
        <w:tc>
          <w:tcPr>
            <w:tcW w:w="780" w:type="dxa"/>
            <w:tcBorders>
              <w:top w:val="nil"/>
              <w:left w:val="nil"/>
              <w:bottom w:val="nil"/>
              <w:right w:val="nil"/>
            </w:tcBorders>
            <w:shd w:val="clear" w:color="auto" w:fill="auto"/>
            <w:noWrap/>
            <w:vAlign w:val="center"/>
            <w:hideMark/>
          </w:tcPr>
          <w:p w14:paraId="5243A6E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4.54</w:t>
            </w:r>
          </w:p>
        </w:tc>
        <w:tc>
          <w:tcPr>
            <w:tcW w:w="780" w:type="dxa"/>
            <w:tcBorders>
              <w:top w:val="nil"/>
              <w:left w:val="nil"/>
              <w:bottom w:val="nil"/>
              <w:right w:val="nil"/>
            </w:tcBorders>
            <w:shd w:val="clear" w:color="auto" w:fill="auto"/>
            <w:noWrap/>
            <w:vAlign w:val="center"/>
            <w:hideMark/>
          </w:tcPr>
          <w:p w14:paraId="08661DD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2.46</w:t>
            </w:r>
          </w:p>
        </w:tc>
        <w:tc>
          <w:tcPr>
            <w:tcW w:w="780" w:type="dxa"/>
            <w:tcBorders>
              <w:top w:val="nil"/>
              <w:left w:val="nil"/>
              <w:bottom w:val="nil"/>
              <w:right w:val="nil"/>
            </w:tcBorders>
            <w:shd w:val="clear" w:color="auto" w:fill="auto"/>
            <w:noWrap/>
            <w:vAlign w:val="center"/>
            <w:hideMark/>
          </w:tcPr>
          <w:p w14:paraId="5093B6F8"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2.73</w:t>
            </w:r>
          </w:p>
        </w:tc>
      </w:tr>
      <w:tr w:rsidR="0017097C" w:rsidRPr="00F34F7E" w14:paraId="405C10C3" w14:textId="77777777" w:rsidTr="00C20100">
        <w:trPr>
          <w:trHeight w:val="219"/>
          <w:jc w:val="center"/>
        </w:trPr>
        <w:tc>
          <w:tcPr>
            <w:tcW w:w="2071" w:type="dxa"/>
            <w:vMerge/>
            <w:tcBorders>
              <w:top w:val="nil"/>
              <w:left w:val="nil"/>
              <w:bottom w:val="nil"/>
              <w:right w:val="nil"/>
            </w:tcBorders>
            <w:vAlign w:val="center"/>
            <w:hideMark/>
          </w:tcPr>
          <w:p w14:paraId="028A91FE"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190F7E2A"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PSR</w:t>
            </w:r>
          </w:p>
        </w:tc>
        <w:tc>
          <w:tcPr>
            <w:tcW w:w="1406" w:type="dxa"/>
            <w:tcBorders>
              <w:top w:val="nil"/>
              <w:left w:val="nil"/>
              <w:bottom w:val="nil"/>
              <w:right w:val="nil"/>
            </w:tcBorders>
            <w:shd w:val="clear" w:color="auto" w:fill="auto"/>
            <w:noWrap/>
            <w:vAlign w:val="center"/>
            <w:hideMark/>
          </w:tcPr>
          <w:p w14:paraId="0267D047"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63ADF50E"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-0.10</w:t>
            </w:r>
          </w:p>
        </w:tc>
        <w:tc>
          <w:tcPr>
            <w:tcW w:w="909" w:type="dxa"/>
            <w:tcBorders>
              <w:top w:val="nil"/>
              <w:left w:val="nil"/>
              <w:bottom w:val="nil"/>
              <w:right w:val="nil"/>
            </w:tcBorders>
            <w:shd w:val="clear" w:color="auto" w:fill="auto"/>
            <w:noWrap/>
            <w:vAlign w:val="center"/>
            <w:hideMark/>
          </w:tcPr>
          <w:p w14:paraId="239EFBF2"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0.06</w:t>
            </w:r>
          </w:p>
        </w:tc>
        <w:tc>
          <w:tcPr>
            <w:tcW w:w="780" w:type="dxa"/>
            <w:tcBorders>
              <w:top w:val="nil"/>
              <w:left w:val="nil"/>
              <w:bottom w:val="nil"/>
              <w:right w:val="nil"/>
            </w:tcBorders>
            <w:shd w:val="clear" w:color="auto" w:fill="auto"/>
            <w:noWrap/>
            <w:vAlign w:val="center"/>
            <w:hideMark/>
          </w:tcPr>
          <w:p w14:paraId="253445F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top w:val="nil"/>
              <w:left w:val="nil"/>
              <w:bottom w:val="nil"/>
              <w:right w:val="nil"/>
            </w:tcBorders>
            <w:shd w:val="clear" w:color="auto" w:fill="auto"/>
            <w:noWrap/>
            <w:vAlign w:val="center"/>
            <w:hideMark/>
          </w:tcPr>
          <w:p w14:paraId="616BC58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c>
          <w:tcPr>
            <w:tcW w:w="780" w:type="dxa"/>
            <w:tcBorders>
              <w:top w:val="nil"/>
              <w:left w:val="nil"/>
              <w:bottom w:val="nil"/>
              <w:right w:val="nil"/>
            </w:tcBorders>
            <w:shd w:val="clear" w:color="auto" w:fill="auto"/>
            <w:noWrap/>
            <w:vAlign w:val="center"/>
            <w:hideMark/>
          </w:tcPr>
          <w:p w14:paraId="7E86A95B"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c>
          <w:tcPr>
            <w:tcW w:w="780" w:type="dxa"/>
            <w:tcBorders>
              <w:top w:val="nil"/>
              <w:left w:val="nil"/>
              <w:bottom w:val="nil"/>
              <w:right w:val="nil"/>
            </w:tcBorders>
            <w:shd w:val="clear" w:color="auto" w:fill="auto"/>
            <w:noWrap/>
            <w:vAlign w:val="center"/>
            <w:hideMark/>
          </w:tcPr>
          <w:p w14:paraId="0F1C00EC"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-0.01</w:t>
            </w:r>
          </w:p>
        </w:tc>
      </w:tr>
      <w:tr w:rsidR="0017097C" w:rsidRPr="00F34F7E" w14:paraId="0D9885F4" w14:textId="77777777" w:rsidTr="00C20100">
        <w:trPr>
          <w:trHeight w:val="219"/>
          <w:jc w:val="center"/>
        </w:trPr>
        <w:tc>
          <w:tcPr>
            <w:tcW w:w="2071" w:type="dxa"/>
            <w:vMerge/>
            <w:tcBorders>
              <w:top w:val="nil"/>
              <w:left w:val="nil"/>
              <w:bottom w:val="nil"/>
              <w:right w:val="nil"/>
            </w:tcBorders>
            <w:vAlign w:val="center"/>
            <w:hideMark/>
          </w:tcPr>
          <w:p w14:paraId="26FBD711"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267672EE"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2923E071"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6066099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1.38</w:t>
            </w:r>
          </w:p>
        </w:tc>
        <w:tc>
          <w:tcPr>
            <w:tcW w:w="909" w:type="dxa"/>
            <w:tcBorders>
              <w:top w:val="nil"/>
              <w:left w:val="nil"/>
              <w:bottom w:val="nil"/>
              <w:right w:val="nil"/>
            </w:tcBorders>
            <w:shd w:val="clear" w:color="auto" w:fill="auto"/>
            <w:noWrap/>
            <w:vAlign w:val="center"/>
            <w:hideMark/>
          </w:tcPr>
          <w:p w14:paraId="4589FA8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1.26</w:t>
            </w:r>
          </w:p>
        </w:tc>
        <w:tc>
          <w:tcPr>
            <w:tcW w:w="780" w:type="dxa"/>
            <w:tcBorders>
              <w:top w:val="nil"/>
              <w:left w:val="nil"/>
              <w:bottom w:val="nil"/>
              <w:right w:val="nil"/>
            </w:tcBorders>
            <w:shd w:val="clear" w:color="auto" w:fill="auto"/>
            <w:noWrap/>
            <w:vAlign w:val="center"/>
            <w:hideMark/>
          </w:tcPr>
          <w:p w14:paraId="595E1597"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0.17</w:t>
            </w:r>
          </w:p>
        </w:tc>
        <w:tc>
          <w:tcPr>
            <w:tcW w:w="780" w:type="dxa"/>
            <w:tcBorders>
              <w:top w:val="nil"/>
              <w:left w:val="nil"/>
              <w:bottom w:val="nil"/>
              <w:right w:val="nil"/>
            </w:tcBorders>
            <w:shd w:val="clear" w:color="auto" w:fill="auto"/>
            <w:noWrap/>
            <w:vAlign w:val="center"/>
            <w:hideMark/>
          </w:tcPr>
          <w:p w14:paraId="096F334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0.34</w:t>
            </w:r>
          </w:p>
        </w:tc>
        <w:tc>
          <w:tcPr>
            <w:tcW w:w="780" w:type="dxa"/>
            <w:tcBorders>
              <w:top w:val="nil"/>
              <w:left w:val="nil"/>
              <w:bottom w:val="nil"/>
              <w:right w:val="nil"/>
            </w:tcBorders>
            <w:shd w:val="clear" w:color="auto" w:fill="auto"/>
            <w:noWrap/>
            <w:vAlign w:val="center"/>
            <w:hideMark/>
          </w:tcPr>
          <w:p w14:paraId="0A0FC49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0.19</w:t>
            </w:r>
          </w:p>
        </w:tc>
        <w:tc>
          <w:tcPr>
            <w:tcW w:w="780" w:type="dxa"/>
            <w:tcBorders>
              <w:top w:val="nil"/>
              <w:left w:val="nil"/>
              <w:bottom w:val="nil"/>
              <w:right w:val="nil"/>
            </w:tcBorders>
            <w:shd w:val="clear" w:color="auto" w:fill="auto"/>
            <w:noWrap/>
            <w:vAlign w:val="center"/>
            <w:hideMark/>
          </w:tcPr>
          <w:p w14:paraId="19F6013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0.20</w:t>
            </w:r>
          </w:p>
        </w:tc>
      </w:tr>
      <w:tr w:rsidR="0017097C" w:rsidRPr="00F34F7E" w14:paraId="69B72363" w14:textId="77777777" w:rsidTr="00C20100">
        <w:trPr>
          <w:trHeight w:val="219"/>
          <w:jc w:val="center"/>
        </w:trPr>
        <w:tc>
          <w:tcPr>
            <w:tcW w:w="2071" w:type="dxa"/>
            <w:vMerge/>
            <w:tcBorders>
              <w:top w:val="nil"/>
              <w:left w:val="nil"/>
              <w:bottom w:val="nil"/>
              <w:right w:val="nil"/>
            </w:tcBorders>
            <w:vAlign w:val="center"/>
            <w:hideMark/>
          </w:tcPr>
          <w:p w14:paraId="2F578A41"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4C5FA452"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NRI</w:t>
            </w:r>
          </w:p>
        </w:tc>
        <w:tc>
          <w:tcPr>
            <w:tcW w:w="1406" w:type="dxa"/>
            <w:tcBorders>
              <w:top w:val="nil"/>
              <w:left w:val="nil"/>
              <w:bottom w:val="nil"/>
              <w:right w:val="nil"/>
            </w:tcBorders>
            <w:shd w:val="clear" w:color="auto" w:fill="auto"/>
            <w:noWrap/>
            <w:vAlign w:val="center"/>
            <w:hideMark/>
          </w:tcPr>
          <w:p w14:paraId="0C2FCD49"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20E327CA"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0.05</w:t>
            </w:r>
          </w:p>
        </w:tc>
        <w:tc>
          <w:tcPr>
            <w:tcW w:w="909" w:type="dxa"/>
            <w:tcBorders>
              <w:top w:val="nil"/>
              <w:left w:val="nil"/>
              <w:bottom w:val="nil"/>
              <w:right w:val="nil"/>
            </w:tcBorders>
            <w:shd w:val="clear" w:color="auto" w:fill="auto"/>
            <w:noWrap/>
            <w:vAlign w:val="center"/>
            <w:hideMark/>
          </w:tcPr>
          <w:p w14:paraId="457A21B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0.10</w:t>
            </w:r>
          </w:p>
        </w:tc>
        <w:tc>
          <w:tcPr>
            <w:tcW w:w="780" w:type="dxa"/>
            <w:tcBorders>
              <w:top w:val="nil"/>
              <w:left w:val="nil"/>
              <w:bottom w:val="nil"/>
              <w:right w:val="nil"/>
            </w:tcBorders>
            <w:shd w:val="clear" w:color="auto" w:fill="auto"/>
            <w:noWrap/>
            <w:vAlign w:val="center"/>
            <w:hideMark/>
          </w:tcPr>
          <w:p w14:paraId="796B2457"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0.03</w:t>
            </w:r>
          </w:p>
        </w:tc>
        <w:tc>
          <w:tcPr>
            <w:tcW w:w="780" w:type="dxa"/>
            <w:tcBorders>
              <w:top w:val="nil"/>
              <w:left w:val="nil"/>
              <w:bottom w:val="nil"/>
              <w:right w:val="nil"/>
            </w:tcBorders>
            <w:shd w:val="clear" w:color="auto" w:fill="auto"/>
            <w:noWrap/>
            <w:vAlign w:val="center"/>
            <w:hideMark/>
          </w:tcPr>
          <w:p w14:paraId="1E5E21C8"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1C42B905"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0.04</w:t>
            </w:r>
          </w:p>
        </w:tc>
        <w:tc>
          <w:tcPr>
            <w:tcW w:w="780" w:type="dxa"/>
            <w:tcBorders>
              <w:top w:val="nil"/>
              <w:left w:val="nil"/>
              <w:bottom w:val="nil"/>
              <w:right w:val="nil"/>
            </w:tcBorders>
            <w:shd w:val="clear" w:color="auto" w:fill="auto"/>
            <w:noWrap/>
            <w:vAlign w:val="center"/>
            <w:hideMark/>
          </w:tcPr>
          <w:p w14:paraId="46C0B39B"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0.03</w:t>
            </w:r>
          </w:p>
        </w:tc>
      </w:tr>
      <w:tr w:rsidR="0017097C" w:rsidRPr="00F34F7E" w14:paraId="28259E0C" w14:textId="77777777" w:rsidTr="00C20100">
        <w:trPr>
          <w:trHeight w:val="219"/>
          <w:jc w:val="center"/>
        </w:trPr>
        <w:tc>
          <w:tcPr>
            <w:tcW w:w="2071" w:type="dxa"/>
            <w:vMerge/>
            <w:tcBorders>
              <w:top w:val="nil"/>
              <w:left w:val="nil"/>
              <w:bottom w:val="nil"/>
              <w:right w:val="nil"/>
            </w:tcBorders>
            <w:vAlign w:val="center"/>
            <w:hideMark/>
          </w:tcPr>
          <w:p w14:paraId="31D58440"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tcBorders>
              <w:top w:val="nil"/>
              <w:left w:val="nil"/>
              <w:bottom w:val="nil"/>
              <w:right w:val="nil"/>
            </w:tcBorders>
            <w:vAlign w:val="center"/>
            <w:hideMark/>
          </w:tcPr>
          <w:p w14:paraId="673F6BAE"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406" w:type="dxa"/>
            <w:tcBorders>
              <w:top w:val="nil"/>
              <w:left w:val="nil"/>
              <w:bottom w:val="nil"/>
              <w:right w:val="nil"/>
            </w:tcBorders>
            <w:shd w:val="clear" w:color="auto" w:fill="auto"/>
            <w:noWrap/>
            <w:vAlign w:val="center"/>
            <w:hideMark/>
          </w:tcPr>
          <w:p w14:paraId="0712E9A7"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nil"/>
              <w:right w:val="nil"/>
            </w:tcBorders>
            <w:shd w:val="clear" w:color="auto" w:fill="auto"/>
            <w:noWrap/>
            <w:vAlign w:val="center"/>
            <w:hideMark/>
          </w:tcPr>
          <w:p w14:paraId="7B9A4D4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0.64</w:t>
            </w:r>
          </w:p>
        </w:tc>
        <w:tc>
          <w:tcPr>
            <w:tcW w:w="909" w:type="dxa"/>
            <w:tcBorders>
              <w:top w:val="nil"/>
              <w:left w:val="nil"/>
              <w:bottom w:val="nil"/>
              <w:right w:val="nil"/>
            </w:tcBorders>
            <w:shd w:val="clear" w:color="auto" w:fill="auto"/>
            <w:noWrap/>
            <w:vAlign w:val="center"/>
            <w:hideMark/>
          </w:tcPr>
          <w:p w14:paraId="6994BEE4"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0.66</w:t>
            </w:r>
          </w:p>
        </w:tc>
        <w:tc>
          <w:tcPr>
            <w:tcW w:w="780" w:type="dxa"/>
            <w:tcBorders>
              <w:top w:val="nil"/>
              <w:left w:val="nil"/>
              <w:bottom w:val="nil"/>
              <w:right w:val="nil"/>
            </w:tcBorders>
            <w:shd w:val="clear" w:color="auto" w:fill="auto"/>
            <w:noWrap/>
            <w:vAlign w:val="center"/>
            <w:hideMark/>
          </w:tcPr>
          <w:p w14:paraId="0A6C1FF3"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0.87</w:t>
            </w:r>
          </w:p>
        </w:tc>
        <w:tc>
          <w:tcPr>
            <w:tcW w:w="780" w:type="dxa"/>
            <w:tcBorders>
              <w:top w:val="nil"/>
              <w:left w:val="nil"/>
              <w:bottom w:val="nil"/>
              <w:right w:val="nil"/>
            </w:tcBorders>
            <w:shd w:val="clear" w:color="auto" w:fill="auto"/>
            <w:noWrap/>
            <w:vAlign w:val="center"/>
            <w:hideMark/>
          </w:tcPr>
          <w:p w14:paraId="71126F10"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0.63</w:t>
            </w:r>
          </w:p>
        </w:tc>
        <w:tc>
          <w:tcPr>
            <w:tcW w:w="780" w:type="dxa"/>
            <w:tcBorders>
              <w:top w:val="nil"/>
              <w:left w:val="nil"/>
              <w:bottom w:val="nil"/>
              <w:right w:val="nil"/>
            </w:tcBorders>
            <w:shd w:val="clear" w:color="auto" w:fill="auto"/>
            <w:noWrap/>
            <w:vAlign w:val="center"/>
            <w:hideMark/>
          </w:tcPr>
          <w:p w14:paraId="6B3BA515"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0.80</w:t>
            </w:r>
          </w:p>
        </w:tc>
        <w:tc>
          <w:tcPr>
            <w:tcW w:w="780" w:type="dxa"/>
            <w:tcBorders>
              <w:top w:val="nil"/>
              <w:left w:val="nil"/>
              <w:bottom w:val="nil"/>
              <w:right w:val="nil"/>
            </w:tcBorders>
            <w:shd w:val="clear" w:color="auto" w:fill="auto"/>
            <w:noWrap/>
            <w:vAlign w:val="center"/>
            <w:hideMark/>
          </w:tcPr>
          <w:p w14:paraId="6A39029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0.81</w:t>
            </w:r>
          </w:p>
        </w:tc>
      </w:tr>
      <w:tr w:rsidR="0017097C" w:rsidRPr="00F34F7E" w14:paraId="7BEA04AE" w14:textId="77777777" w:rsidTr="00C20100">
        <w:trPr>
          <w:trHeight w:val="219"/>
          <w:jc w:val="center"/>
        </w:trPr>
        <w:tc>
          <w:tcPr>
            <w:tcW w:w="2071" w:type="dxa"/>
            <w:vMerge/>
            <w:tcBorders>
              <w:top w:val="nil"/>
              <w:left w:val="nil"/>
              <w:bottom w:val="nil"/>
              <w:right w:val="nil"/>
            </w:tcBorders>
            <w:vAlign w:val="center"/>
            <w:hideMark/>
          </w:tcPr>
          <w:p w14:paraId="462CEC81"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p>
        </w:tc>
        <w:tc>
          <w:tcPr>
            <w:tcW w:w="1216" w:type="dxa"/>
            <w:vMerge w:val="restart"/>
            <w:tcBorders>
              <w:top w:val="nil"/>
              <w:left w:val="nil"/>
              <w:bottom w:val="nil"/>
              <w:right w:val="nil"/>
            </w:tcBorders>
            <w:shd w:val="clear" w:color="auto" w:fill="auto"/>
            <w:noWrap/>
            <w:vAlign w:val="center"/>
            <w:hideMark/>
          </w:tcPr>
          <w:p w14:paraId="4479E8E7"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NTI</w:t>
            </w:r>
          </w:p>
        </w:tc>
        <w:tc>
          <w:tcPr>
            <w:tcW w:w="1406" w:type="dxa"/>
            <w:tcBorders>
              <w:top w:val="nil"/>
              <w:left w:val="nil"/>
              <w:bottom w:val="nil"/>
              <w:right w:val="nil"/>
            </w:tcBorders>
            <w:shd w:val="clear" w:color="auto" w:fill="auto"/>
            <w:noWrap/>
            <w:vAlign w:val="center"/>
            <w:hideMark/>
          </w:tcPr>
          <w:p w14:paraId="13E8D02B"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Mean</w:t>
            </w:r>
          </w:p>
        </w:tc>
        <w:tc>
          <w:tcPr>
            <w:tcW w:w="908" w:type="dxa"/>
            <w:tcBorders>
              <w:top w:val="nil"/>
              <w:left w:val="nil"/>
              <w:bottom w:val="nil"/>
              <w:right w:val="nil"/>
            </w:tcBorders>
            <w:shd w:val="clear" w:color="auto" w:fill="auto"/>
            <w:noWrap/>
            <w:vAlign w:val="center"/>
            <w:hideMark/>
          </w:tcPr>
          <w:p w14:paraId="6586CAD3"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0.05</w:t>
            </w:r>
          </w:p>
        </w:tc>
        <w:tc>
          <w:tcPr>
            <w:tcW w:w="909" w:type="dxa"/>
            <w:tcBorders>
              <w:top w:val="nil"/>
              <w:left w:val="nil"/>
              <w:bottom w:val="nil"/>
              <w:right w:val="nil"/>
            </w:tcBorders>
            <w:shd w:val="clear" w:color="auto" w:fill="auto"/>
            <w:noWrap/>
            <w:vAlign w:val="center"/>
            <w:hideMark/>
          </w:tcPr>
          <w:p w14:paraId="7F1FEC3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0.10</w:t>
            </w:r>
          </w:p>
        </w:tc>
        <w:tc>
          <w:tcPr>
            <w:tcW w:w="780" w:type="dxa"/>
            <w:tcBorders>
              <w:top w:val="nil"/>
              <w:left w:val="nil"/>
              <w:bottom w:val="nil"/>
              <w:right w:val="nil"/>
            </w:tcBorders>
            <w:shd w:val="clear" w:color="auto" w:fill="auto"/>
            <w:noWrap/>
            <w:vAlign w:val="center"/>
            <w:hideMark/>
          </w:tcPr>
          <w:p w14:paraId="06B726C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c>
          <w:tcPr>
            <w:tcW w:w="780" w:type="dxa"/>
            <w:tcBorders>
              <w:top w:val="nil"/>
              <w:left w:val="nil"/>
              <w:bottom w:val="nil"/>
              <w:right w:val="nil"/>
            </w:tcBorders>
            <w:shd w:val="clear" w:color="auto" w:fill="auto"/>
            <w:noWrap/>
            <w:vAlign w:val="center"/>
            <w:hideMark/>
          </w:tcPr>
          <w:p w14:paraId="3B5827F7"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c>
          <w:tcPr>
            <w:tcW w:w="780" w:type="dxa"/>
            <w:tcBorders>
              <w:top w:val="nil"/>
              <w:left w:val="nil"/>
              <w:bottom w:val="nil"/>
              <w:right w:val="nil"/>
            </w:tcBorders>
            <w:shd w:val="clear" w:color="auto" w:fill="auto"/>
            <w:noWrap/>
            <w:vAlign w:val="center"/>
            <w:hideMark/>
          </w:tcPr>
          <w:p w14:paraId="40020FFD"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0.02</w:t>
            </w:r>
          </w:p>
        </w:tc>
        <w:tc>
          <w:tcPr>
            <w:tcW w:w="780" w:type="dxa"/>
            <w:tcBorders>
              <w:top w:val="nil"/>
              <w:left w:val="nil"/>
              <w:bottom w:val="nil"/>
              <w:right w:val="nil"/>
            </w:tcBorders>
            <w:shd w:val="clear" w:color="auto" w:fill="auto"/>
            <w:noWrap/>
            <w:vAlign w:val="center"/>
            <w:hideMark/>
          </w:tcPr>
          <w:p w14:paraId="2A2C2DE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0.00</w:t>
            </w:r>
          </w:p>
        </w:tc>
      </w:tr>
      <w:tr w:rsidR="0017097C" w:rsidRPr="00F34F7E" w14:paraId="752C4671" w14:textId="77777777" w:rsidTr="00C20100">
        <w:trPr>
          <w:trHeight w:val="219"/>
          <w:jc w:val="center"/>
        </w:trPr>
        <w:tc>
          <w:tcPr>
            <w:tcW w:w="2071" w:type="dxa"/>
            <w:vMerge/>
            <w:tcBorders>
              <w:top w:val="nil"/>
              <w:left w:val="nil"/>
              <w:bottom w:val="single" w:sz="4" w:space="0" w:color="auto"/>
              <w:right w:val="nil"/>
            </w:tcBorders>
            <w:vAlign w:val="center"/>
            <w:hideMark/>
          </w:tcPr>
          <w:p w14:paraId="5BC27A86"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p>
        </w:tc>
        <w:tc>
          <w:tcPr>
            <w:tcW w:w="1216" w:type="dxa"/>
            <w:vMerge/>
            <w:tcBorders>
              <w:top w:val="nil"/>
              <w:left w:val="nil"/>
              <w:bottom w:val="single" w:sz="4" w:space="0" w:color="auto"/>
              <w:right w:val="nil"/>
            </w:tcBorders>
            <w:vAlign w:val="center"/>
            <w:hideMark/>
          </w:tcPr>
          <w:p w14:paraId="4EE3557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p>
        </w:tc>
        <w:tc>
          <w:tcPr>
            <w:tcW w:w="1406" w:type="dxa"/>
            <w:tcBorders>
              <w:top w:val="nil"/>
              <w:left w:val="nil"/>
              <w:bottom w:val="single" w:sz="4" w:space="0" w:color="auto"/>
              <w:right w:val="nil"/>
            </w:tcBorders>
            <w:shd w:val="clear" w:color="auto" w:fill="auto"/>
            <w:noWrap/>
            <w:vAlign w:val="center"/>
            <w:hideMark/>
          </w:tcPr>
          <w:p w14:paraId="0253DBC8" w14:textId="77777777" w:rsidR="0017097C" w:rsidRPr="00F34F7E" w:rsidRDefault="0017097C" w:rsidP="00C20100">
            <w:pPr>
              <w:spacing w:after="0" w:line="240" w:lineRule="auto"/>
              <w:jc w:val="center"/>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RMSE</w:t>
            </w:r>
          </w:p>
        </w:tc>
        <w:tc>
          <w:tcPr>
            <w:tcW w:w="908" w:type="dxa"/>
            <w:tcBorders>
              <w:top w:val="nil"/>
              <w:left w:val="nil"/>
              <w:bottom w:val="single" w:sz="4" w:space="0" w:color="auto"/>
              <w:right w:val="nil"/>
            </w:tcBorders>
            <w:shd w:val="clear" w:color="auto" w:fill="auto"/>
            <w:noWrap/>
            <w:vAlign w:val="center"/>
            <w:hideMark/>
          </w:tcPr>
          <w:p w14:paraId="662337AF"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0.79</w:t>
            </w:r>
          </w:p>
        </w:tc>
        <w:tc>
          <w:tcPr>
            <w:tcW w:w="909" w:type="dxa"/>
            <w:tcBorders>
              <w:top w:val="nil"/>
              <w:left w:val="nil"/>
              <w:bottom w:val="single" w:sz="4" w:space="0" w:color="auto"/>
              <w:right w:val="nil"/>
            </w:tcBorders>
            <w:shd w:val="clear" w:color="auto" w:fill="auto"/>
            <w:noWrap/>
            <w:vAlign w:val="center"/>
            <w:hideMark/>
          </w:tcPr>
          <w:p w14:paraId="701C1EF9"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0.77</w:t>
            </w:r>
          </w:p>
        </w:tc>
        <w:tc>
          <w:tcPr>
            <w:tcW w:w="780" w:type="dxa"/>
            <w:tcBorders>
              <w:top w:val="nil"/>
              <w:left w:val="nil"/>
              <w:bottom w:val="single" w:sz="4" w:space="0" w:color="auto"/>
              <w:right w:val="nil"/>
            </w:tcBorders>
            <w:shd w:val="clear" w:color="auto" w:fill="auto"/>
            <w:noWrap/>
            <w:vAlign w:val="center"/>
            <w:hideMark/>
          </w:tcPr>
          <w:p w14:paraId="01DD249B"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0.98</w:t>
            </w:r>
          </w:p>
        </w:tc>
        <w:tc>
          <w:tcPr>
            <w:tcW w:w="780" w:type="dxa"/>
            <w:tcBorders>
              <w:top w:val="nil"/>
              <w:left w:val="nil"/>
              <w:bottom w:val="single" w:sz="4" w:space="0" w:color="auto"/>
              <w:right w:val="nil"/>
            </w:tcBorders>
            <w:shd w:val="clear" w:color="auto" w:fill="auto"/>
            <w:noWrap/>
            <w:vAlign w:val="center"/>
            <w:hideMark/>
          </w:tcPr>
          <w:p w14:paraId="1BD20263"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0.84</w:t>
            </w:r>
          </w:p>
        </w:tc>
        <w:tc>
          <w:tcPr>
            <w:tcW w:w="780" w:type="dxa"/>
            <w:tcBorders>
              <w:top w:val="nil"/>
              <w:left w:val="nil"/>
              <w:bottom w:val="single" w:sz="4" w:space="0" w:color="auto"/>
              <w:right w:val="nil"/>
            </w:tcBorders>
            <w:shd w:val="clear" w:color="auto" w:fill="auto"/>
            <w:noWrap/>
            <w:vAlign w:val="center"/>
            <w:hideMark/>
          </w:tcPr>
          <w:p w14:paraId="62B24CA8"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0.80</w:t>
            </w:r>
          </w:p>
        </w:tc>
        <w:tc>
          <w:tcPr>
            <w:tcW w:w="780" w:type="dxa"/>
            <w:tcBorders>
              <w:top w:val="nil"/>
              <w:left w:val="nil"/>
              <w:bottom w:val="single" w:sz="4" w:space="0" w:color="auto"/>
              <w:right w:val="nil"/>
            </w:tcBorders>
            <w:shd w:val="clear" w:color="auto" w:fill="auto"/>
            <w:noWrap/>
            <w:vAlign w:val="center"/>
            <w:hideMark/>
          </w:tcPr>
          <w:p w14:paraId="6D33BED1" w14:textId="77777777" w:rsidR="0017097C" w:rsidRPr="00F34F7E" w:rsidRDefault="0017097C" w:rsidP="00C20100">
            <w:pPr>
              <w:spacing w:after="0" w:line="240" w:lineRule="auto"/>
              <w:rPr>
                <w:rFonts w:ascii="Times New Roman" w:eastAsia="Times New Roman" w:hAnsi="Times New Roman" w:cs="Times New Roman"/>
                <w:color w:val="000000"/>
                <w:sz w:val="24"/>
                <w:szCs w:val="24"/>
              </w:rPr>
            </w:pPr>
            <w:r w:rsidRPr="00F34F7E">
              <w:rPr>
                <w:rFonts w:ascii="Times New Roman" w:eastAsia="Times New Roman" w:hAnsi="Times New Roman" w:cs="Times New Roman"/>
                <w:color w:val="000000"/>
                <w:sz w:val="24"/>
                <w:szCs w:val="24"/>
              </w:rPr>
              <w:t>0.74</w:t>
            </w:r>
          </w:p>
        </w:tc>
      </w:tr>
    </w:tbl>
    <w:p w14:paraId="3E975A42" w14:textId="77777777" w:rsidR="0017097C" w:rsidRDefault="0017097C" w:rsidP="0017097C">
      <w:pPr>
        <w:spacing w:line="480" w:lineRule="auto"/>
        <w:rPr>
          <w:rFonts w:ascii="Times New Roman" w:hAnsi="Times New Roman" w:cs="Times New Roman"/>
          <w:sz w:val="24"/>
          <w:szCs w:val="24"/>
        </w:rPr>
        <w:sectPr w:rsidR="0017097C" w:rsidSect="0053089A">
          <w:pgSz w:w="12240" w:h="15840"/>
          <w:pgMar w:top="1440" w:right="1440" w:bottom="1440" w:left="1440" w:header="720" w:footer="720" w:gutter="0"/>
          <w:lnNumType w:countBy="1" w:restart="continuous"/>
          <w:cols w:space="720"/>
          <w:docGrid w:linePitch="272"/>
        </w:sectPr>
      </w:pPr>
    </w:p>
    <w:p w14:paraId="4F6E5D88" w14:textId="77777777" w:rsidR="0017097C" w:rsidRDefault="0017097C" w:rsidP="0017097C">
      <w:pPr>
        <w:spacing w:line="480" w:lineRule="auto"/>
        <w:jc w:val="center"/>
        <w:rPr>
          <w:rFonts w:ascii="Times New Roman" w:hAnsi="Times New Roman" w:cs="Times New Roman"/>
          <w:bCs/>
          <w:sz w:val="24"/>
          <w:szCs w:val="24"/>
        </w:rPr>
      </w:pPr>
      <w:r>
        <w:rPr>
          <w:rFonts w:ascii="Times New Roman" w:hAnsi="Times New Roman" w:cs="Times New Roman"/>
          <w:bCs/>
          <w:noProof/>
          <w:sz w:val="24"/>
          <w:szCs w:val="24"/>
          <w:lang w:val="en-GB" w:eastAsia="en-GB"/>
        </w:rPr>
        <w:lastRenderedPageBreak/>
        <w:drawing>
          <wp:inline distT="0" distB="0" distL="0" distR="0" wp14:anchorId="3701E10F" wp14:editId="5E23C128">
            <wp:extent cx="6138351" cy="4743450"/>
            <wp:effectExtent l="0" t="0" r="0" b="0"/>
            <wp:docPr id="26" name="Picture 26" descr="Chart, map,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map, scatte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40433" cy="4745059"/>
                    </a:xfrm>
                    <a:prstGeom prst="rect">
                      <a:avLst/>
                    </a:prstGeom>
                  </pic:spPr>
                </pic:pic>
              </a:graphicData>
            </a:graphic>
          </wp:inline>
        </w:drawing>
      </w:r>
    </w:p>
    <w:p w14:paraId="58071627" w14:textId="77777777" w:rsidR="0017097C" w:rsidRPr="00764547" w:rsidRDefault="0017097C" w:rsidP="0017097C">
      <w:pPr>
        <w:pStyle w:val="Caption"/>
        <w:spacing w:line="480" w:lineRule="auto"/>
        <w:rPr>
          <w:rFonts w:ascii="Times New Roman" w:hAnsi="Times New Roman" w:cs="Times New Roman"/>
          <w:i w:val="0"/>
          <w:iCs w:val="0"/>
          <w:color w:val="auto"/>
          <w:sz w:val="24"/>
          <w:szCs w:val="24"/>
        </w:rPr>
      </w:pPr>
      <w:r w:rsidRPr="002B1CAE">
        <w:rPr>
          <w:rFonts w:ascii="Times New Roman" w:hAnsi="Times New Roman" w:cs="Times New Roman"/>
          <w:i w:val="0"/>
          <w:iCs w:val="0"/>
          <w:color w:val="auto"/>
          <w:sz w:val="24"/>
          <w:szCs w:val="24"/>
        </w:rPr>
        <w:t>Appendix 7</w:t>
      </w:r>
      <w:r w:rsidRPr="002B1CAE">
        <w:rPr>
          <w:rFonts w:ascii="Times New Roman" w:hAnsi="Times New Roman" w:cs="Times New Roman"/>
          <w:color w:val="auto"/>
          <w:sz w:val="24"/>
          <w:szCs w:val="24"/>
        </w:rPr>
        <w:t xml:space="preserve"> </w:t>
      </w:r>
      <w:r w:rsidRPr="002B1CAE">
        <w:rPr>
          <w:rFonts w:ascii="Times New Roman" w:hAnsi="Times New Roman" w:cs="Times New Roman"/>
          <w:i w:val="0"/>
          <w:iCs w:val="0"/>
          <w:color w:val="auto"/>
          <w:sz w:val="24"/>
          <w:szCs w:val="24"/>
        </w:rPr>
        <w:t xml:space="preserve">Local </w:t>
      </w:r>
      <w:r>
        <w:rPr>
          <w:rFonts w:ascii="Times New Roman" w:hAnsi="Times New Roman" w:cs="Times New Roman"/>
          <w:i w:val="0"/>
          <w:iCs w:val="0"/>
          <w:color w:val="auto"/>
          <w:sz w:val="24"/>
          <w:szCs w:val="24"/>
        </w:rPr>
        <w:t xml:space="preserve">Moran’s Analysis of taxonomic species richness (TSR: </w:t>
      </w:r>
      <w:r w:rsidRPr="00593818">
        <w:rPr>
          <w:rFonts w:ascii="Times New Roman" w:hAnsi="Times New Roman" w:cs="Times New Roman"/>
          <w:i w:val="0"/>
          <w:iCs w:val="0"/>
          <w:color w:val="auto"/>
          <w:sz w:val="24"/>
          <w:szCs w:val="24"/>
        </w:rPr>
        <w:t>total number of species; seedlings based on 0.004 ha plots; saplings and trees based on 0.04 ha plots</w:t>
      </w:r>
      <w:r>
        <w:rPr>
          <w:rFonts w:ascii="Times New Roman" w:hAnsi="Times New Roman" w:cs="Times New Roman"/>
          <w:i w:val="0"/>
          <w:iCs w:val="0"/>
          <w:color w:val="auto"/>
          <w:sz w:val="24"/>
          <w:szCs w:val="24"/>
        </w:rPr>
        <w:t xml:space="preserve">) to examine the nature of clustering in each stratum (seedling, sapling, and tree) before (2008) and after (2010) the derecho. </w:t>
      </w:r>
      <w:bookmarkStart w:id="2" w:name="_Hlk111547539"/>
      <w:r w:rsidRPr="009F5027">
        <w:rPr>
          <w:rFonts w:ascii="Times New Roman" w:hAnsi="Times New Roman" w:cs="Times New Roman"/>
          <w:i w:val="0"/>
          <w:iCs w:val="0"/>
          <w:color w:val="auto"/>
          <w:sz w:val="24"/>
          <w:szCs w:val="24"/>
        </w:rPr>
        <w:t xml:space="preserve">High-high clustering indicates that the plots are surrounded by high median </w:t>
      </w:r>
      <w:r>
        <w:rPr>
          <w:rFonts w:ascii="Times New Roman" w:hAnsi="Times New Roman" w:cs="Times New Roman"/>
          <w:i w:val="0"/>
          <w:iCs w:val="0"/>
          <w:color w:val="auto"/>
          <w:sz w:val="24"/>
          <w:szCs w:val="24"/>
        </w:rPr>
        <w:t>TSR</w:t>
      </w:r>
      <w:r w:rsidRPr="009F5027">
        <w:rPr>
          <w:rFonts w:ascii="Times New Roman" w:hAnsi="Times New Roman" w:cs="Times New Roman"/>
          <w:i w:val="0"/>
          <w:iCs w:val="0"/>
          <w:color w:val="auto"/>
          <w:sz w:val="24"/>
          <w:szCs w:val="24"/>
        </w:rPr>
        <w:t xml:space="preserve"> values and their values are significantly higher than </w:t>
      </w:r>
      <w:r>
        <w:rPr>
          <w:rFonts w:ascii="Times New Roman" w:hAnsi="Times New Roman" w:cs="Times New Roman"/>
          <w:i w:val="0"/>
          <w:iCs w:val="0"/>
          <w:color w:val="auto"/>
          <w:sz w:val="24"/>
          <w:szCs w:val="24"/>
        </w:rPr>
        <w:t>TSR</w:t>
      </w:r>
      <w:r w:rsidRPr="009F5027">
        <w:rPr>
          <w:rFonts w:ascii="Times New Roman" w:hAnsi="Times New Roman" w:cs="Times New Roman"/>
          <w:i w:val="0"/>
          <w:iCs w:val="0"/>
          <w:color w:val="auto"/>
          <w:sz w:val="24"/>
          <w:szCs w:val="24"/>
        </w:rPr>
        <w:t xml:space="preserve"> values in neighboring plots while that inverse is true for the low-low clustering</w:t>
      </w:r>
      <w:bookmarkEnd w:id="2"/>
    </w:p>
    <w:p w14:paraId="22E9B7A7" w14:textId="77777777" w:rsidR="0017097C" w:rsidRDefault="0017097C" w:rsidP="0017097C">
      <w:pPr>
        <w:spacing w:line="480" w:lineRule="auto"/>
      </w:pPr>
    </w:p>
    <w:p w14:paraId="7B374134" w14:textId="77777777" w:rsidR="0017097C" w:rsidRPr="00D07155" w:rsidRDefault="0017097C" w:rsidP="0017097C">
      <w:pPr>
        <w:spacing w:line="480" w:lineRule="auto"/>
        <w:jc w:val="center"/>
      </w:pPr>
      <w:r>
        <w:rPr>
          <w:noProof/>
          <w:lang w:val="en-GB" w:eastAsia="en-GB"/>
        </w:rPr>
        <w:lastRenderedPageBreak/>
        <w:drawing>
          <wp:inline distT="0" distB="0" distL="0" distR="0" wp14:anchorId="1CB60B07" wp14:editId="0ED1C9D0">
            <wp:extent cx="5943600" cy="4592955"/>
            <wp:effectExtent l="0" t="0" r="0" b="0"/>
            <wp:docPr id="29" name="Picture 29" descr="Chart, map,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map, scatter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1CD694C" w14:textId="77777777" w:rsidR="0017097C" w:rsidRPr="00764547" w:rsidRDefault="0017097C" w:rsidP="0017097C">
      <w:pPr>
        <w:pStyle w:val="Caption"/>
        <w:spacing w:line="480" w:lineRule="auto"/>
        <w:rPr>
          <w:rFonts w:ascii="Times New Roman" w:hAnsi="Times New Roman" w:cs="Times New Roman"/>
          <w:i w:val="0"/>
          <w:iCs w:val="0"/>
          <w:color w:val="auto"/>
          <w:sz w:val="24"/>
          <w:szCs w:val="24"/>
        </w:rPr>
      </w:pPr>
      <w:r w:rsidRPr="002B1CAE">
        <w:rPr>
          <w:rFonts w:ascii="Times New Roman" w:hAnsi="Times New Roman" w:cs="Times New Roman"/>
          <w:i w:val="0"/>
          <w:iCs w:val="0"/>
          <w:color w:val="auto"/>
          <w:sz w:val="24"/>
          <w:szCs w:val="24"/>
        </w:rPr>
        <w:t xml:space="preserve">Appendix 8 Local </w:t>
      </w:r>
      <w:r>
        <w:rPr>
          <w:rFonts w:ascii="Times New Roman" w:hAnsi="Times New Roman" w:cs="Times New Roman"/>
          <w:i w:val="0"/>
          <w:iCs w:val="0"/>
          <w:color w:val="auto"/>
          <w:sz w:val="24"/>
          <w:szCs w:val="24"/>
        </w:rPr>
        <w:t xml:space="preserve">Moran Analysis of phylogenetic species richness (PSR: </w:t>
      </w:r>
      <w:r w:rsidRPr="00D432FC">
        <w:rPr>
          <w:rFonts w:ascii="Times New Roman" w:hAnsi="Times New Roman" w:cs="Times New Roman"/>
          <w:i w:val="0"/>
          <w:iCs w:val="0"/>
          <w:color w:val="auto"/>
          <w:sz w:val="24"/>
          <w:szCs w:val="24"/>
        </w:rPr>
        <w:t>MPD multiplied by TSR</w:t>
      </w:r>
      <w:r>
        <w:rPr>
          <w:rFonts w:ascii="Times New Roman" w:hAnsi="Times New Roman" w:cs="Times New Roman"/>
          <w:i w:val="0"/>
          <w:iCs w:val="0"/>
          <w:color w:val="auto"/>
          <w:sz w:val="24"/>
          <w:szCs w:val="24"/>
        </w:rPr>
        <w:t>) to examine the nature of clustering in each stratum (seedling, sapling, and tree) before (2008) and after (2010) the derecho.</w:t>
      </w:r>
      <w:r w:rsidRPr="009F5027">
        <w:rPr>
          <w:rFonts w:ascii="Times New Roman" w:hAnsi="Times New Roman" w:cs="Times New Roman"/>
          <w:i w:val="0"/>
          <w:iCs w:val="0"/>
          <w:color w:val="auto"/>
          <w:sz w:val="24"/>
          <w:szCs w:val="24"/>
        </w:rPr>
        <w:t xml:space="preserve"> </w:t>
      </w:r>
      <w:r w:rsidRPr="004A7B5B">
        <w:rPr>
          <w:rFonts w:ascii="Times New Roman" w:hAnsi="Times New Roman" w:cs="Times New Roman"/>
          <w:i w:val="0"/>
          <w:iCs w:val="0"/>
          <w:color w:val="auto"/>
          <w:sz w:val="24"/>
          <w:szCs w:val="24"/>
        </w:rPr>
        <w:t xml:space="preserve">High-high clustering indicates that the plots are surrounded by high median </w:t>
      </w:r>
      <w:r>
        <w:rPr>
          <w:rFonts w:ascii="Times New Roman" w:hAnsi="Times New Roman" w:cs="Times New Roman"/>
          <w:i w:val="0"/>
          <w:iCs w:val="0"/>
          <w:color w:val="auto"/>
          <w:sz w:val="24"/>
          <w:szCs w:val="24"/>
        </w:rPr>
        <w:t>PSR</w:t>
      </w:r>
      <w:r w:rsidRPr="004A7B5B">
        <w:rPr>
          <w:rFonts w:ascii="Times New Roman" w:hAnsi="Times New Roman" w:cs="Times New Roman"/>
          <w:i w:val="0"/>
          <w:iCs w:val="0"/>
          <w:color w:val="auto"/>
          <w:sz w:val="24"/>
          <w:szCs w:val="24"/>
        </w:rPr>
        <w:t xml:space="preserve"> values and their values are significantly higher than </w:t>
      </w:r>
      <w:r>
        <w:rPr>
          <w:rFonts w:ascii="Times New Roman" w:hAnsi="Times New Roman" w:cs="Times New Roman"/>
          <w:i w:val="0"/>
          <w:iCs w:val="0"/>
          <w:color w:val="auto"/>
          <w:sz w:val="24"/>
          <w:szCs w:val="24"/>
        </w:rPr>
        <w:t>PSR</w:t>
      </w:r>
      <w:r w:rsidRPr="004A7B5B">
        <w:rPr>
          <w:rFonts w:ascii="Times New Roman" w:hAnsi="Times New Roman" w:cs="Times New Roman"/>
          <w:i w:val="0"/>
          <w:iCs w:val="0"/>
          <w:color w:val="auto"/>
          <w:sz w:val="24"/>
          <w:szCs w:val="24"/>
        </w:rPr>
        <w:t xml:space="preserve"> values in neighboring plots while that inverse is true for the low-low clustering</w:t>
      </w:r>
    </w:p>
    <w:p w14:paraId="104D3066" w14:textId="77777777" w:rsidR="0017097C" w:rsidRDefault="0017097C" w:rsidP="0017097C"/>
    <w:p w14:paraId="7C467DD6" w14:textId="77777777" w:rsidR="0017097C" w:rsidRDefault="0017097C" w:rsidP="0017097C">
      <w:pPr>
        <w:keepNext/>
        <w:spacing w:line="480" w:lineRule="auto"/>
        <w:rPr>
          <w:i/>
          <w:iCs/>
        </w:rPr>
      </w:pPr>
      <w:r>
        <w:rPr>
          <w:noProof/>
          <w:lang w:val="en-GB" w:eastAsia="en-GB"/>
        </w:rPr>
        <w:lastRenderedPageBreak/>
        <w:drawing>
          <wp:inline distT="0" distB="0" distL="0" distR="0" wp14:anchorId="2137E1DE" wp14:editId="77E0C90D">
            <wp:extent cx="5943600" cy="4591050"/>
            <wp:effectExtent l="0" t="0" r="0" b="0"/>
            <wp:docPr id="30" name="Picture 30" descr="Map,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p, polyg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591050"/>
                    </a:xfrm>
                    <a:prstGeom prst="rect">
                      <a:avLst/>
                    </a:prstGeom>
                    <a:noFill/>
                    <a:ln>
                      <a:noFill/>
                    </a:ln>
                  </pic:spPr>
                </pic:pic>
              </a:graphicData>
            </a:graphic>
          </wp:inline>
        </w:drawing>
      </w:r>
      <w:r w:rsidRPr="007D2015">
        <w:rPr>
          <w:rFonts w:ascii="Times New Roman" w:hAnsi="Times New Roman" w:cs="Times New Roman"/>
          <w:sz w:val="24"/>
          <w:szCs w:val="24"/>
        </w:rPr>
        <w:t>Appendix 9 Local Moran Analysis of net relatedness index (NRI) to examine the nature of clustering in each stratum (seedling, sapling, and tree) before (2008) and after (2010) the derecho. High-high clustering indicates that the plots are surrounded by high median NRI values</w:t>
      </w:r>
      <w:r>
        <w:rPr>
          <w:rFonts w:ascii="Times New Roman" w:hAnsi="Times New Roman" w:cs="Times New Roman"/>
          <w:sz w:val="24"/>
          <w:szCs w:val="24"/>
        </w:rPr>
        <w:t xml:space="preserve"> </w:t>
      </w:r>
      <w:r w:rsidRPr="007D2015">
        <w:rPr>
          <w:rFonts w:ascii="Times New Roman" w:hAnsi="Times New Roman" w:cs="Times New Roman"/>
          <w:sz w:val="24"/>
          <w:szCs w:val="24"/>
        </w:rPr>
        <w:lastRenderedPageBreak/>
        <w:t>and their values are</w:t>
      </w:r>
      <w:r w:rsidRPr="00031892">
        <w:rPr>
          <w:rFonts w:ascii="Times New Roman" w:hAnsi="Times New Roman" w:cs="Times New Roman"/>
          <w:sz w:val="24"/>
          <w:szCs w:val="24"/>
        </w:rPr>
        <w:t xml:space="preserve"> significantly higher than NRI values in neighboring plots while that inverse is true for the low-low clustering</w:t>
      </w:r>
    </w:p>
    <w:p w14:paraId="37567134" w14:textId="77777777" w:rsidR="0017097C" w:rsidRDefault="0017097C" w:rsidP="0017097C">
      <w:r>
        <w:rPr>
          <w:noProof/>
          <w:lang w:val="en-GB" w:eastAsia="en-GB"/>
        </w:rPr>
        <w:drawing>
          <wp:inline distT="0" distB="0" distL="0" distR="0" wp14:anchorId="058DFBE6" wp14:editId="330569EB">
            <wp:extent cx="5943600" cy="4591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591050"/>
                    </a:xfrm>
                    <a:prstGeom prst="rect">
                      <a:avLst/>
                    </a:prstGeom>
                    <a:noFill/>
                    <a:ln>
                      <a:noFill/>
                    </a:ln>
                  </pic:spPr>
                </pic:pic>
              </a:graphicData>
            </a:graphic>
          </wp:inline>
        </w:drawing>
      </w:r>
    </w:p>
    <w:p w14:paraId="0A41B87A" w14:textId="77777777" w:rsidR="0017097C" w:rsidRDefault="0017097C" w:rsidP="0017097C">
      <w:pPr>
        <w:pStyle w:val="Caption"/>
        <w:spacing w:line="480" w:lineRule="auto"/>
        <w:rPr>
          <w:rFonts w:ascii="Times New Roman" w:hAnsi="Times New Roman" w:cs="Times New Roman"/>
          <w:i w:val="0"/>
          <w:iCs w:val="0"/>
          <w:color w:val="auto"/>
          <w:sz w:val="24"/>
          <w:szCs w:val="24"/>
        </w:rPr>
      </w:pPr>
      <w:r w:rsidRPr="002B1CAE">
        <w:rPr>
          <w:rFonts w:ascii="Times New Roman" w:hAnsi="Times New Roman" w:cs="Times New Roman"/>
          <w:i w:val="0"/>
          <w:iCs w:val="0"/>
          <w:color w:val="auto"/>
          <w:sz w:val="24"/>
          <w:szCs w:val="24"/>
        </w:rPr>
        <w:t xml:space="preserve">Appendix 10 Local </w:t>
      </w:r>
      <w:r>
        <w:rPr>
          <w:rFonts w:ascii="Times New Roman" w:hAnsi="Times New Roman" w:cs="Times New Roman"/>
          <w:i w:val="0"/>
          <w:iCs w:val="0"/>
          <w:color w:val="auto"/>
          <w:sz w:val="24"/>
          <w:szCs w:val="24"/>
        </w:rPr>
        <w:t>Moran Analysis of nearest taxon index (NTI) to examine the nature of clustering in each stratum (seedling, sapling, and tree) before (2008) and after (2010) the derecho.</w:t>
      </w:r>
      <w:r w:rsidRPr="009F5027">
        <w:rPr>
          <w:rFonts w:ascii="Times New Roman" w:hAnsi="Times New Roman" w:cs="Times New Roman"/>
          <w:i w:val="0"/>
          <w:iCs w:val="0"/>
          <w:color w:val="auto"/>
          <w:sz w:val="24"/>
          <w:szCs w:val="24"/>
        </w:rPr>
        <w:t xml:space="preserve"> </w:t>
      </w:r>
      <w:r w:rsidRPr="004A7B5B">
        <w:rPr>
          <w:rFonts w:ascii="Times New Roman" w:hAnsi="Times New Roman" w:cs="Times New Roman"/>
          <w:i w:val="0"/>
          <w:iCs w:val="0"/>
          <w:color w:val="auto"/>
          <w:sz w:val="24"/>
          <w:szCs w:val="24"/>
        </w:rPr>
        <w:t>High-high clustering indicates that the plots are surrounded by high median NTI values and their values are significantly higher than NTI values in neighboring plots while that inverse is true for the low-low clustering</w:t>
      </w:r>
    </w:p>
    <w:p w14:paraId="164ED8F8" w14:textId="77777777" w:rsidR="0017097C" w:rsidRPr="00DA4C5B" w:rsidRDefault="0017097C" w:rsidP="0017097C">
      <w:bookmarkStart w:id="3" w:name="_Hlk103247581"/>
    </w:p>
    <w:p w14:paraId="69E661DB" w14:textId="77777777" w:rsidR="0017097C" w:rsidRDefault="0017097C" w:rsidP="0017097C">
      <w:pPr>
        <w:spacing w:line="480" w:lineRule="auto"/>
        <w:jc w:val="center"/>
        <w:rPr>
          <w:rFonts w:ascii="Times New Roman" w:hAnsi="Times New Roman" w:cs="Times New Roman"/>
          <w:noProof/>
          <w:sz w:val="24"/>
          <w:szCs w:val="24"/>
        </w:rPr>
      </w:pPr>
      <w:r>
        <w:rPr>
          <w:rFonts w:ascii="Times New Roman" w:hAnsi="Times New Roman" w:cs="Times New Roman"/>
          <w:noProof/>
          <w:sz w:val="24"/>
          <w:szCs w:val="24"/>
          <w:lang w:val="en-GB" w:eastAsia="en-GB"/>
        </w:rPr>
        <w:lastRenderedPageBreak/>
        <w:drawing>
          <wp:inline distT="0" distB="0" distL="0" distR="0" wp14:anchorId="71BD1B29" wp14:editId="7EC7D5F9">
            <wp:extent cx="3547872" cy="2743200"/>
            <wp:effectExtent l="0" t="0" r="0" b="0"/>
            <wp:docPr id="32" name="Picture 3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urfac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7872" cy="2743200"/>
                    </a:xfrm>
                    <a:prstGeom prst="rect">
                      <a:avLst/>
                    </a:prstGeom>
                  </pic:spPr>
                </pic:pic>
              </a:graphicData>
            </a:graphic>
          </wp:inline>
        </w:drawing>
      </w:r>
    </w:p>
    <w:p w14:paraId="4644FE80" w14:textId="77777777" w:rsidR="0017097C" w:rsidRDefault="0017097C" w:rsidP="0017097C">
      <w:pPr>
        <w:spacing w:line="480" w:lineRule="auto"/>
        <w:jc w:val="center"/>
        <w:rPr>
          <w:rFonts w:ascii="Times New Roman" w:hAnsi="Times New Roman" w:cs="Times New Roman"/>
          <w:noProof/>
          <w:sz w:val="24"/>
          <w:szCs w:val="24"/>
        </w:rPr>
      </w:pPr>
      <w:r>
        <w:rPr>
          <w:rFonts w:ascii="Times New Roman" w:hAnsi="Times New Roman" w:cs="Times New Roman"/>
          <w:noProof/>
          <w:sz w:val="24"/>
          <w:szCs w:val="24"/>
          <w:lang w:val="en-GB" w:eastAsia="en-GB"/>
        </w:rPr>
        <w:drawing>
          <wp:inline distT="0" distB="0" distL="0" distR="0" wp14:anchorId="5368A8D1" wp14:editId="71214166">
            <wp:extent cx="3547872" cy="2743200"/>
            <wp:effectExtent l="0" t="0" r="0" b="0"/>
            <wp:docPr id="6" name="Picture 6" descr="Chart, diagram,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diagram, surfac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47872" cy="2743200"/>
                    </a:xfrm>
                    <a:prstGeom prst="rect">
                      <a:avLst/>
                    </a:prstGeom>
                  </pic:spPr>
                </pic:pic>
              </a:graphicData>
            </a:graphic>
          </wp:inline>
        </w:drawing>
      </w:r>
    </w:p>
    <w:p w14:paraId="5FE45C93"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sz w:val="24"/>
          <w:szCs w:val="24"/>
        </w:rPr>
        <w:t xml:space="preserve">Appendix 11 Co-Kriging-based spatial interpolation of taxonomic (total number of species; seedlings based on </w:t>
      </w:r>
      <w:r w:rsidRPr="00A9550C">
        <w:rPr>
          <w:rFonts w:ascii="Times New Roman" w:hAnsi="Times New Roman" w:cs="Times New Roman"/>
          <w:sz w:val="24"/>
          <w:szCs w:val="24"/>
        </w:rPr>
        <w:t>0.004 ha plot</w:t>
      </w:r>
      <w:r>
        <w:rPr>
          <w:rFonts w:ascii="Times New Roman" w:hAnsi="Times New Roman" w:cs="Times New Roman"/>
          <w:sz w:val="24"/>
          <w:szCs w:val="24"/>
        </w:rPr>
        <w:t xml:space="preserve">s; saplings and trees based on </w:t>
      </w:r>
      <w:r w:rsidRPr="00A9550C">
        <w:rPr>
          <w:rFonts w:ascii="Times New Roman" w:hAnsi="Times New Roman" w:cs="Times New Roman"/>
          <w:sz w:val="24"/>
          <w:szCs w:val="24"/>
        </w:rPr>
        <w:t>0.04 ha plot</w:t>
      </w:r>
      <w:r>
        <w:rPr>
          <w:rFonts w:ascii="Times New Roman" w:hAnsi="Times New Roman" w:cs="Times New Roman"/>
          <w:sz w:val="24"/>
          <w:szCs w:val="24"/>
        </w:rPr>
        <w:t>s) and phylogenetic species richness (MPD multiplied by TSR; TSR and PSR, respectively) before (08) and after (10) the derecho for seedling, sapling, and tree communities.</w:t>
      </w:r>
    </w:p>
    <w:p w14:paraId="56C058B4" w14:textId="77777777" w:rsidR="0017097C" w:rsidRDefault="0017097C" w:rsidP="0017097C">
      <w:pPr>
        <w:spacing w:line="480" w:lineRule="auto"/>
        <w:jc w:val="center"/>
        <w:rPr>
          <w:rFonts w:ascii="Times New Roman" w:hAnsi="Times New Roman" w:cs="Times New Roman"/>
          <w:noProof/>
          <w:sz w:val="24"/>
          <w:szCs w:val="24"/>
        </w:rPr>
      </w:pPr>
      <w:r>
        <w:rPr>
          <w:rFonts w:ascii="Times New Roman" w:hAnsi="Times New Roman" w:cs="Times New Roman"/>
          <w:noProof/>
          <w:sz w:val="24"/>
          <w:szCs w:val="24"/>
          <w:lang w:val="en-GB" w:eastAsia="en-GB"/>
        </w:rPr>
        <w:lastRenderedPageBreak/>
        <w:drawing>
          <wp:inline distT="0" distB="0" distL="0" distR="0" wp14:anchorId="23D6E057" wp14:editId="05692DDE">
            <wp:extent cx="3547872" cy="2743200"/>
            <wp:effectExtent l="0" t="0" r="0" b="0"/>
            <wp:docPr id="8" name="Picture 8" descr="Chart, diagram,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diagram, surfac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47872" cy="2743200"/>
                    </a:xfrm>
                    <a:prstGeom prst="rect">
                      <a:avLst/>
                    </a:prstGeom>
                  </pic:spPr>
                </pic:pic>
              </a:graphicData>
            </a:graphic>
          </wp:inline>
        </w:drawing>
      </w:r>
    </w:p>
    <w:p w14:paraId="2C17E169" w14:textId="77777777" w:rsidR="0017097C" w:rsidRDefault="0017097C" w:rsidP="0017097C">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14:anchorId="2F116355" wp14:editId="491C8ADF">
            <wp:extent cx="3547872" cy="2743200"/>
            <wp:effectExtent l="0" t="0" r="0" b="0"/>
            <wp:docPr id="7" name="Picture 7"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urface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47872" cy="2743200"/>
                    </a:xfrm>
                    <a:prstGeom prst="rect">
                      <a:avLst/>
                    </a:prstGeom>
                  </pic:spPr>
                </pic:pic>
              </a:graphicData>
            </a:graphic>
          </wp:inline>
        </w:drawing>
      </w:r>
    </w:p>
    <w:p w14:paraId="2B2F41D4" w14:textId="77777777" w:rsidR="0017097C" w:rsidRDefault="0017097C" w:rsidP="0017097C">
      <w:pPr>
        <w:spacing w:line="480" w:lineRule="auto"/>
        <w:rPr>
          <w:rFonts w:ascii="Times New Roman" w:hAnsi="Times New Roman" w:cs="Times New Roman"/>
          <w:sz w:val="24"/>
          <w:szCs w:val="24"/>
        </w:rPr>
      </w:pPr>
      <w:r>
        <w:rPr>
          <w:rFonts w:ascii="Times New Roman" w:hAnsi="Times New Roman" w:cs="Times New Roman"/>
          <w:sz w:val="24"/>
          <w:szCs w:val="24"/>
        </w:rPr>
        <w:t>Appendix 12 Co-Kriging-based spatial interpolation of net relatedness and nearest taxon indices (NRI and NTI, respectively) before (08) and after (10) the derecho for seedling, sapling, and tree communities.</w:t>
      </w:r>
      <w:bookmarkEnd w:id="3"/>
    </w:p>
    <w:p w14:paraId="20F6AE48" w14:textId="77777777" w:rsidR="00342BD7" w:rsidRDefault="00342BD7"/>
    <w:sectPr w:rsidR="00342BD7" w:rsidSect="007D2015">
      <w:pgSz w:w="12240" w:h="15840"/>
      <w:pgMar w:top="1440" w:right="1440" w:bottom="1440" w:left="1440" w:header="720" w:footer="720" w:gutter="0"/>
      <w:lnNumType w:countBy="1" w:restart="continuous"/>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97C"/>
    <w:rsid w:val="0017097C"/>
    <w:rsid w:val="0034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BC08"/>
  <w15:chartTrackingRefBased/>
  <w15:docId w15:val="{37F65CA7-D335-4916-A442-A173A28B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9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7097C"/>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170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jpeg"/><Relationship Id="rId5" Type="http://schemas.openxmlformats.org/officeDocument/2006/relationships/image" Target="media/image2.tiff"/><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889</Words>
  <Characters>5070</Characters>
  <Application>Microsoft Office Word</Application>
  <DocSecurity>0</DocSecurity>
  <Lines>42</Lines>
  <Paragraphs>11</Paragraphs>
  <ScaleCrop>false</ScaleCrop>
  <Company>Springer Nature</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2022-10-21T06:41:00Z</dcterms:created>
  <dcterms:modified xsi:type="dcterms:W3CDTF">2022-10-21T06:42:00Z</dcterms:modified>
</cp:coreProperties>
</file>