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2079" w:tblpY="2161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74"/>
        <w:gridCol w:w="2196"/>
        <w:gridCol w:w="1427"/>
        <w:gridCol w:w="1439"/>
        <w:gridCol w:w="1490"/>
      </w:tblGrid>
      <w:tr w:rsidR="0035054E" w:rsidRPr="00E839CC" w:rsidTr="00611FE8">
        <w:trPr>
          <w:trHeight w:val="679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Allele designation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Model description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Mouse strains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Latency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Reference</w:t>
            </w:r>
          </w:p>
        </w:tc>
      </w:tr>
      <w:tr w:rsidR="0035054E" w:rsidRPr="00E839CC" w:rsidTr="00611FE8">
        <w:trPr>
          <w:trHeight w:val="974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 xml:space="preserve">TP53 </w:t>
            </w:r>
            <w:r w:rsidRPr="00E839CC">
              <w:rPr>
                <w:sz w:val="22"/>
              </w:rPr>
              <w:t>R249S mutation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p53</w:t>
            </w:r>
            <w:r w:rsidRPr="00E839CC">
              <w:rPr>
                <w:sz w:val="22"/>
                <w:vertAlign w:val="superscript"/>
              </w:rPr>
              <w:t>ser246</w:t>
            </w:r>
            <w:r w:rsidRPr="00E839CC">
              <w:rPr>
                <w:sz w:val="22"/>
              </w:rPr>
              <w:t>/HBs+ mice treated with AFB1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13 months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9537435</w:t>
            </w:r>
          </w:p>
        </w:tc>
      </w:tr>
      <w:tr w:rsidR="0035054E" w:rsidRPr="00E839CC" w:rsidTr="00611FE8">
        <w:trPr>
          <w:trHeight w:val="954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>Trp53</w:t>
            </w:r>
            <w:r w:rsidRPr="00E839CC">
              <w:rPr>
                <w:sz w:val="22"/>
              </w:rPr>
              <w:t>-deletion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G4 mTERC</w:t>
            </w:r>
            <w:r w:rsidRPr="00E839CC">
              <w:rPr>
                <w:sz w:val="22"/>
                <w:vertAlign w:val="superscript"/>
              </w:rPr>
              <w:t xml:space="preserve">-/- </w:t>
            </w:r>
            <w:r w:rsidRPr="00E839CC">
              <w:rPr>
                <w:sz w:val="22"/>
              </w:rPr>
              <w:t>/Trp53</w:t>
            </w:r>
            <w:r w:rsidRPr="00E839CC">
              <w:rPr>
                <w:sz w:val="22"/>
                <w:vertAlign w:val="superscript"/>
              </w:rPr>
              <w:t>F2-F10/F2-F10</w:t>
            </w:r>
            <w:r w:rsidRPr="00E839CC">
              <w:rPr>
                <w:sz w:val="22"/>
              </w:rPr>
              <w:t xml:space="preserve"> HBs+ mice treated with Ad-Cre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12</w:t>
            </w:r>
            <w:r>
              <w:rPr>
                <w:sz w:val="22"/>
              </w:rPr>
              <w:t>-</w:t>
            </w:r>
            <w:r w:rsidRPr="00E839CC">
              <w:rPr>
                <w:sz w:val="22"/>
              </w:rPr>
              <w:t>15</w:t>
            </w:r>
            <w:r>
              <w:rPr>
                <w:sz w:val="22"/>
              </w:rPr>
              <w:t xml:space="preserve"> </w:t>
            </w:r>
            <w:r w:rsidRPr="00E839CC">
              <w:rPr>
                <w:sz w:val="22"/>
              </w:rPr>
              <w:t>month</w:t>
            </w:r>
            <w:r>
              <w:rPr>
                <w:sz w:val="22"/>
              </w:rPr>
              <w:t>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17433324</w:t>
            </w:r>
          </w:p>
        </w:tc>
      </w:tr>
      <w:tr w:rsidR="0035054E" w:rsidRPr="00E839CC" w:rsidTr="00611FE8">
        <w:trPr>
          <w:trHeight w:val="738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>TP53</w:t>
            </w:r>
            <w:r w:rsidRPr="00E839CC">
              <w:rPr>
                <w:sz w:val="22"/>
              </w:rPr>
              <w:t xml:space="preserve"> R337H mutation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p53</w:t>
            </w:r>
            <w:r w:rsidRPr="00E839CC">
              <w:rPr>
                <w:sz w:val="22"/>
                <w:vertAlign w:val="superscript"/>
              </w:rPr>
              <w:t>R334H</w:t>
            </w:r>
            <w:r w:rsidRPr="00E839CC">
              <w:rPr>
                <w:sz w:val="22"/>
              </w:rPr>
              <w:t xml:space="preserve"> mice treated with DEN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42 weeks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30042151</w:t>
            </w:r>
          </w:p>
        </w:tc>
      </w:tr>
    </w:tbl>
    <w:p w:rsidR="0035054E" w:rsidRPr="00E839CC" w:rsidRDefault="0035054E" w:rsidP="0035054E">
      <w:pPr>
        <w:widowControl/>
        <w:ind w:firstLineChars="150" w:firstLine="331"/>
        <w:jc w:val="left"/>
        <w:rPr>
          <w:sz w:val="22"/>
        </w:rPr>
      </w:pPr>
      <w:r w:rsidRPr="00E839CC">
        <w:rPr>
          <w:b/>
          <w:bCs/>
          <w:sz w:val="22"/>
        </w:rPr>
        <w:t xml:space="preserve">Supplementary </w:t>
      </w:r>
      <w:r>
        <w:rPr>
          <w:b/>
          <w:bCs/>
          <w:sz w:val="22"/>
        </w:rPr>
        <w:t>T</w:t>
      </w:r>
      <w:r w:rsidRPr="00E839CC">
        <w:rPr>
          <w:b/>
          <w:bCs/>
          <w:sz w:val="22"/>
        </w:rPr>
        <w:t xml:space="preserve">able </w:t>
      </w:r>
      <w:r w:rsidR="00485354">
        <w:rPr>
          <w:b/>
          <w:bCs/>
          <w:sz w:val="22"/>
        </w:rPr>
        <w:t>S4</w:t>
      </w:r>
      <w:r w:rsidRPr="00E839CC">
        <w:rPr>
          <w:b/>
          <w:bCs/>
          <w:sz w:val="22"/>
        </w:rPr>
        <w:t>. List of murine HCC models with engineered p53</w:t>
      </w:r>
      <w:r>
        <w:rPr>
          <w:b/>
          <w:bCs/>
          <w:sz w:val="22"/>
        </w:rPr>
        <w:t>.</w:t>
      </w:r>
      <w:bookmarkStart w:id="0" w:name="_GoBack"/>
      <w:bookmarkEnd w:id="0"/>
    </w:p>
    <w:p w:rsidR="009829F4" w:rsidRPr="0035054E" w:rsidRDefault="009829F4"/>
    <w:sectPr w:rsidR="009829F4" w:rsidRPr="00350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076" w:rsidRDefault="003E5076" w:rsidP="0035054E">
      <w:r>
        <w:separator/>
      </w:r>
    </w:p>
  </w:endnote>
  <w:endnote w:type="continuationSeparator" w:id="0">
    <w:p w:rsidR="003E5076" w:rsidRDefault="003E5076" w:rsidP="0035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076" w:rsidRDefault="003E5076" w:rsidP="0035054E">
      <w:r>
        <w:separator/>
      </w:r>
    </w:p>
  </w:footnote>
  <w:footnote w:type="continuationSeparator" w:id="0">
    <w:p w:rsidR="003E5076" w:rsidRDefault="003E5076" w:rsidP="00350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64"/>
    <w:rsid w:val="000B0C64"/>
    <w:rsid w:val="0035054E"/>
    <w:rsid w:val="003E5076"/>
    <w:rsid w:val="00485354"/>
    <w:rsid w:val="005C2EB1"/>
    <w:rsid w:val="00885026"/>
    <w:rsid w:val="009829F4"/>
    <w:rsid w:val="00D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A81680-CDD1-4CEB-A7D4-1A2BD5EE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54E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0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0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0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0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2022-10-16T15:01:00Z</dcterms:created>
  <dcterms:modified xsi:type="dcterms:W3CDTF">2022-10-17T15:29:00Z</dcterms:modified>
</cp:coreProperties>
</file>