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9EB5" w14:textId="78426207" w:rsidR="00A61529" w:rsidRDefault="00A61529">
      <w:pPr>
        <w:rPr>
          <w:rFonts w:ascii="Times New Roman" w:hAnsi="Times New Roman" w:cs="Times New Roman"/>
          <w:sz w:val="24"/>
          <w:szCs w:val="24"/>
        </w:rPr>
      </w:pPr>
      <w:r w:rsidRPr="00A61529">
        <w:rPr>
          <w:rFonts w:ascii="Times New Roman" w:hAnsi="Times New Roman" w:cs="Times New Roman"/>
          <w:sz w:val="24"/>
          <w:szCs w:val="24"/>
          <w:u w:val="single"/>
        </w:rPr>
        <w:t>Supplement 2</w:t>
      </w:r>
      <w:r>
        <w:rPr>
          <w:rFonts w:ascii="Times New Roman" w:hAnsi="Times New Roman" w:cs="Times New Roman"/>
          <w:sz w:val="24"/>
          <w:szCs w:val="24"/>
        </w:rPr>
        <w:t>: Scoring as adapted for use in the SA study</w:t>
      </w:r>
      <w:r w:rsidR="001766F7">
        <w:rPr>
          <w:rFonts w:ascii="Times New Roman" w:hAnsi="Times New Roman" w:cs="Times New Roman"/>
          <w:sz w:val="24"/>
          <w:szCs w:val="24"/>
        </w:rPr>
        <w:t>, based on:</w:t>
      </w:r>
    </w:p>
    <w:p w14:paraId="7A96550B" w14:textId="2537DEEB" w:rsidR="00A61529" w:rsidRPr="00A61529" w:rsidRDefault="00A61529">
      <w:pPr>
        <w:rPr>
          <w:rFonts w:ascii="Times New Roman" w:hAnsi="Times New Roman" w:cs="Times New Roman"/>
          <w:sz w:val="24"/>
          <w:szCs w:val="24"/>
        </w:rPr>
      </w:pPr>
      <w:r w:rsidRPr="00A61529">
        <w:rPr>
          <w:rFonts w:ascii="Times New Roman" w:hAnsi="Times New Roman" w:cs="Times New Roman"/>
          <w:sz w:val="24"/>
          <w:szCs w:val="24"/>
        </w:rPr>
        <w:t>GPGeneQ©: Scoring the Knowledge, Behaviour and Attitude Scales</w:t>
      </w:r>
    </w:p>
    <w:p w14:paraId="062DD818" w14:textId="0F51587C" w:rsidR="00A61529" w:rsidRDefault="00A61529">
      <w:pPr>
        <w:rPr>
          <w:rFonts w:ascii="Times New Roman" w:hAnsi="Times New Roman" w:cs="Times New Roman"/>
          <w:sz w:val="24"/>
          <w:szCs w:val="24"/>
        </w:rPr>
      </w:pPr>
      <w:r>
        <w:rPr>
          <w:rFonts w:ascii="Times New Roman" w:hAnsi="Times New Roman" w:cs="Times New Roman"/>
          <w:sz w:val="24"/>
          <w:szCs w:val="24"/>
        </w:rPr>
        <w:t xml:space="preserve">Copyright (2010) </w:t>
      </w:r>
      <w:proofErr w:type="spellStart"/>
      <w:r>
        <w:rPr>
          <w:rFonts w:ascii="Times New Roman" w:hAnsi="Times New Roman" w:cs="Times New Roman"/>
          <w:sz w:val="24"/>
          <w:szCs w:val="24"/>
        </w:rPr>
        <w:t>Flouris</w:t>
      </w:r>
      <w:proofErr w:type="spellEnd"/>
      <w:r>
        <w:rPr>
          <w:rFonts w:ascii="Times New Roman" w:hAnsi="Times New Roman" w:cs="Times New Roman"/>
          <w:sz w:val="24"/>
          <w:szCs w:val="24"/>
        </w:rPr>
        <w:t xml:space="preserve">, Hawthorne, Aitken, Gaff and Metcalfe. The GPGeneQ is copyright and may be freely copied or reproduced for non-commercial use, </w:t>
      </w:r>
      <w:r w:rsidR="001766F7">
        <w:rPr>
          <w:rFonts w:ascii="Times New Roman" w:hAnsi="Times New Roman" w:cs="Times New Roman"/>
          <w:sz w:val="24"/>
          <w:szCs w:val="24"/>
        </w:rPr>
        <w:t>for</w:t>
      </w:r>
      <w:r>
        <w:rPr>
          <w:rFonts w:ascii="Times New Roman" w:hAnsi="Times New Roman" w:cs="Times New Roman"/>
          <w:sz w:val="24"/>
          <w:szCs w:val="24"/>
        </w:rPr>
        <w:t xml:space="preserve"> commercial use, please contact </w:t>
      </w:r>
      <w:hyperlink r:id="rId5" w:history="1">
        <w:r w:rsidRPr="00460BA0">
          <w:rPr>
            <w:rStyle w:val="Hyperlink"/>
            <w:rFonts w:ascii="Times New Roman" w:hAnsi="Times New Roman" w:cs="Times New Roman"/>
            <w:sz w:val="24"/>
            <w:szCs w:val="24"/>
          </w:rPr>
          <w:t>sylvia.metcalfe@mcri.edu.au</w:t>
        </w:r>
      </w:hyperlink>
    </w:p>
    <w:p w14:paraId="44C366AC" w14:textId="5791EF47" w:rsidR="00A61529" w:rsidRDefault="00A61529">
      <w:pPr>
        <w:rPr>
          <w:rFonts w:ascii="Times New Roman" w:hAnsi="Times New Roman" w:cs="Times New Roman"/>
          <w:sz w:val="24"/>
          <w:szCs w:val="24"/>
        </w:rPr>
      </w:pPr>
    </w:p>
    <w:p w14:paraId="14956983" w14:textId="25E27ED9" w:rsidR="00A61529" w:rsidRPr="00B75733" w:rsidRDefault="00A61529">
      <w:pPr>
        <w:rPr>
          <w:rFonts w:ascii="Times New Roman" w:hAnsi="Times New Roman" w:cs="Times New Roman"/>
          <w:b/>
          <w:bCs/>
          <w:sz w:val="28"/>
          <w:szCs w:val="28"/>
        </w:rPr>
      </w:pPr>
      <w:r w:rsidRPr="00B75733">
        <w:rPr>
          <w:rFonts w:ascii="Times New Roman" w:hAnsi="Times New Roman" w:cs="Times New Roman"/>
          <w:b/>
          <w:bCs/>
          <w:sz w:val="28"/>
          <w:szCs w:val="28"/>
        </w:rPr>
        <w:t>Section 2: Knowledge scale</w:t>
      </w:r>
    </w:p>
    <w:p w14:paraId="7D291A2D" w14:textId="2A4F324A" w:rsidR="00A61529" w:rsidRPr="00B75733" w:rsidRDefault="00A61529">
      <w:pPr>
        <w:rPr>
          <w:rFonts w:ascii="Times New Roman" w:hAnsi="Times New Roman" w:cs="Times New Roman"/>
          <w:sz w:val="24"/>
          <w:szCs w:val="24"/>
        </w:rPr>
      </w:pPr>
      <w:r>
        <w:rPr>
          <w:rFonts w:ascii="Times New Roman" w:hAnsi="Times New Roman" w:cs="Times New Roman"/>
          <w:sz w:val="24"/>
          <w:szCs w:val="24"/>
        </w:rPr>
        <w:t xml:space="preserve">The knowledge scale comprises 10 true/false/unsure items. Below is the list of these items, with </w:t>
      </w:r>
      <w:r w:rsidRPr="00B75733">
        <w:rPr>
          <w:rFonts w:ascii="Times New Roman" w:hAnsi="Times New Roman" w:cs="Times New Roman"/>
          <w:sz w:val="24"/>
          <w:szCs w:val="24"/>
        </w:rPr>
        <w:t xml:space="preserve">the correct responses indicted in bold. </w:t>
      </w:r>
    </w:p>
    <w:p w14:paraId="3B491029" w14:textId="4CCB6573"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A genetic screening test (</w:t>
      </w:r>
      <w:proofErr w:type="spellStart"/>
      <w:r w:rsidRPr="00B75733">
        <w:rPr>
          <w:rFonts w:ascii="Times New Roman" w:hAnsi="Times New Roman" w:cs="Times New Roman"/>
          <w:sz w:val="24"/>
          <w:szCs w:val="24"/>
        </w:rPr>
        <w:t>eg</w:t>
      </w:r>
      <w:proofErr w:type="spellEnd"/>
      <w:r w:rsidRPr="00B75733">
        <w:rPr>
          <w:rFonts w:ascii="Times New Roman" w:hAnsi="Times New Roman" w:cs="Times New Roman"/>
          <w:sz w:val="24"/>
          <w:szCs w:val="24"/>
        </w:rPr>
        <w:t xml:space="preserve"> maternal serum screen) will almost certainly identify a particular condition</w:t>
      </w:r>
    </w:p>
    <w:p w14:paraId="31FFC69E" w14:textId="7743CDAC" w:rsidR="00A61529" w:rsidRPr="00B75733" w:rsidRDefault="00A61529"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False</w:t>
      </w:r>
    </w:p>
    <w:p w14:paraId="7F363A5D" w14:textId="3BBFBFDE"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Chorionic villus sampling is a sampling procedure for a diagnostic test</w:t>
      </w:r>
    </w:p>
    <w:p w14:paraId="46307B32" w14:textId="37F7BA72" w:rsidR="00A61529" w:rsidRPr="00B75733" w:rsidRDefault="00B75733"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True</w:t>
      </w:r>
    </w:p>
    <w:p w14:paraId="1D3535A7" w14:textId="019F2C53"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Amniocentesis is used in prenatal screening</w:t>
      </w:r>
    </w:p>
    <w:p w14:paraId="52740A7F" w14:textId="127BB477" w:rsidR="00A61529" w:rsidRPr="00B75733" w:rsidRDefault="00A61529"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False</w:t>
      </w:r>
    </w:p>
    <w:p w14:paraId="6A3C29B8" w14:textId="73C9C617"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 xml:space="preserve">Measurement of a nuchal translucency will almost certainly diagnose a </w:t>
      </w:r>
      <w:proofErr w:type="spellStart"/>
      <w:r w:rsidRPr="00B75733">
        <w:rPr>
          <w:rFonts w:ascii="Times New Roman" w:hAnsi="Times New Roman" w:cs="Times New Roman"/>
          <w:sz w:val="24"/>
          <w:szCs w:val="24"/>
        </w:rPr>
        <w:t>fetus</w:t>
      </w:r>
      <w:proofErr w:type="spellEnd"/>
      <w:r w:rsidRPr="00B75733">
        <w:rPr>
          <w:rFonts w:ascii="Times New Roman" w:hAnsi="Times New Roman" w:cs="Times New Roman"/>
          <w:sz w:val="24"/>
          <w:szCs w:val="24"/>
        </w:rPr>
        <w:t xml:space="preserve"> with Down syndrome</w:t>
      </w:r>
    </w:p>
    <w:p w14:paraId="6EE730A0" w14:textId="5D128F6B" w:rsidR="00A61529" w:rsidRPr="00B75733" w:rsidRDefault="00A61529"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False</w:t>
      </w:r>
    </w:p>
    <w:p w14:paraId="2C14E8E5" w14:textId="30B1A120"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A person who has inherited two copies of a gene for haemochromatosis will more than likely develop the condition</w:t>
      </w:r>
    </w:p>
    <w:p w14:paraId="297F21DE" w14:textId="686B14A1" w:rsidR="00A61529" w:rsidRPr="00B75733" w:rsidRDefault="00A61529"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False</w:t>
      </w:r>
    </w:p>
    <w:p w14:paraId="6F0352C8" w14:textId="7A037CE5"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All diseases have a genetic component</w:t>
      </w:r>
    </w:p>
    <w:p w14:paraId="72DB5466" w14:textId="04B1220D" w:rsidR="00A61529" w:rsidRPr="00B75733" w:rsidRDefault="00A61529"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True</w:t>
      </w:r>
    </w:p>
    <w:p w14:paraId="1A7412A2" w14:textId="66573AB5"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A genetic diagnostic test will almost certainly identify a particular condition</w:t>
      </w:r>
    </w:p>
    <w:p w14:paraId="3B741CFA" w14:textId="24915CE9" w:rsidR="00A61529" w:rsidRPr="00B75733" w:rsidRDefault="00A61529" w:rsidP="00A61529">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True</w:t>
      </w:r>
    </w:p>
    <w:p w14:paraId="77A61E20" w14:textId="5ABBB292" w:rsidR="00A61529" w:rsidRPr="00B75733" w:rsidRDefault="00A61529"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Haemoglobin electrophoresis is the most reliable method of identifying thalassaemia carriers</w:t>
      </w:r>
    </w:p>
    <w:p w14:paraId="6DBE73F0" w14:textId="626CD1EA" w:rsidR="00A61529" w:rsidRPr="00B75733" w:rsidRDefault="00B75733" w:rsidP="00A61529">
      <w:pPr>
        <w:pStyle w:val="ListParagraph"/>
        <w:rPr>
          <w:rFonts w:ascii="Times New Roman" w:hAnsi="Times New Roman" w:cs="Times New Roman"/>
          <w:b/>
          <w:bCs/>
          <w:sz w:val="24"/>
          <w:szCs w:val="24"/>
        </w:rPr>
      </w:pPr>
      <w:r>
        <w:rPr>
          <w:rFonts w:ascii="Times New Roman" w:hAnsi="Times New Roman" w:cs="Times New Roman"/>
          <w:b/>
          <w:bCs/>
          <w:sz w:val="24"/>
          <w:szCs w:val="24"/>
        </w:rPr>
        <w:t>False</w:t>
      </w:r>
    </w:p>
    <w:p w14:paraId="5057639C" w14:textId="768D2414" w:rsidR="00A61529" w:rsidRPr="00B75733" w:rsidRDefault="009A5E56" w:rsidP="00A61529">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The majority of cancers are due to an inherited predispositio</w:t>
      </w:r>
      <w:r w:rsidRPr="00B75733">
        <w:rPr>
          <w:rFonts w:ascii="Times New Roman" w:hAnsi="Times New Roman" w:cs="Times New Roman"/>
          <w:sz w:val="24"/>
          <w:szCs w:val="24"/>
        </w:rPr>
        <w:t>n</w:t>
      </w:r>
    </w:p>
    <w:p w14:paraId="1FADFABE" w14:textId="628D55F6" w:rsidR="009A5E56" w:rsidRPr="00B75733" w:rsidRDefault="009A5E56" w:rsidP="009A5E56">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False</w:t>
      </w:r>
    </w:p>
    <w:p w14:paraId="71A7CE0B" w14:textId="05FB1637" w:rsidR="009A5E56" w:rsidRPr="00B75733" w:rsidRDefault="009A5E56" w:rsidP="009A5E56">
      <w:pPr>
        <w:pStyle w:val="ListParagraph"/>
        <w:numPr>
          <w:ilvl w:val="0"/>
          <w:numId w:val="1"/>
        </w:numPr>
        <w:rPr>
          <w:rFonts w:ascii="Times New Roman" w:hAnsi="Times New Roman" w:cs="Times New Roman"/>
          <w:sz w:val="24"/>
          <w:szCs w:val="24"/>
        </w:rPr>
      </w:pPr>
      <w:r w:rsidRPr="00B75733">
        <w:rPr>
          <w:rFonts w:ascii="Times New Roman" w:hAnsi="Times New Roman" w:cs="Times New Roman"/>
          <w:sz w:val="24"/>
          <w:szCs w:val="24"/>
        </w:rPr>
        <w:t>Fragile X syndrome is a common cause of inherited developmental delay</w:t>
      </w:r>
    </w:p>
    <w:p w14:paraId="0C8FE019" w14:textId="70A439CF" w:rsidR="009A5E56" w:rsidRPr="00B75733" w:rsidRDefault="009A5E56" w:rsidP="009A5E56">
      <w:pPr>
        <w:pStyle w:val="ListParagraph"/>
        <w:rPr>
          <w:rFonts w:ascii="Times New Roman" w:hAnsi="Times New Roman" w:cs="Times New Roman"/>
          <w:b/>
          <w:bCs/>
          <w:sz w:val="24"/>
          <w:szCs w:val="24"/>
        </w:rPr>
      </w:pPr>
      <w:r w:rsidRPr="00B75733">
        <w:rPr>
          <w:rFonts w:ascii="Times New Roman" w:hAnsi="Times New Roman" w:cs="Times New Roman"/>
          <w:b/>
          <w:bCs/>
          <w:sz w:val="24"/>
          <w:szCs w:val="24"/>
        </w:rPr>
        <w:t>True</w:t>
      </w:r>
    </w:p>
    <w:p w14:paraId="0811346C" w14:textId="1C73C62D" w:rsidR="00054B83" w:rsidRPr="00B75733" w:rsidRDefault="00054B83" w:rsidP="00054B83">
      <w:pPr>
        <w:rPr>
          <w:rFonts w:ascii="Times New Roman" w:hAnsi="Times New Roman" w:cs="Times New Roman"/>
          <w:b/>
          <w:bCs/>
          <w:sz w:val="24"/>
          <w:szCs w:val="24"/>
        </w:rPr>
      </w:pPr>
      <w:r w:rsidRPr="00B75733">
        <w:rPr>
          <w:rFonts w:ascii="Times New Roman" w:hAnsi="Times New Roman" w:cs="Times New Roman"/>
          <w:b/>
          <w:bCs/>
          <w:sz w:val="24"/>
          <w:szCs w:val="24"/>
        </w:rPr>
        <w:t>Scoring scheme for knowledge scale</w:t>
      </w:r>
    </w:p>
    <w:p w14:paraId="208662D3" w14:textId="373CE875" w:rsidR="00054B83" w:rsidRPr="00B75733" w:rsidRDefault="00054B83" w:rsidP="00B75733">
      <w:pPr>
        <w:pStyle w:val="ListParagraph"/>
        <w:numPr>
          <w:ilvl w:val="0"/>
          <w:numId w:val="2"/>
        </w:numPr>
        <w:rPr>
          <w:rFonts w:ascii="Times New Roman" w:hAnsi="Times New Roman" w:cs="Times New Roman"/>
          <w:sz w:val="24"/>
          <w:szCs w:val="24"/>
        </w:rPr>
      </w:pPr>
      <w:r w:rsidRPr="00B75733">
        <w:rPr>
          <w:rFonts w:ascii="Times New Roman" w:hAnsi="Times New Roman" w:cs="Times New Roman"/>
          <w:sz w:val="24"/>
          <w:szCs w:val="24"/>
        </w:rPr>
        <w:t>One point for each item answered correctly</w:t>
      </w:r>
    </w:p>
    <w:p w14:paraId="36AEACE4" w14:textId="3AE0A3A8" w:rsidR="00054B83" w:rsidRPr="00B75733" w:rsidRDefault="00054B83" w:rsidP="00B75733">
      <w:pPr>
        <w:pStyle w:val="ListParagraph"/>
        <w:numPr>
          <w:ilvl w:val="0"/>
          <w:numId w:val="2"/>
        </w:numPr>
        <w:rPr>
          <w:rFonts w:ascii="Times New Roman" w:hAnsi="Times New Roman" w:cs="Times New Roman"/>
          <w:sz w:val="24"/>
          <w:szCs w:val="24"/>
        </w:rPr>
      </w:pPr>
      <w:r w:rsidRPr="00B75733">
        <w:rPr>
          <w:rFonts w:ascii="Times New Roman" w:hAnsi="Times New Roman" w:cs="Times New Roman"/>
          <w:sz w:val="24"/>
          <w:szCs w:val="24"/>
        </w:rPr>
        <w:t>Deduct one point for an incorrect answer</w:t>
      </w:r>
    </w:p>
    <w:p w14:paraId="56F33B79" w14:textId="6B7867AB" w:rsidR="00054B83" w:rsidRPr="00B75733" w:rsidRDefault="00054B83" w:rsidP="00B75733">
      <w:pPr>
        <w:pStyle w:val="ListParagraph"/>
        <w:numPr>
          <w:ilvl w:val="0"/>
          <w:numId w:val="2"/>
        </w:numPr>
        <w:rPr>
          <w:rFonts w:ascii="Times New Roman" w:hAnsi="Times New Roman" w:cs="Times New Roman"/>
          <w:sz w:val="24"/>
          <w:szCs w:val="24"/>
        </w:rPr>
      </w:pPr>
      <w:r w:rsidRPr="00B75733">
        <w:rPr>
          <w:rFonts w:ascii="Times New Roman" w:hAnsi="Times New Roman" w:cs="Times New Roman"/>
          <w:sz w:val="24"/>
          <w:szCs w:val="24"/>
        </w:rPr>
        <w:t>Zero points for an unsure response</w:t>
      </w:r>
    </w:p>
    <w:p w14:paraId="052E063B" w14:textId="03BDF047" w:rsidR="00054B83" w:rsidRDefault="00054B83" w:rsidP="00B75733">
      <w:pPr>
        <w:pStyle w:val="ListParagraph"/>
        <w:numPr>
          <w:ilvl w:val="0"/>
          <w:numId w:val="2"/>
        </w:numPr>
        <w:rPr>
          <w:rFonts w:ascii="Times New Roman" w:hAnsi="Times New Roman" w:cs="Times New Roman"/>
          <w:sz w:val="24"/>
          <w:szCs w:val="24"/>
        </w:rPr>
      </w:pPr>
      <w:r w:rsidRPr="00B75733">
        <w:rPr>
          <w:rFonts w:ascii="Times New Roman" w:hAnsi="Times New Roman" w:cs="Times New Roman"/>
          <w:sz w:val="24"/>
          <w:szCs w:val="24"/>
        </w:rPr>
        <w:t>The score for each item is additive, to produce a total score for knowledge ran</w:t>
      </w:r>
      <w:r w:rsidR="00B75733" w:rsidRPr="00B75733">
        <w:rPr>
          <w:rFonts w:ascii="Times New Roman" w:hAnsi="Times New Roman" w:cs="Times New Roman"/>
          <w:sz w:val="24"/>
          <w:szCs w:val="24"/>
        </w:rPr>
        <w:t>g</w:t>
      </w:r>
      <w:r w:rsidRPr="00B75733">
        <w:rPr>
          <w:rFonts w:ascii="Times New Roman" w:hAnsi="Times New Roman" w:cs="Times New Roman"/>
          <w:sz w:val="24"/>
          <w:szCs w:val="24"/>
        </w:rPr>
        <w:t>ing from -10 to +10.</w:t>
      </w:r>
    </w:p>
    <w:p w14:paraId="51EC65A2" w14:textId="77777777" w:rsidR="00B75733" w:rsidRDefault="00B75733" w:rsidP="00B75733">
      <w:pPr>
        <w:rPr>
          <w:rFonts w:ascii="Times New Roman" w:hAnsi="Times New Roman" w:cs="Times New Roman"/>
          <w:b/>
          <w:bCs/>
          <w:sz w:val="28"/>
          <w:szCs w:val="28"/>
        </w:rPr>
      </w:pPr>
    </w:p>
    <w:p w14:paraId="28B78758" w14:textId="7F7BF82A" w:rsidR="00B75733" w:rsidRPr="00B75733" w:rsidRDefault="00B75733" w:rsidP="00B75733">
      <w:pPr>
        <w:rPr>
          <w:rFonts w:ascii="Times New Roman" w:hAnsi="Times New Roman" w:cs="Times New Roman"/>
          <w:b/>
          <w:bCs/>
          <w:sz w:val="28"/>
          <w:szCs w:val="28"/>
        </w:rPr>
      </w:pPr>
      <w:r w:rsidRPr="00B75733">
        <w:rPr>
          <w:rFonts w:ascii="Times New Roman" w:hAnsi="Times New Roman" w:cs="Times New Roman"/>
          <w:b/>
          <w:bCs/>
          <w:sz w:val="28"/>
          <w:szCs w:val="28"/>
        </w:rPr>
        <w:lastRenderedPageBreak/>
        <w:t>Section 3: Behaviour scale</w:t>
      </w:r>
    </w:p>
    <w:p w14:paraId="4A307E55" w14:textId="0190A0DA" w:rsidR="00B75733" w:rsidRDefault="00B75733" w:rsidP="00B75733">
      <w:pPr>
        <w:rPr>
          <w:rFonts w:ascii="Times New Roman" w:hAnsi="Times New Roman" w:cs="Times New Roman"/>
          <w:sz w:val="24"/>
          <w:szCs w:val="24"/>
        </w:rPr>
      </w:pPr>
      <w:r>
        <w:rPr>
          <w:rFonts w:ascii="Times New Roman" w:hAnsi="Times New Roman" w:cs="Times New Roman"/>
          <w:sz w:val="24"/>
          <w:szCs w:val="24"/>
        </w:rPr>
        <w:t>The behaviour scale consists of five open-ended scenarios. Below is a list of these items, with the appropriate responses indicated.</w:t>
      </w:r>
    </w:p>
    <w:p w14:paraId="2A194FA3" w14:textId="77777777" w:rsidR="00B75733" w:rsidRPr="001312F2" w:rsidRDefault="00B75733" w:rsidP="00B75733">
      <w:pPr>
        <w:numPr>
          <w:ilvl w:val="0"/>
          <w:numId w:val="4"/>
        </w:numPr>
        <w:spacing w:after="0" w:line="276" w:lineRule="auto"/>
        <w:rPr>
          <w:rFonts w:ascii="Times New Roman" w:hAnsi="Times New Roman" w:cs="Times New Roman"/>
          <w:sz w:val="24"/>
          <w:szCs w:val="24"/>
        </w:rPr>
      </w:pPr>
      <w:r w:rsidRPr="001312F2">
        <w:rPr>
          <w:rFonts w:ascii="Times New Roman" w:hAnsi="Times New Roman" w:cs="Times New Roman"/>
          <w:sz w:val="24"/>
          <w:szCs w:val="24"/>
        </w:rPr>
        <w:t xml:space="preserve">Thandiwe is concerned about having children, as her sister has a son with albinism, an autosomal recessive condition. She is concerned that she may also have a child with albinism. </w:t>
      </w:r>
      <w:r w:rsidRPr="001312F2">
        <w:rPr>
          <w:rFonts w:ascii="Times New Roman" w:hAnsi="Times New Roman" w:cs="Times New Roman"/>
          <w:b/>
          <w:sz w:val="24"/>
          <w:szCs w:val="24"/>
        </w:rPr>
        <w:t>What would be your next steps</w:t>
      </w:r>
      <w:r w:rsidRPr="001312F2">
        <w:rPr>
          <w:rFonts w:ascii="Times New Roman" w:hAnsi="Times New Roman" w:cs="Times New Roman"/>
          <w:sz w:val="24"/>
          <w:szCs w:val="24"/>
        </w:rPr>
        <w:t>?</w:t>
      </w:r>
    </w:p>
    <w:p w14:paraId="287321E7" w14:textId="77777777" w:rsidR="001312F2" w:rsidRDefault="001312F2" w:rsidP="00B75733">
      <w:pPr>
        <w:ind w:left="360"/>
        <w:rPr>
          <w:rFonts w:ascii="Times New Roman" w:hAnsi="Times New Roman" w:cs="Times New Roman"/>
          <w:sz w:val="24"/>
          <w:szCs w:val="24"/>
        </w:rPr>
      </w:pPr>
    </w:p>
    <w:p w14:paraId="247782F2" w14:textId="2F4941EE"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Appropriate responses:</w:t>
      </w:r>
    </w:p>
    <w:p w14:paraId="407A83DC" w14:textId="4709BDCF"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3 points:</w:t>
      </w:r>
      <w:r>
        <w:rPr>
          <w:rFonts w:ascii="Times New Roman" w:hAnsi="Times New Roman" w:cs="Times New Roman"/>
          <w:sz w:val="24"/>
          <w:szCs w:val="24"/>
        </w:rPr>
        <w:tab/>
      </w:r>
      <w:r w:rsidR="0013400E">
        <w:rPr>
          <w:rFonts w:ascii="Times New Roman" w:hAnsi="Times New Roman" w:cs="Times New Roman"/>
          <w:sz w:val="24"/>
          <w:szCs w:val="24"/>
        </w:rPr>
        <w:t>C</w:t>
      </w:r>
      <w:r>
        <w:rPr>
          <w:rFonts w:ascii="Times New Roman" w:hAnsi="Times New Roman" w:cs="Times New Roman"/>
          <w:sz w:val="24"/>
          <w:szCs w:val="24"/>
        </w:rPr>
        <w:t>ollect a family history</w:t>
      </w:r>
    </w:p>
    <w:p w14:paraId="6DCFDA7D" w14:textId="6AE88015"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Test partner for carrier status of albinism</w:t>
      </w:r>
    </w:p>
    <w:p w14:paraId="42569FD9" w14:textId="74B476EB"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2 points:</w:t>
      </w:r>
      <w:r>
        <w:rPr>
          <w:rFonts w:ascii="Times New Roman" w:hAnsi="Times New Roman" w:cs="Times New Roman"/>
          <w:sz w:val="24"/>
          <w:szCs w:val="24"/>
        </w:rPr>
        <w:tab/>
      </w:r>
      <w:r w:rsidR="0013400E">
        <w:rPr>
          <w:rFonts w:ascii="Times New Roman" w:hAnsi="Times New Roman" w:cs="Times New Roman"/>
          <w:sz w:val="24"/>
          <w:szCs w:val="24"/>
        </w:rPr>
        <w:t>A</w:t>
      </w:r>
      <w:r>
        <w:rPr>
          <w:rFonts w:ascii="Times New Roman" w:hAnsi="Times New Roman" w:cs="Times New Roman"/>
          <w:sz w:val="24"/>
          <w:szCs w:val="24"/>
        </w:rPr>
        <w:t>sk about ethnicity on both sides of the family</w:t>
      </w:r>
    </w:p>
    <w:p w14:paraId="6927F5A5" w14:textId="0840F55E"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1 point:</w:t>
      </w:r>
      <w:r>
        <w:rPr>
          <w:rFonts w:ascii="Times New Roman" w:hAnsi="Times New Roman" w:cs="Times New Roman"/>
          <w:sz w:val="24"/>
          <w:szCs w:val="24"/>
        </w:rPr>
        <w:tab/>
      </w:r>
      <w:r w:rsidR="0013400E">
        <w:rPr>
          <w:rFonts w:ascii="Times New Roman" w:hAnsi="Times New Roman" w:cs="Times New Roman"/>
          <w:sz w:val="24"/>
          <w:szCs w:val="24"/>
        </w:rPr>
        <w:t>E</w:t>
      </w:r>
      <w:r>
        <w:rPr>
          <w:rFonts w:ascii="Times New Roman" w:hAnsi="Times New Roman" w:cs="Times New Roman"/>
          <w:sz w:val="24"/>
          <w:szCs w:val="24"/>
        </w:rPr>
        <w:t>xplain autosomal and / or recessive inheritance</w:t>
      </w:r>
    </w:p>
    <w:p w14:paraId="4D3F5911" w14:textId="375C1A98"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Explain possible scenarios</w:t>
      </w:r>
    </w:p>
    <w:p w14:paraId="6374FFA6" w14:textId="01719E19" w:rsidR="00B75733" w:rsidRDefault="00B75733" w:rsidP="00B75733">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Refer patient to genetic services</w:t>
      </w:r>
    </w:p>
    <w:p w14:paraId="7ECAD5DB" w14:textId="467B3C47" w:rsidR="001312F2" w:rsidRDefault="001312F2" w:rsidP="00B75733">
      <w:pPr>
        <w:ind w:left="360"/>
        <w:rPr>
          <w:rFonts w:ascii="Times New Roman" w:hAnsi="Times New Roman" w:cs="Times New Roman"/>
          <w:sz w:val="24"/>
          <w:szCs w:val="24"/>
        </w:rPr>
      </w:pPr>
    </w:p>
    <w:p w14:paraId="24D02412" w14:textId="05BAE8B6" w:rsidR="001312F2" w:rsidRPr="001312F2" w:rsidRDefault="001312F2" w:rsidP="001312F2">
      <w:pPr>
        <w:numPr>
          <w:ilvl w:val="0"/>
          <w:numId w:val="4"/>
        </w:numPr>
        <w:spacing w:after="0" w:line="276" w:lineRule="auto"/>
        <w:rPr>
          <w:rFonts w:ascii="Times New Roman" w:hAnsi="Times New Roman" w:cs="Times New Roman"/>
          <w:sz w:val="24"/>
          <w:szCs w:val="24"/>
        </w:rPr>
      </w:pPr>
      <w:r w:rsidRPr="001312F2">
        <w:rPr>
          <w:rFonts w:ascii="Times New Roman" w:hAnsi="Times New Roman" w:cs="Times New Roman"/>
          <w:sz w:val="24"/>
          <w:szCs w:val="24"/>
        </w:rPr>
        <w:t xml:space="preserve">Joe and Michelle have a </w:t>
      </w:r>
      <w:r w:rsidR="00A760F2" w:rsidRPr="001312F2">
        <w:rPr>
          <w:rFonts w:ascii="Times New Roman" w:hAnsi="Times New Roman" w:cs="Times New Roman"/>
          <w:sz w:val="24"/>
          <w:szCs w:val="24"/>
        </w:rPr>
        <w:t>three-year-old</w:t>
      </w:r>
      <w:r w:rsidRPr="001312F2">
        <w:rPr>
          <w:rFonts w:ascii="Times New Roman" w:hAnsi="Times New Roman" w:cs="Times New Roman"/>
          <w:sz w:val="24"/>
          <w:szCs w:val="24"/>
        </w:rPr>
        <w:t xml:space="preserve"> son, James, who has developmental delay, the cause of which has yet to be diagnosed. They would like to have more children but are worried that another child may have the same problem as James. </w:t>
      </w:r>
      <w:r w:rsidRPr="001312F2">
        <w:rPr>
          <w:rFonts w:ascii="Times New Roman" w:hAnsi="Times New Roman" w:cs="Times New Roman"/>
          <w:b/>
          <w:sz w:val="24"/>
          <w:szCs w:val="24"/>
        </w:rPr>
        <w:t>What would be your next step?</w:t>
      </w:r>
    </w:p>
    <w:p w14:paraId="6375DA74" w14:textId="77777777" w:rsidR="001312F2" w:rsidRDefault="001312F2" w:rsidP="001312F2">
      <w:pPr>
        <w:ind w:left="360"/>
        <w:rPr>
          <w:rFonts w:ascii="Times New Roman" w:hAnsi="Times New Roman" w:cs="Times New Roman"/>
          <w:sz w:val="24"/>
          <w:szCs w:val="24"/>
        </w:rPr>
      </w:pPr>
    </w:p>
    <w:p w14:paraId="00C44FA1" w14:textId="3B4A8BBA" w:rsidR="001312F2" w:rsidRDefault="001312F2" w:rsidP="001312F2">
      <w:pPr>
        <w:ind w:left="360"/>
        <w:rPr>
          <w:rFonts w:ascii="Times New Roman" w:hAnsi="Times New Roman" w:cs="Times New Roman"/>
          <w:sz w:val="24"/>
          <w:szCs w:val="24"/>
        </w:rPr>
      </w:pPr>
      <w:r>
        <w:rPr>
          <w:rFonts w:ascii="Times New Roman" w:hAnsi="Times New Roman" w:cs="Times New Roman"/>
          <w:sz w:val="24"/>
          <w:szCs w:val="24"/>
        </w:rPr>
        <w:t>Appropriate responses:</w:t>
      </w:r>
    </w:p>
    <w:p w14:paraId="35DF3484" w14:textId="3FBF90C9" w:rsidR="001312F2" w:rsidRDefault="001312F2" w:rsidP="001312F2">
      <w:pPr>
        <w:ind w:left="360"/>
        <w:rPr>
          <w:rFonts w:ascii="Times New Roman" w:hAnsi="Times New Roman" w:cs="Times New Roman"/>
          <w:sz w:val="24"/>
          <w:szCs w:val="24"/>
        </w:rPr>
      </w:pPr>
      <w:r>
        <w:rPr>
          <w:rFonts w:ascii="Times New Roman" w:hAnsi="Times New Roman" w:cs="Times New Roman"/>
          <w:sz w:val="24"/>
          <w:szCs w:val="24"/>
        </w:rPr>
        <w:t>3 points:</w:t>
      </w:r>
      <w:r>
        <w:rPr>
          <w:rFonts w:ascii="Times New Roman" w:hAnsi="Times New Roman" w:cs="Times New Roman"/>
          <w:sz w:val="24"/>
          <w:szCs w:val="24"/>
        </w:rPr>
        <w:tab/>
      </w:r>
      <w:r w:rsidR="0013400E">
        <w:rPr>
          <w:rFonts w:ascii="Times New Roman" w:hAnsi="Times New Roman" w:cs="Times New Roman"/>
          <w:sz w:val="24"/>
          <w:szCs w:val="24"/>
        </w:rPr>
        <w:t>C</w:t>
      </w:r>
      <w:r>
        <w:rPr>
          <w:rFonts w:ascii="Times New Roman" w:hAnsi="Times New Roman" w:cs="Times New Roman"/>
          <w:sz w:val="24"/>
          <w:szCs w:val="24"/>
        </w:rPr>
        <w:t>ollect a family history</w:t>
      </w:r>
    </w:p>
    <w:p w14:paraId="7922349B" w14:textId="3F11BD5D" w:rsidR="001312F2" w:rsidRDefault="001312F2" w:rsidP="001312F2">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Discuss the medical</w:t>
      </w:r>
      <w:r w:rsidR="0013400E">
        <w:rPr>
          <w:rFonts w:ascii="Times New Roman" w:hAnsi="Times New Roman" w:cs="Times New Roman"/>
          <w:sz w:val="24"/>
          <w:szCs w:val="24"/>
        </w:rPr>
        <w:t xml:space="preserve"> </w:t>
      </w:r>
      <w:r>
        <w:rPr>
          <w:rFonts w:ascii="Times New Roman" w:hAnsi="Times New Roman" w:cs="Times New Roman"/>
          <w:sz w:val="24"/>
          <w:szCs w:val="24"/>
        </w:rPr>
        <w:t>history of James</w:t>
      </w:r>
    </w:p>
    <w:p w14:paraId="1BD014EB" w14:textId="31EFBCD6" w:rsidR="001312F2" w:rsidRDefault="001312F2" w:rsidP="001312F2">
      <w:pPr>
        <w:ind w:left="360"/>
        <w:rPr>
          <w:rFonts w:ascii="Times New Roman" w:hAnsi="Times New Roman" w:cs="Times New Roman"/>
          <w:sz w:val="24"/>
          <w:szCs w:val="24"/>
        </w:rPr>
      </w:pPr>
      <w:r>
        <w:rPr>
          <w:rFonts w:ascii="Times New Roman" w:hAnsi="Times New Roman" w:cs="Times New Roman"/>
          <w:sz w:val="24"/>
          <w:szCs w:val="24"/>
        </w:rPr>
        <w:t xml:space="preserve">2 points: </w:t>
      </w:r>
      <w:r>
        <w:rPr>
          <w:rFonts w:ascii="Times New Roman" w:hAnsi="Times New Roman" w:cs="Times New Roman"/>
          <w:sz w:val="24"/>
          <w:szCs w:val="24"/>
        </w:rPr>
        <w:tab/>
      </w:r>
      <w:r w:rsidR="0013400E">
        <w:rPr>
          <w:rFonts w:ascii="Times New Roman" w:hAnsi="Times New Roman" w:cs="Times New Roman"/>
          <w:sz w:val="24"/>
          <w:szCs w:val="24"/>
        </w:rPr>
        <w:t>C</w:t>
      </w:r>
      <w:r>
        <w:rPr>
          <w:rFonts w:ascii="Times New Roman" w:hAnsi="Times New Roman" w:cs="Times New Roman"/>
          <w:sz w:val="24"/>
          <w:szCs w:val="24"/>
        </w:rPr>
        <w:t xml:space="preserve">ounsel the </w:t>
      </w:r>
      <w:r w:rsidR="0013400E">
        <w:rPr>
          <w:rFonts w:ascii="Times New Roman" w:hAnsi="Times New Roman" w:cs="Times New Roman"/>
          <w:sz w:val="24"/>
          <w:szCs w:val="24"/>
        </w:rPr>
        <w:t>parents</w:t>
      </w:r>
    </w:p>
    <w:p w14:paraId="55A032FD" w14:textId="5A78F7F1" w:rsidR="001312F2" w:rsidRDefault="001312F2" w:rsidP="001312F2">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Refer James to a paediatrician</w:t>
      </w:r>
    </w:p>
    <w:p w14:paraId="6DCCD00F" w14:textId="7C4E804B" w:rsidR="001312F2" w:rsidRDefault="001312F2" w:rsidP="0013400E">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3400E">
        <w:rPr>
          <w:rFonts w:ascii="Times New Roman" w:hAnsi="Times New Roman" w:cs="Times New Roman"/>
          <w:sz w:val="24"/>
          <w:szCs w:val="24"/>
        </w:rPr>
        <w:t>Discuss a diagnosis for James</w:t>
      </w:r>
    </w:p>
    <w:p w14:paraId="6A9CAA57" w14:textId="136FABEE" w:rsidR="0013400E" w:rsidRDefault="0013400E" w:rsidP="0013400E">
      <w:pPr>
        <w:ind w:left="360"/>
        <w:rPr>
          <w:rFonts w:ascii="Times New Roman" w:hAnsi="Times New Roman" w:cs="Times New Roman"/>
          <w:sz w:val="24"/>
          <w:szCs w:val="24"/>
        </w:rPr>
      </w:pPr>
      <w:r>
        <w:rPr>
          <w:rFonts w:ascii="Times New Roman" w:hAnsi="Times New Roman" w:cs="Times New Roman"/>
          <w:sz w:val="24"/>
          <w:szCs w:val="24"/>
        </w:rPr>
        <w:t>1 point:</w:t>
      </w:r>
      <w:r>
        <w:rPr>
          <w:rFonts w:ascii="Times New Roman" w:hAnsi="Times New Roman" w:cs="Times New Roman"/>
          <w:sz w:val="24"/>
          <w:szCs w:val="24"/>
        </w:rPr>
        <w:tab/>
        <w:t>Consider the possibility of Fragile X syndrome</w:t>
      </w:r>
    </w:p>
    <w:p w14:paraId="4D410F98" w14:textId="6D6446E1" w:rsidR="0013400E" w:rsidRDefault="0013400E" w:rsidP="0013400E">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Refer family to genetic services</w:t>
      </w:r>
    </w:p>
    <w:p w14:paraId="3B0016E1" w14:textId="552C3302" w:rsidR="0013400E" w:rsidRDefault="0013400E" w:rsidP="0013400E">
      <w:pP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Consider chromosome studies/karyotyping/array CGH</w:t>
      </w:r>
    </w:p>
    <w:p w14:paraId="1BADC8B1" w14:textId="74F8F687" w:rsidR="0013400E" w:rsidRDefault="0013400E" w:rsidP="0013400E">
      <w:pPr>
        <w:ind w:left="360"/>
        <w:rPr>
          <w:rFonts w:ascii="Times New Roman" w:hAnsi="Times New Roman" w:cs="Times New Roman"/>
          <w:sz w:val="24"/>
          <w:szCs w:val="24"/>
        </w:rPr>
      </w:pPr>
    </w:p>
    <w:p w14:paraId="39B285AE" w14:textId="77777777" w:rsidR="0013400E" w:rsidRPr="0013400E" w:rsidRDefault="0013400E" w:rsidP="0013400E">
      <w:pPr>
        <w:numPr>
          <w:ilvl w:val="0"/>
          <w:numId w:val="4"/>
        </w:numPr>
        <w:spacing w:after="0" w:line="276" w:lineRule="auto"/>
        <w:rPr>
          <w:rFonts w:ascii="Times New Roman" w:hAnsi="Times New Roman" w:cs="Times New Roman"/>
          <w:sz w:val="24"/>
          <w:szCs w:val="24"/>
        </w:rPr>
      </w:pPr>
      <w:proofErr w:type="spellStart"/>
      <w:r w:rsidRPr="0013400E">
        <w:rPr>
          <w:rFonts w:ascii="Times New Roman" w:hAnsi="Times New Roman" w:cs="Times New Roman"/>
          <w:sz w:val="24"/>
          <w:szCs w:val="24"/>
        </w:rPr>
        <w:t>Marietjie</w:t>
      </w:r>
      <w:proofErr w:type="spellEnd"/>
      <w:r w:rsidRPr="0013400E">
        <w:rPr>
          <w:rFonts w:ascii="Times New Roman" w:hAnsi="Times New Roman" w:cs="Times New Roman"/>
          <w:sz w:val="24"/>
          <w:szCs w:val="24"/>
        </w:rPr>
        <w:t xml:space="preserve"> is a new patient who is worried about her health as her sister was recently diagnosed with breast cancer at the age of 49 years. One of her aunts was diagnosed with ovarian cancer at age 45 years.</w:t>
      </w:r>
    </w:p>
    <w:p w14:paraId="10BF2A0C" w14:textId="60B82640" w:rsidR="0013400E" w:rsidRDefault="0013400E" w:rsidP="0013400E">
      <w:pPr>
        <w:ind w:left="720"/>
        <w:rPr>
          <w:rFonts w:ascii="Times New Roman" w:hAnsi="Times New Roman" w:cs="Times New Roman"/>
          <w:b/>
          <w:sz w:val="24"/>
          <w:szCs w:val="24"/>
        </w:rPr>
      </w:pPr>
      <w:r w:rsidRPr="0013400E">
        <w:rPr>
          <w:rFonts w:ascii="Times New Roman" w:hAnsi="Times New Roman" w:cs="Times New Roman"/>
          <w:b/>
          <w:sz w:val="24"/>
          <w:szCs w:val="24"/>
        </w:rPr>
        <w:lastRenderedPageBreak/>
        <w:t>What process would you use to assess her risk of developing breast cancer? How would you manage this case?</w:t>
      </w:r>
    </w:p>
    <w:p w14:paraId="13A04EFA" w14:textId="08028B9D" w:rsidR="0013400E" w:rsidRDefault="0013400E" w:rsidP="0013400E">
      <w:pPr>
        <w:ind w:left="720"/>
        <w:rPr>
          <w:rFonts w:ascii="Times New Roman" w:hAnsi="Times New Roman" w:cs="Times New Roman"/>
          <w:b/>
          <w:sz w:val="24"/>
          <w:szCs w:val="24"/>
        </w:rPr>
      </w:pPr>
    </w:p>
    <w:p w14:paraId="64B2C1C0" w14:textId="4C94B428" w:rsidR="0013400E" w:rsidRDefault="0013400E" w:rsidP="0013400E">
      <w:pPr>
        <w:ind w:left="720"/>
        <w:rPr>
          <w:rFonts w:ascii="Times New Roman" w:hAnsi="Times New Roman" w:cs="Times New Roman"/>
          <w:bCs/>
          <w:sz w:val="24"/>
          <w:szCs w:val="24"/>
        </w:rPr>
      </w:pPr>
      <w:r w:rsidRPr="0013400E">
        <w:rPr>
          <w:rFonts w:ascii="Times New Roman" w:hAnsi="Times New Roman" w:cs="Times New Roman"/>
          <w:bCs/>
          <w:sz w:val="24"/>
          <w:szCs w:val="24"/>
        </w:rPr>
        <w:t xml:space="preserve">Appropriate responses: </w:t>
      </w:r>
    </w:p>
    <w:p w14:paraId="7FD051CC" w14:textId="0D4B1B1D" w:rsidR="0013400E" w:rsidRDefault="0013400E" w:rsidP="0013400E">
      <w:pPr>
        <w:ind w:left="720"/>
        <w:rPr>
          <w:rFonts w:ascii="Times New Roman" w:hAnsi="Times New Roman" w:cs="Times New Roman"/>
          <w:bCs/>
          <w:sz w:val="24"/>
          <w:szCs w:val="24"/>
        </w:rPr>
      </w:pPr>
      <w:r>
        <w:rPr>
          <w:rFonts w:ascii="Times New Roman" w:hAnsi="Times New Roman" w:cs="Times New Roman"/>
          <w:bCs/>
          <w:sz w:val="24"/>
          <w:szCs w:val="24"/>
        </w:rPr>
        <w:t>3 points:</w:t>
      </w:r>
      <w:r>
        <w:rPr>
          <w:rFonts w:ascii="Times New Roman" w:hAnsi="Times New Roman" w:cs="Times New Roman"/>
          <w:bCs/>
          <w:sz w:val="24"/>
          <w:szCs w:val="24"/>
        </w:rPr>
        <w:tab/>
        <w:t>Collect a family history</w:t>
      </w:r>
    </w:p>
    <w:p w14:paraId="155BF217" w14:textId="5EE1B582" w:rsidR="0013400E" w:rsidRDefault="0013400E" w:rsidP="0013400E">
      <w:pPr>
        <w:ind w:lef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Check the guidelines from </w:t>
      </w:r>
      <w:r w:rsidR="001766F7">
        <w:rPr>
          <w:rFonts w:ascii="Times New Roman" w:hAnsi="Times New Roman" w:cs="Times New Roman"/>
          <w:bCs/>
          <w:sz w:val="24"/>
          <w:szCs w:val="24"/>
        </w:rPr>
        <w:t>e.g.,</w:t>
      </w:r>
      <w:r>
        <w:rPr>
          <w:rFonts w:ascii="Times New Roman" w:hAnsi="Times New Roman" w:cs="Times New Roman"/>
          <w:bCs/>
          <w:sz w:val="24"/>
          <w:szCs w:val="24"/>
        </w:rPr>
        <w:t xml:space="preserve"> National Breast Cancer Centre / NCCN</w:t>
      </w:r>
    </w:p>
    <w:p w14:paraId="1199172A" w14:textId="2BF702D5" w:rsidR="0013400E" w:rsidRDefault="0013400E" w:rsidP="0013400E">
      <w:pPr>
        <w:ind w:left="720"/>
        <w:rPr>
          <w:rFonts w:ascii="Times New Roman" w:hAnsi="Times New Roman" w:cs="Times New Roman"/>
          <w:bCs/>
          <w:sz w:val="24"/>
          <w:szCs w:val="24"/>
        </w:rPr>
      </w:pPr>
      <w:r>
        <w:rPr>
          <w:rFonts w:ascii="Times New Roman" w:hAnsi="Times New Roman" w:cs="Times New Roman"/>
          <w:bCs/>
          <w:sz w:val="24"/>
          <w:szCs w:val="24"/>
        </w:rPr>
        <w:t>2 points:</w:t>
      </w:r>
      <w:r>
        <w:rPr>
          <w:rFonts w:ascii="Times New Roman" w:hAnsi="Times New Roman" w:cs="Times New Roman"/>
          <w:bCs/>
          <w:sz w:val="24"/>
          <w:szCs w:val="24"/>
        </w:rPr>
        <w:tab/>
        <w:t>Ask about other risk factors</w:t>
      </w:r>
    </w:p>
    <w:p w14:paraId="3E3460F3" w14:textId="3074E5F8" w:rsidR="0013400E" w:rsidRDefault="0013400E" w:rsidP="0013400E">
      <w:pPr>
        <w:ind w:left="720"/>
        <w:rPr>
          <w:rFonts w:ascii="Times New Roman" w:hAnsi="Times New Roman" w:cs="Times New Roman"/>
          <w:bCs/>
          <w:sz w:val="24"/>
          <w:szCs w:val="24"/>
        </w:rPr>
      </w:pPr>
      <w:r>
        <w:rPr>
          <w:rFonts w:ascii="Times New Roman" w:hAnsi="Times New Roman" w:cs="Times New Roman"/>
          <w:bCs/>
          <w:sz w:val="24"/>
          <w:szCs w:val="24"/>
        </w:rPr>
        <w:t>1 point:</w:t>
      </w:r>
      <w:r>
        <w:rPr>
          <w:rFonts w:ascii="Times New Roman" w:hAnsi="Times New Roman" w:cs="Times New Roman"/>
          <w:bCs/>
          <w:sz w:val="24"/>
          <w:szCs w:val="24"/>
        </w:rPr>
        <w:tab/>
        <w:t>Refer to or consult a cancer genetics specialist/geneticist</w:t>
      </w:r>
    </w:p>
    <w:p w14:paraId="0FA73A7B" w14:textId="517D938C" w:rsidR="0013400E" w:rsidRDefault="0013400E" w:rsidP="0013400E">
      <w:pPr>
        <w:ind w:lef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Offer genetic testing to the patient</w:t>
      </w:r>
    </w:p>
    <w:p w14:paraId="59924BBB" w14:textId="5C703806" w:rsidR="0013400E" w:rsidRDefault="0013400E" w:rsidP="0013400E">
      <w:pPr>
        <w:ind w:left="720"/>
        <w:rPr>
          <w:rFonts w:ascii="Times New Roman" w:hAnsi="Times New Roman" w:cs="Times New Roman"/>
          <w:bCs/>
          <w:sz w:val="24"/>
          <w:szCs w:val="24"/>
        </w:rPr>
      </w:pPr>
    </w:p>
    <w:p w14:paraId="1D34A627" w14:textId="77777777" w:rsidR="0013400E" w:rsidRPr="0013400E" w:rsidRDefault="0013400E" w:rsidP="0013400E">
      <w:pPr>
        <w:numPr>
          <w:ilvl w:val="0"/>
          <w:numId w:val="4"/>
        </w:numPr>
        <w:spacing w:after="0" w:line="276" w:lineRule="auto"/>
        <w:rPr>
          <w:rFonts w:ascii="Times New Roman" w:hAnsi="Times New Roman" w:cs="Times New Roman"/>
          <w:sz w:val="24"/>
          <w:szCs w:val="24"/>
        </w:rPr>
      </w:pPr>
      <w:r w:rsidRPr="0013400E">
        <w:rPr>
          <w:rFonts w:ascii="Times New Roman" w:hAnsi="Times New Roman" w:cs="Times New Roman"/>
          <w:sz w:val="24"/>
          <w:szCs w:val="24"/>
        </w:rPr>
        <w:t xml:space="preserve">Christiaan is 45 years old and presents to you with severe abdominal pain and joint pains, which he has had for a few months. His father died from cardiac failure at the age of 60, believed to be due to haemochromatosis, an autosomal recessive condition.  Christiaan is now concerned that he may have early symptoms of the condition. </w:t>
      </w:r>
      <w:r w:rsidRPr="0013400E">
        <w:rPr>
          <w:rFonts w:ascii="Times New Roman" w:hAnsi="Times New Roman" w:cs="Times New Roman"/>
          <w:b/>
          <w:sz w:val="24"/>
          <w:szCs w:val="24"/>
        </w:rPr>
        <w:t>How would you manage this case? What, if any, are the implications for the family?</w:t>
      </w:r>
    </w:p>
    <w:p w14:paraId="58221804" w14:textId="46F3EDC8" w:rsidR="0013400E" w:rsidRPr="0013400E" w:rsidRDefault="0013400E" w:rsidP="0013400E">
      <w:pPr>
        <w:pStyle w:val="ListParagraph"/>
        <w:rPr>
          <w:rFonts w:ascii="Times New Roman" w:hAnsi="Times New Roman" w:cs="Times New Roman"/>
          <w:bCs/>
          <w:sz w:val="24"/>
          <w:szCs w:val="24"/>
        </w:rPr>
      </w:pPr>
    </w:p>
    <w:p w14:paraId="0E169D25" w14:textId="4E095439" w:rsidR="0013400E" w:rsidRDefault="0013400E" w:rsidP="0013400E">
      <w:pPr>
        <w:pStyle w:val="ListParagraph"/>
        <w:rPr>
          <w:rFonts w:ascii="Times New Roman" w:hAnsi="Times New Roman" w:cs="Times New Roman"/>
          <w:sz w:val="24"/>
          <w:szCs w:val="24"/>
        </w:rPr>
      </w:pPr>
    </w:p>
    <w:p w14:paraId="56F0EBD8" w14:textId="64F9315C" w:rsidR="0013400E" w:rsidRDefault="0013400E" w:rsidP="0013400E">
      <w:pPr>
        <w:pStyle w:val="ListParagraph"/>
        <w:rPr>
          <w:rFonts w:ascii="Times New Roman" w:hAnsi="Times New Roman" w:cs="Times New Roman"/>
          <w:sz w:val="24"/>
          <w:szCs w:val="24"/>
        </w:rPr>
      </w:pPr>
      <w:r>
        <w:rPr>
          <w:rFonts w:ascii="Times New Roman" w:hAnsi="Times New Roman" w:cs="Times New Roman"/>
          <w:sz w:val="24"/>
          <w:szCs w:val="24"/>
        </w:rPr>
        <w:t>Appropriate responses:</w:t>
      </w:r>
    </w:p>
    <w:p w14:paraId="46E775A8" w14:textId="3B4BDE88" w:rsidR="0013400E" w:rsidRDefault="0013400E" w:rsidP="0013400E">
      <w:pPr>
        <w:pStyle w:val="ListParagraph"/>
        <w:rPr>
          <w:rFonts w:ascii="Times New Roman" w:hAnsi="Times New Roman" w:cs="Times New Roman"/>
          <w:sz w:val="24"/>
          <w:szCs w:val="24"/>
        </w:rPr>
      </w:pPr>
      <w:r>
        <w:rPr>
          <w:rFonts w:ascii="Times New Roman" w:hAnsi="Times New Roman" w:cs="Times New Roman"/>
          <w:sz w:val="24"/>
          <w:szCs w:val="24"/>
        </w:rPr>
        <w:t xml:space="preserve">3 points: </w:t>
      </w:r>
      <w:r>
        <w:rPr>
          <w:rFonts w:ascii="Times New Roman" w:hAnsi="Times New Roman" w:cs="Times New Roman"/>
          <w:sz w:val="24"/>
          <w:szCs w:val="24"/>
        </w:rPr>
        <w:tab/>
        <w:t>Collect a family history</w:t>
      </w:r>
    </w:p>
    <w:p w14:paraId="68A4EB22" w14:textId="7C8F822F" w:rsidR="0013400E" w:rsidRDefault="0013400E" w:rsidP="0013400E">
      <w:pPr>
        <w:pStyle w:val="ListParagrap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Confirm the diagnosis in Christiaan’s father</w:t>
      </w:r>
    </w:p>
    <w:p w14:paraId="63C0800B" w14:textId="1244A033" w:rsidR="0013400E" w:rsidRDefault="0013400E" w:rsidP="0013400E">
      <w:pPr>
        <w:pStyle w:val="ListParagrap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Exclude other causes of symptoms</w:t>
      </w:r>
    </w:p>
    <w:p w14:paraId="6DC28B42" w14:textId="7E89DE1F" w:rsidR="00535B8E" w:rsidRDefault="00535B8E" w:rsidP="00535B8E">
      <w:pPr>
        <w:pStyle w:val="ListParagraph"/>
        <w:ind w:left="2160"/>
        <w:rPr>
          <w:rFonts w:ascii="Times New Roman" w:hAnsi="Times New Roman" w:cs="Times New Roman"/>
          <w:sz w:val="24"/>
          <w:szCs w:val="24"/>
        </w:rPr>
      </w:pPr>
      <w:r>
        <w:rPr>
          <w:rFonts w:ascii="Times New Roman" w:hAnsi="Times New Roman" w:cs="Times New Roman"/>
          <w:sz w:val="24"/>
          <w:szCs w:val="24"/>
        </w:rPr>
        <w:t>Counsel the patient including testing for haemochromatosis and implications for the condition</w:t>
      </w:r>
    </w:p>
    <w:p w14:paraId="0EF588D8" w14:textId="73FBA587" w:rsidR="0013400E" w:rsidRDefault="0013400E" w:rsidP="0013400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2 points:</w:t>
      </w:r>
      <w:r>
        <w:rPr>
          <w:rFonts w:ascii="Times New Roman" w:hAnsi="Times New Roman" w:cs="Times New Roman"/>
          <w:sz w:val="24"/>
          <w:szCs w:val="24"/>
        </w:rPr>
        <w:tab/>
        <w:t xml:space="preserve">Counsel the patient, including </w:t>
      </w:r>
      <w:r w:rsidR="001766F7">
        <w:rPr>
          <w:rFonts w:ascii="Times New Roman" w:hAnsi="Times New Roman" w:cs="Times New Roman"/>
          <w:sz w:val="24"/>
          <w:szCs w:val="24"/>
        </w:rPr>
        <w:t>in regard to</w:t>
      </w:r>
      <w:r>
        <w:rPr>
          <w:rFonts w:ascii="Times New Roman" w:hAnsi="Times New Roman" w:cs="Times New Roman"/>
          <w:sz w:val="24"/>
          <w:szCs w:val="24"/>
        </w:rPr>
        <w:t xml:space="preserve"> testing for haemochromatosis</w:t>
      </w:r>
    </w:p>
    <w:p w14:paraId="25654E28" w14:textId="0A1B34B0" w:rsidR="0013400E" w:rsidRDefault="0013400E" w:rsidP="0013400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ab/>
        <w:t>Iron studies including measurement of ferritin and transferrin saturation</w:t>
      </w:r>
    </w:p>
    <w:p w14:paraId="50C10D4B" w14:textId="3710B9E2" w:rsidR="00535B8E" w:rsidRPr="0013400E" w:rsidRDefault="00535B8E" w:rsidP="0013400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ab/>
        <w:t>Cascade testing for siblings and children at risk</w:t>
      </w:r>
    </w:p>
    <w:p w14:paraId="03C5A3F9" w14:textId="06264C91" w:rsidR="0013400E" w:rsidRDefault="0013400E" w:rsidP="0013400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1 point:</w:t>
      </w:r>
      <w:r>
        <w:rPr>
          <w:rFonts w:ascii="Times New Roman" w:hAnsi="Times New Roman" w:cs="Times New Roman"/>
          <w:sz w:val="24"/>
          <w:szCs w:val="24"/>
        </w:rPr>
        <w:tab/>
        <w:t>Refer patient to geneticist</w:t>
      </w:r>
    </w:p>
    <w:p w14:paraId="06541013" w14:textId="17B7E4C7" w:rsidR="0013400E" w:rsidRDefault="0013400E" w:rsidP="0013400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ab/>
        <w:t>Refer patient to gastroenterologist</w:t>
      </w:r>
    </w:p>
    <w:p w14:paraId="04D05953" w14:textId="32646F5F" w:rsidR="00535B8E" w:rsidRDefault="00535B8E" w:rsidP="0013400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ab/>
        <w:t>Offer testing for partner</w:t>
      </w:r>
    </w:p>
    <w:p w14:paraId="52115DAA" w14:textId="7F431E8B" w:rsidR="00535B8E" w:rsidRDefault="00535B8E" w:rsidP="0013400E">
      <w:pPr>
        <w:pStyle w:val="ListParagraph"/>
        <w:ind w:left="2160" w:hanging="1440"/>
        <w:rPr>
          <w:rFonts w:ascii="Times New Roman" w:hAnsi="Times New Roman" w:cs="Times New Roman"/>
          <w:sz w:val="24"/>
          <w:szCs w:val="24"/>
        </w:rPr>
      </w:pPr>
    </w:p>
    <w:p w14:paraId="6D5B8356" w14:textId="77777777" w:rsidR="00535B8E" w:rsidRPr="00535B8E" w:rsidRDefault="00535B8E" w:rsidP="00535B8E">
      <w:pPr>
        <w:numPr>
          <w:ilvl w:val="0"/>
          <w:numId w:val="4"/>
        </w:numPr>
        <w:spacing w:after="0" w:line="276" w:lineRule="auto"/>
        <w:rPr>
          <w:rFonts w:ascii="Times New Roman" w:hAnsi="Times New Roman" w:cs="Times New Roman"/>
          <w:sz w:val="24"/>
          <w:szCs w:val="24"/>
        </w:rPr>
      </w:pPr>
      <w:r w:rsidRPr="00535B8E">
        <w:rPr>
          <w:rFonts w:ascii="Times New Roman" w:hAnsi="Times New Roman" w:cs="Times New Roman"/>
          <w:sz w:val="24"/>
          <w:szCs w:val="24"/>
        </w:rPr>
        <w:t>Tracey is in the second trimester of her pregnancy and has had a maternal serum screen; the results are usually obtained in 7-10 days. You are seeing her 7 days after the screen and she is very anxious about her results, but they are not yet available from the laboratory.</w:t>
      </w:r>
    </w:p>
    <w:p w14:paraId="6ACA7A4B" w14:textId="77777777" w:rsidR="00535B8E" w:rsidRPr="00535B8E" w:rsidRDefault="00535B8E" w:rsidP="00535B8E">
      <w:pPr>
        <w:ind w:left="720"/>
        <w:rPr>
          <w:rFonts w:ascii="Times New Roman" w:hAnsi="Times New Roman" w:cs="Times New Roman"/>
          <w:b/>
          <w:sz w:val="24"/>
          <w:szCs w:val="24"/>
        </w:rPr>
      </w:pPr>
      <w:r w:rsidRPr="00535B8E">
        <w:rPr>
          <w:rFonts w:ascii="Times New Roman" w:hAnsi="Times New Roman" w:cs="Times New Roman"/>
          <w:b/>
          <w:sz w:val="24"/>
          <w:szCs w:val="24"/>
        </w:rPr>
        <w:t>How would you manage this case?</w:t>
      </w:r>
    </w:p>
    <w:p w14:paraId="4CF7A7E4" w14:textId="1ADE9638" w:rsidR="00535B8E" w:rsidRDefault="00535B8E" w:rsidP="00535B8E">
      <w:pPr>
        <w:pStyle w:val="ListParagraph"/>
        <w:rPr>
          <w:rFonts w:ascii="Times New Roman" w:hAnsi="Times New Roman" w:cs="Times New Roman"/>
          <w:sz w:val="24"/>
          <w:szCs w:val="24"/>
        </w:rPr>
      </w:pPr>
    </w:p>
    <w:p w14:paraId="0D380240" w14:textId="411C93BB" w:rsidR="0013400E" w:rsidRDefault="00535B8E" w:rsidP="0013400E">
      <w:pPr>
        <w:pStyle w:val="ListParagraph"/>
        <w:rPr>
          <w:rFonts w:ascii="Times New Roman" w:hAnsi="Times New Roman" w:cs="Times New Roman"/>
          <w:sz w:val="24"/>
          <w:szCs w:val="24"/>
        </w:rPr>
      </w:pPr>
      <w:r>
        <w:rPr>
          <w:rFonts w:ascii="Times New Roman" w:hAnsi="Times New Roman" w:cs="Times New Roman"/>
          <w:sz w:val="24"/>
          <w:szCs w:val="24"/>
        </w:rPr>
        <w:t>Appropriate responses:</w:t>
      </w:r>
    </w:p>
    <w:p w14:paraId="005C34A5" w14:textId="2C316335" w:rsidR="00535B8E" w:rsidRDefault="00535B8E" w:rsidP="0013400E">
      <w:pPr>
        <w:pStyle w:val="ListParagraph"/>
        <w:rPr>
          <w:rFonts w:ascii="Times New Roman" w:hAnsi="Times New Roman" w:cs="Times New Roman"/>
          <w:sz w:val="24"/>
          <w:szCs w:val="24"/>
        </w:rPr>
      </w:pPr>
      <w:r>
        <w:rPr>
          <w:rFonts w:ascii="Times New Roman" w:hAnsi="Times New Roman" w:cs="Times New Roman"/>
          <w:sz w:val="24"/>
          <w:szCs w:val="24"/>
        </w:rPr>
        <w:t>3 points:</w:t>
      </w:r>
      <w:r>
        <w:rPr>
          <w:rFonts w:ascii="Times New Roman" w:hAnsi="Times New Roman" w:cs="Times New Roman"/>
          <w:sz w:val="24"/>
          <w:szCs w:val="24"/>
        </w:rPr>
        <w:tab/>
        <w:t>Acknowledge and discuss patient’s anxiety</w:t>
      </w:r>
    </w:p>
    <w:p w14:paraId="7DB7B221" w14:textId="7F8CA6AE" w:rsidR="00535B8E" w:rsidRDefault="00535B8E" w:rsidP="0013400E">
      <w:pPr>
        <w:pStyle w:val="ListParagrap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Check if the results are ready (phone lab)</w:t>
      </w:r>
    </w:p>
    <w:p w14:paraId="51E36921" w14:textId="15563533" w:rsidR="00535B8E" w:rsidRDefault="00535B8E" w:rsidP="00535B8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2 points:</w:t>
      </w:r>
      <w:r>
        <w:rPr>
          <w:rFonts w:ascii="Times New Roman" w:hAnsi="Times New Roman" w:cs="Times New Roman"/>
          <w:sz w:val="24"/>
          <w:szCs w:val="24"/>
        </w:rPr>
        <w:tab/>
        <w:t>Discuss the nature of the test, including likelihood of an increased risk result (as it is a screening test)</w:t>
      </w:r>
    </w:p>
    <w:p w14:paraId="2743A033" w14:textId="52E7A626" w:rsidR="00535B8E" w:rsidRDefault="00535B8E" w:rsidP="00535B8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1 point:</w:t>
      </w:r>
      <w:r>
        <w:rPr>
          <w:rFonts w:ascii="Times New Roman" w:hAnsi="Times New Roman" w:cs="Times New Roman"/>
          <w:sz w:val="24"/>
          <w:szCs w:val="24"/>
        </w:rPr>
        <w:tab/>
        <w:t>Plan a follow-up appointment to discuss the results if not ready</w:t>
      </w:r>
    </w:p>
    <w:p w14:paraId="1BDDD7A0" w14:textId="12FEEE9C" w:rsidR="00535B8E" w:rsidRDefault="00535B8E" w:rsidP="00535B8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ab/>
        <w:t>Refer patient for genetic counselling</w:t>
      </w:r>
    </w:p>
    <w:p w14:paraId="2D8D7B6E" w14:textId="27C5046D" w:rsidR="00535B8E" w:rsidRDefault="00535B8E" w:rsidP="00535B8E">
      <w:pPr>
        <w:pStyle w:val="ListParagraph"/>
        <w:ind w:left="2160" w:hanging="1440"/>
        <w:rPr>
          <w:rFonts w:ascii="Times New Roman" w:hAnsi="Times New Roman" w:cs="Times New Roman"/>
          <w:sz w:val="24"/>
          <w:szCs w:val="24"/>
        </w:rPr>
      </w:pPr>
    </w:p>
    <w:p w14:paraId="4C479ECA" w14:textId="2F34367B" w:rsidR="00535B8E" w:rsidRPr="006902AC" w:rsidRDefault="00535B8E" w:rsidP="00535B8E">
      <w:pPr>
        <w:pStyle w:val="ListParagraph"/>
        <w:ind w:left="2160" w:hanging="1440"/>
        <w:rPr>
          <w:rFonts w:ascii="Times New Roman" w:hAnsi="Times New Roman" w:cs="Times New Roman"/>
          <w:b/>
          <w:bCs/>
          <w:sz w:val="24"/>
          <w:szCs w:val="24"/>
        </w:rPr>
      </w:pPr>
      <w:r w:rsidRPr="006902AC">
        <w:rPr>
          <w:rFonts w:ascii="Times New Roman" w:hAnsi="Times New Roman" w:cs="Times New Roman"/>
          <w:b/>
          <w:bCs/>
          <w:sz w:val="24"/>
          <w:szCs w:val="24"/>
        </w:rPr>
        <w:t>Scoring scheme for behaviour scale</w:t>
      </w:r>
    </w:p>
    <w:p w14:paraId="011AEBEC" w14:textId="21862404" w:rsidR="00535B8E" w:rsidRDefault="00535B8E" w:rsidP="00535B8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Award points according to responses</w:t>
      </w:r>
    </w:p>
    <w:p w14:paraId="32207B88" w14:textId="3B776328" w:rsidR="00535B8E" w:rsidRDefault="00535B8E" w:rsidP="006902AC">
      <w:pPr>
        <w:pStyle w:val="ListParagraph"/>
        <w:ind w:left="709" w:firstLine="11"/>
        <w:rPr>
          <w:rFonts w:ascii="Times New Roman" w:hAnsi="Times New Roman" w:cs="Times New Roman"/>
          <w:sz w:val="24"/>
          <w:szCs w:val="24"/>
        </w:rPr>
      </w:pPr>
      <w:r>
        <w:rPr>
          <w:rFonts w:ascii="Times New Roman" w:hAnsi="Times New Roman" w:cs="Times New Roman"/>
          <w:sz w:val="24"/>
          <w:szCs w:val="24"/>
        </w:rPr>
        <w:t xml:space="preserve">Maximum score allowed per question is 4. </w:t>
      </w:r>
      <w:r w:rsidR="001766F7">
        <w:rPr>
          <w:rFonts w:ascii="Times New Roman" w:hAnsi="Times New Roman" w:cs="Times New Roman"/>
          <w:sz w:val="24"/>
          <w:szCs w:val="24"/>
        </w:rPr>
        <w:t>E.g.,</w:t>
      </w:r>
      <w:r>
        <w:rPr>
          <w:rFonts w:ascii="Times New Roman" w:hAnsi="Times New Roman" w:cs="Times New Roman"/>
          <w:sz w:val="24"/>
          <w:szCs w:val="24"/>
        </w:rPr>
        <w:t xml:space="preserve"> </w:t>
      </w:r>
      <w:r w:rsidR="006902AC">
        <w:rPr>
          <w:rFonts w:ascii="Times New Roman" w:hAnsi="Times New Roman" w:cs="Times New Roman"/>
          <w:sz w:val="24"/>
          <w:szCs w:val="24"/>
        </w:rPr>
        <w:t xml:space="preserve">if two responses are given for a particular question, each worth 3 points, then a total of 4 points is awarded. If one response worth 2 points, and another two worth one point each, then a total of 4 points awarded. </w:t>
      </w:r>
    </w:p>
    <w:p w14:paraId="30ED94A7" w14:textId="42E6574E" w:rsidR="006902AC" w:rsidRDefault="006902AC" w:rsidP="00535B8E">
      <w:pPr>
        <w:pStyle w:val="ListParagraph"/>
        <w:ind w:left="2160" w:hanging="1440"/>
        <w:rPr>
          <w:rFonts w:ascii="Times New Roman" w:hAnsi="Times New Roman" w:cs="Times New Roman"/>
          <w:sz w:val="24"/>
          <w:szCs w:val="24"/>
        </w:rPr>
      </w:pPr>
      <w:r>
        <w:rPr>
          <w:rFonts w:ascii="Times New Roman" w:hAnsi="Times New Roman" w:cs="Times New Roman"/>
          <w:sz w:val="24"/>
          <w:szCs w:val="24"/>
        </w:rPr>
        <w:t>Maximum score is 20 points</w:t>
      </w:r>
    </w:p>
    <w:p w14:paraId="19B02DDF" w14:textId="06E9AE62" w:rsidR="006902AC" w:rsidRDefault="006902AC" w:rsidP="006902AC">
      <w:pPr>
        <w:pStyle w:val="ListParagraph"/>
        <w:ind w:left="709" w:firstLine="11"/>
        <w:rPr>
          <w:rFonts w:ascii="Times New Roman" w:hAnsi="Times New Roman" w:cs="Times New Roman"/>
          <w:sz w:val="24"/>
          <w:szCs w:val="24"/>
        </w:rPr>
      </w:pPr>
      <w:r>
        <w:rPr>
          <w:rFonts w:ascii="Times New Roman" w:hAnsi="Times New Roman" w:cs="Times New Roman"/>
          <w:sz w:val="24"/>
          <w:szCs w:val="24"/>
        </w:rPr>
        <w:t>A score of 3 or four for each item is considered a very appropriate response, one or two as an appropriate response, and a score of zero considered inappropriate.</w:t>
      </w:r>
    </w:p>
    <w:p w14:paraId="4DD38765" w14:textId="234A0D4D" w:rsidR="006902AC" w:rsidRDefault="006902AC" w:rsidP="006902AC">
      <w:pPr>
        <w:pStyle w:val="ListParagraph"/>
        <w:ind w:left="709" w:firstLine="11"/>
        <w:rPr>
          <w:rFonts w:ascii="Times New Roman" w:hAnsi="Times New Roman" w:cs="Times New Roman"/>
          <w:sz w:val="24"/>
          <w:szCs w:val="24"/>
        </w:rPr>
      </w:pPr>
      <w:r>
        <w:rPr>
          <w:rFonts w:ascii="Times New Roman" w:hAnsi="Times New Roman" w:cs="Times New Roman"/>
          <w:sz w:val="24"/>
          <w:szCs w:val="24"/>
        </w:rPr>
        <w:t xml:space="preserve">The scores for each item are added to produce a total score for self-reported behaviour ranging from 0 to 20. </w:t>
      </w:r>
    </w:p>
    <w:p w14:paraId="6AECF8EB" w14:textId="2016472F" w:rsidR="006902AC" w:rsidRDefault="006902AC" w:rsidP="006902AC">
      <w:pPr>
        <w:pStyle w:val="ListParagraph"/>
        <w:ind w:left="709" w:firstLine="11"/>
        <w:rPr>
          <w:rFonts w:ascii="Times New Roman" w:hAnsi="Times New Roman" w:cs="Times New Roman"/>
          <w:sz w:val="24"/>
          <w:szCs w:val="24"/>
        </w:rPr>
      </w:pPr>
    </w:p>
    <w:p w14:paraId="070D963C" w14:textId="73239191" w:rsidR="001312F2" w:rsidRPr="001766F7" w:rsidRDefault="006902AC" w:rsidP="006902AC">
      <w:pPr>
        <w:pStyle w:val="ListParagraph"/>
        <w:ind w:left="709" w:firstLine="11"/>
        <w:rPr>
          <w:rFonts w:ascii="Times New Roman" w:hAnsi="Times New Roman" w:cs="Times New Roman"/>
          <w:b/>
          <w:bCs/>
          <w:sz w:val="28"/>
          <w:szCs w:val="28"/>
        </w:rPr>
      </w:pPr>
      <w:r w:rsidRPr="001766F7">
        <w:rPr>
          <w:rFonts w:ascii="Times New Roman" w:hAnsi="Times New Roman" w:cs="Times New Roman"/>
          <w:b/>
          <w:bCs/>
          <w:sz w:val="28"/>
          <w:szCs w:val="28"/>
        </w:rPr>
        <w:t>Section 4: Attitude scale</w:t>
      </w:r>
    </w:p>
    <w:p w14:paraId="369461CF" w14:textId="45262493" w:rsidR="006902AC" w:rsidRDefault="006902AC" w:rsidP="006902AC">
      <w:pPr>
        <w:pStyle w:val="ListParagraph"/>
        <w:ind w:left="709" w:firstLine="11"/>
        <w:rPr>
          <w:rFonts w:ascii="Times New Roman" w:hAnsi="Times New Roman" w:cs="Times New Roman"/>
          <w:sz w:val="24"/>
          <w:szCs w:val="24"/>
        </w:rPr>
      </w:pPr>
      <w:r>
        <w:rPr>
          <w:rFonts w:ascii="Times New Roman" w:hAnsi="Times New Roman" w:cs="Times New Roman"/>
          <w:sz w:val="24"/>
          <w:szCs w:val="24"/>
        </w:rPr>
        <w:t>The attitude scale consists of 15 items, each with a Likert-type response, from strongly agree</w:t>
      </w:r>
      <w:r w:rsidR="00504831">
        <w:rPr>
          <w:rFonts w:ascii="Times New Roman" w:hAnsi="Times New Roman" w:cs="Times New Roman"/>
          <w:sz w:val="24"/>
          <w:szCs w:val="24"/>
        </w:rPr>
        <w:t xml:space="preserve"> / agree / neither agree nor disagree / disagree /</w:t>
      </w:r>
      <w:r>
        <w:rPr>
          <w:rFonts w:ascii="Times New Roman" w:hAnsi="Times New Roman" w:cs="Times New Roman"/>
          <w:sz w:val="24"/>
          <w:szCs w:val="24"/>
        </w:rPr>
        <w:t xml:space="preserve"> strongly disagree</w:t>
      </w:r>
    </w:p>
    <w:p w14:paraId="49BA865F" w14:textId="13C1CFF8" w:rsidR="006902AC" w:rsidRDefault="006902AC" w:rsidP="006902AC">
      <w:pPr>
        <w:pStyle w:val="ListParagraph"/>
        <w:ind w:left="709" w:firstLine="11"/>
        <w:rPr>
          <w:rFonts w:ascii="Times New Roman" w:hAnsi="Times New Roman" w:cs="Times New Roman"/>
          <w:sz w:val="24"/>
          <w:szCs w:val="24"/>
        </w:rPr>
      </w:pPr>
    </w:p>
    <w:p w14:paraId="0D540E53" w14:textId="055734D0" w:rsidR="006902AC" w:rsidRDefault="006902AC" w:rsidP="006902AC">
      <w:pPr>
        <w:pStyle w:val="ListParagraph"/>
        <w:ind w:left="709" w:firstLine="11"/>
        <w:rPr>
          <w:rFonts w:ascii="Times New Roman" w:hAnsi="Times New Roman" w:cs="Times New Roman"/>
          <w:sz w:val="24"/>
          <w:szCs w:val="24"/>
        </w:rPr>
      </w:pPr>
      <w:r>
        <w:rPr>
          <w:rFonts w:ascii="Times New Roman" w:hAnsi="Times New Roman" w:cs="Times New Roman"/>
          <w:sz w:val="24"/>
          <w:szCs w:val="24"/>
        </w:rPr>
        <w:t>Below is a list of these items as well as the positive/negative value attributed to each re</w:t>
      </w:r>
      <w:r w:rsidR="00504831">
        <w:rPr>
          <w:rFonts w:ascii="Times New Roman" w:hAnsi="Times New Roman" w:cs="Times New Roman"/>
          <w:sz w:val="24"/>
          <w:szCs w:val="24"/>
        </w:rPr>
        <w:t>s</w:t>
      </w:r>
      <w:r>
        <w:rPr>
          <w:rFonts w:ascii="Times New Roman" w:hAnsi="Times New Roman" w:cs="Times New Roman"/>
          <w:sz w:val="24"/>
          <w:szCs w:val="24"/>
        </w:rPr>
        <w:t>ponse</w:t>
      </w:r>
    </w:p>
    <w:p w14:paraId="7D91BE64" w14:textId="6355FE02"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If a person is a carrier for a recessive condition (such as cystic fibrosis), their partner should also be tested for this condition</w:t>
      </w:r>
    </w:p>
    <w:p w14:paraId="74FE6E10" w14:textId="646D33CD" w:rsidR="00504831" w:rsidRDefault="00504831" w:rsidP="00504831">
      <w:pPr>
        <w:pStyle w:val="ListParagraph"/>
        <w:ind w:left="1080"/>
        <w:rPr>
          <w:rFonts w:ascii="Times New Roman" w:hAnsi="Times New Roman" w:cs="Times New Roman"/>
          <w:b/>
          <w:bCs/>
          <w:sz w:val="24"/>
          <w:szCs w:val="24"/>
        </w:rPr>
      </w:pPr>
      <w:bookmarkStart w:id="0" w:name="_Hlk116832866"/>
      <w:r w:rsidRPr="00504831">
        <w:rPr>
          <w:rFonts w:ascii="Times New Roman" w:hAnsi="Times New Roman" w:cs="Times New Roman"/>
          <w:b/>
          <w:bCs/>
          <w:sz w:val="24"/>
          <w:szCs w:val="24"/>
        </w:rPr>
        <w:t>(very) positive = (strongly) agree</w:t>
      </w:r>
    </w:p>
    <w:p w14:paraId="4C691A23" w14:textId="77777777" w:rsidR="001766F7" w:rsidRPr="00504831" w:rsidRDefault="001766F7" w:rsidP="00504831">
      <w:pPr>
        <w:pStyle w:val="ListParagraph"/>
        <w:ind w:left="1080"/>
        <w:rPr>
          <w:rFonts w:ascii="Times New Roman" w:hAnsi="Times New Roman" w:cs="Times New Roman"/>
          <w:b/>
          <w:bCs/>
          <w:sz w:val="24"/>
          <w:szCs w:val="24"/>
        </w:rPr>
      </w:pPr>
    </w:p>
    <w:bookmarkEnd w:id="0"/>
    <w:p w14:paraId="4D05C21E" w14:textId="36A3E96C"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Support groups are of little benefit to individuals and families</w:t>
      </w:r>
    </w:p>
    <w:p w14:paraId="281089CE" w14:textId="71A71BDE" w:rsidR="00504831" w:rsidRPr="00504831" w:rsidRDefault="00504831" w:rsidP="00504831">
      <w:pPr>
        <w:pStyle w:val="ListParagraph"/>
        <w:ind w:left="1080"/>
        <w:rPr>
          <w:rFonts w:ascii="Times New Roman" w:hAnsi="Times New Roman" w:cs="Times New Roman"/>
          <w:b/>
          <w:bCs/>
          <w:sz w:val="24"/>
          <w:szCs w:val="24"/>
        </w:rPr>
      </w:pPr>
      <w:bookmarkStart w:id="1" w:name="_Hlk116832954"/>
      <w:r w:rsidRPr="00504831">
        <w:rPr>
          <w:rFonts w:ascii="Times New Roman" w:hAnsi="Times New Roman" w:cs="Times New Roman"/>
          <w:b/>
          <w:bCs/>
          <w:sz w:val="24"/>
          <w:szCs w:val="24"/>
        </w:rPr>
        <w:t xml:space="preserve">(very) positive = (strongly) </w:t>
      </w:r>
      <w:r>
        <w:rPr>
          <w:rFonts w:ascii="Times New Roman" w:hAnsi="Times New Roman" w:cs="Times New Roman"/>
          <w:b/>
          <w:bCs/>
          <w:sz w:val="24"/>
          <w:szCs w:val="24"/>
        </w:rPr>
        <w:t>dis</w:t>
      </w:r>
      <w:r w:rsidRPr="00504831">
        <w:rPr>
          <w:rFonts w:ascii="Times New Roman" w:hAnsi="Times New Roman" w:cs="Times New Roman"/>
          <w:b/>
          <w:bCs/>
          <w:sz w:val="24"/>
          <w:szCs w:val="24"/>
        </w:rPr>
        <w:t>agree</w:t>
      </w:r>
    </w:p>
    <w:bookmarkEnd w:id="1"/>
    <w:p w14:paraId="493EA84E" w14:textId="77777777" w:rsidR="00504831" w:rsidRPr="00504831" w:rsidRDefault="00504831" w:rsidP="00504831">
      <w:pPr>
        <w:pStyle w:val="ListParagraph"/>
        <w:ind w:left="1080"/>
        <w:rPr>
          <w:rFonts w:ascii="Times New Roman" w:hAnsi="Times New Roman" w:cs="Times New Roman"/>
          <w:sz w:val="24"/>
          <w:szCs w:val="24"/>
        </w:rPr>
      </w:pPr>
    </w:p>
    <w:p w14:paraId="72DF1FD6" w14:textId="6CC615D7"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A partial family history (only 1</w:t>
      </w:r>
      <w:r w:rsidRPr="00504831">
        <w:rPr>
          <w:rFonts w:ascii="Times New Roman" w:hAnsi="Times New Roman" w:cs="Times New Roman"/>
          <w:sz w:val="24"/>
          <w:szCs w:val="24"/>
          <w:vertAlign w:val="superscript"/>
        </w:rPr>
        <w:t>st</w:t>
      </w:r>
      <w:r w:rsidRPr="00504831">
        <w:rPr>
          <w:rFonts w:ascii="Times New Roman" w:hAnsi="Times New Roman" w:cs="Times New Roman"/>
          <w:sz w:val="24"/>
          <w:szCs w:val="24"/>
        </w:rPr>
        <w:t xml:space="preserve"> degree relatives) should be taken for every patient</w:t>
      </w:r>
    </w:p>
    <w:p w14:paraId="0D597573"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0640BCEA" w14:textId="77777777" w:rsidR="00504831" w:rsidRPr="00504831" w:rsidRDefault="00504831" w:rsidP="00504831">
      <w:pPr>
        <w:pStyle w:val="ListParagraph"/>
        <w:ind w:left="1080"/>
        <w:rPr>
          <w:rFonts w:ascii="Times New Roman" w:hAnsi="Times New Roman" w:cs="Times New Roman"/>
          <w:sz w:val="24"/>
          <w:szCs w:val="24"/>
        </w:rPr>
      </w:pPr>
    </w:p>
    <w:p w14:paraId="7CD7304B" w14:textId="020DC7AE"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Genetic counselling is very beneficial for individuals and families</w:t>
      </w:r>
    </w:p>
    <w:p w14:paraId="7B2F60AD"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65B2107C" w14:textId="77777777" w:rsidR="00504831" w:rsidRPr="00504831" w:rsidRDefault="00504831" w:rsidP="00504831">
      <w:pPr>
        <w:pStyle w:val="ListParagraph"/>
        <w:ind w:left="1080"/>
        <w:rPr>
          <w:rFonts w:ascii="Times New Roman" w:hAnsi="Times New Roman" w:cs="Times New Roman"/>
          <w:sz w:val="24"/>
          <w:szCs w:val="24"/>
        </w:rPr>
      </w:pPr>
    </w:p>
    <w:p w14:paraId="0012472A" w14:textId="7E7A8012"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A full family history (including 2</w:t>
      </w:r>
      <w:r w:rsidRPr="00504831">
        <w:rPr>
          <w:rFonts w:ascii="Times New Roman" w:hAnsi="Times New Roman" w:cs="Times New Roman"/>
          <w:sz w:val="24"/>
          <w:szCs w:val="24"/>
          <w:vertAlign w:val="superscript"/>
        </w:rPr>
        <w:t>nd</w:t>
      </w:r>
      <w:r w:rsidRPr="00504831">
        <w:rPr>
          <w:rFonts w:ascii="Times New Roman" w:hAnsi="Times New Roman" w:cs="Times New Roman"/>
          <w:sz w:val="24"/>
          <w:szCs w:val="24"/>
        </w:rPr>
        <w:t xml:space="preserve"> degree relatives) should be taken for every patient</w:t>
      </w:r>
    </w:p>
    <w:p w14:paraId="03AF6C7F"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3C90378A" w14:textId="77777777" w:rsidR="00504831" w:rsidRPr="00504831" w:rsidRDefault="00504831" w:rsidP="00504831">
      <w:pPr>
        <w:pStyle w:val="ListParagraph"/>
        <w:ind w:left="1080"/>
        <w:rPr>
          <w:rFonts w:ascii="Times New Roman" w:hAnsi="Times New Roman" w:cs="Times New Roman"/>
          <w:sz w:val="24"/>
          <w:szCs w:val="24"/>
        </w:rPr>
      </w:pPr>
    </w:p>
    <w:p w14:paraId="620DC386" w14:textId="19EA053D"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It is important for patients to discuss the psychosocial implications of genetics with a healthcare practitioner</w:t>
      </w:r>
    </w:p>
    <w:p w14:paraId="0D8C376D"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41D7C423" w14:textId="77777777" w:rsidR="00504831" w:rsidRPr="00504831" w:rsidRDefault="00504831" w:rsidP="00504831">
      <w:pPr>
        <w:pStyle w:val="ListParagraph"/>
        <w:ind w:left="1080"/>
        <w:rPr>
          <w:rFonts w:ascii="Times New Roman" w:hAnsi="Times New Roman" w:cs="Times New Roman"/>
          <w:sz w:val="24"/>
          <w:szCs w:val="24"/>
        </w:rPr>
      </w:pPr>
    </w:p>
    <w:p w14:paraId="0E2CAC3A" w14:textId="7550ABA1"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lastRenderedPageBreak/>
        <w:t>Genetics in medicine refers only to rare conditions</w:t>
      </w:r>
    </w:p>
    <w:p w14:paraId="0571A78F"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 xml:space="preserve">(very) positive = (strongly) </w:t>
      </w:r>
      <w:r>
        <w:rPr>
          <w:rFonts w:ascii="Times New Roman" w:hAnsi="Times New Roman" w:cs="Times New Roman"/>
          <w:b/>
          <w:bCs/>
          <w:sz w:val="24"/>
          <w:szCs w:val="24"/>
        </w:rPr>
        <w:t>dis</w:t>
      </w:r>
      <w:r w:rsidRPr="00504831">
        <w:rPr>
          <w:rFonts w:ascii="Times New Roman" w:hAnsi="Times New Roman" w:cs="Times New Roman"/>
          <w:b/>
          <w:bCs/>
          <w:sz w:val="24"/>
          <w:szCs w:val="24"/>
        </w:rPr>
        <w:t>agree</w:t>
      </w:r>
    </w:p>
    <w:p w14:paraId="32D5441D" w14:textId="77777777" w:rsidR="00504831" w:rsidRPr="00504831" w:rsidRDefault="00504831" w:rsidP="00504831">
      <w:pPr>
        <w:pStyle w:val="ListParagraph"/>
        <w:ind w:left="1080"/>
        <w:rPr>
          <w:rFonts w:ascii="Times New Roman" w:hAnsi="Times New Roman" w:cs="Times New Roman"/>
          <w:sz w:val="24"/>
          <w:szCs w:val="24"/>
        </w:rPr>
      </w:pPr>
    </w:p>
    <w:p w14:paraId="208B2C1C" w14:textId="67CCC158"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Support groups provide useful information for individuals and families</w:t>
      </w:r>
    </w:p>
    <w:p w14:paraId="7B2BF9E0" w14:textId="65F002BA" w:rsid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43A594C1" w14:textId="77777777" w:rsidR="001766F7" w:rsidRPr="00504831" w:rsidRDefault="001766F7" w:rsidP="00504831">
      <w:pPr>
        <w:pStyle w:val="ListParagraph"/>
        <w:ind w:left="1080"/>
        <w:rPr>
          <w:rFonts w:ascii="Times New Roman" w:hAnsi="Times New Roman" w:cs="Times New Roman"/>
          <w:b/>
          <w:bCs/>
          <w:sz w:val="24"/>
          <w:szCs w:val="24"/>
        </w:rPr>
      </w:pPr>
    </w:p>
    <w:p w14:paraId="2F5617BF" w14:textId="0D924C81"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People benefit from talking to/interacting with other peopled with the same/similar conditions to themselves</w:t>
      </w:r>
    </w:p>
    <w:p w14:paraId="689EDA31"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408DAC5B" w14:textId="77777777" w:rsidR="00504831" w:rsidRPr="00504831" w:rsidRDefault="00504831" w:rsidP="00504831">
      <w:pPr>
        <w:pStyle w:val="ListParagraph"/>
        <w:ind w:left="1080"/>
        <w:rPr>
          <w:rFonts w:ascii="Times New Roman" w:hAnsi="Times New Roman" w:cs="Times New Roman"/>
          <w:sz w:val="24"/>
          <w:szCs w:val="24"/>
        </w:rPr>
      </w:pPr>
    </w:p>
    <w:p w14:paraId="26B0A6A8" w14:textId="45599719"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Genetic advances will have little effect on the management of common conditions in primary care</w:t>
      </w:r>
    </w:p>
    <w:p w14:paraId="5BC7CCCB"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 xml:space="preserve">(very) positive = (strongly) </w:t>
      </w:r>
      <w:r>
        <w:rPr>
          <w:rFonts w:ascii="Times New Roman" w:hAnsi="Times New Roman" w:cs="Times New Roman"/>
          <w:b/>
          <w:bCs/>
          <w:sz w:val="24"/>
          <w:szCs w:val="24"/>
        </w:rPr>
        <w:t>dis</w:t>
      </w:r>
      <w:r w:rsidRPr="00504831">
        <w:rPr>
          <w:rFonts w:ascii="Times New Roman" w:hAnsi="Times New Roman" w:cs="Times New Roman"/>
          <w:b/>
          <w:bCs/>
          <w:sz w:val="24"/>
          <w:szCs w:val="24"/>
        </w:rPr>
        <w:t>agree</w:t>
      </w:r>
    </w:p>
    <w:p w14:paraId="19068455" w14:textId="77777777" w:rsidR="00504831" w:rsidRPr="00504831" w:rsidRDefault="00504831" w:rsidP="00504831">
      <w:pPr>
        <w:pStyle w:val="ListParagraph"/>
        <w:ind w:left="1080"/>
        <w:rPr>
          <w:rFonts w:ascii="Times New Roman" w:hAnsi="Times New Roman" w:cs="Times New Roman"/>
          <w:sz w:val="24"/>
          <w:szCs w:val="24"/>
        </w:rPr>
      </w:pPr>
    </w:p>
    <w:p w14:paraId="4C737C2F" w14:textId="04F72AF0"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Only older women should be offered prenatal genetic screening</w:t>
      </w:r>
    </w:p>
    <w:p w14:paraId="68BAE31A"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1936DCA2" w14:textId="77777777" w:rsidR="00504831" w:rsidRPr="00504831" w:rsidRDefault="00504831" w:rsidP="00504831">
      <w:pPr>
        <w:pStyle w:val="ListParagraph"/>
        <w:ind w:left="1080"/>
        <w:rPr>
          <w:rFonts w:ascii="Times New Roman" w:hAnsi="Times New Roman" w:cs="Times New Roman"/>
          <w:sz w:val="24"/>
          <w:szCs w:val="24"/>
        </w:rPr>
      </w:pPr>
    </w:p>
    <w:p w14:paraId="6317836E" w14:textId="1F346AA6"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Only genetic specialists should order genetic tests for patients</w:t>
      </w:r>
    </w:p>
    <w:p w14:paraId="4197A6F3"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 xml:space="preserve">(very) positive = (strongly) </w:t>
      </w:r>
      <w:r>
        <w:rPr>
          <w:rFonts w:ascii="Times New Roman" w:hAnsi="Times New Roman" w:cs="Times New Roman"/>
          <w:b/>
          <w:bCs/>
          <w:sz w:val="24"/>
          <w:szCs w:val="24"/>
        </w:rPr>
        <w:t>dis</w:t>
      </w:r>
      <w:r w:rsidRPr="00504831">
        <w:rPr>
          <w:rFonts w:ascii="Times New Roman" w:hAnsi="Times New Roman" w:cs="Times New Roman"/>
          <w:b/>
          <w:bCs/>
          <w:sz w:val="24"/>
          <w:szCs w:val="24"/>
        </w:rPr>
        <w:t>agree</w:t>
      </w:r>
    </w:p>
    <w:p w14:paraId="38EC139C" w14:textId="77777777" w:rsidR="00504831" w:rsidRPr="00504831" w:rsidRDefault="00504831" w:rsidP="00504831">
      <w:pPr>
        <w:pStyle w:val="ListParagraph"/>
        <w:ind w:left="1080"/>
        <w:rPr>
          <w:rFonts w:ascii="Times New Roman" w:hAnsi="Times New Roman" w:cs="Times New Roman"/>
          <w:sz w:val="24"/>
          <w:szCs w:val="24"/>
        </w:rPr>
      </w:pPr>
    </w:p>
    <w:p w14:paraId="33D8C53D" w14:textId="74DD8F82"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When discussing a genetic condition during consultation, I would be more likely to say “mental retardation” rather than “intellectual disability”</w:t>
      </w:r>
    </w:p>
    <w:p w14:paraId="066F8A4E"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 xml:space="preserve">(very) positive = (strongly) </w:t>
      </w:r>
      <w:r>
        <w:rPr>
          <w:rFonts w:ascii="Times New Roman" w:hAnsi="Times New Roman" w:cs="Times New Roman"/>
          <w:b/>
          <w:bCs/>
          <w:sz w:val="24"/>
          <w:szCs w:val="24"/>
        </w:rPr>
        <w:t>dis</w:t>
      </w:r>
      <w:r w:rsidRPr="00504831">
        <w:rPr>
          <w:rFonts w:ascii="Times New Roman" w:hAnsi="Times New Roman" w:cs="Times New Roman"/>
          <w:b/>
          <w:bCs/>
          <w:sz w:val="24"/>
          <w:szCs w:val="24"/>
        </w:rPr>
        <w:t>agree</w:t>
      </w:r>
    </w:p>
    <w:p w14:paraId="72D771DF" w14:textId="77777777" w:rsidR="00504831" w:rsidRPr="00504831" w:rsidRDefault="00504831" w:rsidP="00504831">
      <w:pPr>
        <w:pStyle w:val="ListParagraph"/>
        <w:ind w:left="1080"/>
        <w:rPr>
          <w:rFonts w:ascii="Times New Roman" w:hAnsi="Times New Roman" w:cs="Times New Roman"/>
          <w:sz w:val="24"/>
          <w:szCs w:val="24"/>
        </w:rPr>
      </w:pPr>
    </w:p>
    <w:p w14:paraId="2C14687F" w14:textId="0BF63E8D"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Family history taking should be a key component of general practice</w:t>
      </w:r>
    </w:p>
    <w:p w14:paraId="6DB2FA72"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00CA5888" w14:textId="77777777" w:rsidR="00504831" w:rsidRPr="00504831" w:rsidRDefault="00504831" w:rsidP="00504831">
      <w:pPr>
        <w:pStyle w:val="ListParagraph"/>
        <w:ind w:left="1080"/>
        <w:rPr>
          <w:rFonts w:ascii="Times New Roman" w:hAnsi="Times New Roman" w:cs="Times New Roman"/>
          <w:sz w:val="24"/>
          <w:szCs w:val="24"/>
        </w:rPr>
      </w:pPr>
    </w:p>
    <w:p w14:paraId="73DADD25" w14:textId="110A7863" w:rsidR="00504831" w:rsidRDefault="00504831" w:rsidP="00504831">
      <w:pPr>
        <w:pStyle w:val="ListParagraph"/>
        <w:numPr>
          <w:ilvl w:val="0"/>
          <w:numId w:val="5"/>
        </w:numPr>
        <w:rPr>
          <w:rFonts w:ascii="Times New Roman" w:hAnsi="Times New Roman" w:cs="Times New Roman"/>
          <w:sz w:val="24"/>
          <w:szCs w:val="24"/>
        </w:rPr>
      </w:pPr>
      <w:r w:rsidRPr="00504831">
        <w:rPr>
          <w:rFonts w:ascii="Times New Roman" w:hAnsi="Times New Roman" w:cs="Times New Roman"/>
          <w:sz w:val="24"/>
          <w:szCs w:val="24"/>
        </w:rPr>
        <w:t>There is a role for all healthcare practitioners to provide counselling about genetics issues</w:t>
      </w:r>
    </w:p>
    <w:p w14:paraId="2D16EB4E" w14:textId="77777777" w:rsidR="00504831" w:rsidRPr="00504831" w:rsidRDefault="00504831" w:rsidP="00504831">
      <w:pPr>
        <w:pStyle w:val="ListParagraph"/>
        <w:ind w:left="1080"/>
        <w:rPr>
          <w:rFonts w:ascii="Times New Roman" w:hAnsi="Times New Roman" w:cs="Times New Roman"/>
          <w:b/>
          <w:bCs/>
          <w:sz w:val="24"/>
          <w:szCs w:val="24"/>
        </w:rPr>
      </w:pPr>
      <w:r w:rsidRPr="00504831">
        <w:rPr>
          <w:rFonts w:ascii="Times New Roman" w:hAnsi="Times New Roman" w:cs="Times New Roman"/>
          <w:b/>
          <w:bCs/>
          <w:sz w:val="24"/>
          <w:szCs w:val="24"/>
        </w:rPr>
        <w:t>(very) positive = (strongly) agree</w:t>
      </w:r>
    </w:p>
    <w:p w14:paraId="63A5DD29" w14:textId="409C0DC2" w:rsidR="001766F7" w:rsidRDefault="001766F7" w:rsidP="001766F7">
      <w:pPr>
        <w:rPr>
          <w:rFonts w:ascii="Times New Roman" w:hAnsi="Times New Roman" w:cs="Times New Roman"/>
          <w:sz w:val="24"/>
          <w:szCs w:val="24"/>
        </w:rPr>
      </w:pPr>
    </w:p>
    <w:p w14:paraId="3DC8A11F" w14:textId="4A194D3C" w:rsidR="001766F7" w:rsidRPr="001766F7" w:rsidRDefault="001766F7" w:rsidP="001766F7">
      <w:pPr>
        <w:rPr>
          <w:rFonts w:ascii="Times New Roman" w:hAnsi="Times New Roman" w:cs="Times New Roman"/>
          <w:b/>
          <w:bCs/>
          <w:sz w:val="24"/>
          <w:szCs w:val="24"/>
        </w:rPr>
      </w:pPr>
      <w:r w:rsidRPr="001766F7">
        <w:rPr>
          <w:rFonts w:ascii="Times New Roman" w:hAnsi="Times New Roman" w:cs="Times New Roman"/>
          <w:b/>
          <w:bCs/>
          <w:sz w:val="24"/>
          <w:szCs w:val="24"/>
        </w:rPr>
        <w:t>Scoring scheme for attitude scale</w:t>
      </w:r>
    </w:p>
    <w:p w14:paraId="47B4DD99" w14:textId="5C5D50B9" w:rsidR="001766F7" w:rsidRDefault="001766F7" w:rsidP="001766F7">
      <w:pPr>
        <w:rPr>
          <w:rFonts w:ascii="Times New Roman" w:hAnsi="Times New Roman" w:cs="Times New Roman"/>
          <w:sz w:val="24"/>
          <w:szCs w:val="24"/>
        </w:rPr>
      </w:pPr>
      <w:r>
        <w:rPr>
          <w:rFonts w:ascii="Times New Roman" w:hAnsi="Times New Roman" w:cs="Times New Roman"/>
          <w:sz w:val="24"/>
          <w:szCs w:val="24"/>
        </w:rPr>
        <w:t>For each item within the scale:</w:t>
      </w:r>
    </w:p>
    <w:p w14:paraId="02EEBB54" w14:textId="08A38819" w:rsidR="001766F7" w:rsidRPr="001766F7" w:rsidRDefault="001766F7" w:rsidP="001766F7">
      <w:pPr>
        <w:pStyle w:val="ListParagraph"/>
        <w:numPr>
          <w:ilvl w:val="0"/>
          <w:numId w:val="6"/>
        </w:numPr>
        <w:rPr>
          <w:rFonts w:ascii="Times New Roman" w:hAnsi="Times New Roman" w:cs="Times New Roman"/>
          <w:sz w:val="24"/>
          <w:szCs w:val="24"/>
        </w:rPr>
      </w:pPr>
      <w:r w:rsidRPr="001766F7">
        <w:rPr>
          <w:rFonts w:ascii="Times New Roman" w:hAnsi="Times New Roman" w:cs="Times New Roman"/>
          <w:sz w:val="24"/>
          <w:szCs w:val="24"/>
        </w:rPr>
        <w:t>Award two points if very positive</w:t>
      </w:r>
    </w:p>
    <w:p w14:paraId="797C68D4" w14:textId="19E37EA6" w:rsidR="001766F7" w:rsidRPr="001766F7" w:rsidRDefault="001766F7" w:rsidP="001766F7">
      <w:pPr>
        <w:pStyle w:val="ListParagraph"/>
        <w:numPr>
          <w:ilvl w:val="0"/>
          <w:numId w:val="6"/>
        </w:numPr>
        <w:rPr>
          <w:rFonts w:ascii="Times New Roman" w:hAnsi="Times New Roman" w:cs="Times New Roman"/>
          <w:sz w:val="24"/>
          <w:szCs w:val="24"/>
        </w:rPr>
      </w:pPr>
      <w:r w:rsidRPr="001766F7">
        <w:rPr>
          <w:rFonts w:ascii="Times New Roman" w:hAnsi="Times New Roman" w:cs="Times New Roman"/>
          <w:sz w:val="24"/>
          <w:szCs w:val="24"/>
        </w:rPr>
        <w:t>Award one point if positive</w:t>
      </w:r>
    </w:p>
    <w:p w14:paraId="42981D5E" w14:textId="246BF5AF" w:rsidR="001766F7" w:rsidRPr="001766F7" w:rsidRDefault="001766F7" w:rsidP="001766F7">
      <w:pPr>
        <w:pStyle w:val="ListParagraph"/>
        <w:numPr>
          <w:ilvl w:val="0"/>
          <w:numId w:val="6"/>
        </w:numPr>
        <w:rPr>
          <w:rFonts w:ascii="Times New Roman" w:hAnsi="Times New Roman" w:cs="Times New Roman"/>
          <w:sz w:val="24"/>
          <w:szCs w:val="24"/>
        </w:rPr>
      </w:pPr>
      <w:r w:rsidRPr="001766F7">
        <w:rPr>
          <w:rFonts w:ascii="Times New Roman" w:hAnsi="Times New Roman" w:cs="Times New Roman"/>
          <w:sz w:val="24"/>
          <w:szCs w:val="24"/>
        </w:rPr>
        <w:t>Award zero points if neutral</w:t>
      </w:r>
    </w:p>
    <w:p w14:paraId="56EB05BF" w14:textId="5CBCF4A4" w:rsidR="001766F7" w:rsidRPr="001766F7" w:rsidRDefault="001766F7" w:rsidP="001766F7">
      <w:pPr>
        <w:pStyle w:val="ListParagraph"/>
        <w:numPr>
          <w:ilvl w:val="0"/>
          <w:numId w:val="6"/>
        </w:numPr>
        <w:rPr>
          <w:rFonts w:ascii="Times New Roman" w:hAnsi="Times New Roman" w:cs="Times New Roman"/>
          <w:sz w:val="24"/>
          <w:szCs w:val="24"/>
        </w:rPr>
      </w:pPr>
      <w:r w:rsidRPr="001766F7">
        <w:rPr>
          <w:rFonts w:ascii="Times New Roman" w:hAnsi="Times New Roman" w:cs="Times New Roman"/>
          <w:sz w:val="24"/>
          <w:szCs w:val="24"/>
        </w:rPr>
        <w:t>Deduct one point if negative</w:t>
      </w:r>
    </w:p>
    <w:p w14:paraId="7F84D2ED" w14:textId="4312468B" w:rsidR="001766F7" w:rsidRPr="001766F7" w:rsidRDefault="001766F7" w:rsidP="001766F7">
      <w:pPr>
        <w:pStyle w:val="ListParagraph"/>
        <w:numPr>
          <w:ilvl w:val="0"/>
          <w:numId w:val="6"/>
        </w:numPr>
        <w:rPr>
          <w:rFonts w:ascii="Times New Roman" w:hAnsi="Times New Roman" w:cs="Times New Roman"/>
          <w:sz w:val="24"/>
          <w:szCs w:val="24"/>
        </w:rPr>
      </w:pPr>
      <w:r w:rsidRPr="001766F7">
        <w:rPr>
          <w:rFonts w:ascii="Times New Roman" w:hAnsi="Times New Roman" w:cs="Times New Roman"/>
          <w:sz w:val="24"/>
          <w:szCs w:val="24"/>
        </w:rPr>
        <w:t>Deduct two points if very negative</w:t>
      </w:r>
    </w:p>
    <w:p w14:paraId="2F290D0D" w14:textId="53A194D7" w:rsidR="001766F7" w:rsidRPr="001766F7" w:rsidRDefault="001766F7" w:rsidP="001766F7">
      <w:pPr>
        <w:rPr>
          <w:rFonts w:ascii="Times New Roman" w:hAnsi="Times New Roman" w:cs="Times New Roman"/>
          <w:sz w:val="24"/>
          <w:szCs w:val="24"/>
        </w:rPr>
      </w:pPr>
      <w:r>
        <w:rPr>
          <w:rFonts w:ascii="Times New Roman" w:hAnsi="Times New Roman" w:cs="Times New Roman"/>
          <w:sz w:val="24"/>
          <w:szCs w:val="24"/>
        </w:rPr>
        <w:t xml:space="preserve">The scores for each item are added to produce a total score for attitude ranging from -30 to +30. </w:t>
      </w:r>
    </w:p>
    <w:sectPr w:rsidR="001766F7" w:rsidRPr="001766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D354A"/>
    <w:multiLevelType w:val="hybridMultilevel"/>
    <w:tmpl w:val="F67C9526"/>
    <w:lvl w:ilvl="0" w:tplc="57CE15C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8B6444D"/>
    <w:multiLevelType w:val="hybridMultilevel"/>
    <w:tmpl w:val="0582A28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2D8D4276"/>
    <w:multiLevelType w:val="hybridMultilevel"/>
    <w:tmpl w:val="6CA0AB64"/>
    <w:lvl w:ilvl="0" w:tplc="9F088DB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AB85D3C"/>
    <w:multiLevelType w:val="hybridMultilevel"/>
    <w:tmpl w:val="484A8C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E14009"/>
    <w:multiLevelType w:val="hybridMultilevel"/>
    <w:tmpl w:val="D05258C4"/>
    <w:lvl w:ilvl="0" w:tplc="FC0E40C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7AA9682E"/>
    <w:multiLevelType w:val="hybridMultilevel"/>
    <w:tmpl w:val="F09E68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56964145">
    <w:abstractNumId w:val="0"/>
  </w:num>
  <w:num w:numId="2" w16cid:durableId="1888713305">
    <w:abstractNumId w:val="5"/>
  </w:num>
  <w:num w:numId="3" w16cid:durableId="2009289955">
    <w:abstractNumId w:val="2"/>
  </w:num>
  <w:num w:numId="4" w16cid:durableId="449055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0726499">
    <w:abstractNumId w:val="4"/>
  </w:num>
  <w:num w:numId="6" w16cid:durableId="1130827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29"/>
    <w:rsid w:val="00054B83"/>
    <w:rsid w:val="001312F2"/>
    <w:rsid w:val="0013400E"/>
    <w:rsid w:val="001766F7"/>
    <w:rsid w:val="00504831"/>
    <w:rsid w:val="00535B8E"/>
    <w:rsid w:val="00597B74"/>
    <w:rsid w:val="006902AC"/>
    <w:rsid w:val="009A5E56"/>
    <w:rsid w:val="00A61529"/>
    <w:rsid w:val="00A760F2"/>
    <w:rsid w:val="00B757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95F7"/>
  <w15:chartTrackingRefBased/>
  <w15:docId w15:val="{FFFD645E-E106-4F13-97C7-5C0B8CBF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1529"/>
    <w:rPr>
      <w:color w:val="0563C1" w:themeColor="hyperlink"/>
      <w:u w:val="single"/>
    </w:rPr>
  </w:style>
  <w:style w:type="character" w:styleId="UnresolvedMention">
    <w:name w:val="Unresolved Mention"/>
    <w:basedOn w:val="DefaultParagraphFont"/>
    <w:uiPriority w:val="99"/>
    <w:semiHidden/>
    <w:unhideWhenUsed/>
    <w:rsid w:val="00A61529"/>
    <w:rPr>
      <w:color w:val="605E5C"/>
      <w:shd w:val="clear" w:color="auto" w:fill="E1DFDD"/>
    </w:rPr>
  </w:style>
  <w:style w:type="paragraph" w:styleId="ListParagraph">
    <w:name w:val="List Paragraph"/>
    <w:basedOn w:val="Normal"/>
    <w:uiPriority w:val="34"/>
    <w:qFormat/>
    <w:rsid w:val="00A61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7696">
      <w:bodyDiv w:val="1"/>
      <w:marLeft w:val="0"/>
      <w:marRight w:val="0"/>
      <w:marTop w:val="0"/>
      <w:marBottom w:val="0"/>
      <w:divBdr>
        <w:top w:val="none" w:sz="0" w:space="0" w:color="auto"/>
        <w:left w:val="none" w:sz="0" w:space="0" w:color="auto"/>
        <w:bottom w:val="none" w:sz="0" w:space="0" w:color="auto"/>
        <w:right w:val="none" w:sz="0" w:space="0" w:color="auto"/>
      </w:divBdr>
    </w:div>
    <w:div w:id="320164176">
      <w:bodyDiv w:val="1"/>
      <w:marLeft w:val="0"/>
      <w:marRight w:val="0"/>
      <w:marTop w:val="0"/>
      <w:marBottom w:val="0"/>
      <w:divBdr>
        <w:top w:val="none" w:sz="0" w:space="0" w:color="auto"/>
        <w:left w:val="none" w:sz="0" w:space="0" w:color="auto"/>
        <w:bottom w:val="none" w:sz="0" w:space="0" w:color="auto"/>
        <w:right w:val="none" w:sz="0" w:space="0" w:color="auto"/>
      </w:divBdr>
    </w:div>
    <w:div w:id="422187351">
      <w:bodyDiv w:val="1"/>
      <w:marLeft w:val="0"/>
      <w:marRight w:val="0"/>
      <w:marTop w:val="0"/>
      <w:marBottom w:val="0"/>
      <w:divBdr>
        <w:top w:val="none" w:sz="0" w:space="0" w:color="auto"/>
        <w:left w:val="none" w:sz="0" w:space="0" w:color="auto"/>
        <w:bottom w:val="none" w:sz="0" w:space="0" w:color="auto"/>
        <w:right w:val="none" w:sz="0" w:space="0" w:color="auto"/>
      </w:divBdr>
    </w:div>
    <w:div w:id="763570136">
      <w:bodyDiv w:val="1"/>
      <w:marLeft w:val="0"/>
      <w:marRight w:val="0"/>
      <w:marTop w:val="0"/>
      <w:marBottom w:val="0"/>
      <w:divBdr>
        <w:top w:val="none" w:sz="0" w:space="0" w:color="auto"/>
        <w:left w:val="none" w:sz="0" w:space="0" w:color="auto"/>
        <w:bottom w:val="none" w:sz="0" w:space="0" w:color="auto"/>
        <w:right w:val="none" w:sz="0" w:space="0" w:color="auto"/>
      </w:divBdr>
    </w:div>
    <w:div w:id="794831532">
      <w:bodyDiv w:val="1"/>
      <w:marLeft w:val="0"/>
      <w:marRight w:val="0"/>
      <w:marTop w:val="0"/>
      <w:marBottom w:val="0"/>
      <w:divBdr>
        <w:top w:val="none" w:sz="0" w:space="0" w:color="auto"/>
        <w:left w:val="none" w:sz="0" w:space="0" w:color="auto"/>
        <w:bottom w:val="none" w:sz="0" w:space="0" w:color="auto"/>
        <w:right w:val="none" w:sz="0" w:space="0" w:color="auto"/>
      </w:divBdr>
    </w:div>
    <w:div w:id="1103187451">
      <w:bodyDiv w:val="1"/>
      <w:marLeft w:val="0"/>
      <w:marRight w:val="0"/>
      <w:marTop w:val="0"/>
      <w:marBottom w:val="0"/>
      <w:divBdr>
        <w:top w:val="none" w:sz="0" w:space="0" w:color="auto"/>
        <w:left w:val="none" w:sz="0" w:space="0" w:color="auto"/>
        <w:bottom w:val="none" w:sz="0" w:space="0" w:color="auto"/>
        <w:right w:val="none" w:sz="0" w:space="0" w:color="auto"/>
      </w:divBdr>
    </w:div>
    <w:div w:id="1145506655">
      <w:bodyDiv w:val="1"/>
      <w:marLeft w:val="0"/>
      <w:marRight w:val="0"/>
      <w:marTop w:val="0"/>
      <w:marBottom w:val="0"/>
      <w:divBdr>
        <w:top w:val="none" w:sz="0" w:space="0" w:color="auto"/>
        <w:left w:val="none" w:sz="0" w:space="0" w:color="auto"/>
        <w:bottom w:val="none" w:sz="0" w:space="0" w:color="auto"/>
        <w:right w:val="none" w:sz="0" w:space="0" w:color="auto"/>
      </w:divBdr>
    </w:div>
    <w:div w:id="1661887461">
      <w:bodyDiv w:val="1"/>
      <w:marLeft w:val="0"/>
      <w:marRight w:val="0"/>
      <w:marTop w:val="0"/>
      <w:marBottom w:val="0"/>
      <w:divBdr>
        <w:top w:val="none" w:sz="0" w:space="0" w:color="auto"/>
        <w:left w:val="none" w:sz="0" w:space="0" w:color="auto"/>
        <w:bottom w:val="none" w:sz="0" w:space="0" w:color="auto"/>
        <w:right w:val="none" w:sz="0" w:space="0" w:color="auto"/>
      </w:divBdr>
    </w:div>
    <w:div w:id="198426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ylvia.metcalfe@mcri.edu.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Walters (216075854)</dc:creator>
  <cp:keywords/>
  <dc:description/>
  <cp:lastModifiedBy>Sarah Walters (216075854)</cp:lastModifiedBy>
  <cp:revision>3</cp:revision>
  <dcterms:created xsi:type="dcterms:W3CDTF">2022-10-16T10:40:00Z</dcterms:created>
  <dcterms:modified xsi:type="dcterms:W3CDTF">2022-10-16T15:20:00Z</dcterms:modified>
</cp:coreProperties>
</file>