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6C4B10" w14:textId="5D537CBC" w:rsidR="00CE75BD" w:rsidRPr="005E45A6" w:rsidRDefault="005E45A6" w:rsidP="005E45A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Data</w:t>
      </w:r>
      <w:bookmarkStart w:id="0" w:name="_GoBack"/>
      <w:bookmarkEnd w:id="0"/>
    </w:p>
    <w:p w14:paraId="1529685E" w14:textId="0D56FDCE" w:rsidR="0064470E" w:rsidRPr="00927490" w:rsidRDefault="005E45A6" w:rsidP="005E45A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 </w:t>
      </w:r>
      <w:r w:rsidR="00152F08">
        <w:rPr>
          <w:rFonts w:ascii="Times New Roman" w:hAnsi="Times New Roman" w:cs="Times New Roman"/>
          <w:b/>
          <w:bCs/>
        </w:rPr>
        <w:t>Table 1</w:t>
      </w:r>
      <w:r>
        <w:rPr>
          <w:rFonts w:ascii="Times New Roman" w:hAnsi="Times New Roman" w:cs="Times New Roman"/>
          <w:b/>
          <w:bCs/>
        </w:rPr>
        <w:t>:</w:t>
      </w:r>
      <w:r w:rsidR="00152F08">
        <w:rPr>
          <w:rFonts w:ascii="Times New Roman" w:hAnsi="Times New Roman" w:cs="Times New Roman"/>
          <w:b/>
          <w:bCs/>
        </w:rPr>
        <w:t xml:space="preserve"> Regression Model </w:t>
      </w:r>
    </w:p>
    <w:tbl>
      <w:tblPr>
        <w:tblStyle w:val="TableGrid"/>
        <w:tblW w:w="10313" w:type="dxa"/>
        <w:tblInd w:w="-45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2237"/>
        <w:gridCol w:w="1993"/>
        <w:gridCol w:w="888"/>
        <w:gridCol w:w="888"/>
        <w:gridCol w:w="1609"/>
        <w:gridCol w:w="1618"/>
      </w:tblGrid>
      <w:tr w:rsidR="00CE75BD" w:rsidRPr="00927490" w14:paraId="7E208A02" w14:textId="77777777" w:rsidTr="00CE75BD">
        <w:trPr>
          <w:trHeight w:val="295"/>
        </w:trPr>
        <w:tc>
          <w:tcPr>
            <w:tcW w:w="1080" w:type="dxa"/>
            <w:vMerge w:val="restart"/>
            <w:noWrap/>
            <w:hideMark/>
          </w:tcPr>
          <w:p w14:paraId="4399DA79" w14:textId="77777777" w:rsidR="00CE75BD" w:rsidRPr="00927490" w:rsidRDefault="00CE75BD">
            <w:pPr>
              <w:rPr>
                <w:rFonts w:ascii="Times New Roman" w:hAnsi="Times New Roman" w:cs="Times New Roman"/>
                <w:b/>
                <w:bCs/>
              </w:rPr>
            </w:pPr>
            <w:r w:rsidRPr="00927490">
              <w:rPr>
                <w:rFonts w:ascii="Times New Roman" w:hAnsi="Times New Roman" w:cs="Times New Roman"/>
                <w:b/>
                <w:bCs/>
              </w:rPr>
              <w:t>Model</w:t>
            </w:r>
          </w:p>
        </w:tc>
        <w:tc>
          <w:tcPr>
            <w:tcW w:w="2237" w:type="dxa"/>
            <w:vMerge w:val="restart"/>
            <w:noWrap/>
            <w:hideMark/>
          </w:tcPr>
          <w:p w14:paraId="62E32EFE" w14:textId="77777777" w:rsidR="00CE75BD" w:rsidRPr="00927490" w:rsidRDefault="00CE75BD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005F3418" w14:textId="1A98618D" w:rsidR="00CE75BD" w:rsidRPr="00927490" w:rsidRDefault="00CE75BD">
            <w:pPr>
              <w:rPr>
                <w:rFonts w:ascii="Times New Roman" w:hAnsi="Times New Roman" w:cs="Times New Roman"/>
                <w:b/>
                <w:bCs/>
              </w:rPr>
            </w:pPr>
            <w:r w:rsidRPr="00927490">
              <w:rPr>
                <w:rFonts w:ascii="Times New Roman" w:hAnsi="Times New Roman" w:cs="Times New Roman"/>
                <w:b/>
                <w:bCs/>
              </w:rPr>
              <w:t xml:space="preserve">Model Parameters </w:t>
            </w:r>
          </w:p>
        </w:tc>
        <w:tc>
          <w:tcPr>
            <w:tcW w:w="1993" w:type="dxa"/>
            <w:vMerge w:val="restart"/>
            <w:hideMark/>
          </w:tcPr>
          <w:p w14:paraId="5F5E31EB" w14:textId="77777777" w:rsidR="00CE75BD" w:rsidRPr="00927490" w:rsidRDefault="00CE75BD" w:rsidP="00CE75BD">
            <w:pPr>
              <w:rPr>
                <w:rFonts w:ascii="Times New Roman" w:hAnsi="Times New Roman" w:cs="Times New Roman"/>
                <w:b/>
                <w:bCs/>
              </w:rPr>
            </w:pPr>
            <w:r w:rsidRPr="00927490">
              <w:rPr>
                <w:rFonts w:ascii="Times New Roman" w:hAnsi="Times New Roman" w:cs="Times New Roman"/>
                <w:b/>
                <w:bCs/>
              </w:rPr>
              <w:t>Standardized Beta Coefficients</w:t>
            </w:r>
          </w:p>
        </w:tc>
        <w:tc>
          <w:tcPr>
            <w:tcW w:w="888" w:type="dxa"/>
            <w:vMerge w:val="restart"/>
            <w:noWrap/>
            <w:hideMark/>
          </w:tcPr>
          <w:p w14:paraId="3BADDCDD" w14:textId="04C539FB" w:rsidR="00CE75BD" w:rsidRPr="00927490" w:rsidRDefault="00936E4C" w:rsidP="00CE75BD">
            <w:pPr>
              <w:rPr>
                <w:rFonts w:ascii="Times New Roman" w:hAnsi="Times New Roman" w:cs="Times New Roman"/>
                <w:b/>
                <w:bCs/>
              </w:rPr>
            </w:pPr>
            <w:r w:rsidRPr="00927490"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888" w:type="dxa"/>
            <w:vMerge w:val="restart"/>
            <w:noWrap/>
            <w:hideMark/>
          </w:tcPr>
          <w:p w14:paraId="17FEE002" w14:textId="77777777" w:rsidR="00CE75BD" w:rsidRPr="00927490" w:rsidRDefault="00CE75BD" w:rsidP="00CE75BD">
            <w:pPr>
              <w:rPr>
                <w:rFonts w:ascii="Times New Roman" w:hAnsi="Times New Roman" w:cs="Times New Roman"/>
                <w:b/>
                <w:bCs/>
              </w:rPr>
            </w:pPr>
            <w:r w:rsidRPr="00927490">
              <w:rPr>
                <w:rFonts w:ascii="Times New Roman" w:hAnsi="Times New Roman" w:cs="Times New Roman"/>
                <w:b/>
                <w:bCs/>
              </w:rPr>
              <w:t>Sig.</w:t>
            </w:r>
          </w:p>
        </w:tc>
        <w:tc>
          <w:tcPr>
            <w:tcW w:w="322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7E45869" w14:textId="77777777" w:rsidR="00CE75BD" w:rsidRPr="00927490" w:rsidRDefault="00CE75BD" w:rsidP="00AD1A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7490">
              <w:rPr>
                <w:rFonts w:ascii="Times New Roman" w:hAnsi="Times New Roman" w:cs="Times New Roman"/>
                <w:b/>
                <w:bCs/>
              </w:rPr>
              <w:t>95.0% Confidence Interval for B</w:t>
            </w:r>
          </w:p>
        </w:tc>
      </w:tr>
      <w:tr w:rsidR="00CE75BD" w:rsidRPr="00927490" w14:paraId="08C5DCC8" w14:textId="77777777" w:rsidTr="00CE75BD">
        <w:trPr>
          <w:trHeight w:val="295"/>
        </w:trPr>
        <w:tc>
          <w:tcPr>
            <w:tcW w:w="1080" w:type="dxa"/>
            <w:vMerge/>
            <w:tcBorders>
              <w:bottom w:val="single" w:sz="4" w:space="0" w:color="auto"/>
            </w:tcBorders>
            <w:noWrap/>
            <w:hideMark/>
          </w:tcPr>
          <w:p w14:paraId="415B7513" w14:textId="77777777" w:rsidR="00CE75BD" w:rsidRPr="00927490" w:rsidRDefault="00CE75BD" w:rsidP="00CE75B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37" w:type="dxa"/>
            <w:vMerge/>
            <w:tcBorders>
              <w:bottom w:val="single" w:sz="4" w:space="0" w:color="auto"/>
            </w:tcBorders>
            <w:noWrap/>
            <w:hideMark/>
          </w:tcPr>
          <w:p w14:paraId="6CA7279A" w14:textId="77777777" w:rsidR="00CE75BD" w:rsidRPr="00927490" w:rsidRDefault="00CE75B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93" w:type="dxa"/>
            <w:vMerge/>
            <w:tcBorders>
              <w:bottom w:val="single" w:sz="4" w:space="0" w:color="auto"/>
            </w:tcBorders>
            <w:hideMark/>
          </w:tcPr>
          <w:p w14:paraId="63A726A5" w14:textId="77777777" w:rsidR="00CE75BD" w:rsidRPr="00927490" w:rsidRDefault="00CE75B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88" w:type="dxa"/>
            <w:vMerge/>
            <w:tcBorders>
              <w:bottom w:val="single" w:sz="4" w:space="0" w:color="auto"/>
            </w:tcBorders>
            <w:hideMark/>
          </w:tcPr>
          <w:p w14:paraId="1E8270C5" w14:textId="77777777" w:rsidR="00CE75BD" w:rsidRPr="00927490" w:rsidRDefault="00CE75B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88" w:type="dxa"/>
            <w:vMerge/>
            <w:tcBorders>
              <w:bottom w:val="single" w:sz="4" w:space="0" w:color="auto"/>
            </w:tcBorders>
            <w:hideMark/>
          </w:tcPr>
          <w:p w14:paraId="0D2CED77" w14:textId="77777777" w:rsidR="00CE75BD" w:rsidRPr="00927490" w:rsidRDefault="00CE75BD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9EB50A" w14:textId="77777777" w:rsidR="00CE75BD" w:rsidRPr="00927490" w:rsidRDefault="00CE75BD">
            <w:pPr>
              <w:rPr>
                <w:rFonts w:ascii="Times New Roman" w:hAnsi="Times New Roman" w:cs="Times New Roman"/>
                <w:b/>
                <w:bCs/>
              </w:rPr>
            </w:pPr>
            <w:r w:rsidRPr="00927490">
              <w:rPr>
                <w:rFonts w:ascii="Times New Roman" w:hAnsi="Times New Roman" w:cs="Times New Roman"/>
                <w:b/>
                <w:bCs/>
              </w:rPr>
              <w:t>Lower Bound</w:t>
            </w:r>
          </w:p>
        </w:tc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940D0F" w14:textId="77777777" w:rsidR="00CE75BD" w:rsidRPr="00927490" w:rsidRDefault="00CE75BD">
            <w:pPr>
              <w:rPr>
                <w:rFonts w:ascii="Times New Roman" w:hAnsi="Times New Roman" w:cs="Times New Roman"/>
                <w:b/>
                <w:bCs/>
              </w:rPr>
            </w:pPr>
            <w:r w:rsidRPr="00927490">
              <w:rPr>
                <w:rFonts w:ascii="Times New Roman" w:hAnsi="Times New Roman" w:cs="Times New Roman"/>
                <w:b/>
                <w:bCs/>
              </w:rPr>
              <w:t>Upper Bound</w:t>
            </w:r>
          </w:p>
        </w:tc>
      </w:tr>
      <w:tr w:rsidR="00CE75BD" w:rsidRPr="005E45A6" w14:paraId="406A20A9" w14:textId="77777777" w:rsidTr="00CE75BD">
        <w:trPr>
          <w:trHeight w:val="295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9B3A073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37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B1F33AA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(Constant)</w:t>
            </w:r>
          </w:p>
        </w:tc>
        <w:tc>
          <w:tcPr>
            <w:tcW w:w="199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70E036F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FA68AC5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88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326926B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0.256</w:t>
            </w:r>
          </w:p>
        </w:tc>
        <w:tc>
          <w:tcPr>
            <w:tcW w:w="160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9CBC719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-0.24</w:t>
            </w:r>
          </w:p>
        </w:tc>
        <w:tc>
          <w:tcPr>
            <w:tcW w:w="161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9A1D4B6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</w:tr>
      <w:tr w:rsidR="00CE75BD" w:rsidRPr="005E45A6" w14:paraId="7A579A66" w14:textId="77777777" w:rsidTr="00CE75BD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273C55E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6E67760C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12288E77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38EE387B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-0.52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25F9AAF1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0.607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761F945F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348C02E3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E75BD" w:rsidRPr="005E45A6" w14:paraId="4D140020" w14:textId="77777777" w:rsidTr="00CE75BD">
        <w:trPr>
          <w:trHeight w:val="295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DCB3664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7F24D34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BMI</w:t>
            </w:r>
          </w:p>
        </w:tc>
        <w:tc>
          <w:tcPr>
            <w:tcW w:w="199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588AA8B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88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7036A7D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88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9192F01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0.397</w:t>
            </w:r>
          </w:p>
        </w:tc>
        <w:tc>
          <w:tcPr>
            <w:tcW w:w="160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62CFAE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161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6A32D77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CE75BD" w:rsidRPr="005E45A6" w14:paraId="343DF82B" w14:textId="77777777" w:rsidTr="00CE75BD">
        <w:trPr>
          <w:trHeight w:val="295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355B9EC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ACA5498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(Constant)</w:t>
            </w:r>
          </w:p>
        </w:tc>
        <w:tc>
          <w:tcPr>
            <w:tcW w:w="199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F1C3E76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994F64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1.61</w:t>
            </w:r>
          </w:p>
        </w:tc>
        <w:tc>
          <w:tcPr>
            <w:tcW w:w="88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2B8F197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0.109</w:t>
            </w:r>
          </w:p>
        </w:tc>
        <w:tc>
          <w:tcPr>
            <w:tcW w:w="160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C18E1A2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161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194CB09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</w:tr>
      <w:tr w:rsidR="00CE75BD" w:rsidRPr="005E45A6" w14:paraId="4CF1D800" w14:textId="77777777" w:rsidTr="00CE75BD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8666765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1B9960C1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662179D1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2D4B3F7D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3ACF5BDA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0.687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400391F0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64027290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E75BD" w:rsidRPr="005E45A6" w14:paraId="39EDBF6A" w14:textId="77777777" w:rsidTr="00CE75BD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4F86218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77D83AB6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BMI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3D514C0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72DEA8B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62FC790F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0.889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0ABD0DF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11CE7F13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CE75BD" w:rsidRPr="005E45A6" w14:paraId="46474412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0D5123B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92961A3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Haemoglobin index</w:t>
            </w:r>
          </w:p>
        </w:tc>
        <w:tc>
          <w:tcPr>
            <w:tcW w:w="199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3937BF7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-0.41</w:t>
            </w:r>
          </w:p>
        </w:tc>
        <w:tc>
          <w:tcPr>
            <w:tcW w:w="88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C076CB9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-7.36</w:t>
            </w:r>
          </w:p>
        </w:tc>
        <w:tc>
          <w:tcPr>
            <w:tcW w:w="88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3E2E5AC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60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291E9FA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-0.26</w:t>
            </w:r>
          </w:p>
        </w:tc>
        <w:tc>
          <w:tcPr>
            <w:tcW w:w="161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2C9E446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</w:tc>
      </w:tr>
      <w:tr w:rsidR="00CE75BD" w:rsidRPr="005E45A6" w14:paraId="2988ABBF" w14:textId="77777777" w:rsidTr="00927490">
        <w:trPr>
          <w:trHeight w:val="295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70B3D15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37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533209A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(Constant)</w:t>
            </w:r>
          </w:p>
        </w:tc>
        <w:tc>
          <w:tcPr>
            <w:tcW w:w="199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57682D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E867C93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1.68</w:t>
            </w:r>
          </w:p>
        </w:tc>
        <w:tc>
          <w:tcPr>
            <w:tcW w:w="88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865E0A7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0.094</w:t>
            </w:r>
          </w:p>
        </w:tc>
        <w:tc>
          <w:tcPr>
            <w:tcW w:w="160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7684AED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161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70F1AEC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</w:tr>
      <w:tr w:rsidR="00CE75BD" w:rsidRPr="005E45A6" w14:paraId="7717A04D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B319A52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38FA371F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72217980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093F0A2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52754E50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0.489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794A2C39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2D8F8CC1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E75BD" w:rsidRPr="005E45A6" w14:paraId="0665BF55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06DA228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68F2BFDB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BMI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43B720E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637630C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483A53F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0.479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00B395A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0481E61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CE75BD" w:rsidRPr="005E45A6" w14:paraId="4942B2DE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869C1DC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5C3EBBEF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Haemoglobin index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6DBCB23D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-0.35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7B0EB602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-6.53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7E6961A2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2BD38E3F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-0.23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6E04CD3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</w:p>
        </w:tc>
      </w:tr>
      <w:tr w:rsidR="00CE75BD" w:rsidRPr="005E45A6" w14:paraId="14502DBD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ED4C57E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63A93A41" w14:textId="1F063550" w:rsidR="00CE75BD" w:rsidRPr="005E45A6" w:rsidRDefault="00927490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Neu_to-Lym ratio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6E2CB46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-0.22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441145E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-3.25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65B4A0FD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5D90E87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1B332647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</w:tc>
      </w:tr>
      <w:tr w:rsidR="00CE75BD" w:rsidRPr="005E45A6" w14:paraId="64E2DC0C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2F76B1F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48D57EB2" w14:textId="1AA71C62" w:rsidR="00CE75BD" w:rsidRPr="005E45A6" w:rsidRDefault="00927490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Eosinophils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416A44DC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24E08FBA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1.90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55F6AA4F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72F08D6F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116EDB61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CE75BD" w:rsidRPr="005E45A6" w14:paraId="465114B7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E20A0F5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74CBC6B8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Monocytes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48937A7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5CCD867C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-2.10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53AD34CA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36CEF8E2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3D2EC53A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E75BD" w:rsidRPr="005E45A6" w14:paraId="3B51A83A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F9497BC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28DC64F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TWBC</w:t>
            </w:r>
          </w:p>
        </w:tc>
        <w:tc>
          <w:tcPr>
            <w:tcW w:w="199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3FDBBAF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88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816137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-0.28</w:t>
            </w:r>
          </w:p>
        </w:tc>
        <w:tc>
          <w:tcPr>
            <w:tcW w:w="88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1F6D0B3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0.780</w:t>
            </w:r>
          </w:p>
        </w:tc>
        <w:tc>
          <w:tcPr>
            <w:tcW w:w="160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4B10352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161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5D945A5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CE75BD" w:rsidRPr="005E45A6" w14:paraId="01A570E9" w14:textId="77777777" w:rsidTr="00927490">
        <w:trPr>
          <w:trHeight w:val="295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6AF9861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237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9759CE0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(Constant)</w:t>
            </w:r>
          </w:p>
        </w:tc>
        <w:tc>
          <w:tcPr>
            <w:tcW w:w="199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0101CD6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52F00F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88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74467DC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0.323</w:t>
            </w:r>
          </w:p>
        </w:tc>
        <w:tc>
          <w:tcPr>
            <w:tcW w:w="1609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65126E1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-0.31</w:t>
            </w:r>
          </w:p>
        </w:tc>
        <w:tc>
          <w:tcPr>
            <w:tcW w:w="161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24D7C46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</w:tr>
      <w:tr w:rsidR="00CE75BD" w:rsidRPr="005E45A6" w14:paraId="7E8F671C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2E94833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0A83B728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7A162450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3E7C0667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370E6247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0.652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3DDD14DC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6576184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E75BD" w:rsidRPr="005E45A6" w14:paraId="4099A536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E73AA43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1657A761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BMI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3BBD0250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5D0E9B3D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14666DBF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0.365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388CF22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1232C419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CE75BD" w:rsidRPr="005E45A6" w14:paraId="3566E3DE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163CFF2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4D2D741E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Haemoglobin index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63CC90B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-0.28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39D9ADCD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-5.04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6EED7713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26FDF96F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-0.20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7856CF9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-0.09</w:t>
            </w:r>
          </w:p>
        </w:tc>
      </w:tr>
      <w:tr w:rsidR="00CE75BD" w:rsidRPr="005E45A6" w14:paraId="7B904AC9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74099FC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14602653" w14:textId="7E84D3C6" w:rsidR="00CE75BD" w:rsidRPr="005E45A6" w:rsidRDefault="00927490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Neu_to-Lym ratio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47AB0675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-0.26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07239B36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-4.04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7C061EE3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11DBD41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39653ADF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</w:tr>
      <w:tr w:rsidR="00CE75BD" w:rsidRPr="005E45A6" w14:paraId="2D8B8E3B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991EFB0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1EA517B8" w14:textId="37928D0C" w:rsidR="00CE75BD" w:rsidRPr="005E45A6" w:rsidRDefault="00927490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Eosinophils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3E8BAD15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0F7BE429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1.46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1EECB11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0.145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7952A20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721F1593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CE75BD" w:rsidRPr="005E45A6" w14:paraId="175949FF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DDC4194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65CCA3EE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Monocytes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76B9C12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4F33808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-1.85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05D7B8C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3FD97BEC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1573D25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E75BD" w:rsidRPr="005E45A6" w14:paraId="385C8A18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7786ED0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423FFDB9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TWBC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2BF58C15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060BCE5C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0DF852E7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0.220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0A91133B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7A9B7175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CE75BD" w:rsidRPr="005E45A6" w14:paraId="35438098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12A8678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67759BEF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PLT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25EC00B5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69E3F445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691EF712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0.949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63F95EFB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70BD9D2B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E75BD" w:rsidRPr="005E45A6" w14:paraId="0235AF60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9A9185D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67189D1F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PDW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3650997C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4D1D011D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-1.82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6CC091EB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0.071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32AAE327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60D90F8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E75BD" w:rsidRPr="005E45A6" w14:paraId="11CD354B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095969E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nil"/>
            </w:tcBorders>
            <w:noWrap/>
            <w:hideMark/>
          </w:tcPr>
          <w:p w14:paraId="65C013B3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PCT</w:t>
            </w:r>
          </w:p>
        </w:tc>
        <w:tc>
          <w:tcPr>
            <w:tcW w:w="1993" w:type="dxa"/>
            <w:tcBorders>
              <w:top w:val="nil"/>
              <w:bottom w:val="nil"/>
            </w:tcBorders>
            <w:noWrap/>
            <w:hideMark/>
          </w:tcPr>
          <w:p w14:paraId="14C0A4E1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-0.22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3D81FFF7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-2.18</w:t>
            </w:r>
          </w:p>
        </w:tc>
        <w:tc>
          <w:tcPr>
            <w:tcW w:w="888" w:type="dxa"/>
            <w:tcBorders>
              <w:top w:val="nil"/>
              <w:bottom w:val="nil"/>
            </w:tcBorders>
            <w:noWrap/>
            <w:hideMark/>
          </w:tcPr>
          <w:p w14:paraId="3F45715C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1609" w:type="dxa"/>
            <w:tcBorders>
              <w:top w:val="nil"/>
              <w:bottom w:val="nil"/>
            </w:tcBorders>
            <w:noWrap/>
            <w:hideMark/>
          </w:tcPr>
          <w:p w14:paraId="661AACF6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-2.92</w:t>
            </w:r>
          </w:p>
        </w:tc>
        <w:tc>
          <w:tcPr>
            <w:tcW w:w="1618" w:type="dxa"/>
            <w:tcBorders>
              <w:top w:val="nil"/>
              <w:bottom w:val="nil"/>
            </w:tcBorders>
            <w:noWrap/>
            <w:hideMark/>
          </w:tcPr>
          <w:p w14:paraId="286A51B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</w:tc>
      </w:tr>
      <w:tr w:rsidR="00CE75BD" w:rsidRPr="005E45A6" w14:paraId="62DCC2EA" w14:textId="77777777" w:rsidTr="00927490">
        <w:trPr>
          <w:trHeight w:val="295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8823BFE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744262A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MPV_10000</w:t>
            </w:r>
          </w:p>
        </w:tc>
        <w:tc>
          <w:tcPr>
            <w:tcW w:w="199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C78D726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88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2E2A7FF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4.09</w:t>
            </w:r>
          </w:p>
        </w:tc>
        <w:tc>
          <w:tcPr>
            <w:tcW w:w="88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C53974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60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DDFA77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61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828088C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CE75BD" w:rsidRPr="005E45A6" w14:paraId="0E0ED197" w14:textId="77777777" w:rsidTr="00927490">
        <w:trPr>
          <w:trHeight w:val="295"/>
        </w:trPr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14:paraId="4A2E85F7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37" w:type="dxa"/>
            <w:tcBorders>
              <w:top w:val="single" w:sz="4" w:space="0" w:color="auto"/>
            </w:tcBorders>
            <w:noWrap/>
            <w:hideMark/>
          </w:tcPr>
          <w:p w14:paraId="75D63157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(Constant)</w:t>
            </w:r>
          </w:p>
        </w:tc>
        <w:tc>
          <w:tcPr>
            <w:tcW w:w="1993" w:type="dxa"/>
            <w:tcBorders>
              <w:top w:val="single" w:sz="4" w:space="0" w:color="auto"/>
            </w:tcBorders>
            <w:noWrap/>
            <w:hideMark/>
          </w:tcPr>
          <w:p w14:paraId="352FC3ED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auto"/>
            </w:tcBorders>
            <w:noWrap/>
            <w:hideMark/>
          </w:tcPr>
          <w:p w14:paraId="047C358A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</w:p>
        </w:tc>
        <w:tc>
          <w:tcPr>
            <w:tcW w:w="888" w:type="dxa"/>
            <w:tcBorders>
              <w:top w:val="single" w:sz="4" w:space="0" w:color="auto"/>
            </w:tcBorders>
            <w:noWrap/>
            <w:hideMark/>
          </w:tcPr>
          <w:p w14:paraId="2C1EABD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0.131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noWrap/>
            <w:hideMark/>
          </w:tcPr>
          <w:p w14:paraId="2FB29C70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-0.18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noWrap/>
            <w:hideMark/>
          </w:tcPr>
          <w:p w14:paraId="722845E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</w:p>
        </w:tc>
      </w:tr>
      <w:tr w:rsidR="00CE75BD" w:rsidRPr="005E45A6" w14:paraId="5DCCA6D8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698B4E84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205014CB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993" w:type="dxa"/>
            <w:noWrap/>
            <w:hideMark/>
          </w:tcPr>
          <w:p w14:paraId="3B3A665F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888" w:type="dxa"/>
            <w:noWrap/>
            <w:hideMark/>
          </w:tcPr>
          <w:p w14:paraId="4A760DF2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888" w:type="dxa"/>
            <w:noWrap/>
            <w:hideMark/>
          </w:tcPr>
          <w:p w14:paraId="2E01E909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0.242</w:t>
            </w:r>
          </w:p>
        </w:tc>
        <w:tc>
          <w:tcPr>
            <w:tcW w:w="1609" w:type="dxa"/>
            <w:noWrap/>
            <w:hideMark/>
          </w:tcPr>
          <w:p w14:paraId="1A55DC3B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618" w:type="dxa"/>
            <w:noWrap/>
            <w:hideMark/>
          </w:tcPr>
          <w:p w14:paraId="6AEE94BA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CE75BD" w:rsidRPr="005E45A6" w14:paraId="66A3A1A8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0F298F4D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486B46DA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BMI</w:t>
            </w:r>
          </w:p>
        </w:tc>
        <w:tc>
          <w:tcPr>
            <w:tcW w:w="1993" w:type="dxa"/>
            <w:noWrap/>
            <w:hideMark/>
          </w:tcPr>
          <w:p w14:paraId="5689F6C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88" w:type="dxa"/>
            <w:noWrap/>
            <w:hideMark/>
          </w:tcPr>
          <w:p w14:paraId="05CD2B7B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888" w:type="dxa"/>
            <w:noWrap/>
            <w:hideMark/>
          </w:tcPr>
          <w:p w14:paraId="2B09B27A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0.729</w:t>
            </w:r>
          </w:p>
        </w:tc>
        <w:tc>
          <w:tcPr>
            <w:tcW w:w="1609" w:type="dxa"/>
            <w:noWrap/>
            <w:hideMark/>
          </w:tcPr>
          <w:p w14:paraId="2E10ACEA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1618" w:type="dxa"/>
            <w:noWrap/>
            <w:hideMark/>
          </w:tcPr>
          <w:p w14:paraId="50C6687F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CE75BD" w:rsidRPr="005E45A6" w14:paraId="6005F717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2E7D9BD9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23D0AA4D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Haemoglobin index</w:t>
            </w:r>
          </w:p>
        </w:tc>
        <w:tc>
          <w:tcPr>
            <w:tcW w:w="1993" w:type="dxa"/>
            <w:noWrap/>
            <w:hideMark/>
          </w:tcPr>
          <w:p w14:paraId="172216FB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-0.21</w:t>
            </w:r>
          </w:p>
        </w:tc>
        <w:tc>
          <w:tcPr>
            <w:tcW w:w="888" w:type="dxa"/>
            <w:noWrap/>
            <w:hideMark/>
          </w:tcPr>
          <w:p w14:paraId="11D847D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-3.62</w:t>
            </w:r>
          </w:p>
        </w:tc>
        <w:tc>
          <w:tcPr>
            <w:tcW w:w="888" w:type="dxa"/>
            <w:noWrap/>
            <w:hideMark/>
          </w:tcPr>
          <w:p w14:paraId="3148E6D6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</w:t>
            </w:r>
          </w:p>
        </w:tc>
        <w:tc>
          <w:tcPr>
            <w:tcW w:w="1609" w:type="dxa"/>
            <w:noWrap/>
            <w:hideMark/>
          </w:tcPr>
          <w:p w14:paraId="54CC708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-0.16</w:t>
            </w:r>
          </w:p>
        </w:tc>
        <w:tc>
          <w:tcPr>
            <w:tcW w:w="1618" w:type="dxa"/>
            <w:noWrap/>
            <w:hideMark/>
          </w:tcPr>
          <w:p w14:paraId="42054A73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</w:tc>
      </w:tr>
      <w:tr w:rsidR="00CE75BD" w:rsidRPr="005E45A6" w14:paraId="6EBD5D93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5FE51AF9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7348B8B1" w14:textId="0E5EDA76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Neu_</w:t>
            </w:r>
            <w:r w:rsidR="00927490" w:rsidRPr="005E45A6">
              <w:rPr>
                <w:rFonts w:ascii="Times New Roman" w:hAnsi="Times New Roman" w:cs="Times New Roman"/>
                <w:sz w:val="20"/>
                <w:szCs w:val="20"/>
              </w:rPr>
              <w:t>to-</w:t>
            </w: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Lym ratio</w:t>
            </w:r>
          </w:p>
        </w:tc>
        <w:tc>
          <w:tcPr>
            <w:tcW w:w="1993" w:type="dxa"/>
            <w:noWrap/>
            <w:hideMark/>
          </w:tcPr>
          <w:p w14:paraId="47E2504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-0.25</w:t>
            </w:r>
          </w:p>
        </w:tc>
        <w:tc>
          <w:tcPr>
            <w:tcW w:w="888" w:type="dxa"/>
            <w:noWrap/>
            <w:hideMark/>
          </w:tcPr>
          <w:p w14:paraId="502E252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-3.92</w:t>
            </w:r>
          </w:p>
        </w:tc>
        <w:tc>
          <w:tcPr>
            <w:tcW w:w="888" w:type="dxa"/>
            <w:noWrap/>
            <w:hideMark/>
          </w:tcPr>
          <w:p w14:paraId="155545C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</w:t>
            </w:r>
          </w:p>
        </w:tc>
        <w:tc>
          <w:tcPr>
            <w:tcW w:w="1609" w:type="dxa"/>
            <w:noWrap/>
            <w:hideMark/>
          </w:tcPr>
          <w:p w14:paraId="0363BF7D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1618" w:type="dxa"/>
            <w:noWrap/>
            <w:hideMark/>
          </w:tcPr>
          <w:p w14:paraId="24B5D51C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</w:tr>
      <w:tr w:rsidR="00CE75BD" w:rsidRPr="005E45A6" w14:paraId="57D733DD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71BBB866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499E25C1" w14:textId="70A43CE6" w:rsidR="00CE75BD" w:rsidRPr="005E45A6" w:rsidRDefault="00927490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Eosinophils</w:t>
            </w:r>
          </w:p>
        </w:tc>
        <w:tc>
          <w:tcPr>
            <w:tcW w:w="1993" w:type="dxa"/>
            <w:noWrap/>
            <w:hideMark/>
          </w:tcPr>
          <w:p w14:paraId="531B2AF7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888" w:type="dxa"/>
            <w:noWrap/>
            <w:hideMark/>
          </w:tcPr>
          <w:p w14:paraId="544C1501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888" w:type="dxa"/>
            <w:noWrap/>
            <w:hideMark/>
          </w:tcPr>
          <w:p w14:paraId="05CEA7F3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0.230</w:t>
            </w:r>
          </w:p>
        </w:tc>
        <w:tc>
          <w:tcPr>
            <w:tcW w:w="1609" w:type="dxa"/>
            <w:noWrap/>
            <w:hideMark/>
          </w:tcPr>
          <w:p w14:paraId="640DCDEC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1618" w:type="dxa"/>
            <w:noWrap/>
            <w:hideMark/>
          </w:tcPr>
          <w:p w14:paraId="00A1BCD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CE75BD" w:rsidRPr="005E45A6" w14:paraId="0E15ECF6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75ED8D5C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3554F331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Monocytes</w:t>
            </w:r>
          </w:p>
        </w:tc>
        <w:tc>
          <w:tcPr>
            <w:tcW w:w="1993" w:type="dxa"/>
            <w:noWrap/>
            <w:hideMark/>
          </w:tcPr>
          <w:p w14:paraId="1702608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888" w:type="dxa"/>
            <w:noWrap/>
            <w:hideMark/>
          </w:tcPr>
          <w:p w14:paraId="513D66E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-1.65</w:t>
            </w:r>
          </w:p>
        </w:tc>
        <w:tc>
          <w:tcPr>
            <w:tcW w:w="888" w:type="dxa"/>
            <w:noWrap/>
            <w:hideMark/>
          </w:tcPr>
          <w:p w14:paraId="3BA128D9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0.100</w:t>
            </w:r>
          </w:p>
        </w:tc>
        <w:tc>
          <w:tcPr>
            <w:tcW w:w="1609" w:type="dxa"/>
            <w:noWrap/>
            <w:hideMark/>
          </w:tcPr>
          <w:p w14:paraId="30A8D58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1618" w:type="dxa"/>
            <w:noWrap/>
            <w:hideMark/>
          </w:tcPr>
          <w:p w14:paraId="5813E3C5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E75BD" w:rsidRPr="005E45A6" w14:paraId="7D237CAD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7A305E86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2CA72D9F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TWBC</w:t>
            </w:r>
          </w:p>
        </w:tc>
        <w:tc>
          <w:tcPr>
            <w:tcW w:w="1993" w:type="dxa"/>
            <w:noWrap/>
            <w:hideMark/>
          </w:tcPr>
          <w:p w14:paraId="248DF8D1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888" w:type="dxa"/>
            <w:noWrap/>
            <w:hideMark/>
          </w:tcPr>
          <w:p w14:paraId="758F2B69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888" w:type="dxa"/>
            <w:noWrap/>
            <w:hideMark/>
          </w:tcPr>
          <w:p w14:paraId="108151E9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0.452</w:t>
            </w:r>
          </w:p>
        </w:tc>
        <w:tc>
          <w:tcPr>
            <w:tcW w:w="1609" w:type="dxa"/>
            <w:noWrap/>
            <w:hideMark/>
          </w:tcPr>
          <w:p w14:paraId="4C300760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1618" w:type="dxa"/>
            <w:noWrap/>
            <w:hideMark/>
          </w:tcPr>
          <w:p w14:paraId="6997BC66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CE75BD" w:rsidRPr="005E45A6" w14:paraId="3A031FA6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55730111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37FCCBB5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PLT</w:t>
            </w:r>
          </w:p>
        </w:tc>
        <w:tc>
          <w:tcPr>
            <w:tcW w:w="1993" w:type="dxa"/>
            <w:noWrap/>
            <w:hideMark/>
          </w:tcPr>
          <w:p w14:paraId="781FB31F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888" w:type="dxa"/>
            <w:noWrap/>
            <w:hideMark/>
          </w:tcPr>
          <w:p w14:paraId="73279A5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-0.81</w:t>
            </w:r>
          </w:p>
        </w:tc>
        <w:tc>
          <w:tcPr>
            <w:tcW w:w="888" w:type="dxa"/>
            <w:noWrap/>
            <w:hideMark/>
          </w:tcPr>
          <w:p w14:paraId="51588246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0.421</w:t>
            </w:r>
          </w:p>
        </w:tc>
        <w:tc>
          <w:tcPr>
            <w:tcW w:w="1609" w:type="dxa"/>
            <w:noWrap/>
            <w:hideMark/>
          </w:tcPr>
          <w:p w14:paraId="4B8A97B6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618" w:type="dxa"/>
            <w:noWrap/>
            <w:hideMark/>
          </w:tcPr>
          <w:p w14:paraId="1EEB0A9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E75BD" w:rsidRPr="005E45A6" w14:paraId="7C221972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24E1EB63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0A1004C4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PDW</w:t>
            </w:r>
          </w:p>
        </w:tc>
        <w:tc>
          <w:tcPr>
            <w:tcW w:w="1993" w:type="dxa"/>
            <w:noWrap/>
            <w:hideMark/>
          </w:tcPr>
          <w:p w14:paraId="239397D7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888" w:type="dxa"/>
            <w:noWrap/>
            <w:hideMark/>
          </w:tcPr>
          <w:p w14:paraId="7034D54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-2.24</w:t>
            </w:r>
          </w:p>
        </w:tc>
        <w:tc>
          <w:tcPr>
            <w:tcW w:w="888" w:type="dxa"/>
            <w:noWrap/>
            <w:hideMark/>
          </w:tcPr>
          <w:p w14:paraId="35E67A7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0.026</w:t>
            </w:r>
          </w:p>
        </w:tc>
        <w:tc>
          <w:tcPr>
            <w:tcW w:w="1609" w:type="dxa"/>
            <w:noWrap/>
            <w:hideMark/>
          </w:tcPr>
          <w:p w14:paraId="65F48B9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</w:tc>
        <w:tc>
          <w:tcPr>
            <w:tcW w:w="1618" w:type="dxa"/>
            <w:noWrap/>
            <w:hideMark/>
          </w:tcPr>
          <w:p w14:paraId="719BABF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E75BD" w:rsidRPr="005E45A6" w14:paraId="6DC464DE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43371317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32E429C1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PCT</w:t>
            </w:r>
          </w:p>
        </w:tc>
        <w:tc>
          <w:tcPr>
            <w:tcW w:w="1993" w:type="dxa"/>
            <w:noWrap/>
            <w:hideMark/>
          </w:tcPr>
          <w:p w14:paraId="7622A721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888" w:type="dxa"/>
            <w:noWrap/>
            <w:hideMark/>
          </w:tcPr>
          <w:p w14:paraId="2A728AE9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-1.22</w:t>
            </w:r>
          </w:p>
        </w:tc>
        <w:tc>
          <w:tcPr>
            <w:tcW w:w="888" w:type="dxa"/>
            <w:noWrap/>
            <w:hideMark/>
          </w:tcPr>
          <w:p w14:paraId="0747D21B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0.224</w:t>
            </w:r>
          </w:p>
        </w:tc>
        <w:tc>
          <w:tcPr>
            <w:tcW w:w="1609" w:type="dxa"/>
            <w:noWrap/>
            <w:hideMark/>
          </w:tcPr>
          <w:p w14:paraId="695417E5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-2.38</w:t>
            </w:r>
          </w:p>
        </w:tc>
        <w:tc>
          <w:tcPr>
            <w:tcW w:w="1618" w:type="dxa"/>
            <w:noWrap/>
            <w:hideMark/>
          </w:tcPr>
          <w:p w14:paraId="5A258DF9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</w:tr>
      <w:tr w:rsidR="00CE75BD" w:rsidRPr="005E45A6" w14:paraId="5E77D100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225E8991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1FD04F54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MPV_10000</w:t>
            </w:r>
          </w:p>
        </w:tc>
        <w:tc>
          <w:tcPr>
            <w:tcW w:w="1993" w:type="dxa"/>
            <w:noWrap/>
            <w:hideMark/>
          </w:tcPr>
          <w:p w14:paraId="15800037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888" w:type="dxa"/>
            <w:noWrap/>
            <w:hideMark/>
          </w:tcPr>
          <w:p w14:paraId="6A950862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3.17</w:t>
            </w:r>
          </w:p>
        </w:tc>
        <w:tc>
          <w:tcPr>
            <w:tcW w:w="888" w:type="dxa"/>
            <w:noWrap/>
            <w:hideMark/>
          </w:tcPr>
          <w:p w14:paraId="726F7F99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0.002</w:t>
            </w:r>
          </w:p>
        </w:tc>
        <w:tc>
          <w:tcPr>
            <w:tcW w:w="1609" w:type="dxa"/>
            <w:noWrap/>
            <w:hideMark/>
          </w:tcPr>
          <w:p w14:paraId="3A7F154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618" w:type="dxa"/>
            <w:noWrap/>
            <w:hideMark/>
          </w:tcPr>
          <w:p w14:paraId="38603902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CE75BD" w:rsidRPr="005E45A6" w14:paraId="71ECA11E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3599CD95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6870AC23" w14:textId="095E8EE5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927490" w:rsidRPr="005E45A6">
              <w:rPr>
                <w:rFonts w:ascii="Times New Roman" w:hAnsi="Times New Roman" w:cs="Times New Roman"/>
                <w:sz w:val="20"/>
                <w:szCs w:val="20"/>
              </w:rPr>
              <w:t xml:space="preserve">. Bilirubin </w:t>
            </w:r>
          </w:p>
        </w:tc>
        <w:tc>
          <w:tcPr>
            <w:tcW w:w="1993" w:type="dxa"/>
            <w:noWrap/>
            <w:hideMark/>
          </w:tcPr>
          <w:p w14:paraId="4588A0D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888" w:type="dxa"/>
            <w:noWrap/>
            <w:hideMark/>
          </w:tcPr>
          <w:p w14:paraId="258F480D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1.54</w:t>
            </w:r>
          </w:p>
        </w:tc>
        <w:tc>
          <w:tcPr>
            <w:tcW w:w="888" w:type="dxa"/>
            <w:noWrap/>
            <w:hideMark/>
          </w:tcPr>
          <w:p w14:paraId="04CBDC70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0.124</w:t>
            </w:r>
          </w:p>
        </w:tc>
        <w:tc>
          <w:tcPr>
            <w:tcW w:w="1609" w:type="dxa"/>
            <w:noWrap/>
            <w:hideMark/>
          </w:tcPr>
          <w:p w14:paraId="1BD473A1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618" w:type="dxa"/>
            <w:noWrap/>
            <w:hideMark/>
          </w:tcPr>
          <w:p w14:paraId="4064B125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CE75BD" w:rsidRPr="005E45A6" w14:paraId="2D56D429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1DEE0372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4F06F684" w14:textId="2E8AD4B2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927490" w:rsidRPr="005E45A6">
              <w:rPr>
                <w:rFonts w:ascii="Times New Roman" w:hAnsi="Times New Roman" w:cs="Times New Roman"/>
                <w:sz w:val="20"/>
                <w:szCs w:val="20"/>
              </w:rPr>
              <w:t xml:space="preserve">ndirect Bilirubin </w:t>
            </w:r>
          </w:p>
        </w:tc>
        <w:tc>
          <w:tcPr>
            <w:tcW w:w="1993" w:type="dxa"/>
            <w:noWrap/>
            <w:hideMark/>
          </w:tcPr>
          <w:p w14:paraId="592C1871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888" w:type="dxa"/>
            <w:noWrap/>
            <w:hideMark/>
          </w:tcPr>
          <w:p w14:paraId="0BB295E0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888" w:type="dxa"/>
            <w:noWrap/>
            <w:hideMark/>
          </w:tcPr>
          <w:p w14:paraId="5D2C584A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0.530</w:t>
            </w:r>
          </w:p>
        </w:tc>
        <w:tc>
          <w:tcPr>
            <w:tcW w:w="1609" w:type="dxa"/>
            <w:noWrap/>
            <w:hideMark/>
          </w:tcPr>
          <w:p w14:paraId="0943E547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1618" w:type="dxa"/>
            <w:noWrap/>
            <w:hideMark/>
          </w:tcPr>
          <w:p w14:paraId="0CBF98D5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CE75BD" w:rsidRPr="005E45A6" w14:paraId="37B0169B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7715E5E2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1E2109C3" w14:textId="02092A5E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927490" w:rsidRPr="005E45A6">
              <w:rPr>
                <w:rFonts w:ascii="Times New Roman" w:hAnsi="Times New Roman" w:cs="Times New Roman"/>
                <w:sz w:val="20"/>
                <w:szCs w:val="20"/>
              </w:rPr>
              <w:t xml:space="preserve">lbumin </w:t>
            </w:r>
          </w:p>
        </w:tc>
        <w:tc>
          <w:tcPr>
            <w:tcW w:w="1993" w:type="dxa"/>
            <w:noWrap/>
            <w:hideMark/>
          </w:tcPr>
          <w:p w14:paraId="74803EA6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888" w:type="dxa"/>
            <w:noWrap/>
            <w:hideMark/>
          </w:tcPr>
          <w:p w14:paraId="76F06B13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-2.19</w:t>
            </w:r>
          </w:p>
        </w:tc>
        <w:tc>
          <w:tcPr>
            <w:tcW w:w="888" w:type="dxa"/>
            <w:noWrap/>
            <w:hideMark/>
          </w:tcPr>
          <w:p w14:paraId="0048B304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0.030</w:t>
            </w:r>
          </w:p>
        </w:tc>
        <w:tc>
          <w:tcPr>
            <w:tcW w:w="1609" w:type="dxa"/>
            <w:noWrap/>
            <w:hideMark/>
          </w:tcPr>
          <w:p w14:paraId="00083E5B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1618" w:type="dxa"/>
            <w:noWrap/>
            <w:hideMark/>
          </w:tcPr>
          <w:p w14:paraId="574CC861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E75BD" w:rsidRPr="005E45A6" w14:paraId="381C41B3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7960028F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734F2860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AST</w:t>
            </w:r>
          </w:p>
        </w:tc>
        <w:tc>
          <w:tcPr>
            <w:tcW w:w="1993" w:type="dxa"/>
            <w:noWrap/>
            <w:hideMark/>
          </w:tcPr>
          <w:p w14:paraId="3ECCD19A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888" w:type="dxa"/>
            <w:noWrap/>
            <w:hideMark/>
          </w:tcPr>
          <w:p w14:paraId="5291DBFB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2.16</w:t>
            </w:r>
          </w:p>
        </w:tc>
        <w:tc>
          <w:tcPr>
            <w:tcW w:w="888" w:type="dxa"/>
            <w:noWrap/>
            <w:hideMark/>
          </w:tcPr>
          <w:p w14:paraId="40B1209F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0.032</w:t>
            </w:r>
          </w:p>
        </w:tc>
        <w:tc>
          <w:tcPr>
            <w:tcW w:w="1609" w:type="dxa"/>
            <w:noWrap/>
            <w:hideMark/>
          </w:tcPr>
          <w:p w14:paraId="663D57F0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618" w:type="dxa"/>
            <w:noWrap/>
            <w:hideMark/>
          </w:tcPr>
          <w:p w14:paraId="5A638CC5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</w:t>
            </w:r>
          </w:p>
        </w:tc>
      </w:tr>
      <w:tr w:rsidR="00CE75BD" w:rsidRPr="005E45A6" w14:paraId="478F47D9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2F114B97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458DB859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GGT</w:t>
            </w:r>
          </w:p>
        </w:tc>
        <w:tc>
          <w:tcPr>
            <w:tcW w:w="1993" w:type="dxa"/>
            <w:noWrap/>
            <w:hideMark/>
          </w:tcPr>
          <w:p w14:paraId="68E5F5A9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888" w:type="dxa"/>
            <w:noWrap/>
            <w:hideMark/>
          </w:tcPr>
          <w:p w14:paraId="590E5199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-2.00</w:t>
            </w:r>
          </w:p>
        </w:tc>
        <w:tc>
          <w:tcPr>
            <w:tcW w:w="888" w:type="dxa"/>
            <w:noWrap/>
            <w:hideMark/>
          </w:tcPr>
          <w:p w14:paraId="155D486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0.047</w:t>
            </w:r>
          </w:p>
        </w:tc>
        <w:tc>
          <w:tcPr>
            <w:tcW w:w="1609" w:type="dxa"/>
            <w:noWrap/>
            <w:hideMark/>
          </w:tcPr>
          <w:p w14:paraId="36B06261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1618" w:type="dxa"/>
            <w:noWrap/>
            <w:hideMark/>
          </w:tcPr>
          <w:p w14:paraId="27BAE27B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</w:t>
            </w:r>
          </w:p>
        </w:tc>
      </w:tr>
      <w:tr w:rsidR="00CE75BD" w:rsidRPr="005E45A6" w14:paraId="03BF3AAD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5EC42E64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27349503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De_Ritis</w:t>
            </w:r>
            <w:proofErr w:type="spellEnd"/>
          </w:p>
        </w:tc>
        <w:tc>
          <w:tcPr>
            <w:tcW w:w="1993" w:type="dxa"/>
            <w:noWrap/>
            <w:hideMark/>
          </w:tcPr>
          <w:p w14:paraId="27455009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888" w:type="dxa"/>
            <w:noWrap/>
            <w:hideMark/>
          </w:tcPr>
          <w:p w14:paraId="291C28BC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888" w:type="dxa"/>
            <w:noWrap/>
            <w:hideMark/>
          </w:tcPr>
          <w:p w14:paraId="3853885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0.207</w:t>
            </w:r>
          </w:p>
        </w:tc>
        <w:tc>
          <w:tcPr>
            <w:tcW w:w="1609" w:type="dxa"/>
            <w:noWrap/>
            <w:hideMark/>
          </w:tcPr>
          <w:p w14:paraId="77A35057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</w:tc>
        <w:tc>
          <w:tcPr>
            <w:tcW w:w="1618" w:type="dxa"/>
            <w:noWrap/>
            <w:hideMark/>
          </w:tcPr>
          <w:p w14:paraId="4F4E23C6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</w:tr>
      <w:tr w:rsidR="00CE75BD" w:rsidRPr="005E45A6" w14:paraId="75EA11FB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5A3AA6DC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17201F9D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APRI_INDEX</w:t>
            </w:r>
          </w:p>
        </w:tc>
        <w:tc>
          <w:tcPr>
            <w:tcW w:w="1993" w:type="dxa"/>
            <w:noWrap/>
            <w:hideMark/>
          </w:tcPr>
          <w:p w14:paraId="46698DC5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-0.42</w:t>
            </w:r>
          </w:p>
        </w:tc>
        <w:tc>
          <w:tcPr>
            <w:tcW w:w="888" w:type="dxa"/>
            <w:noWrap/>
            <w:hideMark/>
          </w:tcPr>
          <w:p w14:paraId="5A70A032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-1.67</w:t>
            </w:r>
          </w:p>
        </w:tc>
        <w:tc>
          <w:tcPr>
            <w:tcW w:w="888" w:type="dxa"/>
            <w:noWrap/>
            <w:hideMark/>
          </w:tcPr>
          <w:p w14:paraId="2DBE9201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0.097</w:t>
            </w:r>
          </w:p>
        </w:tc>
        <w:tc>
          <w:tcPr>
            <w:tcW w:w="1609" w:type="dxa"/>
            <w:noWrap/>
            <w:hideMark/>
          </w:tcPr>
          <w:p w14:paraId="02F4032A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-1.46</w:t>
            </w:r>
          </w:p>
        </w:tc>
        <w:tc>
          <w:tcPr>
            <w:tcW w:w="1618" w:type="dxa"/>
            <w:noWrap/>
            <w:hideMark/>
          </w:tcPr>
          <w:p w14:paraId="662A0AB8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CE75BD" w:rsidRPr="005E45A6" w14:paraId="0D514723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2FC0B28F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0E8EF2D7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FIB_4</w:t>
            </w:r>
          </w:p>
        </w:tc>
        <w:tc>
          <w:tcPr>
            <w:tcW w:w="1993" w:type="dxa"/>
            <w:noWrap/>
            <w:hideMark/>
          </w:tcPr>
          <w:p w14:paraId="1D06E23F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-0.16</w:t>
            </w:r>
          </w:p>
        </w:tc>
        <w:tc>
          <w:tcPr>
            <w:tcW w:w="888" w:type="dxa"/>
            <w:noWrap/>
            <w:hideMark/>
          </w:tcPr>
          <w:p w14:paraId="2C2250F2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-0.94</w:t>
            </w:r>
          </w:p>
        </w:tc>
        <w:tc>
          <w:tcPr>
            <w:tcW w:w="888" w:type="dxa"/>
            <w:noWrap/>
            <w:hideMark/>
          </w:tcPr>
          <w:p w14:paraId="3B882763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0.346</w:t>
            </w:r>
          </w:p>
        </w:tc>
        <w:tc>
          <w:tcPr>
            <w:tcW w:w="1609" w:type="dxa"/>
            <w:noWrap/>
            <w:hideMark/>
          </w:tcPr>
          <w:p w14:paraId="715BC1C6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-0.26</w:t>
            </w:r>
          </w:p>
        </w:tc>
        <w:tc>
          <w:tcPr>
            <w:tcW w:w="1618" w:type="dxa"/>
            <w:noWrap/>
            <w:hideMark/>
          </w:tcPr>
          <w:p w14:paraId="6825CDB3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0.09</w:t>
            </w:r>
          </w:p>
        </w:tc>
      </w:tr>
      <w:tr w:rsidR="00CE75BD" w:rsidRPr="005E45A6" w14:paraId="34250090" w14:textId="77777777" w:rsidTr="00CE75BD">
        <w:trPr>
          <w:trHeight w:val="295"/>
        </w:trPr>
        <w:tc>
          <w:tcPr>
            <w:tcW w:w="1080" w:type="dxa"/>
            <w:noWrap/>
            <w:hideMark/>
          </w:tcPr>
          <w:p w14:paraId="0222CDE7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7" w:type="dxa"/>
            <w:noWrap/>
            <w:hideMark/>
          </w:tcPr>
          <w:p w14:paraId="0C41D5A3" w14:textId="77777777" w:rsidR="00CE75BD" w:rsidRPr="005E45A6" w:rsidRDefault="00CE75BD" w:rsidP="005E45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RPR</w:t>
            </w:r>
          </w:p>
        </w:tc>
        <w:tc>
          <w:tcPr>
            <w:tcW w:w="1993" w:type="dxa"/>
            <w:noWrap/>
            <w:hideMark/>
          </w:tcPr>
          <w:p w14:paraId="54AD82F7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888" w:type="dxa"/>
            <w:noWrap/>
            <w:hideMark/>
          </w:tcPr>
          <w:p w14:paraId="1F8629C5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2.80</w:t>
            </w:r>
          </w:p>
        </w:tc>
        <w:tc>
          <w:tcPr>
            <w:tcW w:w="888" w:type="dxa"/>
            <w:noWrap/>
            <w:hideMark/>
          </w:tcPr>
          <w:p w14:paraId="78FD3245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0.006</w:t>
            </w:r>
          </w:p>
        </w:tc>
        <w:tc>
          <w:tcPr>
            <w:tcW w:w="1609" w:type="dxa"/>
            <w:noWrap/>
            <w:hideMark/>
          </w:tcPr>
          <w:p w14:paraId="247E7AC1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1618" w:type="dxa"/>
            <w:noWrap/>
            <w:hideMark/>
          </w:tcPr>
          <w:p w14:paraId="2337F0FE" w14:textId="77777777" w:rsidR="00CE75BD" w:rsidRPr="005E45A6" w:rsidRDefault="00CE75BD" w:rsidP="005E45A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45A6">
              <w:rPr>
                <w:rFonts w:ascii="Times New Roman" w:hAnsi="Times New Roman" w:cs="Times New Roman"/>
                <w:sz w:val="20"/>
                <w:szCs w:val="20"/>
              </w:rPr>
              <w:t>4.65</w:t>
            </w:r>
          </w:p>
        </w:tc>
      </w:tr>
    </w:tbl>
    <w:p w14:paraId="36C60AAD" w14:textId="77777777" w:rsidR="007C2830" w:rsidRPr="00927490" w:rsidRDefault="007C2830" w:rsidP="00CE75BD">
      <w:pPr>
        <w:rPr>
          <w:rFonts w:ascii="Times New Roman" w:hAnsi="Times New Roman" w:cs="Times New Roman"/>
          <w:b/>
          <w:bCs/>
        </w:rPr>
      </w:pPr>
    </w:p>
    <w:p w14:paraId="372B3FD6" w14:textId="66496ABA" w:rsidR="0064470E" w:rsidRPr="00927490" w:rsidRDefault="0064470E" w:rsidP="0064470E">
      <w:pPr>
        <w:tabs>
          <w:tab w:val="left" w:pos="1995"/>
        </w:tabs>
        <w:rPr>
          <w:rFonts w:ascii="Times New Roman" w:hAnsi="Times New Roman" w:cs="Times New Roman"/>
        </w:rPr>
      </w:pPr>
      <w:r w:rsidRPr="00927490">
        <w:rPr>
          <w:rFonts w:ascii="Times New Roman" w:hAnsi="Times New Roman" w:cs="Times New Roman"/>
        </w:rPr>
        <w:tab/>
      </w:r>
    </w:p>
    <w:p w14:paraId="4BF67C98" w14:textId="5024EEBD" w:rsidR="00175BEA" w:rsidRPr="00175BEA" w:rsidRDefault="00175BEA" w:rsidP="00175BEA">
      <w:pPr>
        <w:spacing w:after="0" w:line="480" w:lineRule="auto"/>
        <w:jc w:val="both"/>
        <w:rPr>
          <w:rFonts w:ascii="Arial" w:eastAsia="Times New Roman" w:hAnsi="Arial" w:cs="Arial"/>
          <w:b/>
          <w:bCs/>
          <w:lang w:val="en-US"/>
        </w:rPr>
      </w:pPr>
      <w:bookmarkStart w:id="1" w:name="_Hlk21354628"/>
      <w:r w:rsidRPr="00175BEA">
        <w:rPr>
          <w:rFonts w:ascii="Arial" w:eastAsia="Times New Roman" w:hAnsi="Arial" w:cs="Arial"/>
          <w:b/>
          <w:bCs/>
          <w:lang w:val="en-US"/>
        </w:rPr>
        <w:t xml:space="preserve">S Table </w:t>
      </w:r>
      <w:r>
        <w:rPr>
          <w:rFonts w:ascii="Arial" w:eastAsia="Times New Roman" w:hAnsi="Arial" w:cs="Arial"/>
          <w:b/>
          <w:bCs/>
          <w:lang w:val="en-US"/>
        </w:rPr>
        <w:t>2</w:t>
      </w:r>
      <w:r w:rsidRPr="00175BEA">
        <w:rPr>
          <w:rFonts w:ascii="Arial" w:eastAsia="Times New Roman" w:hAnsi="Arial" w:cs="Arial"/>
          <w:b/>
          <w:bCs/>
          <w:lang w:val="en-US"/>
        </w:rPr>
        <w:t xml:space="preserve"> Biochemical Analytes of the Study of the study participants   </w:t>
      </w:r>
    </w:p>
    <w:tbl>
      <w:tblPr>
        <w:tblW w:w="0" w:type="auto"/>
        <w:tblInd w:w="90" w:type="dxa"/>
        <w:tblLook w:val="04A0" w:firstRow="1" w:lastRow="0" w:firstColumn="1" w:lastColumn="0" w:noHBand="0" w:noVBand="1"/>
      </w:tblPr>
      <w:tblGrid>
        <w:gridCol w:w="2790"/>
        <w:gridCol w:w="1890"/>
        <w:gridCol w:w="1738"/>
        <w:gridCol w:w="1888"/>
      </w:tblGrid>
      <w:tr w:rsidR="00175BEA" w:rsidRPr="00175BEA" w14:paraId="0AF2CC09" w14:textId="77777777" w:rsidTr="00175BEA">
        <w:trPr>
          <w:trHeight w:val="405"/>
        </w:trPr>
        <w:tc>
          <w:tcPr>
            <w:tcW w:w="279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4A169E12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75BEA">
              <w:rPr>
                <w:rFonts w:ascii="Arial" w:eastAsia="Calibri" w:hAnsi="Arial" w:cs="Arial"/>
                <w:b/>
                <w:bCs/>
              </w:rPr>
              <w:t xml:space="preserve">Serum Biochemical Analytes (RR) </w:t>
            </w:r>
          </w:p>
        </w:tc>
        <w:tc>
          <w:tcPr>
            <w:tcW w:w="189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60BB03FC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75BEA">
              <w:rPr>
                <w:rFonts w:ascii="Arial" w:eastAsia="Calibri" w:hAnsi="Arial" w:cs="Arial"/>
                <w:b/>
                <w:bCs/>
              </w:rPr>
              <w:t>Cases</w:t>
            </w:r>
          </w:p>
          <w:p w14:paraId="0194C686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75BEA">
              <w:rPr>
                <w:rFonts w:ascii="Arial" w:eastAsia="Calibri" w:hAnsi="Arial" w:cs="Arial"/>
                <w:b/>
                <w:bCs/>
              </w:rPr>
              <w:t>(n=150)</w:t>
            </w:r>
          </w:p>
        </w:tc>
        <w:tc>
          <w:tcPr>
            <w:tcW w:w="173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4390AC57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75BEA">
              <w:rPr>
                <w:rFonts w:ascii="Arial" w:eastAsia="Calibri" w:hAnsi="Arial" w:cs="Arial"/>
                <w:b/>
                <w:bCs/>
              </w:rPr>
              <w:t>Controls</w:t>
            </w:r>
          </w:p>
          <w:p w14:paraId="20305F26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75BEA">
              <w:rPr>
                <w:rFonts w:ascii="Arial" w:eastAsia="Calibri" w:hAnsi="Arial" w:cs="Arial"/>
                <w:b/>
                <w:bCs/>
              </w:rPr>
              <w:t>(n=150)</w:t>
            </w:r>
          </w:p>
        </w:tc>
        <w:tc>
          <w:tcPr>
            <w:tcW w:w="1888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7ABEF610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75BEA">
              <w:rPr>
                <w:rFonts w:ascii="Arial" w:eastAsia="Calibri" w:hAnsi="Arial" w:cs="Arial"/>
                <w:b/>
                <w:bCs/>
              </w:rPr>
              <w:t>p-value</w:t>
            </w:r>
          </w:p>
        </w:tc>
      </w:tr>
      <w:tr w:rsidR="00175BEA" w:rsidRPr="00175BEA" w14:paraId="56C6026F" w14:textId="77777777" w:rsidTr="00175BEA">
        <w:trPr>
          <w:trHeight w:val="144"/>
        </w:trPr>
        <w:tc>
          <w:tcPr>
            <w:tcW w:w="2790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1F8A3170" w14:textId="77777777" w:rsidR="00175BEA" w:rsidRPr="00175BEA" w:rsidRDefault="00175BEA" w:rsidP="00175BEA">
            <w:pPr>
              <w:spacing w:after="0" w:line="240" w:lineRule="auto"/>
              <w:jc w:val="both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Total Bilirubin (</w:t>
            </w:r>
            <w:r w:rsidRPr="00175BEA">
              <w:rPr>
                <w:rFonts w:ascii="Arial" w:eastAsia="Calibri" w:hAnsi="Arial" w:cs="Arial"/>
                <w:color w:val="000000"/>
                <w:shd w:val="clear" w:color="auto" w:fill="FFFFFF"/>
              </w:rPr>
              <w:t>µ</w:t>
            </w:r>
            <w:r w:rsidRPr="00175BEA">
              <w:rPr>
                <w:rFonts w:ascii="Arial" w:eastAsia="Calibri" w:hAnsi="Arial" w:cs="Arial"/>
                <w:bCs/>
              </w:rPr>
              <w:t>mol/l)</w:t>
            </w:r>
          </w:p>
        </w:tc>
        <w:tc>
          <w:tcPr>
            <w:tcW w:w="1890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13976A0F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14.98 ± 6.49</w:t>
            </w:r>
          </w:p>
        </w:tc>
        <w:tc>
          <w:tcPr>
            <w:tcW w:w="1738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32CC8928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12.71 ± 5.32</w:t>
            </w:r>
          </w:p>
        </w:tc>
        <w:tc>
          <w:tcPr>
            <w:tcW w:w="1888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6BB696D9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i/>
              </w:rPr>
            </w:pPr>
            <w:r w:rsidRPr="00175BEA">
              <w:rPr>
                <w:rFonts w:ascii="Arial" w:eastAsia="Calibri" w:hAnsi="Arial" w:cs="Arial"/>
                <w:bCs/>
                <w:i/>
              </w:rPr>
              <w:t>0.001</w:t>
            </w:r>
          </w:p>
        </w:tc>
      </w:tr>
      <w:tr w:rsidR="00175BEA" w:rsidRPr="00175BEA" w14:paraId="39742074" w14:textId="77777777" w:rsidTr="00175BEA">
        <w:trPr>
          <w:trHeight w:val="13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8430E" w14:textId="77777777" w:rsidR="00175BEA" w:rsidRPr="00175BEA" w:rsidRDefault="00175BEA" w:rsidP="00175BEA">
            <w:pPr>
              <w:spacing w:after="0" w:line="240" w:lineRule="auto"/>
              <w:jc w:val="both"/>
              <w:rPr>
                <w:rFonts w:ascii="Arial" w:eastAsia="Calibri" w:hAnsi="Arial" w:cs="Arial"/>
              </w:rPr>
            </w:pPr>
            <w:r w:rsidRPr="00175BEA">
              <w:rPr>
                <w:rFonts w:ascii="Arial" w:eastAsia="Calibri" w:hAnsi="Arial" w:cs="Arial"/>
              </w:rPr>
              <w:t>Direct Bilirubin. (</w:t>
            </w:r>
            <w:r w:rsidRPr="00175BEA">
              <w:rPr>
                <w:rFonts w:ascii="Arial" w:eastAsia="Calibri" w:hAnsi="Arial" w:cs="Arial"/>
                <w:color w:val="000000"/>
                <w:shd w:val="clear" w:color="auto" w:fill="FFFFFF"/>
              </w:rPr>
              <w:t>µ</w:t>
            </w:r>
            <w:r w:rsidRPr="00175BEA">
              <w:rPr>
                <w:rFonts w:ascii="Arial" w:eastAsia="Calibri" w:hAnsi="Arial" w:cs="Arial"/>
              </w:rPr>
              <w:t>mol/l)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124B0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6.76 ± 4.72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93B0B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6.80 ± 4.62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AFD4C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0.94</w:t>
            </w:r>
          </w:p>
        </w:tc>
      </w:tr>
      <w:tr w:rsidR="00175BEA" w:rsidRPr="00175BEA" w14:paraId="0F5518F5" w14:textId="77777777" w:rsidTr="00175BEA">
        <w:trPr>
          <w:trHeight w:val="135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DE5CC" w14:textId="77777777" w:rsidR="00175BEA" w:rsidRPr="00175BEA" w:rsidRDefault="00175BEA" w:rsidP="00175BEA">
            <w:pPr>
              <w:spacing w:after="0" w:line="240" w:lineRule="auto"/>
              <w:jc w:val="both"/>
              <w:rPr>
                <w:rFonts w:ascii="Arial" w:eastAsia="Calibri" w:hAnsi="Arial" w:cs="Arial"/>
              </w:rPr>
            </w:pPr>
            <w:r w:rsidRPr="00175BEA">
              <w:rPr>
                <w:rFonts w:ascii="Arial" w:eastAsia="Calibri" w:hAnsi="Arial" w:cs="Arial"/>
              </w:rPr>
              <w:t>Indirect Bilirubin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58CEA" w14:textId="77777777" w:rsidR="00175BEA" w:rsidRPr="00175BEA" w:rsidRDefault="00175BEA" w:rsidP="00175BEA">
            <w:pPr>
              <w:spacing w:after="0" w:line="240" w:lineRule="auto"/>
              <w:jc w:val="both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 xml:space="preserve">    8.21 ± 6.29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BC3A0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5.91 ± 4.07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CAA12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i/>
              </w:rPr>
            </w:pPr>
            <w:r w:rsidRPr="00175BEA">
              <w:rPr>
                <w:rFonts w:ascii="Arial" w:eastAsia="Calibri" w:hAnsi="Arial" w:cs="Arial"/>
                <w:bCs/>
                <w:i/>
              </w:rPr>
              <w:t>&lt;0.001</w:t>
            </w:r>
          </w:p>
        </w:tc>
      </w:tr>
      <w:tr w:rsidR="00175BEA" w:rsidRPr="00175BEA" w14:paraId="7A214AB0" w14:textId="77777777" w:rsidTr="00175BEA"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B2D1F" w14:textId="77777777" w:rsidR="00175BEA" w:rsidRPr="00175BEA" w:rsidRDefault="00175BEA" w:rsidP="00175BEA">
            <w:pPr>
              <w:spacing w:after="0" w:line="240" w:lineRule="auto"/>
              <w:jc w:val="both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Total Protein (g/l)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ED37F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70.83 ± 9.94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46709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72.19 ± 7.64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618B14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0.19</w:t>
            </w:r>
          </w:p>
        </w:tc>
      </w:tr>
      <w:tr w:rsidR="00175BEA" w:rsidRPr="00175BEA" w14:paraId="0C19A1B2" w14:textId="77777777" w:rsidTr="00175BEA"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B4CA1" w14:textId="77777777" w:rsidR="00175BEA" w:rsidRPr="00175BEA" w:rsidRDefault="00175BEA" w:rsidP="00175BEA">
            <w:pPr>
              <w:spacing w:after="0" w:line="240" w:lineRule="auto"/>
              <w:jc w:val="both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Albumin (g/l)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79EB7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39.78 ± 7.32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0D7B4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41.58 ± 5.56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FECBC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0.017</w:t>
            </w:r>
          </w:p>
        </w:tc>
      </w:tr>
      <w:tr w:rsidR="00175BEA" w:rsidRPr="00175BEA" w14:paraId="5D9938EB" w14:textId="77777777" w:rsidTr="00175BEA"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CE262" w14:textId="77777777" w:rsidR="00175BEA" w:rsidRPr="00175BEA" w:rsidRDefault="00175BEA" w:rsidP="00175BEA">
            <w:pPr>
              <w:spacing w:after="0" w:line="240" w:lineRule="auto"/>
              <w:jc w:val="both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ALT (U/L)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5B6B2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27.73 ± 13.88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EB67C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26.16 ± 11.77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B9B7F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0.29</w:t>
            </w:r>
          </w:p>
        </w:tc>
      </w:tr>
      <w:tr w:rsidR="00175BEA" w:rsidRPr="00175BEA" w14:paraId="4269AF89" w14:textId="77777777" w:rsidTr="00175BEA"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96AC8" w14:textId="77777777" w:rsidR="00175BEA" w:rsidRPr="00175BEA" w:rsidRDefault="00175BEA" w:rsidP="00175BEA">
            <w:pPr>
              <w:spacing w:after="0" w:line="240" w:lineRule="auto"/>
              <w:jc w:val="both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AST (U/L)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26B94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30.26 ± 18.85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5B5FA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26.94 ± 13.24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30DEA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0.08</w:t>
            </w:r>
          </w:p>
        </w:tc>
      </w:tr>
      <w:tr w:rsidR="00175BEA" w:rsidRPr="00175BEA" w14:paraId="65787174" w14:textId="77777777" w:rsidTr="00175BEA"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FF967" w14:textId="77777777" w:rsidR="00175BEA" w:rsidRPr="00175BEA" w:rsidRDefault="00175BEA" w:rsidP="00175BEA">
            <w:pPr>
              <w:spacing w:after="0" w:line="240" w:lineRule="auto"/>
              <w:jc w:val="both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GGT (U/L)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FCE12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33.21 ± 16.85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14082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29.92 ± 12.87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4AF5E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0.06</w:t>
            </w:r>
          </w:p>
        </w:tc>
      </w:tr>
      <w:tr w:rsidR="00175BEA" w:rsidRPr="00175BEA" w14:paraId="659BDD1E" w14:textId="77777777" w:rsidTr="00175BEA"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553D8" w14:textId="77777777" w:rsidR="00175BEA" w:rsidRPr="00175BEA" w:rsidRDefault="00175BEA" w:rsidP="00175BEA">
            <w:pPr>
              <w:spacing w:after="0" w:line="240" w:lineRule="auto"/>
              <w:jc w:val="both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 xml:space="preserve">ALP 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E641A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158.67 ± 53.42</w:t>
            </w:r>
          </w:p>
        </w:tc>
        <w:tc>
          <w:tcPr>
            <w:tcW w:w="17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32318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159.28 ± 55.42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62DE6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  <w:r w:rsidRPr="00175BEA">
              <w:rPr>
                <w:rFonts w:ascii="Arial" w:eastAsia="Calibri" w:hAnsi="Arial" w:cs="Arial"/>
                <w:bCs/>
              </w:rPr>
              <w:t>0.92</w:t>
            </w:r>
          </w:p>
        </w:tc>
      </w:tr>
      <w:tr w:rsidR="00175BEA" w:rsidRPr="00175BEA" w14:paraId="2BAFD02C" w14:textId="77777777" w:rsidTr="00175BEA">
        <w:tc>
          <w:tcPr>
            <w:tcW w:w="279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77EBED0" w14:textId="77777777" w:rsidR="00175BEA" w:rsidRPr="00175BEA" w:rsidRDefault="00175BEA" w:rsidP="00175BEA">
            <w:pPr>
              <w:spacing w:after="0" w:line="240" w:lineRule="auto"/>
              <w:jc w:val="both"/>
              <w:rPr>
                <w:rFonts w:ascii="Arial" w:eastAsia="Calibri" w:hAnsi="Arial" w:cs="Arial"/>
                <w:bCs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46AEF27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</w:p>
        </w:tc>
        <w:tc>
          <w:tcPr>
            <w:tcW w:w="173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56590D8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4729AF7" w14:textId="77777777" w:rsidR="00175BEA" w:rsidRPr="00175BEA" w:rsidRDefault="00175BEA" w:rsidP="00175BEA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i/>
              </w:rPr>
            </w:pPr>
          </w:p>
        </w:tc>
      </w:tr>
    </w:tbl>
    <w:p w14:paraId="193E9FA2" w14:textId="26D54793" w:rsidR="00175BEA" w:rsidRPr="00175BEA" w:rsidRDefault="00175BEA" w:rsidP="00175BEA">
      <w:pPr>
        <w:spacing w:after="0" w:line="240" w:lineRule="auto"/>
        <w:jc w:val="both"/>
        <w:rPr>
          <w:rFonts w:ascii="Arial" w:eastAsia="Times New Roman" w:hAnsi="Arial" w:cs="Arial"/>
          <w:b/>
          <w:i/>
          <w:iCs/>
          <w:lang w:val="en-US"/>
        </w:rPr>
      </w:pPr>
      <w:r w:rsidRPr="00175BEA">
        <w:rPr>
          <w:rFonts w:ascii="Arial" w:eastAsia="Times New Roman" w:hAnsi="Arial" w:cs="Arial"/>
          <w:b/>
          <w:i/>
          <w:iCs/>
          <w:lang w:val="en-US"/>
        </w:rPr>
        <w:t xml:space="preserve">Data is presented as mean </w:t>
      </w:r>
      <w:r w:rsidRPr="00175BEA">
        <w:rPr>
          <w:rFonts w:ascii="Arial" w:eastAsia="Times New Roman" w:hAnsi="Arial" w:cs="Arial"/>
          <w:b/>
          <w:bCs/>
          <w:i/>
          <w:lang w:val="en-US"/>
        </w:rPr>
        <w:t>±</w:t>
      </w:r>
      <w:r w:rsidRPr="00175BEA">
        <w:rPr>
          <w:rFonts w:ascii="Arial" w:eastAsia="Times New Roman" w:hAnsi="Arial" w:cs="Arial"/>
          <w:b/>
          <w:i/>
          <w:iCs/>
          <w:lang w:val="en-US"/>
        </w:rPr>
        <w:t xml:space="preserve"> SD. </w:t>
      </w:r>
      <w:bookmarkStart w:id="2" w:name="_Hlk17899103"/>
      <w:r w:rsidRPr="00175BEA">
        <w:rPr>
          <w:rFonts w:ascii="Arial" w:eastAsia="Times New Roman" w:hAnsi="Arial" w:cs="Arial"/>
          <w:b/>
          <w:i/>
          <w:iCs/>
          <w:lang w:val="en-US"/>
        </w:rPr>
        <w:t>* = p-values&lt; 0.05 were considered statistically significant. RR= Reference range.</w:t>
      </w:r>
      <w:bookmarkEnd w:id="2"/>
      <w:r w:rsidRPr="00175BEA">
        <w:rPr>
          <w:rFonts w:ascii="Arial" w:eastAsia="Times New Roman" w:hAnsi="Arial" w:cs="Arial"/>
          <w:b/>
          <w:i/>
          <w:iCs/>
          <w:lang w:val="en-US"/>
        </w:rPr>
        <w:t xml:space="preserve"> ALT – Alanine transaminase, AST – Aspartate transaminase</w:t>
      </w:r>
      <w:r w:rsidR="00FB30AF">
        <w:rPr>
          <w:rFonts w:ascii="Arial" w:eastAsia="Times New Roman" w:hAnsi="Arial" w:cs="Arial"/>
          <w:b/>
          <w:i/>
          <w:iCs/>
          <w:lang w:val="en-US"/>
        </w:rPr>
        <w:t>.</w:t>
      </w:r>
      <w:r w:rsidR="005E45A6">
        <w:rPr>
          <w:rFonts w:ascii="Arial" w:eastAsia="Times New Roman" w:hAnsi="Arial" w:cs="Arial"/>
          <w:b/>
          <w:i/>
          <w:iCs/>
          <w:lang w:val="en-US"/>
        </w:rPr>
        <w:t xml:space="preserve"> </w:t>
      </w:r>
      <w:r w:rsidRPr="00175BEA">
        <w:rPr>
          <w:rFonts w:ascii="Arial" w:eastAsia="Times New Roman" w:hAnsi="Arial" w:cs="Arial"/>
          <w:b/>
          <w:i/>
          <w:iCs/>
          <w:lang w:val="en-US"/>
        </w:rPr>
        <w:t>GGT - Gamma-glutamyl transferase, ALP – Alkaline phosphate</w:t>
      </w:r>
    </w:p>
    <w:bookmarkEnd w:id="1"/>
    <w:p w14:paraId="29905A6E" w14:textId="7FE2F791" w:rsidR="0064470E" w:rsidRPr="00927490" w:rsidRDefault="0064470E" w:rsidP="0064470E">
      <w:pPr>
        <w:tabs>
          <w:tab w:val="left" w:pos="1995"/>
        </w:tabs>
        <w:rPr>
          <w:rFonts w:ascii="Times New Roman" w:hAnsi="Times New Roman" w:cs="Times New Roman"/>
          <w:noProof/>
        </w:rPr>
      </w:pPr>
    </w:p>
    <w:p w14:paraId="3A2810E2" w14:textId="536862AF" w:rsidR="0064470E" w:rsidRPr="00927490" w:rsidRDefault="0064470E" w:rsidP="0064470E">
      <w:pPr>
        <w:rPr>
          <w:rFonts w:ascii="Times New Roman" w:hAnsi="Times New Roman" w:cs="Times New Roman"/>
        </w:rPr>
      </w:pPr>
    </w:p>
    <w:p w14:paraId="17B4B8EF" w14:textId="0B275902" w:rsidR="0064470E" w:rsidRPr="00927490" w:rsidRDefault="0064470E" w:rsidP="0064470E">
      <w:pPr>
        <w:rPr>
          <w:rFonts w:ascii="Times New Roman" w:hAnsi="Times New Roman" w:cs="Times New Roman"/>
          <w:noProof/>
        </w:rPr>
      </w:pPr>
    </w:p>
    <w:p w14:paraId="7F8E4D55" w14:textId="56178032" w:rsidR="0064470E" w:rsidRPr="00927490" w:rsidRDefault="0064470E" w:rsidP="0064470E">
      <w:pPr>
        <w:tabs>
          <w:tab w:val="left" w:pos="2925"/>
        </w:tabs>
        <w:rPr>
          <w:rFonts w:ascii="Times New Roman" w:hAnsi="Times New Roman" w:cs="Times New Roman"/>
        </w:rPr>
      </w:pPr>
    </w:p>
    <w:p w14:paraId="5E9DDE4C" w14:textId="7BDA6119" w:rsidR="0064470E" w:rsidRPr="00927490" w:rsidRDefault="0064470E" w:rsidP="0064470E">
      <w:pPr>
        <w:tabs>
          <w:tab w:val="left" w:pos="2925"/>
        </w:tabs>
        <w:rPr>
          <w:rFonts w:ascii="Times New Roman" w:hAnsi="Times New Roman" w:cs="Times New Roman"/>
        </w:rPr>
      </w:pPr>
    </w:p>
    <w:p w14:paraId="3CBD1A45" w14:textId="4273A827" w:rsidR="0064470E" w:rsidRPr="00927490" w:rsidRDefault="0064470E" w:rsidP="0064470E">
      <w:pPr>
        <w:tabs>
          <w:tab w:val="left" w:pos="2925"/>
        </w:tabs>
        <w:rPr>
          <w:rFonts w:ascii="Times New Roman" w:hAnsi="Times New Roman" w:cs="Times New Roman"/>
        </w:rPr>
      </w:pPr>
    </w:p>
    <w:sectPr w:rsidR="0064470E" w:rsidRPr="0092749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70E"/>
    <w:rsid w:val="00030B62"/>
    <w:rsid w:val="00152F08"/>
    <w:rsid w:val="00175BEA"/>
    <w:rsid w:val="001C1B25"/>
    <w:rsid w:val="00215E31"/>
    <w:rsid w:val="00320DAC"/>
    <w:rsid w:val="003339F4"/>
    <w:rsid w:val="003B0B66"/>
    <w:rsid w:val="003D2622"/>
    <w:rsid w:val="00434A3A"/>
    <w:rsid w:val="004A27A7"/>
    <w:rsid w:val="00505877"/>
    <w:rsid w:val="005A7847"/>
    <w:rsid w:val="005E45A6"/>
    <w:rsid w:val="0064470E"/>
    <w:rsid w:val="00751F26"/>
    <w:rsid w:val="007C2830"/>
    <w:rsid w:val="00811959"/>
    <w:rsid w:val="008D3839"/>
    <w:rsid w:val="00927490"/>
    <w:rsid w:val="00936E4C"/>
    <w:rsid w:val="009503ED"/>
    <w:rsid w:val="00965B78"/>
    <w:rsid w:val="00A66A78"/>
    <w:rsid w:val="00A735DF"/>
    <w:rsid w:val="00AD1AB8"/>
    <w:rsid w:val="00C626D6"/>
    <w:rsid w:val="00CE75BD"/>
    <w:rsid w:val="00D23640"/>
    <w:rsid w:val="00D96B51"/>
    <w:rsid w:val="00F5715A"/>
    <w:rsid w:val="00FB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66423"/>
  <w15:chartTrackingRefBased/>
  <w15:docId w15:val="{9A3C175E-A8FE-4B72-BE22-6733D8525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1F2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222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Evans Asamoah Adu</dc:creator>
  <cp:keywords/>
  <dc:description/>
  <cp:lastModifiedBy>Dr. Eric Nyarko</cp:lastModifiedBy>
  <cp:revision>17</cp:revision>
  <dcterms:created xsi:type="dcterms:W3CDTF">2022-07-17T23:09:00Z</dcterms:created>
  <dcterms:modified xsi:type="dcterms:W3CDTF">2022-09-13T09:47:00Z</dcterms:modified>
</cp:coreProperties>
</file>