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B0B0C" w14:textId="5A048C10" w:rsidR="00A713BC" w:rsidRDefault="00A713BC" w:rsidP="00A713B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D56CA">
        <w:rPr>
          <w:rFonts w:ascii="Times New Roman" w:hAnsi="Times New Roman" w:cs="Times New Roman" w:hint="eastAsia"/>
          <w:b/>
          <w:bCs/>
          <w:sz w:val="24"/>
          <w:szCs w:val="24"/>
        </w:rPr>
        <w:t>Fi</w:t>
      </w:r>
      <w:r w:rsidRPr="00DD56CA">
        <w:rPr>
          <w:rFonts w:ascii="Times New Roman" w:hAnsi="Times New Roman" w:cs="Times New Roman"/>
          <w:b/>
          <w:bCs/>
          <w:sz w:val="24"/>
          <w:szCs w:val="24"/>
        </w:rPr>
        <w:t xml:space="preserve">gure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</w:p>
    <w:p w14:paraId="7B7E392C" w14:textId="478A51EB" w:rsidR="00835C4C" w:rsidRDefault="0002796D" w:rsidP="00A713B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075925E" wp14:editId="4ECA610B">
            <wp:extent cx="5274310" cy="477266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7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C5424" w14:textId="46085A31" w:rsidR="004D2382" w:rsidRDefault="00A713BC" w:rsidP="00AD00F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41543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S1. </w:t>
      </w:r>
      <w:r w:rsidRPr="00D72772">
        <w:rPr>
          <w:rFonts w:ascii="Times New Roman" w:hAnsi="Times New Roman"/>
          <w:sz w:val="24"/>
          <w:szCs w:val="24"/>
        </w:rPr>
        <w:t>Th</w:t>
      </w:r>
      <w:r w:rsidRPr="00F31D9E">
        <w:rPr>
          <w:rFonts w:ascii="Times New Roman" w:hAnsi="Times New Roman"/>
          <w:sz w:val="24"/>
          <w:szCs w:val="24"/>
        </w:rPr>
        <w:t>e bacterial</w:t>
      </w:r>
      <w:r>
        <w:rPr>
          <w:rFonts w:ascii="Times New Roman" w:hAnsi="Times New Roman"/>
          <w:sz w:val="24"/>
          <w:szCs w:val="24"/>
        </w:rPr>
        <w:t xml:space="preserve"> </w:t>
      </w:r>
      <w:r w:rsidRPr="00F31D9E">
        <w:rPr>
          <w:rFonts w:ascii="Times New Roman" w:hAnsi="Times New Roman"/>
          <w:sz w:val="24"/>
          <w:szCs w:val="24"/>
        </w:rPr>
        <w:t xml:space="preserve">diversity indexes </w:t>
      </w:r>
      <w:r>
        <w:rPr>
          <w:rFonts w:ascii="Times New Roman" w:hAnsi="Times New Roman" w:cs="Times New Roman"/>
          <w:sz w:val="24"/>
          <w:szCs w:val="24"/>
        </w:rPr>
        <w:t xml:space="preserve">in non-fungal infection (left) and fungal infection (right) </w:t>
      </w:r>
      <w:r w:rsidRPr="00DD56CA">
        <w:rPr>
          <w:rFonts w:ascii="Times New Roman" w:hAnsi="Times New Roman" w:cs="Times New Roman"/>
          <w:sz w:val="24"/>
          <w:szCs w:val="24"/>
        </w:rPr>
        <w:t xml:space="preserve">of corn silage </w:t>
      </w:r>
      <w:r>
        <w:rPr>
          <w:rFonts w:ascii="Times New Roman" w:hAnsi="Times New Roman" w:cs="Times New Roman"/>
          <w:sz w:val="24"/>
          <w:szCs w:val="24"/>
        </w:rPr>
        <w:t xml:space="preserve">during aerobic exposure. C, control; LB,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buchneri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4585">
        <w:rPr>
          <w:rFonts w:ascii="Times New Roman" w:hAnsi="Times New Roman" w:cs="Times New Roman"/>
          <w:sz w:val="24"/>
          <w:szCs w:val="24"/>
        </w:rPr>
        <w:t>applied at 1 × 10</w:t>
      </w:r>
      <w:r w:rsidRPr="00D34585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D34585">
        <w:rPr>
          <w:rFonts w:ascii="Times New Roman" w:hAnsi="Times New Roman" w:cs="Times New Roman"/>
          <w:sz w:val="24"/>
          <w:szCs w:val="24"/>
        </w:rPr>
        <w:t xml:space="preserve"> cfu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4585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D34585">
        <w:rPr>
          <w:rFonts w:ascii="Times New Roman" w:hAnsi="Times New Roman" w:cs="Times New Roman"/>
          <w:sz w:val="24"/>
          <w:szCs w:val="24"/>
        </w:rPr>
        <w:t xml:space="preserve"> FW</w:t>
      </w:r>
      <w:r>
        <w:rPr>
          <w:rFonts w:ascii="Times New Roman" w:hAnsi="Times New Roman" w:cs="Times New Roman"/>
          <w:sz w:val="24"/>
          <w:szCs w:val="24"/>
        </w:rPr>
        <w:t xml:space="preserve">; LP,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plantarum</w:t>
      </w:r>
      <w:r w:rsidRPr="00D34585">
        <w:rPr>
          <w:rFonts w:ascii="Times New Roman" w:hAnsi="Times New Roman" w:cs="Times New Roman"/>
          <w:sz w:val="24"/>
          <w:szCs w:val="24"/>
        </w:rPr>
        <w:t xml:space="preserve"> applied at 1 × 10</w:t>
      </w:r>
      <w:r w:rsidRPr="00D34585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D34585">
        <w:rPr>
          <w:rFonts w:ascii="Times New Roman" w:hAnsi="Times New Roman" w:cs="Times New Roman"/>
          <w:sz w:val="24"/>
          <w:szCs w:val="24"/>
        </w:rPr>
        <w:t xml:space="preserve"> cfu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4585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D34585">
        <w:rPr>
          <w:rFonts w:ascii="Times New Roman" w:hAnsi="Times New Roman" w:cs="Times New Roman"/>
          <w:sz w:val="24"/>
          <w:szCs w:val="24"/>
        </w:rPr>
        <w:t xml:space="preserve"> FW</w:t>
      </w:r>
      <w:r>
        <w:rPr>
          <w:rFonts w:ascii="Times New Roman" w:hAnsi="Times New Roman" w:cs="Times New Roman"/>
          <w:sz w:val="24"/>
          <w:szCs w:val="24"/>
        </w:rPr>
        <w:t xml:space="preserve">; LBLP,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buchneri</w:t>
      </w:r>
      <w:r w:rsidRPr="00D34585">
        <w:rPr>
          <w:rFonts w:ascii="Times New Roman" w:hAnsi="Times New Roman" w:cs="Times New Roman"/>
          <w:sz w:val="24"/>
          <w:szCs w:val="24"/>
        </w:rPr>
        <w:t xml:space="preserve"> and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plantarum</w:t>
      </w:r>
      <w:r w:rsidRPr="00D34585">
        <w:rPr>
          <w:rFonts w:ascii="Times New Roman" w:hAnsi="Times New Roman" w:cs="Times New Roman"/>
          <w:sz w:val="24"/>
          <w:szCs w:val="24"/>
        </w:rPr>
        <w:t xml:space="preserve"> applied at 0.5 × 10</w:t>
      </w:r>
      <w:r w:rsidRPr="00D34585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D34585">
        <w:rPr>
          <w:rFonts w:ascii="Times New Roman" w:hAnsi="Times New Roman" w:cs="Times New Roman"/>
          <w:sz w:val="24"/>
          <w:szCs w:val="24"/>
        </w:rPr>
        <w:t xml:space="preserve"> cfu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4585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D34585">
        <w:rPr>
          <w:rFonts w:ascii="Times New Roman" w:hAnsi="Times New Roman" w:cs="Times New Roman"/>
          <w:sz w:val="24"/>
          <w:szCs w:val="24"/>
        </w:rPr>
        <w:t xml:space="preserve"> FW</w:t>
      </w:r>
      <w:r w:rsidR="00E10041">
        <w:rPr>
          <w:rFonts w:ascii="Times New Roman" w:hAnsi="Times New Roman" w:cs="Times New Roman"/>
          <w:sz w:val="24"/>
          <w:szCs w:val="24"/>
        </w:rPr>
        <w:t xml:space="preserve">. </w:t>
      </w:r>
      <w:r w:rsidR="00E10041" w:rsidRPr="00E10041">
        <w:rPr>
          <w:rFonts w:ascii="Times New Roman" w:hAnsi="Times New Roman" w:cs="Times New Roman"/>
          <w:sz w:val="24"/>
          <w:szCs w:val="24"/>
        </w:rPr>
        <w:t>0 d, after silo opening; 6 d, after 6 days of aerobic exposure</w:t>
      </w:r>
      <w:r w:rsidR="00E444D4">
        <w:rPr>
          <w:rFonts w:ascii="Times New Roman" w:hAnsi="Times New Roman" w:cs="Times New Roman"/>
          <w:sz w:val="24"/>
          <w:szCs w:val="24"/>
        </w:rPr>
        <w:t>; FW, fresh weight.</w:t>
      </w:r>
    </w:p>
    <w:p w14:paraId="1E080E6F" w14:textId="77777777" w:rsidR="004D2382" w:rsidRDefault="004D23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61E7B16" w14:textId="39B6D447" w:rsidR="004D2382" w:rsidRDefault="004D2382" w:rsidP="004D238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91006141"/>
      <w:r w:rsidRPr="00DD56C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Fi</w:t>
      </w:r>
      <w:r w:rsidRPr="00DD56CA">
        <w:rPr>
          <w:rFonts w:ascii="Times New Roman" w:hAnsi="Times New Roman" w:cs="Times New Roman"/>
          <w:b/>
          <w:bCs/>
          <w:sz w:val="24"/>
          <w:szCs w:val="24"/>
        </w:rPr>
        <w:t xml:space="preserve">gure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</w:p>
    <w:bookmarkEnd w:id="0"/>
    <w:p w14:paraId="4A64CEC3" w14:textId="65FEE626" w:rsidR="004D2382" w:rsidRDefault="0002796D" w:rsidP="004D2382">
      <w:pPr>
        <w:spacing w:line="360" w:lineRule="auto"/>
        <w:rPr>
          <w:rFonts w:ascii="Times New Roman" w:hAnsi="Times New Roman" w:cs="Times New Roman"/>
          <w:sz w:val="24"/>
          <w:szCs w:val="36"/>
        </w:rPr>
      </w:pPr>
      <w:r>
        <w:rPr>
          <w:rFonts w:ascii="Times New Roman" w:hAnsi="Times New Roman" w:cs="Times New Roman"/>
          <w:noProof/>
          <w:sz w:val="24"/>
          <w:szCs w:val="36"/>
        </w:rPr>
        <w:drawing>
          <wp:inline distT="0" distB="0" distL="0" distR="0" wp14:anchorId="7ED02BFF" wp14:editId="27DF28DA">
            <wp:extent cx="5274310" cy="487045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7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E84EC" w14:textId="3E18185F" w:rsidR="00415433" w:rsidRDefault="004D2382" w:rsidP="00B42AF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41543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S2. </w:t>
      </w:r>
      <w:r w:rsidRPr="00D72772">
        <w:rPr>
          <w:rFonts w:ascii="Times New Roman" w:hAnsi="Times New Roman"/>
          <w:sz w:val="24"/>
          <w:szCs w:val="24"/>
        </w:rPr>
        <w:t>Th</w:t>
      </w:r>
      <w:r w:rsidRPr="00F31D9E">
        <w:rPr>
          <w:rFonts w:ascii="Times New Roman" w:hAnsi="Times New Roman"/>
          <w:sz w:val="24"/>
          <w:szCs w:val="24"/>
        </w:rPr>
        <w:t xml:space="preserve">e </w:t>
      </w:r>
      <w:r>
        <w:rPr>
          <w:rFonts w:ascii="Times New Roman" w:hAnsi="Times New Roman"/>
          <w:sz w:val="24"/>
          <w:szCs w:val="24"/>
        </w:rPr>
        <w:t xml:space="preserve">fungal </w:t>
      </w:r>
      <w:r w:rsidRPr="00F31D9E">
        <w:rPr>
          <w:rFonts w:ascii="Times New Roman" w:hAnsi="Times New Roman"/>
          <w:sz w:val="24"/>
          <w:szCs w:val="24"/>
        </w:rPr>
        <w:t xml:space="preserve">diversity indexes </w:t>
      </w:r>
      <w:r>
        <w:rPr>
          <w:rFonts w:ascii="Times New Roman" w:hAnsi="Times New Roman" w:cs="Times New Roman"/>
          <w:sz w:val="24"/>
          <w:szCs w:val="24"/>
        </w:rPr>
        <w:t xml:space="preserve">in non-fungal infection (left) and fungal infection (right) </w:t>
      </w:r>
      <w:r w:rsidRPr="00DD56CA">
        <w:rPr>
          <w:rFonts w:ascii="Times New Roman" w:hAnsi="Times New Roman" w:cs="Times New Roman"/>
          <w:sz w:val="24"/>
          <w:szCs w:val="24"/>
        </w:rPr>
        <w:t xml:space="preserve">of corn silage </w:t>
      </w:r>
      <w:r>
        <w:rPr>
          <w:rFonts w:ascii="Times New Roman" w:hAnsi="Times New Roman" w:cs="Times New Roman"/>
          <w:sz w:val="24"/>
          <w:szCs w:val="24"/>
        </w:rPr>
        <w:t xml:space="preserve">during aerobic exposure. C, control; LB,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buchneri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4585">
        <w:rPr>
          <w:rFonts w:ascii="Times New Roman" w:hAnsi="Times New Roman" w:cs="Times New Roman"/>
          <w:sz w:val="24"/>
          <w:szCs w:val="24"/>
        </w:rPr>
        <w:t>applied at 1 × 10</w:t>
      </w:r>
      <w:r w:rsidRPr="00D34585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D34585">
        <w:rPr>
          <w:rFonts w:ascii="Times New Roman" w:hAnsi="Times New Roman" w:cs="Times New Roman"/>
          <w:sz w:val="24"/>
          <w:szCs w:val="24"/>
        </w:rPr>
        <w:t xml:space="preserve"> cfu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4585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D34585">
        <w:rPr>
          <w:rFonts w:ascii="Times New Roman" w:hAnsi="Times New Roman" w:cs="Times New Roman"/>
          <w:sz w:val="24"/>
          <w:szCs w:val="24"/>
        </w:rPr>
        <w:t xml:space="preserve"> FW</w:t>
      </w:r>
      <w:r>
        <w:rPr>
          <w:rFonts w:ascii="Times New Roman" w:hAnsi="Times New Roman" w:cs="Times New Roman"/>
          <w:sz w:val="24"/>
          <w:szCs w:val="24"/>
        </w:rPr>
        <w:t xml:space="preserve">; LP,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plantarum</w:t>
      </w:r>
      <w:r w:rsidRPr="00D34585">
        <w:rPr>
          <w:rFonts w:ascii="Times New Roman" w:hAnsi="Times New Roman" w:cs="Times New Roman"/>
          <w:sz w:val="24"/>
          <w:szCs w:val="24"/>
        </w:rPr>
        <w:t xml:space="preserve"> applied at 1 × 10</w:t>
      </w:r>
      <w:r w:rsidRPr="00D34585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D34585">
        <w:rPr>
          <w:rFonts w:ascii="Times New Roman" w:hAnsi="Times New Roman" w:cs="Times New Roman"/>
          <w:sz w:val="24"/>
          <w:szCs w:val="24"/>
        </w:rPr>
        <w:t xml:space="preserve"> cfu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4585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D34585">
        <w:rPr>
          <w:rFonts w:ascii="Times New Roman" w:hAnsi="Times New Roman" w:cs="Times New Roman"/>
          <w:sz w:val="24"/>
          <w:szCs w:val="24"/>
        </w:rPr>
        <w:t xml:space="preserve"> FW</w:t>
      </w:r>
      <w:r>
        <w:rPr>
          <w:rFonts w:ascii="Times New Roman" w:hAnsi="Times New Roman" w:cs="Times New Roman"/>
          <w:sz w:val="24"/>
          <w:szCs w:val="24"/>
        </w:rPr>
        <w:t xml:space="preserve">; LBLP,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buchneri</w:t>
      </w:r>
      <w:r w:rsidRPr="00D34585">
        <w:rPr>
          <w:rFonts w:ascii="Times New Roman" w:hAnsi="Times New Roman" w:cs="Times New Roman"/>
          <w:sz w:val="24"/>
          <w:szCs w:val="24"/>
        </w:rPr>
        <w:t xml:space="preserve"> and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plantarum</w:t>
      </w:r>
      <w:r w:rsidRPr="00D34585">
        <w:rPr>
          <w:rFonts w:ascii="Times New Roman" w:hAnsi="Times New Roman" w:cs="Times New Roman"/>
          <w:sz w:val="24"/>
          <w:szCs w:val="24"/>
        </w:rPr>
        <w:t xml:space="preserve"> applied at 0.5 × 10</w:t>
      </w:r>
      <w:r w:rsidRPr="00D34585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D34585">
        <w:rPr>
          <w:rFonts w:ascii="Times New Roman" w:hAnsi="Times New Roman" w:cs="Times New Roman"/>
          <w:sz w:val="24"/>
          <w:szCs w:val="24"/>
        </w:rPr>
        <w:t xml:space="preserve"> cfu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4585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D34585">
        <w:rPr>
          <w:rFonts w:ascii="Times New Roman" w:hAnsi="Times New Roman" w:cs="Times New Roman"/>
          <w:sz w:val="24"/>
          <w:szCs w:val="24"/>
        </w:rPr>
        <w:t xml:space="preserve"> FW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10041">
        <w:rPr>
          <w:rFonts w:ascii="Times New Roman" w:hAnsi="Times New Roman" w:cs="Times New Roman"/>
          <w:sz w:val="24"/>
          <w:szCs w:val="24"/>
        </w:rPr>
        <w:t>0 d, after silo opening; 6 d, after 6 days of aerobic exposure</w:t>
      </w:r>
      <w:r w:rsidR="00E444D4">
        <w:rPr>
          <w:rFonts w:ascii="Times New Roman" w:hAnsi="Times New Roman" w:cs="Times New Roman"/>
          <w:sz w:val="24"/>
          <w:szCs w:val="24"/>
        </w:rPr>
        <w:t>; FW, fresh weight.</w:t>
      </w:r>
    </w:p>
    <w:p w14:paraId="038C9A73" w14:textId="77777777" w:rsidR="00415433" w:rsidRDefault="0041543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85B3A6E" w14:textId="77777777" w:rsidR="00415433" w:rsidRDefault="00415433" w:rsidP="0041543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2117646" wp14:editId="52F34BBF">
            <wp:extent cx="5274310" cy="1999615"/>
            <wp:effectExtent l="0" t="0" r="2540" b="635"/>
            <wp:docPr id="8" name="图形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形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D38E5" w14:textId="10F0B98F" w:rsidR="00415433" w:rsidRDefault="00415433" w:rsidP="0041543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" w:name="_Hlk75563049"/>
      <w:r>
        <w:rPr>
          <w:rFonts w:ascii="Times New Roman" w:hAnsi="Times New Roman" w:cs="Times New Roman"/>
          <w:b/>
          <w:bCs/>
          <w:sz w:val="24"/>
          <w:szCs w:val="24"/>
        </w:rPr>
        <w:t>Fig. S3.</w:t>
      </w:r>
      <w:r w:rsidRPr="00F31D9E">
        <w:rPr>
          <w:rFonts w:ascii="Times New Roman" w:hAnsi="Times New Roman"/>
          <w:sz w:val="24"/>
          <w:szCs w:val="24"/>
        </w:rPr>
        <w:t xml:space="preserve"> Principal coordinate analysis (PCoA) plot based on Unweighted-UniFrac dissimilarity distance of the bacterial (A</w:t>
      </w:r>
      <w:r>
        <w:rPr>
          <w:rFonts w:ascii="Times New Roman" w:hAnsi="Times New Roman"/>
          <w:sz w:val="24"/>
          <w:szCs w:val="24"/>
        </w:rPr>
        <w:t xml:space="preserve">, </w:t>
      </w:r>
      <w:r w:rsidRPr="00F31D9E">
        <w:rPr>
          <w:rFonts w:ascii="Times New Roman" w:hAnsi="Times New Roman"/>
          <w:sz w:val="24"/>
          <w:szCs w:val="24"/>
        </w:rPr>
        <w:t>R = 0.</w:t>
      </w:r>
      <w:r>
        <w:rPr>
          <w:rFonts w:ascii="Times New Roman" w:hAnsi="Times New Roman"/>
          <w:sz w:val="24"/>
          <w:szCs w:val="24"/>
        </w:rPr>
        <w:t>5640</w:t>
      </w:r>
      <w:r w:rsidRPr="00F31D9E">
        <w:rPr>
          <w:rFonts w:ascii="Times New Roman" w:hAnsi="Times New Roman"/>
          <w:sz w:val="24"/>
          <w:szCs w:val="24"/>
        </w:rPr>
        <w:t>, P = 0.001)</w:t>
      </w:r>
      <w:r>
        <w:rPr>
          <w:rFonts w:ascii="Times New Roman" w:hAnsi="Times New Roman"/>
          <w:sz w:val="24"/>
          <w:szCs w:val="24"/>
        </w:rPr>
        <w:t xml:space="preserve"> </w:t>
      </w:r>
      <w:r w:rsidRPr="00F31D9E">
        <w:rPr>
          <w:rFonts w:ascii="Times New Roman" w:hAnsi="Times New Roman"/>
          <w:sz w:val="24"/>
          <w:szCs w:val="24"/>
        </w:rPr>
        <w:t>and fungal (</w:t>
      </w:r>
      <w:bookmarkStart w:id="2" w:name="_Hlk91517960"/>
      <w:r w:rsidRPr="00F31D9E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 xml:space="preserve">, </w:t>
      </w:r>
      <w:r w:rsidRPr="00F31D9E">
        <w:rPr>
          <w:rFonts w:ascii="Times New Roman" w:hAnsi="Times New Roman"/>
          <w:sz w:val="24"/>
          <w:szCs w:val="24"/>
        </w:rPr>
        <w:t>R = 0.</w:t>
      </w:r>
      <w:r>
        <w:rPr>
          <w:rFonts w:ascii="Times New Roman" w:hAnsi="Times New Roman"/>
          <w:sz w:val="24"/>
          <w:szCs w:val="24"/>
        </w:rPr>
        <w:t>5376</w:t>
      </w:r>
      <w:r w:rsidRPr="00F31D9E">
        <w:rPr>
          <w:rFonts w:ascii="Times New Roman" w:hAnsi="Times New Roman"/>
          <w:sz w:val="24"/>
          <w:szCs w:val="24"/>
        </w:rPr>
        <w:t>, P = 0.001)</w:t>
      </w:r>
      <w:bookmarkEnd w:id="2"/>
      <w:r>
        <w:rPr>
          <w:rFonts w:ascii="Times New Roman" w:hAnsi="Times New Roman"/>
          <w:sz w:val="24"/>
          <w:szCs w:val="24"/>
        </w:rPr>
        <w:t xml:space="preserve"> </w:t>
      </w:r>
      <w:r w:rsidRPr="00F31D9E">
        <w:rPr>
          <w:rFonts w:ascii="Times New Roman" w:hAnsi="Times New Roman"/>
          <w:sz w:val="24"/>
          <w:szCs w:val="24"/>
        </w:rPr>
        <w:t>community between samples.</w:t>
      </w:r>
      <w:bookmarkEnd w:id="1"/>
      <w:r>
        <w:rPr>
          <w:rFonts w:ascii="Times New Roman" w:hAnsi="Times New Roman"/>
          <w:sz w:val="24"/>
          <w:szCs w:val="36"/>
        </w:rPr>
        <w:t xml:space="preserve"> C, </w:t>
      </w:r>
      <w:r w:rsidRPr="00F31D9E">
        <w:rPr>
          <w:rFonts w:ascii="Times New Roman" w:hAnsi="Times New Roman"/>
          <w:sz w:val="24"/>
          <w:szCs w:val="36"/>
        </w:rPr>
        <w:t>Control of non-fungal infestation silages</w:t>
      </w:r>
      <w:r>
        <w:rPr>
          <w:rFonts w:ascii="Times New Roman" w:hAnsi="Times New Roman"/>
          <w:sz w:val="24"/>
          <w:szCs w:val="36"/>
        </w:rPr>
        <w:t xml:space="preserve">; B,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buchneri</w:t>
      </w:r>
      <w:r>
        <w:rPr>
          <w:rFonts w:ascii="Times New Roman" w:hAnsi="Times New Roman" w:cs="Times New Roman"/>
          <w:sz w:val="24"/>
          <w:szCs w:val="24"/>
        </w:rPr>
        <w:t xml:space="preserve"> treatment </w:t>
      </w:r>
      <w:r w:rsidRPr="00F31D9E">
        <w:rPr>
          <w:rFonts w:ascii="Times New Roman" w:hAnsi="Times New Roman"/>
          <w:sz w:val="24"/>
          <w:szCs w:val="36"/>
        </w:rPr>
        <w:t>of non-fungal infestation silages</w:t>
      </w:r>
      <w:r>
        <w:rPr>
          <w:rFonts w:ascii="Times New Roman" w:hAnsi="Times New Roman"/>
          <w:sz w:val="24"/>
          <w:szCs w:val="36"/>
        </w:rPr>
        <w:t xml:space="preserve">; P,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plantarum</w:t>
      </w:r>
      <w:r w:rsidRPr="00F96C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treatment </w:t>
      </w:r>
      <w:r w:rsidRPr="00F31D9E">
        <w:rPr>
          <w:rFonts w:ascii="Times New Roman" w:hAnsi="Times New Roman"/>
          <w:sz w:val="24"/>
          <w:szCs w:val="36"/>
        </w:rPr>
        <w:t>of non-fungal infestation silages</w:t>
      </w:r>
      <w:r>
        <w:rPr>
          <w:rFonts w:ascii="Times New Roman" w:hAnsi="Times New Roman"/>
          <w:sz w:val="24"/>
          <w:szCs w:val="36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BP,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buchneri</w:t>
      </w:r>
      <w:r w:rsidRPr="00D34585">
        <w:rPr>
          <w:rFonts w:ascii="Times New Roman" w:hAnsi="Times New Roman" w:cs="Times New Roman"/>
          <w:sz w:val="24"/>
          <w:szCs w:val="24"/>
        </w:rPr>
        <w:t xml:space="preserve"> and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plantarum</w:t>
      </w:r>
      <w:r w:rsidRPr="00F96C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treatment </w:t>
      </w:r>
      <w:r w:rsidRPr="00F31D9E">
        <w:rPr>
          <w:rFonts w:ascii="Times New Roman" w:hAnsi="Times New Roman"/>
          <w:sz w:val="24"/>
          <w:szCs w:val="36"/>
        </w:rPr>
        <w:t>of non-fungal infestation silages</w:t>
      </w:r>
      <w:r>
        <w:rPr>
          <w:rFonts w:ascii="Times New Roman" w:hAnsi="Times New Roman"/>
          <w:sz w:val="24"/>
          <w:szCs w:val="36"/>
        </w:rPr>
        <w:t xml:space="preserve">; FC, </w:t>
      </w:r>
      <w:r w:rsidRPr="00F31D9E">
        <w:rPr>
          <w:rFonts w:ascii="Times New Roman" w:hAnsi="Times New Roman"/>
          <w:sz w:val="24"/>
          <w:szCs w:val="36"/>
        </w:rPr>
        <w:t>Control of</w:t>
      </w:r>
      <w:r>
        <w:rPr>
          <w:rFonts w:ascii="Times New Roman" w:hAnsi="Times New Roman"/>
          <w:sz w:val="24"/>
          <w:szCs w:val="36"/>
        </w:rPr>
        <w:t xml:space="preserve"> </w:t>
      </w:r>
      <w:r w:rsidRPr="00F31D9E">
        <w:rPr>
          <w:rFonts w:ascii="Times New Roman" w:hAnsi="Times New Roman"/>
          <w:sz w:val="24"/>
          <w:szCs w:val="36"/>
        </w:rPr>
        <w:t>fungal infestation silages</w:t>
      </w:r>
      <w:r>
        <w:rPr>
          <w:rFonts w:ascii="Times New Roman" w:hAnsi="Times New Roman"/>
          <w:sz w:val="24"/>
          <w:szCs w:val="36"/>
        </w:rPr>
        <w:t xml:space="preserve">; FB,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buchneri</w:t>
      </w:r>
      <w:r>
        <w:rPr>
          <w:rFonts w:ascii="Times New Roman" w:hAnsi="Times New Roman" w:cs="Times New Roman"/>
          <w:sz w:val="24"/>
          <w:szCs w:val="24"/>
        </w:rPr>
        <w:t xml:space="preserve"> treatment </w:t>
      </w:r>
      <w:r w:rsidRPr="00F31D9E">
        <w:rPr>
          <w:rFonts w:ascii="Times New Roman" w:hAnsi="Times New Roman"/>
          <w:sz w:val="24"/>
          <w:szCs w:val="36"/>
        </w:rPr>
        <w:t>of fungal infestation silages</w:t>
      </w:r>
      <w:r>
        <w:rPr>
          <w:rFonts w:ascii="Times New Roman" w:hAnsi="Times New Roman"/>
          <w:sz w:val="24"/>
          <w:szCs w:val="36"/>
        </w:rPr>
        <w:t xml:space="preserve">; FP,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plantarum</w:t>
      </w:r>
      <w:r w:rsidRPr="00F96C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treatment </w:t>
      </w:r>
      <w:r w:rsidRPr="00F31D9E">
        <w:rPr>
          <w:rFonts w:ascii="Times New Roman" w:hAnsi="Times New Roman"/>
          <w:sz w:val="24"/>
          <w:szCs w:val="36"/>
        </w:rPr>
        <w:t>of fungal infestation silages</w:t>
      </w:r>
      <w:r>
        <w:rPr>
          <w:rFonts w:ascii="Times New Roman" w:hAnsi="Times New Roman"/>
          <w:sz w:val="24"/>
          <w:szCs w:val="36"/>
        </w:rPr>
        <w:t>; F</w:t>
      </w:r>
      <w:r>
        <w:rPr>
          <w:rFonts w:ascii="Times New Roman" w:hAnsi="Times New Roman" w:cs="Times New Roman"/>
          <w:sz w:val="24"/>
          <w:szCs w:val="24"/>
        </w:rPr>
        <w:t xml:space="preserve">BP,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buchneri</w:t>
      </w:r>
      <w:r w:rsidRPr="00D34585">
        <w:rPr>
          <w:rFonts w:ascii="Times New Roman" w:hAnsi="Times New Roman" w:cs="Times New Roman"/>
          <w:sz w:val="24"/>
          <w:szCs w:val="24"/>
        </w:rPr>
        <w:t xml:space="preserve"> and </w:t>
      </w:r>
      <w:r w:rsidRPr="00D34585">
        <w:rPr>
          <w:rFonts w:ascii="Times New Roman" w:hAnsi="Times New Roman" w:cs="Times New Roman"/>
          <w:i/>
          <w:iCs/>
          <w:sz w:val="24"/>
          <w:szCs w:val="24"/>
        </w:rPr>
        <w:t>L. plantarum</w:t>
      </w:r>
      <w:r w:rsidRPr="00F96C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treatment </w:t>
      </w:r>
      <w:r w:rsidRPr="00F31D9E">
        <w:rPr>
          <w:rFonts w:ascii="Times New Roman" w:hAnsi="Times New Roman"/>
          <w:sz w:val="24"/>
          <w:szCs w:val="36"/>
        </w:rPr>
        <w:t>of fungal infestation silages</w:t>
      </w:r>
      <w:r>
        <w:rPr>
          <w:rFonts w:ascii="Times New Roman" w:hAnsi="Times New Roman"/>
          <w:sz w:val="24"/>
          <w:szCs w:val="36"/>
        </w:rPr>
        <w:t xml:space="preserve">; </w:t>
      </w:r>
      <w:bookmarkStart w:id="3" w:name="_Hlk100304416"/>
      <w:r w:rsidRPr="009200EB">
        <w:rPr>
          <w:rFonts w:ascii="Times New Roman" w:hAnsi="Times New Roman" w:cs="Times New Roman"/>
          <w:sz w:val="24"/>
          <w:szCs w:val="24"/>
        </w:rPr>
        <w:t xml:space="preserve">Arabic number indicating days of </w:t>
      </w:r>
      <w:r>
        <w:rPr>
          <w:rFonts w:ascii="Times New Roman" w:hAnsi="Times New Roman" w:cs="Times New Roman"/>
          <w:sz w:val="24"/>
          <w:szCs w:val="24"/>
        </w:rPr>
        <w:t>aerobic exposure</w:t>
      </w:r>
      <w:bookmarkEnd w:id="3"/>
      <w:r>
        <w:rPr>
          <w:rFonts w:ascii="Times New Roman" w:hAnsi="Times New Roman" w:cs="Times New Roman"/>
          <w:sz w:val="24"/>
          <w:szCs w:val="24"/>
        </w:rPr>
        <w:t>.</w:t>
      </w:r>
    </w:p>
    <w:sectPr w:rsidR="004154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CAD8C" w14:textId="77777777" w:rsidR="00A2705D" w:rsidRDefault="00A2705D" w:rsidP="00AD00F6">
      <w:r>
        <w:separator/>
      </w:r>
    </w:p>
  </w:endnote>
  <w:endnote w:type="continuationSeparator" w:id="0">
    <w:p w14:paraId="491F3A2B" w14:textId="77777777" w:rsidR="00A2705D" w:rsidRDefault="00A2705D" w:rsidP="00AD0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1708D" w14:textId="77777777" w:rsidR="00A2705D" w:rsidRDefault="00A2705D" w:rsidP="00AD00F6">
      <w:r>
        <w:separator/>
      </w:r>
    </w:p>
  </w:footnote>
  <w:footnote w:type="continuationSeparator" w:id="0">
    <w:p w14:paraId="25E88EA8" w14:textId="77777777" w:rsidR="00A2705D" w:rsidRDefault="00A2705D" w:rsidP="00AD00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EwM7AwNjcxsbA0NDBS0lEKTi0uzszPAykwrQUAW7p58SwAAAA="/>
  </w:docVars>
  <w:rsids>
    <w:rsidRoot w:val="00DC4C1A"/>
    <w:rsid w:val="0002796D"/>
    <w:rsid w:val="00140ED5"/>
    <w:rsid w:val="001D2F8B"/>
    <w:rsid w:val="003D212B"/>
    <w:rsid w:val="00415433"/>
    <w:rsid w:val="00495DBF"/>
    <w:rsid w:val="004D2382"/>
    <w:rsid w:val="006327F3"/>
    <w:rsid w:val="00835C4C"/>
    <w:rsid w:val="00943339"/>
    <w:rsid w:val="009B0D3A"/>
    <w:rsid w:val="00A2705D"/>
    <w:rsid w:val="00A56CF1"/>
    <w:rsid w:val="00A713BC"/>
    <w:rsid w:val="00AD00F6"/>
    <w:rsid w:val="00B42AF2"/>
    <w:rsid w:val="00C01F73"/>
    <w:rsid w:val="00DC4C1A"/>
    <w:rsid w:val="00E10041"/>
    <w:rsid w:val="00E44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3823B1"/>
  <w15:chartTrackingRefBased/>
  <w15:docId w15:val="{21F27436-D041-4C60-B1D8-C19EE1D95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13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00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00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00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00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wwb05240108@163.com</dc:creator>
  <cp:keywords/>
  <dc:description/>
  <cp:lastModifiedBy>w wb</cp:lastModifiedBy>
  <cp:revision>13</cp:revision>
  <dcterms:created xsi:type="dcterms:W3CDTF">2022-04-10T10:40:00Z</dcterms:created>
  <dcterms:modified xsi:type="dcterms:W3CDTF">2022-10-17T07:42:00Z</dcterms:modified>
</cp:coreProperties>
</file>