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B0A5" w14:textId="3E6F02E6" w:rsidR="002D6877" w:rsidRDefault="009A38C5">
      <w:pPr>
        <w:rPr>
          <w:rFonts w:ascii="Times New Roman" w:hAnsi="Times New Roman" w:cs="Times New Roman"/>
        </w:rPr>
      </w:pPr>
      <w:r w:rsidRPr="009A38C5">
        <w:rPr>
          <w:rFonts w:ascii="Times New Roman" w:hAnsi="Times New Roman" w:cs="Times New Roman"/>
        </w:rPr>
        <w:t>Supplementary Table 4</w:t>
      </w:r>
      <w:r w:rsidR="002D6877">
        <w:rPr>
          <w:rFonts w:ascii="Times New Roman" w:hAnsi="Times New Roman" w:cs="Times New Roman"/>
        </w:rPr>
        <w:t xml:space="preserve">  G</w:t>
      </w:r>
      <w:r w:rsidR="002D6877" w:rsidRPr="002D6877">
        <w:rPr>
          <w:rFonts w:ascii="Times New Roman" w:hAnsi="Times New Roman" w:cs="Times New Roman"/>
        </w:rPr>
        <w:t xml:space="preserve">ene clusters involved in </w:t>
      </w:r>
      <w:r w:rsidR="002D6877">
        <w:rPr>
          <w:rFonts w:ascii="Times New Roman" w:hAnsi="Times New Roman" w:cs="Times New Roman"/>
        </w:rPr>
        <w:t>KEGG</w:t>
      </w:r>
      <w:r w:rsidR="002D6877" w:rsidRPr="002D6877">
        <w:rPr>
          <w:rFonts w:ascii="Times New Roman" w:hAnsi="Times New Roman" w:cs="Times New Roman"/>
        </w:rPr>
        <w:t xml:space="preserve"> pathways enrichment </w:t>
      </w:r>
    </w:p>
    <w:p w14:paraId="50052524" w14:textId="10FA63B2" w:rsidR="00E71CA2" w:rsidRPr="006F1EAB" w:rsidRDefault="00E71CA2">
      <w:pPr>
        <w:rPr>
          <w:rFonts w:ascii="Times New Roman" w:hAnsi="Times New Roman" w:cs="Times New Roman"/>
        </w:rPr>
      </w:pPr>
      <w:r w:rsidRPr="006F1EAB">
        <w:rPr>
          <w:rFonts w:ascii="Times New Roman" w:hAnsi="Times New Roman" w:cs="Times New Roman"/>
        </w:rPr>
        <w:fldChar w:fldCharType="begin"/>
      </w:r>
      <w:r w:rsidRPr="006F1EAB">
        <w:rPr>
          <w:rFonts w:ascii="Times New Roman" w:hAnsi="Times New Roman" w:cs="Times New Roman"/>
        </w:rPr>
        <w:instrText xml:space="preserve"> LINK </w:instrText>
      </w:r>
      <w:r w:rsidR="00E24683">
        <w:rPr>
          <w:rFonts w:ascii="Times New Roman" w:hAnsi="Times New Roman" w:cs="Times New Roman"/>
        </w:rPr>
        <w:instrText>Excel.SheetBinaryMacroEnabled.12</w:instrText>
      </w:r>
      <w:r w:rsidR="00E24683">
        <w:rPr>
          <w:rFonts w:ascii="Times New Roman" w:hAnsi="Times New Roman" w:cs="Times New Roman" w:hint="eastAsia"/>
        </w:rPr>
        <w:instrText xml:space="preserve"> "C:\\Users\\TANJUAN\\Desktop\\2022</w:instrText>
      </w:r>
      <w:r w:rsidR="00E24683">
        <w:rPr>
          <w:rFonts w:ascii="Times New Roman" w:hAnsi="Times New Roman" w:cs="Times New Roman" w:hint="eastAsia"/>
        </w:rPr>
        <w:instrText>年需要完成文章</w:instrText>
      </w:r>
      <w:r w:rsidR="00E24683">
        <w:rPr>
          <w:rFonts w:ascii="Times New Roman" w:hAnsi="Times New Roman" w:cs="Times New Roman" w:hint="eastAsia"/>
        </w:rPr>
        <w:instrText>\\LINC</w:instrText>
      </w:r>
      <w:r w:rsidR="00E24683">
        <w:rPr>
          <w:rFonts w:ascii="Times New Roman" w:hAnsi="Times New Roman" w:cs="Times New Roman" w:hint="eastAsia"/>
        </w:rPr>
        <w:instrText>分子机制</w:instrText>
      </w:r>
      <w:r w:rsidR="00E24683">
        <w:rPr>
          <w:rFonts w:ascii="Times New Roman" w:hAnsi="Times New Roman" w:cs="Times New Roman" w:hint="eastAsia"/>
        </w:rPr>
        <w:instrText>\\</w:instrText>
      </w:r>
      <w:r w:rsidR="00E24683">
        <w:rPr>
          <w:rFonts w:ascii="Times New Roman" w:hAnsi="Times New Roman" w:cs="Times New Roman" w:hint="eastAsia"/>
        </w:rPr>
        <w:instrText>文章使用图片顺序及说明</w:instrText>
      </w:r>
      <w:r w:rsidR="00E24683">
        <w:rPr>
          <w:rFonts w:ascii="Times New Roman" w:hAnsi="Times New Roman" w:cs="Times New Roman" w:hint="eastAsia"/>
        </w:rPr>
        <w:instrText xml:space="preserve"> 0903\\KEGG-enrich.csv"</w:instrText>
      </w:r>
      <w:r w:rsidR="00E24683">
        <w:rPr>
          <w:rFonts w:ascii="Times New Roman" w:hAnsi="Times New Roman" w:cs="Times New Roman"/>
        </w:rPr>
        <w:instrText xml:space="preserve"> KEGG-enrich!R1C1:R11C3 </w:instrText>
      </w:r>
      <w:r w:rsidRPr="006F1EAB">
        <w:rPr>
          <w:rFonts w:ascii="Times New Roman" w:hAnsi="Times New Roman" w:cs="Times New Roman"/>
        </w:rPr>
        <w:instrText xml:space="preserve">\a \f 5 \h  \* MERGEFORMAT </w:instrText>
      </w:r>
      <w:r w:rsidRPr="006F1EAB">
        <w:rPr>
          <w:rFonts w:ascii="Times New Roman" w:hAnsi="Times New Roman" w:cs="Times New Roman"/>
        </w:rPr>
        <w:fldChar w:fldCharType="separate"/>
      </w:r>
    </w:p>
    <w:tbl>
      <w:tblPr>
        <w:tblStyle w:val="a7"/>
        <w:tblW w:w="10207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6447"/>
      </w:tblGrid>
      <w:tr w:rsidR="00E71CA2" w:rsidRPr="006F1EAB" w14:paraId="553C99E6" w14:textId="77777777" w:rsidTr="006D6B25">
        <w:trPr>
          <w:trHeight w:val="27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3490B7" w14:textId="6A458D40" w:rsidR="00E71CA2" w:rsidRPr="006F1EAB" w:rsidRDefault="000E0AC5" w:rsidP="000E0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ource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0841C" w14:textId="77777777" w:rsidR="00E71CA2" w:rsidRPr="006F1EAB" w:rsidRDefault="00E71CA2" w:rsidP="000E0AC5">
            <w:pPr>
              <w:jc w:val="center"/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F918E4" w14:textId="77D676E8" w:rsidR="00E71CA2" w:rsidRPr="006F1EAB" w:rsidRDefault="000E0AC5" w:rsidP="000E0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E71CA2" w:rsidRPr="006F1EAB">
              <w:rPr>
                <w:rFonts w:ascii="Times New Roman" w:hAnsi="Times New Roman" w:cs="Times New Roman"/>
              </w:rPr>
              <w:t>ene</w:t>
            </w:r>
            <w:r w:rsidR="00E24683">
              <w:rPr>
                <w:rFonts w:ascii="Times New Roman" w:hAnsi="Times New Roman" w:cs="Times New Roman"/>
              </w:rPr>
              <w:t xml:space="preserve"> name</w:t>
            </w:r>
          </w:p>
        </w:tc>
      </w:tr>
      <w:tr w:rsidR="00E71CA2" w:rsidRPr="006F1EAB" w14:paraId="162CC818" w14:textId="77777777" w:rsidTr="006D6B25">
        <w:trPr>
          <w:trHeight w:val="276"/>
        </w:trPr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37F7F0A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10E8F9CE" w14:textId="4FC2E95D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hsa04512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2162DE0C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54C400DE" w14:textId="3DA9425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noWrap/>
            <w:hideMark/>
          </w:tcPr>
          <w:p w14:paraId="19B70B6D" w14:textId="77777777" w:rsidR="005A24AD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FN1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TNC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COL9A3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LAMC3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LAMB3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ITGB6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02D1B762" w14:textId="151D223C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ITGB4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ITGB8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LAMA1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FREM2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SDC4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COL4A5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7E6224DA" w14:textId="304A3D86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LAMC2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ITGA9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ITGA7</w:t>
            </w:r>
          </w:p>
        </w:tc>
      </w:tr>
      <w:tr w:rsidR="00E71CA2" w:rsidRPr="006F1EAB" w14:paraId="6FCC81FA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292B1E8E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10783D23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4F04EECD" w14:textId="76400121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hsa04010</w:t>
            </w:r>
          </w:p>
        </w:tc>
        <w:tc>
          <w:tcPr>
            <w:tcW w:w="2552" w:type="dxa"/>
            <w:noWrap/>
            <w:hideMark/>
          </w:tcPr>
          <w:p w14:paraId="6E32E481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756AB1B8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0B49FD27" w14:textId="42263B6F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MAPK signaling pathway</w:t>
            </w:r>
          </w:p>
        </w:tc>
        <w:tc>
          <w:tcPr>
            <w:tcW w:w="6379" w:type="dxa"/>
            <w:noWrap/>
            <w:hideMark/>
          </w:tcPr>
          <w:p w14:paraId="70D9C45F" w14:textId="77777777" w:rsidR="005A24AD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CACNG4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NGFR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RASGRF1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AREG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KIT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PLA2G4F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DUSP5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75ADA9B1" w14:textId="7C99F390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BDNF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PGF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CACNA2D3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IL1RAP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CACNB4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MET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31F23998" w14:textId="4E0A4F88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ERBB3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TGFBR1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FGF2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CACNB2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VEGFA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GADD45A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FAS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40E79A6D" w14:textId="2839D76E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MAP3K5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MAPT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MAP2K6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TGFA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DUSP6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RAC3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RPS6KA6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7EE2FCAA" w14:textId="45CEC3C9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FLNA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DUSP8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EGFR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CACNB1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PRKACB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CDC25B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DUSP4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30816A01" w14:textId="134E7124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EPHA2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MAPK10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IL1R1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RRAS</w:t>
            </w:r>
          </w:p>
        </w:tc>
      </w:tr>
      <w:tr w:rsidR="00E71CA2" w:rsidRPr="006F1EAB" w14:paraId="49916B16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714194C3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13A336F4" w14:textId="7BF503EF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hsa05205</w:t>
            </w:r>
          </w:p>
        </w:tc>
        <w:tc>
          <w:tcPr>
            <w:tcW w:w="2552" w:type="dxa"/>
            <w:noWrap/>
            <w:hideMark/>
          </w:tcPr>
          <w:p w14:paraId="510CF770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777FEE1A" w14:textId="797D629E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Proteoglycans in cancer</w:t>
            </w:r>
          </w:p>
        </w:tc>
        <w:tc>
          <w:tcPr>
            <w:tcW w:w="6379" w:type="dxa"/>
            <w:noWrap/>
            <w:hideMark/>
          </w:tcPr>
          <w:p w14:paraId="65DB8652" w14:textId="3EA472A4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FN1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WNT10A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WNT4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ITPR1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ESR1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VAV3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HBEGF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45E71506" w14:textId="4FD757C1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CAV1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HPSE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TIAM1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MET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ERBB3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FGF2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SDC4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2A3FE86F" w14:textId="50842F41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VEGFA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CAV2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FAS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FZD8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FLNA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WNT5A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EGFR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PRKACB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01DE55E2" w14:textId="67F8189C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FZD7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WNT3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ANK3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MSN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RRAS</w:t>
            </w:r>
          </w:p>
        </w:tc>
      </w:tr>
      <w:tr w:rsidR="00E71CA2" w:rsidRPr="006F1EAB" w14:paraId="5949410F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596DE13B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6AC5F65F" w14:textId="2B864766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hsa04931</w:t>
            </w:r>
          </w:p>
        </w:tc>
        <w:tc>
          <w:tcPr>
            <w:tcW w:w="2552" w:type="dxa"/>
            <w:noWrap/>
            <w:hideMark/>
          </w:tcPr>
          <w:p w14:paraId="61DEBB56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47898103" w14:textId="67667D38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Insulin resistance</w:t>
            </w:r>
          </w:p>
        </w:tc>
        <w:tc>
          <w:tcPr>
            <w:tcW w:w="6379" w:type="dxa"/>
            <w:noWrap/>
            <w:hideMark/>
          </w:tcPr>
          <w:p w14:paraId="143931F7" w14:textId="5345F31E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SLC27A6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PPARGC1A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PYGM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CREB5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SLC2A4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MLXIPL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IRS1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06123A8D" w14:textId="5D8CC14D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PPP1R3C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TBC1D4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IRS2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RPS6KA6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ACACB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SLC27A2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MAPK10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01273C84" w14:textId="391E3D00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PTPRF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PRKCQ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SREBF1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PRKCE</w:t>
            </w:r>
          </w:p>
        </w:tc>
      </w:tr>
      <w:tr w:rsidR="00E71CA2" w:rsidRPr="006F1EAB" w14:paraId="2A52A869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6A51C3A0" w14:textId="7777777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hsa04918</w:t>
            </w:r>
          </w:p>
        </w:tc>
        <w:tc>
          <w:tcPr>
            <w:tcW w:w="2552" w:type="dxa"/>
            <w:noWrap/>
            <w:hideMark/>
          </w:tcPr>
          <w:p w14:paraId="5DCABAFF" w14:textId="7777777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Thyroid hormone synthesis</w:t>
            </w:r>
          </w:p>
        </w:tc>
        <w:tc>
          <w:tcPr>
            <w:tcW w:w="6379" w:type="dxa"/>
            <w:noWrap/>
            <w:hideMark/>
          </w:tcPr>
          <w:p w14:paraId="291F1C92" w14:textId="2E1A365E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ADCY8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TPO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SLC26A4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IYD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LRP2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ITPR1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CREB5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TG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ADCY1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4574BBBA" w14:textId="7F5C03EA" w:rsidR="00E71CA2" w:rsidRPr="006F1EAB" w:rsidRDefault="005A24AD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,</w:t>
            </w:r>
            <w:r w:rsidR="00E71CA2" w:rsidRPr="006F1EAB">
              <w:rPr>
                <w:rFonts w:ascii="Times New Roman" w:hAnsi="Times New Roman" w:cs="Times New Roman"/>
              </w:rPr>
              <w:t>GPX3</w:t>
            </w:r>
            <w:r w:rsidRPr="006F1EAB">
              <w:rPr>
                <w:rFonts w:ascii="Times New Roman" w:hAnsi="Times New Roman" w:cs="Times New Roman"/>
              </w:rPr>
              <w:t>,</w:t>
            </w:r>
            <w:r w:rsidR="00E71CA2" w:rsidRPr="006F1EAB">
              <w:rPr>
                <w:rFonts w:ascii="Times New Roman" w:hAnsi="Times New Roman" w:cs="Times New Roman"/>
              </w:rPr>
              <w:t>HSPA5</w:t>
            </w:r>
            <w:r w:rsidRPr="006F1EAB">
              <w:rPr>
                <w:rFonts w:ascii="Times New Roman" w:hAnsi="Times New Roman" w:cs="Times New Roman"/>
              </w:rPr>
              <w:t>,</w:t>
            </w:r>
            <w:r w:rsidR="00E71CA2" w:rsidRPr="006F1EAB">
              <w:rPr>
                <w:rFonts w:ascii="Times New Roman" w:hAnsi="Times New Roman" w:cs="Times New Roman"/>
              </w:rPr>
              <w:t>PRKACB</w:t>
            </w:r>
            <w:r w:rsidRPr="006F1EAB">
              <w:rPr>
                <w:rFonts w:ascii="Times New Roman" w:hAnsi="Times New Roman" w:cs="Times New Roman"/>
              </w:rPr>
              <w:t>,</w:t>
            </w:r>
            <w:r w:rsidR="00E71CA2" w:rsidRPr="006F1EAB">
              <w:rPr>
                <w:rFonts w:ascii="Times New Roman" w:hAnsi="Times New Roman" w:cs="Times New Roman"/>
              </w:rPr>
              <w:t>GNAS</w:t>
            </w:r>
          </w:p>
        </w:tc>
      </w:tr>
      <w:tr w:rsidR="00E71CA2" w:rsidRPr="006F1EAB" w14:paraId="09320B6D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78C10353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401395D1" w14:textId="29107E10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hsa05222</w:t>
            </w:r>
          </w:p>
        </w:tc>
        <w:tc>
          <w:tcPr>
            <w:tcW w:w="2552" w:type="dxa"/>
            <w:noWrap/>
            <w:hideMark/>
          </w:tcPr>
          <w:p w14:paraId="1621C85E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4A674C51" w14:textId="38C5C4F5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Small cell lung cancer</w:t>
            </w:r>
          </w:p>
        </w:tc>
        <w:tc>
          <w:tcPr>
            <w:tcW w:w="6379" w:type="dxa"/>
            <w:noWrap/>
            <w:hideMark/>
          </w:tcPr>
          <w:p w14:paraId="7EF79F55" w14:textId="752548A0" w:rsidR="005A24AD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BIRC7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FN1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PTGS2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LAMC3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LAMB3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RXRG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LAMA1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11EB2DA2" w14:textId="32602939" w:rsidR="005A24AD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CDKN2B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ITGA3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BCL2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RARB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GADD45A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COL4A5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LAMC2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77E78DA6" w14:textId="2120015C" w:rsidR="00E71CA2" w:rsidRPr="006F1EAB" w:rsidRDefault="005A24AD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,</w:t>
            </w:r>
            <w:r w:rsidR="00E71CA2" w:rsidRPr="006F1EAB">
              <w:rPr>
                <w:rFonts w:ascii="Times New Roman" w:hAnsi="Times New Roman" w:cs="Times New Roman"/>
              </w:rPr>
              <w:t>BCL2L1</w:t>
            </w:r>
          </w:p>
        </w:tc>
      </w:tr>
      <w:tr w:rsidR="00E71CA2" w:rsidRPr="006F1EAB" w14:paraId="10EC96AA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46A07576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5FECFA49" w14:textId="1FA98D5A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hsa00230</w:t>
            </w:r>
          </w:p>
        </w:tc>
        <w:tc>
          <w:tcPr>
            <w:tcW w:w="2552" w:type="dxa"/>
            <w:noWrap/>
            <w:hideMark/>
          </w:tcPr>
          <w:p w14:paraId="305C727E" w14:textId="77777777" w:rsidR="006F1EAB" w:rsidRDefault="006F1EAB">
            <w:pPr>
              <w:rPr>
                <w:rFonts w:ascii="Times New Roman" w:hAnsi="Times New Roman" w:cs="Times New Roman"/>
              </w:rPr>
            </w:pPr>
          </w:p>
          <w:p w14:paraId="214AAA5F" w14:textId="14C6F973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Purine metabolism</w:t>
            </w:r>
          </w:p>
        </w:tc>
        <w:tc>
          <w:tcPr>
            <w:tcW w:w="6379" w:type="dxa"/>
            <w:noWrap/>
            <w:hideMark/>
          </w:tcPr>
          <w:p w14:paraId="3B131D36" w14:textId="54F28A1F" w:rsidR="005A24AD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ADCY8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PDE11A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ENTPD2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PNP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PDE10A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NT5E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PDE4C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ENTPD8</w:t>
            </w:r>
            <w:r w:rsidR="000E0AC5">
              <w:rPr>
                <w:rFonts w:ascii="Times New Roman" w:hAnsi="Times New Roman" w:cs="Times New Roman"/>
              </w:rPr>
              <w:t>,</w:t>
            </w:r>
          </w:p>
          <w:p w14:paraId="79D61290" w14:textId="77A9B601" w:rsidR="005A24AD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PDE8B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ADCY1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PDE5A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ENTPD3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GUCY2D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PDE4B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PDE4D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PDE9A</w:t>
            </w:r>
            <w:r w:rsidR="000E0AC5">
              <w:rPr>
                <w:rFonts w:ascii="Times New Roman" w:hAnsi="Times New Roman" w:cs="Times New Roman"/>
              </w:rPr>
              <w:t>,</w:t>
            </w:r>
          </w:p>
          <w:p w14:paraId="4876CEE9" w14:textId="187952B3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AK4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AK7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ENTPD1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NT5M</w:t>
            </w:r>
          </w:p>
        </w:tc>
      </w:tr>
      <w:tr w:rsidR="00E71CA2" w:rsidRPr="006F1EAB" w14:paraId="7F1B6A1C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5F5CBF50" w14:textId="7777777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hsa04215</w:t>
            </w:r>
          </w:p>
        </w:tc>
        <w:tc>
          <w:tcPr>
            <w:tcW w:w="2552" w:type="dxa"/>
            <w:noWrap/>
            <w:hideMark/>
          </w:tcPr>
          <w:p w14:paraId="04244BD0" w14:textId="5FC846AF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Apoptosis -multiple species</w:t>
            </w:r>
          </w:p>
        </w:tc>
        <w:tc>
          <w:tcPr>
            <w:tcW w:w="6379" w:type="dxa"/>
            <w:noWrap/>
            <w:hideMark/>
          </w:tcPr>
          <w:p w14:paraId="7F7D25AD" w14:textId="674D2F70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BIRC7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NGFR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PMAIP1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BCL2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BBC3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BCL2L1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BID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MAPK10</w:t>
            </w:r>
          </w:p>
        </w:tc>
      </w:tr>
      <w:tr w:rsidR="00E71CA2" w:rsidRPr="006F1EAB" w14:paraId="02112E9D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59C2B592" w14:textId="7777777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hsa05217</w:t>
            </w:r>
          </w:p>
        </w:tc>
        <w:tc>
          <w:tcPr>
            <w:tcW w:w="2552" w:type="dxa"/>
            <w:noWrap/>
            <w:hideMark/>
          </w:tcPr>
          <w:p w14:paraId="1DBC968E" w14:textId="7777777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Basal cell carcinoma</w:t>
            </w:r>
          </w:p>
        </w:tc>
        <w:tc>
          <w:tcPr>
            <w:tcW w:w="6379" w:type="dxa"/>
            <w:noWrap/>
            <w:hideMark/>
          </w:tcPr>
          <w:p w14:paraId="06E14538" w14:textId="17AC56C9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WNT10A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WNT4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TCF7L1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BMP4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AXIN2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GADD45A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TCF7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FZD8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66E88A5E" w14:textId="4AB43E0E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WNT5A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GLI3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FZD7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WNT3</w:t>
            </w:r>
          </w:p>
        </w:tc>
      </w:tr>
      <w:tr w:rsidR="00E71CA2" w:rsidRPr="006F1EAB" w14:paraId="0C14A095" w14:textId="77777777" w:rsidTr="006D6B25">
        <w:trPr>
          <w:trHeight w:val="276"/>
        </w:trPr>
        <w:tc>
          <w:tcPr>
            <w:tcW w:w="1276" w:type="dxa"/>
            <w:noWrap/>
            <w:hideMark/>
          </w:tcPr>
          <w:p w14:paraId="6835F72D" w14:textId="77777777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hsa04750</w:t>
            </w:r>
          </w:p>
        </w:tc>
        <w:tc>
          <w:tcPr>
            <w:tcW w:w="2552" w:type="dxa"/>
            <w:noWrap/>
            <w:hideMark/>
          </w:tcPr>
          <w:p w14:paraId="795877C0" w14:textId="10919FB9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Inflammatory</w:t>
            </w:r>
            <w:r w:rsidR="006F1EAB">
              <w:rPr>
                <w:rFonts w:ascii="Times New Roman" w:hAnsi="Times New Roman" w:cs="Times New Roman"/>
              </w:rPr>
              <w:t xml:space="preserve"> </w:t>
            </w:r>
            <w:r w:rsidRPr="006F1EAB">
              <w:rPr>
                <w:rFonts w:ascii="Times New Roman" w:hAnsi="Times New Roman" w:cs="Times New Roman"/>
              </w:rPr>
              <w:t>mediator regulation of TRP channels</w:t>
            </w:r>
          </w:p>
        </w:tc>
        <w:tc>
          <w:tcPr>
            <w:tcW w:w="6379" w:type="dxa"/>
            <w:noWrap/>
            <w:hideMark/>
          </w:tcPr>
          <w:p w14:paraId="43C540D5" w14:textId="0115E1AD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ADCY8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PLA2G4F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ITPR1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HRH1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IL1RAP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ADCY1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PRKCA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MAP2K6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</w:p>
          <w:p w14:paraId="51F70200" w14:textId="5D77B10E" w:rsidR="00E71CA2" w:rsidRPr="006F1EAB" w:rsidRDefault="00E71CA2">
            <w:pPr>
              <w:rPr>
                <w:rFonts w:ascii="Times New Roman" w:hAnsi="Times New Roman" w:cs="Times New Roman"/>
              </w:rPr>
            </w:pPr>
            <w:r w:rsidRPr="006F1EAB">
              <w:rPr>
                <w:rFonts w:ascii="Times New Roman" w:hAnsi="Times New Roman" w:cs="Times New Roman"/>
              </w:rPr>
              <w:t>P2RY2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PRKACB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GNAS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F2RL1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MAPK10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PRKCQ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IL1R1</w:t>
            </w:r>
            <w:r w:rsidR="005A24AD" w:rsidRPr="006F1EAB">
              <w:rPr>
                <w:rFonts w:ascii="Times New Roman" w:hAnsi="Times New Roman" w:cs="Times New Roman"/>
              </w:rPr>
              <w:t>,</w:t>
            </w:r>
            <w:r w:rsidRPr="006F1EAB">
              <w:rPr>
                <w:rFonts w:ascii="Times New Roman" w:hAnsi="Times New Roman" w:cs="Times New Roman"/>
              </w:rPr>
              <w:t>PRKCE</w:t>
            </w:r>
          </w:p>
        </w:tc>
      </w:tr>
    </w:tbl>
    <w:p w14:paraId="3DB37D36" w14:textId="0E611ACC" w:rsidR="00E71CA2" w:rsidRPr="00E71CA2" w:rsidRDefault="00E71CA2">
      <w:r w:rsidRPr="006F1EAB">
        <w:rPr>
          <w:rFonts w:ascii="Times New Roman" w:hAnsi="Times New Roman" w:cs="Times New Roman"/>
        </w:rPr>
        <w:fldChar w:fldCharType="end"/>
      </w:r>
    </w:p>
    <w:sectPr w:rsidR="00E71CA2" w:rsidRPr="00E71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4CF" w14:textId="77777777" w:rsidR="0036226D" w:rsidRDefault="0036226D" w:rsidP="00E71CA2">
      <w:r>
        <w:separator/>
      </w:r>
    </w:p>
  </w:endnote>
  <w:endnote w:type="continuationSeparator" w:id="0">
    <w:p w14:paraId="1535A0F5" w14:textId="77777777" w:rsidR="0036226D" w:rsidRDefault="0036226D" w:rsidP="00E7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6829A" w14:textId="77777777" w:rsidR="0036226D" w:rsidRDefault="0036226D" w:rsidP="00E71CA2">
      <w:r>
        <w:separator/>
      </w:r>
    </w:p>
  </w:footnote>
  <w:footnote w:type="continuationSeparator" w:id="0">
    <w:p w14:paraId="55CB0C3A" w14:textId="77777777" w:rsidR="0036226D" w:rsidRDefault="0036226D" w:rsidP="00E71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36BDC320-B07E-4EE4-9EFA-1323981EE0E3}"/>
    <w:docVar w:name="KY_MEDREF_VERSION" w:val="3"/>
  </w:docVars>
  <w:rsids>
    <w:rsidRoot w:val="006474F9"/>
    <w:rsid w:val="000E0AC5"/>
    <w:rsid w:val="00220490"/>
    <w:rsid w:val="002D6877"/>
    <w:rsid w:val="00334EB1"/>
    <w:rsid w:val="0036226D"/>
    <w:rsid w:val="00424FFC"/>
    <w:rsid w:val="004B3C0A"/>
    <w:rsid w:val="005A24AD"/>
    <w:rsid w:val="006474F9"/>
    <w:rsid w:val="006D6B25"/>
    <w:rsid w:val="006F1EAB"/>
    <w:rsid w:val="008E6474"/>
    <w:rsid w:val="009A38C5"/>
    <w:rsid w:val="00C2320A"/>
    <w:rsid w:val="00D71648"/>
    <w:rsid w:val="00E04E5C"/>
    <w:rsid w:val="00E24683"/>
    <w:rsid w:val="00E46A7D"/>
    <w:rsid w:val="00E71CA2"/>
    <w:rsid w:val="00E7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E7DC"/>
  <w15:chartTrackingRefBased/>
  <w15:docId w15:val="{005C1FE4-D90B-400E-A707-DD211899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C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CA2"/>
    <w:rPr>
      <w:sz w:val="18"/>
      <w:szCs w:val="18"/>
    </w:rPr>
  </w:style>
  <w:style w:type="table" w:styleId="a7">
    <w:name w:val="Table Grid"/>
    <w:basedOn w:val="a1"/>
    <w:uiPriority w:val="39"/>
    <w:rsid w:val="00E71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juan</dc:creator>
  <cp:keywords/>
  <dc:description/>
  <cp:lastModifiedBy>tan juan</cp:lastModifiedBy>
  <cp:revision>16</cp:revision>
  <dcterms:created xsi:type="dcterms:W3CDTF">2022-09-14T17:18:00Z</dcterms:created>
  <dcterms:modified xsi:type="dcterms:W3CDTF">2022-09-30T21:57:00Z</dcterms:modified>
</cp:coreProperties>
</file>