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F0" w:rsidRDefault="00C777F0" w:rsidP="008D5E54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8B4CAF">
        <w:rPr>
          <w:rFonts w:ascii="Times New Roman" w:hAnsi="Times New Roman" w:cs="Times New Roman" w:hint="eastAsia"/>
          <w:b/>
          <w:color w:val="000000" w:themeColor="text1"/>
          <w:sz w:val="24"/>
        </w:rPr>
        <w:t>Supplementary information</w:t>
      </w:r>
    </w:p>
    <w:p w:rsidR="008D5E54" w:rsidRDefault="008D5E54" w:rsidP="008D5E54">
      <w:pPr>
        <w:jc w:val="center"/>
        <w:rPr>
          <w:rFonts w:ascii="Times New Roman" w:hAnsi="Times New Roman" w:cs="Times New Roman"/>
          <w:b/>
          <w:color w:val="000000" w:themeColor="text1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40"/>
        </w:rPr>
        <w:t>Lipo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40"/>
        </w:rPr>
        <w:t xml:space="preserve">-MGN </w:t>
      </w:r>
      <w:r>
        <w:rPr>
          <w:rFonts w:ascii="Times New Roman" w:eastAsia="맑은 고딕" w:hAnsi="Times New Roman" w:cs="Times New Roman"/>
          <w:b/>
          <w:color w:val="000000"/>
          <w:sz w:val="40"/>
        </w:rPr>
        <w:t>Nanoparticle Hypoxia</w:t>
      </w:r>
      <w:r>
        <w:rPr>
          <w:rFonts w:ascii="Times New Roman" w:hAnsi="Times New Roman" w:cs="Times New Roman"/>
          <w:b/>
          <w:color w:val="000000" w:themeColor="text1"/>
          <w:sz w:val="40"/>
        </w:rPr>
        <w:t xml:space="preserve"> Attenuation</w:t>
      </w:r>
      <w:r>
        <w:rPr>
          <w:rFonts w:ascii="Times New Roman" w:eastAsia="맑은 고딕" w:hAnsi="Times New Roman" w:cs="Times New Roman"/>
          <w:b/>
          <w:color w:val="000000"/>
          <w:sz w:val="40"/>
        </w:rPr>
        <w:t>-Mediated</w:t>
      </w:r>
      <w:r>
        <w:rPr>
          <w:rFonts w:ascii="Times New Roman" w:hAnsi="Times New Roman" w:cs="Times New Roman"/>
          <w:b/>
          <w:color w:val="000000" w:themeColor="text1"/>
          <w:sz w:val="40"/>
        </w:rPr>
        <w:t xml:space="preserve"> Single-</w:t>
      </w:r>
      <w:r>
        <w:rPr>
          <w:rFonts w:ascii="Times New Roman" w:eastAsia="맑은 고딕" w:hAnsi="Times New Roman" w:cs="Times New Roman"/>
          <w:b/>
          <w:color w:val="000000"/>
          <w:sz w:val="40"/>
        </w:rPr>
        <w:t>dose</w:t>
      </w:r>
      <w:r>
        <w:rPr>
          <w:rFonts w:ascii="Times New Roman" w:hAnsi="Times New Roman" w:cs="Times New Roman"/>
          <w:b/>
          <w:color w:val="000000" w:themeColor="text1"/>
          <w:sz w:val="40"/>
        </w:rPr>
        <w:t xml:space="preserve"> Radiotherapy</w:t>
      </w:r>
      <w:r>
        <w:rPr>
          <w:rFonts w:ascii="Times New Roman" w:eastAsia="맑은 고딕" w:hAnsi="Times New Roman" w:cs="Times New Roman"/>
          <w:b/>
          <w:color w:val="000000"/>
          <w:sz w:val="40"/>
        </w:rPr>
        <w:t>-</w:t>
      </w:r>
      <w:r>
        <w:rPr>
          <w:rFonts w:ascii="Times New Roman" w:hAnsi="Times New Roman" w:cs="Times New Roman"/>
          <w:b/>
          <w:color w:val="000000" w:themeColor="text1"/>
          <w:sz w:val="40"/>
        </w:rPr>
        <w:t xml:space="preserve"> and pH/ROS</w:t>
      </w:r>
      <w:r>
        <w:rPr>
          <w:rFonts w:ascii="Times New Roman" w:eastAsia="맑은 고딕" w:hAnsi="Times New Roman" w:cs="Times New Roman"/>
          <w:b/>
          <w:color w:val="000000"/>
          <w:sz w:val="40"/>
        </w:rPr>
        <w:t>-Responsive T1 Contrast</w:t>
      </w:r>
      <w:r>
        <w:rPr>
          <w:rFonts w:ascii="Times New Roman" w:hAnsi="Times New Roman" w:cs="Times New Roman"/>
          <w:b/>
          <w:color w:val="000000" w:themeColor="text1"/>
          <w:sz w:val="40"/>
        </w:rPr>
        <w:t xml:space="preserve"> Magnetic Resonance Imaging in Hepatocellular </w:t>
      </w:r>
      <w:r>
        <w:rPr>
          <w:rFonts w:ascii="Times New Roman" w:eastAsia="맑은 고딕" w:hAnsi="Times New Roman" w:cs="Times New Roman"/>
          <w:b/>
          <w:color w:val="000000"/>
          <w:sz w:val="40"/>
        </w:rPr>
        <w:t>Carcinoma</w:t>
      </w:r>
    </w:p>
    <w:p w:rsidR="008D5E54" w:rsidRDefault="008D5E54" w:rsidP="008D5E54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Reju George Thomas</w:t>
      </w:r>
      <w:r>
        <w:rPr>
          <w:rFonts w:ascii="Times New Roman" w:eastAsia="맑은 고딕" w:hAnsi="맑은 고딕" w:cs="Arial"/>
          <w:sz w:val="24"/>
          <w:szCs w:val="24"/>
        </w:rPr>
        <w:t xml:space="preserve"> </w:t>
      </w:r>
      <w:r>
        <w:rPr>
          <w:rFonts w:ascii="Times New Roman" w:eastAsia="맑은 고딕" w:hAnsi="맑은 고딕" w:cs="Arial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Subin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Kim</w:t>
      </w:r>
      <w:r>
        <w:rPr>
          <w:rFonts w:ascii="Times New Roman" w:eastAsia="맑은 고딕" w:hAnsi="맑은 고딕" w:cs="Arial"/>
          <w:sz w:val="24"/>
          <w:szCs w:val="24"/>
        </w:rPr>
        <w:t xml:space="preserve"> </w:t>
      </w:r>
      <w:r>
        <w:rPr>
          <w:rFonts w:ascii="Times New Roman" w:eastAsia="맑은 고딕" w:hAnsi="맑은 고딕" w:cs="Arial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Raveena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Nagareddy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Veena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Vjayan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Ansuja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Mathew Pullickal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Sun Yoon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Kyu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Park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Yong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Jeong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eastAsia="맑은 고딕" w:hAnsi="Times New Roman" w:cs="굴림"/>
          <w:kern w:val="0"/>
          <w:sz w:val="24"/>
          <w:szCs w:val="24"/>
          <w:vertAlign w:val="superscript"/>
        </w:rPr>
        <w:t>†</w:t>
      </w:r>
    </w:p>
    <w:p w:rsidR="008D5E54" w:rsidRDefault="008D5E54" w:rsidP="008D5E54">
      <w:pPr>
        <w:spacing w:after="0" w:line="48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Department of Radiology,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Chonnam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National University Medical School and </w:t>
      </w:r>
      <w:proofErr w:type="spellStart"/>
      <w:r>
        <w:rPr>
          <w:rFonts w:ascii="Times New Roman" w:eastAsia="맑은 고딕" w:hAnsi="맑은 고딕" w:cs="Arial"/>
          <w:sz w:val="24"/>
          <w:szCs w:val="24"/>
        </w:rPr>
        <w:t>Hwasun</w:t>
      </w:r>
      <w:proofErr w:type="spellEnd"/>
      <w:r>
        <w:rPr>
          <w:rFonts w:ascii="Times New Roman" w:eastAsia="맑은 고딕" w:hAnsi="맑은 고딕" w:cs="Arial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Hospital, </w:t>
      </w:r>
      <w:proofErr w:type="spellStart"/>
      <w:r>
        <w:rPr>
          <w:rFonts w:ascii="Times New Roman" w:eastAsia="맑은 고딕" w:hAnsi="맑은 고딕" w:cs="Arial"/>
          <w:sz w:val="24"/>
          <w:szCs w:val="24"/>
        </w:rPr>
        <w:t>Hwasun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r>
        <w:rPr>
          <w:rFonts w:ascii="Times New Roman" w:eastAsia="맑은 고딕" w:hAnsi="맑은 고딕" w:cs="Arial"/>
          <w:sz w:val="24"/>
          <w:szCs w:val="20"/>
        </w:rPr>
        <w:t>Korea</w:t>
      </w:r>
    </w:p>
    <w:p w:rsidR="008D5E54" w:rsidRDefault="008D5E54" w:rsidP="008D5E54">
      <w:pPr>
        <w:spacing w:after="0" w:line="480" w:lineRule="auto"/>
        <w:jc w:val="left"/>
        <w:rPr>
          <w:rFonts w:ascii="Times New Roman" w:eastAsia="맑은 고딕" w:hAnsi="맑은 고딕" w:cs="Arial"/>
          <w:sz w:val="24"/>
          <w:szCs w:val="20"/>
        </w:rPr>
      </w:pPr>
      <w:r>
        <w:rPr>
          <w:rFonts w:ascii="Times New Roman" w:eastAsia="맑은 고딕" w:hAnsi="맑은 고딕" w:cs="Arial"/>
          <w:sz w:val="24"/>
          <w:szCs w:val="24"/>
          <w:vertAlign w:val="superscript"/>
        </w:rPr>
        <w:t>2</w:t>
      </w:r>
      <w:r>
        <w:rPr>
          <w:rFonts w:ascii="Times New Roman" w:eastAsia="맑은 고딕" w:hAnsi="맑은 고딕" w:cs="Arial"/>
          <w:sz w:val="24"/>
          <w:szCs w:val="24"/>
        </w:rPr>
        <w:t xml:space="preserve">Department of Biomedical Sciences,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Chonnam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National University Medical School and Hospital</w:t>
      </w:r>
      <w:r>
        <w:rPr>
          <w:rFonts w:ascii="Times New Roman" w:eastAsia="맑은 고딕" w:hAnsi="맑은 고딕" w:cs="Arial"/>
          <w:sz w:val="24"/>
          <w:szCs w:val="24"/>
        </w:rPr>
        <w:t xml:space="preserve">, </w:t>
      </w:r>
      <w:proofErr w:type="spellStart"/>
      <w:r>
        <w:rPr>
          <w:rFonts w:ascii="Times New Roman" w:eastAsia="맑은 고딕" w:hAnsi="맑은 고딕" w:cs="Arial"/>
          <w:sz w:val="24"/>
          <w:szCs w:val="24"/>
        </w:rPr>
        <w:t>Gwangju</w:t>
      </w:r>
      <w:proofErr w:type="spellEnd"/>
      <w:r>
        <w:rPr>
          <w:rFonts w:ascii="Times New Roman" w:eastAsia="맑은 고딕" w:hAnsi="맑은 고딕" w:cs="Arial"/>
          <w:sz w:val="24"/>
          <w:szCs w:val="24"/>
        </w:rPr>
        <w:t xml:space="preserve">, </w:t>
      </w:r>
      <w:r>
        <w:rPr>
          <w:rFonts w:ascii="Times New Roman" w:eastAsia="맑은 고딕" w:hAnsi="맑은 고딕" w:cs="Arial"/>
          <w:sz w:val="24"/>
          <w:szCs w:val="20"/>
        </w:rPr>
        <w:t>Korea</w:t>
      </w:r>
    </w:p>
    <w:p w:rsidR="008D5E54" w:rsidRDefault="008D5E54" w:rsidP="008D5E54">
      <w:pPr>
        <w:spacing w:after="0" w:line="480" w:lineRule="auto"/>
        <w:jc w:val="left"/>
        <w:rPr>
          <w:rFonts w:ascii="Times New Roman" w:eastAsia="맑은 고딕" w:hAnsi="맑은 고딕" w:cs="Arial"/>
          <w:sz w:val="24"/>
          <w:szCs w:val="24"/>
        </w:rPr>
      </w:pPr>
      <w:r>
        <w:rPr>
          <w:rFonts w:ascii="Times New Roman" w:eastAsia="맑은 고딕" w:hAnsi="맑은 고딕" w:cs="Arial"/>
          <w:sz w:val="24"/>
          <w:szCs w:val="24"/>
          <w:vertAlign w:val="superscript"/>
        </w:rPr>
        <w:t>3</w:t>
      </w:r>
      <w:r>
        <w:rPr>
          <w:rFonts w:hint="eastAsia"/>
        </w:rPr>
        <w:t xml:space="preserve"> </w:t>
      </w:r>
      <w:r>
        <w:rPr>
          <w:rFonts w:ascii="Times New Roman" w:eastAsia="맑은 고딕" w:hAnsi="맑은 고딕" w:cs="Arial"/>
          <w:sz w:val="24"/>
          <w:szCs w:val="24"/>
        </w:rPr>
        <w:t xml:space="preserve">Department of Radiation Oncology, </w:t>
      </w:r>
      <w:proofErr w:type="spellStart"/>
      <w:r>
        <w:rPr>
          <w:rFonts w:ascii="Times New Roman" w:eastAsia="맑은 고딕" w:hAnsi="맑은 고딕" w:cs="Arial"/>
          <w:sz w:val="24"/>
          <w:szCs w:val="24"/>
        </w:rPr>
        <w:t>Chonnam</w:t>
      </w:r>
      <w:proofErr w:type="spellEnd"/>
      <w:r>
        <w:rPr>
          <w:rFonts w:ascii="Times New Roman" w:eastAsia="맑은 고딕" w:hAnsi="맑은 고딕" w:cs="Arial"/>
          <w:sz w:val="24"/>
          <w:szCs w:val="24"/>
        </w:rPr>
        <w:t xml:space="preserve"> National University </w:t>
      </w:r>
      <w:proofErr w:type="spellStart"/>
      <w:r>
        <w:rPr>
          <w:rFonts w:ascii="Times New Roman" w:eastAsia="맑은 고딕" w:hAnsi="맑은 고딕" w:cs="Arial"/>
          <w:sz w:val="24"/>
          <w:szCs w:val="24"/>
        </w:rPr>
        <w:t>Hwasun</w:t>
      </w:r>
      <w:proofErr w:type="spellEnd"/>
      <w:r>
        <w:rPr>
          <w:rFonts w:ascii="Times New Roman" w:eastAsia="맑은 고딕" w:hAnsi="맑은 고딕" w:cs="Arial"/>
          <w:sz w:val="24"/>
          <w:szCs w:val="24"/>
        </w:rPr>
        <w:t xml:space="preserve"> Hospital, </w:t>
      </w:r>
      <w:proofErr w:type="spellStart"/>
      <w:r>
        <w:rPr>
          <w:rFonts w:ascii="Times New Roman" w:eastAsia="맑은 고딕" w:hAnsi="맑은 고딕" w:cs="Arial"/>
          <w:sz w:val="24"/>
          <w:szCs w:val="24"/>
        </w:rPr>
        <w:t>Chonnam</w:t>
      </w:r>
      <w:proofErr w:type="spellEnd"/>
      <w:r>
        <w:rPr>
          <w:rFonts w:ascii="Times New Roman" w:eastAsia="맑은 고딕" w:hAnsi="맑은 고딕" w:cs="Arial"/>
          <w:sz w:val="24"/>
          <w:szCs w:val="24"/>
        </w:rPr>
        <w:t xml:space="preserve"> National University Medical School, </w:t>
      </w:r>
      <w:proofErr w:type="spellStart"/>
      <w:r>
        <w:rPr>
          <w:rFonts w:ascii="Times New Roman" w:eastAsia="맑은 고딕" w:hAnsi="맑은 고딕" w:cs="Arial"/>
          <w:sz w:val="24"/>
          <w:szCs w:val="24"/>
        </w:rPr>
        <w:t>Gwangju</w:t>
      </w:r>
      <w:proofErr w:type="spellEnd"/>
      <w:r>
        <w:rPr>
          <w:rFonts w:ascii="Times New Roman" w:eastAsia="맑은 고딕" w:hAnsi="맑은 고딕" w:cs="Arial"/>
          <w:sz w:val="24"/>
          <w:szCs w:val="24"/>
        </w:rPr>
        <w:t>, South Korea</w:t>
      </w:r>
    </w:p>
    <w:p w:rsidR="008D5E54" w:rsidRDefault="008D5E54" w:rsidP="008D5E54">
      <w:pPr>
        <w:spacing w:after="0" w:line="480" w:lineRule="auto"/>
        <w:jc w:val="left"/>
        <w:rPr>
          <w:rFonts w:ascii="Times New Roman" w:eastAsia="맑은 고딕" w:hAnsi="맑은 고딕" w:cs="Arial"/>
          <w:sz w:val="24"/>
          <w:szCs w:val="24"/>
          <w:vertAlign w:val="superscript"/>
        </w:rPr>
      </w:pPr>
    </w:p>
    <w:p w:rsidR="008D5E54" w:rsidRDefault="008D5E54" w:rsidP="008D5E54">
      <w:pPr>
        <w:spacing w:after="0" w:line="480" w:lineRule="auto"/>
        <w:jc w:val="left"/>
        <w:rPr>
          <w:rFonts w:ascii="Times New Roman" w:eastAsia="맑은 고딕" w:hAnsi="Times New Roman" w:cs="Arial"/>
          <w:sz w:val="24"/>
          <w:szCs w:val="24"/>
        </w:rPr>
      </w:pPr>
      <w:r>
        <w:rPr>
          <w:rFonts w:ascii="Times New Roman" w:eastAsia="맑은 고딕" w:hAnsi="맑은 고딕" w:cs="Arial"/>
          <w:sz w:val="24"/>
          <w:szCs w:val="24"/>
        </w:rPr>
        <w:t>*These authors contributed equally to the manuscript</w:t>
      </w:r>
      <w:r>
        <w:rPr>
          <w:rFonts w:ascii="Times New Roman" w:eastAsia="맑은 고딕" w:hAnsi="Times New Roman" w:cs="Arial"/>
          <w:sz w:val="24"/>
          <w:szCs w:val="24"/>
        </w:rPr>
        <w:t>.</w:t>
      </w:r>
    </w:p>
    <w:p w:rsidR="008D5E54" w:rsidRPr="008D5E54" w:rsidRDefault="008D5E54" w:rsidP="008D5E54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0" w:name="_GoBack"/>
      <w:bookmarkEnd w:id="0"/>
    </w:p>
    <w:p w:rsidR="00C777F0" w:rsidRPr="008B4CAF" w:rsidRDefault="00C777F0" w:rsidP="00C777F0">
      <w:pPr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C777F0" w:rsidRPr="008B4CAF" w:rsidRDefault="00C777F0" w:rsidP="00C777F0">
      <w:pPr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C777F0" w:rsidRDefault="00C777F0" w:rsidP="00C777F0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8B4CAF">
        <w:rPr>
          <w:rFonts w:ascii="Times New Roman" w:hAnsi="Times New Roman" w:cs="Times New Roman"/>
          <w:b/>
          <w:noProof/>
          <w:color w:val="000000" w:themeColor="text1"/>
          <w:sz w:val="24"/>
          <w:lang w:val="en-US"/>
        </w:rPr>
        <w:lastRenderedPageBreak/>
        <w:drawing>
          <wp:inline distT="0" distB="0" distL="0" distR="0" wp14:anchorId="71BCD003" wp14:editId="738502EA">
            <wp:extent cx="5498592" cy="4590288"/>
            <wp:effectExtent l="0" t="0" r="6985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592" cy="459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7F0" w:rsidRPr="008B4CAF" w:rsidRDefault="00C777F0" w:rsidP="00C777F0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S1</w:t>
      </w:r>
      <w:r w:rsidRPr="008B4CAF">
        <w:rPr>
          <w:rFonts w:ascii="Times New Roman" w:hAnsi="Times New Roman" w:cs="Times New Roman"/>
          <w:b/>
          <w:color w:val="000000" w:themeColor="text1"/>
          <w:sz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</w:rPr>
        <w:t>Survival of</w:t>
      </w:r>
      <w:r w:rsidRPr="008B4CAF">
        <w:rPr>
          <w:rFonts w:ascii="Times New Roman" w:eastAsia="OneGulliverA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="OneGulliverA" w:hAnsi="Times New Roman" w:cs="Times New Roman"/>
          <w:color w:val="000000" w:themeColor="text1"/>
          <w:sz w:val="24"/>
          <w:szCs w:val="24"/>
        </w:rPr>
        <w:t xml:space="preserve">mice after radiotherapy. </w:t>
      </w:r>
    </w:p>
    <w:p w:rsidR="00C777F0" w:rsidRDefault="00C777F0" w:rsidP="00C777F0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8B4CAF">
        <w:rPr>
          <w:rFonts w:ascii="Times New Roman" w:hAnsi="Times New Roman" w:cs="Times New Roman"/>
          <w:b/>
          <w:noProof/>
          <w:color w:val="000000" w:themeColor="text1"/>
          <w:sz w:val="24"/>
          <w:lang w:val="en-US"/>
        </w:rPr>
        <w:lastRenderedPageBreak/>
        <w:drawing>
          <wp:inline distT="0" distB="0" distL="0" distR="0" wp14:anchorId="50CDC6B7" wp14:editId="014D3021">
            <wp:extent cx="5358384" cy="440740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p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384" cy="440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7F0" w:rsidRPr="008B4CAF" w:rsidRDefault="00C777F0" w:rsidP="00C777F0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8B4CAF">
        <w:rPr>
          <w:rFonts w:ascii="Times New Roman" w:hAnsi="Times New Roman" w:cs="Times New Roman"/>
          <w:b/>
          <w:color w:val="000000" w:themeColor="text1"/>
          <w:sz w:val="24"/>
        </w:rPr>
        <w:t xml:space="preserve">Figure 9: </w:t>
      </w:r>
      <w:r w:rsidRPr="008B4CAF">
        <w:rPr>
          <w:rFonts w:ascii="Times New Roman" w:hAnsi="Times New Roman" w:cs="Times New Roman"/>
          <w:color w:val="000000" w:themeColor="text1"/>
          <w:sz w:val="24"/>
        </w:rPr>
        <w:t>I</w:t>
      </w:r>
      <w:r w:rsidRPr="008B4CAF">
        <w:rPr>
          <w:rFonts w:ascii="Times New Roman" w:eastAsia="OneGulliverA" w:hAnsi="Times New Roman" w:cs="Times New Roman" w:hint="eastAsia"/>
          <w:color w:val="000000" w:themeColor="text1"/>
          <w:sz w:val="24"/>
          <w:szCs w:val="24"/>
        </w:rPr>
        <w:t>n vivo</w:t>
      </w:r>
      <w:r>
        <w:rPr>
          <w:rFonts w:ascii="Times New Roman" w:eastAsia="OneGulliverA" w:hAnsi="Times New Roman" w:cs="Times New Roman"/>
          <w:color w:val="000000" w:themeColor="text1"/>
          <w:sz w:val="24"/>
          <w:szCs w:val="24"/>
        </w:rPr>
        <w:t xml:space="preserve"> mice weight after radiotherapy.</w:t>
      </w:r>
    </w:p>
    <w:p w:rsidR="00C777F0" w:rsidRPr="008B4CAF" w:rsidRDefault="00C777F0" w:rsidP="00C777F0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C777F0" w:rsidRPr="008B4CAF" w:rsidRDefault="00C777F0" w:rsidP="00C777F0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C777F0" w:rsidRPr="008B4CAF" w:rsidRDefault="00C777F0" w:rsidP="00C777F0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C777F0" w:rsidRDefault="00C777F0" w:rsidP="00C777F0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8B4CAF">
        <w:rPr>
          <w:rFonts w:ascii="Times New Roman" w:hAnsi="Times New Roman" w:cs="Times New Roman" w:hint="eastAsia"/>
          <w:b/>
          <w:noProof/>
          <w:color w:val="000000" w:themeColor="text1"/>
          <w:sz w:val="24"/>
          <w:lang w:val="en-US"/>
        </w:rPr>
        <w:lastRenderedPageBreak/>
        <w:drawing>
          <wp:inline distT="0" distB="0" distL="0" distR="0" wp14:anchorId="093C06B5" wp14:editId="5EDA0161">
            <wp:extent cx="5731510" cy="3843020"/>
            <wp:effectExtent l="0" t="0" r="254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7F0" w:rsidRPr="008B4CAF" w:rsidRDefault="00C777F0" w:rsidP="00C777F0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S3</w:t>
      </w:r>
      <w:r w:rsidRPr="008B4CAF">
        <w:rPr>
          <w:rFonts w:ascii="Times New Roman" w:hAnsi="Times New Roman" w:cs="Times New Roman"/>
          <w:b/>
          <w:color w:val="000000" w:themeColor="text1"/>
          <w:sz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</w:rPr>
        <w:t>Ex</w:t>
      </w:r>
      <w:r w:rsidRPr="008B4CAF">
        <w:rPr>
          <w:rFonts w:ascii="Times New Roman" w:eastAsia="OneGulliverA" w:hAnsi="Times New Roman" w:cs="Times New Roman" w:hint="eastAsia"/>
          <w:color w:val="000000" w:themeColor="text1"/>
          <w:sz w:val="24"/>
          <w:szCs w:val="24"/>
        </w:rPr>
        <w:t xml:space="preserve"> vivo </w:t>
      </w:r>
      <w:proofErr w:type="spellStart"/>
      <w:r>
        <w:rPr>
          <w:rFonts w:ascii="Times New Roman" w:eastAsia="OneGulliverA" w:hAnsi="Times New Roman" w:cs="Times New Roman"/>
          <w:color w:val="000000" w:themeColor="text1"/>
          <w:sz w:val="24"/>
          <w:szCs w:val="24"/>
        </w:rPr>
        <w:t>piminadazole</w:t>
      </w:r>
      <w:proofErr w:type="spellEnd"/>
      <w:r>
        <w:rPr>
          <w:rFonts w:ascii="Times New Roman" w:eastAsia="OneGulliverA" w:hAnsi="Times New Roman" w:cs="Times New Roman"/>
          <w:color w:val="000000" w:themeColor="text1"/>
          <w:sz w:val="24"/>
          <w:szCs w:val="24"/>
        </w:rPr>
        <w:t xml:space="preserve"> assay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tissue staining of hypoxic HepG2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tumor</w:t>
      </w:r>
      <w:proofErr w:type="spellEnd"/>
    </w:p>
    <w:p w:rsidR="00F96E3D" w:rsidRDefault="00F96E3D"/>
    <w:sectPr w:rsidR="00F96E3D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OneGulliverA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F0"/>
    <w:rsid w:val="005C5BAC"/>
    <w:rsid w:val="008D5E54"/>
    <w:rsid w:val="00C777F0"/>
    <w:rsid w:val="00F9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88B111-8E73-4E32-AB25-9D36C880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7F0"/>
    <w:pPr>
      <w:widowControl w:val="0"/>
      <w:wordWrap w:val="0"/>
      <w:autoSpaceDE w:val="0"/>
      <w:autoSpaceDN w:val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Reju</dc:creator>
  <cp:keywords/>
  <dc:description/>
  <cp:lastModifiedBy>Reju</cp:lastModifiedBy>
  <cp:revision>2</cp:revision>
  <dcterms:created xsi:type="dcterms:W3CDTF">2022-10-04T11:43:00Z</dcterms:created>
  <dcterms:modified xsi:type="dcterms:W3CDTF">2022-10-05T06:50:00Z</dcterms:modified>
</cp:coreProperties>
</file>