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9AC350" w14:textId="34C4A0BE" w:rsidR="00BB472B" w:rsidRPr="00060101" w:rsidRDefault="00BB472B" w:rsidP="00C02B98">
      <w:pPr>
        <w:pStyle w:val="Title2"/>
        <w:jc w:val="center"/>
        <w:rPr>
          <w:rFonts w:eastAsiaTheme="minorEastAsia"/>
          <w:color w:val="000000"/>
          <w:sz w:val="32"/>
          <w:szCs w:val="32"/>
          <w:lang w:eastAsia="zh-CN"/>
        </w:rPr>
      </w:pPr>
      <w:r w:rsidRPr="00D30FA8">
        <w:rPr>
          <w:color w:val="000000"/>
          <w:sz w:val="32"/>
          <w:szCs w:val="32"/>
        </w:rPr>
        <w:t>Supp</w:t>
      </w:r>
      <w:r w:rsidR="001A28F2">
        <w:rPr>
          <w:color w:val="000000"/>
          <w:sz w:val="32"/>
          <w:szCs w:val="32"/>
        </w:rPr>
        <w:t>lementary Materials</w:t>
      </w:r>
    </w:p>
    <w:p w14:paraId="5AB1C67E" w14:textId="77777777" w:rsidR="002A1D69" w:rsidRPr="00226106" w:rsidRDefault="002A1D69" w:rsidP="002A1D69">
      <w:pPr>
        <w:wordWrap/>
        <w:spacing w:after="0" w:line="240" w:lineRule="auto"/>
        <w:jc w:val="center"/>
        <w:rPr>
          <w:rFonts w:ascii="Times New Roman" w:hAnsi="Times New Roman"/>
          <w:b/>
          <w:color w:val="000000" w:themeColor="text1"/>
          <w:sz w:val="28"/>
          <w:szCs w:val="28"/>
        </w:rPr>
      </w:pPr>
    </w:p>
    <w:p w14:paraId="7118C123" w14:textId="77777777" w:rsidR="002A1D69" w:rsidRPr="00226106" w:rsidRDefault="002A1D69" w:rsidP="002A1D69">
      <w:pPr>
        <w:wordWrap/>
        <w:spacing w:after="0" w:line="240" w:lineRule="auto"/>
        <w:jc w:val="center"/>
        <w:rPr>
          <w:rFonts w:ascii="Times New Roman" w:hAnsi="Times New Roman"/>
          <w:b/>
          <w:color w:val="000000" w:themeColor="text1"/>
          <w:sz w:val="28"/>
          <w:szCs w:val="28"/>
        </w:rPr>
      </w:pPr>
    </w:p>
    <w:p w14:paraId="722EEA2F" w14:textId="43C30116" w:rsidR="00C02B98" w:rsidRPr="001A28F2" w:rsidRDefault="00C02B98" w:rsidP="00C02B98">
      <w:pPr>
        <w:rPr>
          <w:rFonts w:ascii="Times New Roman" w:hAnsi="Times New Roman"/>
          <w:b/>
          <w:sz w:val="36"/>
          <w:szCs w:val="36"/>
        </w:rPr>
      </w:pPr>
      <w:r w:rsidRPr="001A28F2">
        <w:rPr>
          <w:rFonts w:ascii="Times New Roman" w:hAnsi="Times New Roman"/>
          <w:b/>
          <w:sz w:val="36"/>
          <w:szCs w:val="36"/>
        </w:rPr>
        <w:t>Hybrid graphene electrode for diagnosis and treatment of epilepsy in free-moving animal models</w:t>
      </w:r>
    </w:p>
    <w:p w14:paraId="4A5FB120" w14:textId="25427FBC" w:rsidR="00C02B98" w:rsidRPr="00691917" w:rsidRDefault="00C02B98" w:rsidP="00C02B98">
      <w:pPr>
        <w:pStyle w:val="Tableofcontents"/>
        <w:spacing w:line="276" w:lineRule="auto"/>
        <w:rPr>
          <w:sz w:val="24"/>
          <w:szCs w:val="24"/>
        </w:rPr>
      </w:pPr>
    </w:p>
    <w:p w14:paraId="35BA0B9F" w14:textId="77777777" w:rsidR="001A28F2" w:rsidRDefault="001A28F2" w:rsidP="001A28F2">
      <w:pPr>
        <w:pStyle w:val="AuthorsFull"/>
        <w:spacing w:line="276" w:lineRule="auto"/>
        <w:jc w:val="both"/>
        <w:rPr>
          <w:i w:val="0"/>
          <w:sz w:val="24"/>
          <w:szCs w:val="24"/>
        </w:rPr>
      </w:pPr>
      <w:r>
        <w:rPr>
          <w:i w:val="0"/>
          <w:sz w:val="24"/>
          <w:szCs w:val="24"/>
        </w:rPr>
        <w:t>Jeongsik Lim</w:t>
      </w:r>
      <w:r>
        <w:rPr>
          <w:i w:val="0"/>
          <w:sz w:val="24"/>
          <w:szCs w:val="24"/>
          <w:vertAlign w:val="superscript"/>
        </w:rPr>
        <w:t>1</w:t>
      </w:r>
      <w:r>
        <w:rPr>
          <w:i w:val="0"/>
          <w:sz w:val="24"/>
          <w:szCs w:val="24"/>
        </w:rPr>
        <w:t xml:space="preserve">, </w:t>
      </w:r>
      <w:r>
        <w:rPr>
          <w:i w:val="0"/>
          <w:noProof/>
          <w:sz w:val="24"/>
          <w:szCs w:val="24"/>
          <w:lang w:val="en-GB" w:eastAsia="ko-KR"/>
        </w:rPr>
        <w:t>Sangwon Lee</w:t>
      </w:r>
      <w:r>
        <w:rPr>
          <w:i w:val="0"/>
          <w:sz w:val="24"/>
          <w:szCs w:val="24"/>
          <w:vertAlign w:val="superscript"/>
        </w:rPr>
        <w:t>2,3</w:t>
      </w:r>
      <w:r>
        <w:rPr>
          <w:i w:val="0"/>
          <w:sz w:val="24"/>
          <w:szCs w:val="24"/>
        </w:rPr>
        <w:t>, Jejung Kim</w:t>
      </w:r>
      <w:r>
        <w:rPr>
          <w:i w:val="0"/>
          <w:sz w:val="24"/>
          <w:szCs w:val="24"/>
          <w:vertAlign w:val="superscript"/>
        </w:rPr>
        <w:t>1</w:t>
      </w:r>
      <w:r>
        <w:rPr>
          <w:i w:val="0"/>
          <w:sz w:val="24"/>
          <w:szCs w:val="24"/>
        </w:rPr>
        <w:t xml:space="preserve">, </w:t>
      </w:r>
      <w:r>
        <w:rPr>
          <w:rFonts w:eastAsia="굴림"/>
          <w:i w:val="0"/>
          <w:kern w:val="0"/>
          <w:sz w:val="24"/>
          <w:szCs w:val="24"/>
        </w:rPr>
        <w:t>Jeonghoon Hong</w:t>
      </w:r>
      <w:r>
        <w:rPr>
          <w:i w:val="0"/>
          <w:sz w:val="24"/>
          <w:szCs w:val="24"/>
          <w:vertAlign w:val="superscript"/>
        </w:rPr>
        <w:t>4</w:t>
      </w:r>
      <w:r>
        <w:rPr>
          <w:rFonts w:eastAsia="굴림"/>
          <w:i w:val="0"/>
          <w:kern w:val="0"/>
          <w:sz w:val="24"/>
          <w:szCs w:val="24"/>
        </w:rPr>
        <w:t>,</w:t>
      </w:r>
      <w:r>
        <w:rPr>
          <w:i w:val="0"/>
          <w:sz w:val="24"/>
          <w:szCs w:val="24"/>
        </w:rPr>
        <w:t xml:space="preserve"> Sooho Lim</w:t>
      </w:r>
      <w:r>
        <w:rPr>
          <w:i w:val="0"/>
          <w:sz w:val="24"/>
          <w:szCs w:val="24"/>
          <w:vertAlign w:val="superscript"/>
        </w:rPr>
        <w:t>2,3</w:t>
      </w:r>
      <w:r>
        <w:rPr>
          <w:i w:val="0"/>
          <w:noProof/>
          <w:sz w:val="24"/>
          <w:szCs w:val="24"/>
          <w:lang w:val="en-GB" w:eastAsia="ko-KR"/>
        </w:rPr>
        <w:t>, Kyungtae Kim</w:t>
      </w:r>
      <w:r>
        <w:rPr>
          <w:i w:val="0"/>
          <w:sz w:val="24"/>
          <w:szCs w:val="24"/>
          <w:vertAlign w:val="superscript"/>
        </w:rPr>
        <w:t>2</w:t>
      </w:r>
      <w:r>
        <w:rPr>
          <w:i w:val="0"/>
          <w:noProof/>
          <w:sz w:val="24"/>
          <w:szCs w:val="24"/>
          <w:lang w:val="en-GB" w:eastAsia="ko-KR"/>
        </w:rPr>
        <w:t xml:space="preserve">, </w:t>
      </w:r>
      <w:r>
        <w:rPr>
          <w:rFonts w:eastAsia="굴림"/>
          <w:i w:val="0"/>
          <w:kern w:val="0"/>
          <w:sz w:val="24"/>
          <w:szCs w:val="24"/>
        </w:rPr>
        <w:t>Jeongwoo Kim</w:t>
      </w:r>
      <w:r>
        <w:rPr>
          <w:i w:val="0"/>
          <w:sz w:val="24"/>
          <w:szCs w:val="24"/>
          <w:vertAlign w:val="superscript"/>
        </w:rPr>
        <w:t>4</w:t>
      </w:r>
      <w:r>
        <w:rPr>
          <w:rFonts w:eastAsia="굴림"/>
          <w:i w:val="0"/>
          <w:kern w:val="0"/>
          <w:sz w:val="24"/>
          <w:szCs w:val="24"/>
        </w:rPr>
        <w:t>,</w:t>
      </w:r>
      <w:r>
        <w:rPr>
          <w:i w:val="0"/>
          <w:noProof/>
          <w:sz w:val="24"/>
          <w:szCs w:val="24"/>
          <w:lang w:val="en-GB"/>
        </w:rPr>
        <w:t xml:space="preserve"> Sung</w:t>
      </w:r>
      <w:r>
        <w:rPr>
          <w:i w:val="0"/>
          <w:noProof/>
          <w:sz w:val="24"/>
          <w:szCs w:val="24"/>
          <w:lang w:val="en-GB" w:eastAsia="ko-KR"/>
        </w:rPr>
        <w:t>chil</w:t>
      </w:r>
      <w:r>
        <w:rPr>
          <w:i w:val="0"/>
          <w:noProof/>
          <w:sz w:val="24"/>
          <w:szCs w:val="24"/>
          <w:lang w:val="en-GB"/>
        </w:rPr>
        <w:t xml:space="preserve"> Yang</w:t>
      </w:r>
      <w:r>
        <w:rPr>
          <w:i w:val="0"/>
          <w:sz w:val="24"/>
          <w:szCs w:val="24"/>
          <w:vertAlign w:val="superscript"/>
        </w:rPr>
        <w:t>5</w:t>
      </w:r>
      <w:r>
        <w:rPr>
          <w:i w:val="0"/>
          <w:sz w:val="24"/>
          <w:szCs w:val="24"/>
        </w:rPr>
        <w:t>*</w:t>
      </w:r>
      <w:r>
        <w:rPr>
          <w:i w:val="0"/>
          <w:noProof/>
          <w:sz w:val="24"/>
          <w:szCs w:val="24"/>
          <w:lang w:val="en-GB" w:eastAsia="ko-KR"/>
        </w:rPr>
        <w:t>, Sunggu Yang</w:t>
      </w:r>
      <w:r>
        <w:rPr>
          <w:i w:val="0"/>
          <w:sz w:val="24"/>
          <w:szCs w:val="24"/>
          <w:vertAlign w:val="superscript"/>
        </w:rPr>
        <w:t>2,3</w:t>
      </w:r>
      <w:r>
        <w:rPr>
          <w:i w:val="0"/>
          <w:sz w:val="24"/>
          <w:szCs w:val="24"/>
        </w:rPr>
        <w:t>*</w:t>
      </w:r>
      <w:r>
        <w:rPr>
          <w:i w:val="0"/>
          <w:noProof/>
          <w:sz w:val="24"/>
          <w:szCs w:val="24"/>
          <w:lang w:val="en-GB"/>
        </w:rPr>
        <w:t xml:space="preserve">, </w:t>
      </w:r>
      <w:r>
        <w:rPr>
          <w:i w:val="0"/>
          <w:sz w:val="24"/>
          <w:szCs w:val="24"/>
        </w:rPr>
        <w:t>Jong-Hyun Ahn</w:t>
      </w:r>
      <w:r>
        <w:rPr>
          <w:i w:val="0"/>
          <w:sz w:val="24"/>
          <w:szCs w:val="24"/>
          <w:vertAlign w:val="superscript"/>
        </w:rPr>
        <w:t>1</w:t>
      </w:r>
      <w:r>
        <w:rPr>
          <w:i w:val="0"/>
          <w:sz w:val="24"/>
          <w:szCs w:val="24"/>
        </w:rPr>
        <w:t>*</w:t>
      </w:r>
    </w:p>
    <w:p w14:paraId="3D5C9C7E" w14:textId="77777777" w:rsidR="001A28F2" w:rsidRDefault="001A28F2" w:rsidP="001A28F2">
      <w:pPr>
        <w:pStyle w:val="Addresses"/>
        <w:rPr>
          <w:sz w:val="24"/>
          <w:szCs w:val="24"/>
        </w:rPr>
      </w:pPr>
    </w:p>
    <w:p w14:paraId="24EC5D6D" w14:textId="77777777" w:rsidR="001A28F2" w:rsidRDefault="001A28F2" w:rsidP="001A28F2">
      <w:pPr>
        <w:pStyle w:val="Addresses"/>
        <w:rPr>
          <w:sz w:val="24"/>
          <w:szCs w:val="24"/>
        </w:rPr>
      </w:pPr>
    </w:p>
    <w:p w14:paraId="1AC8D54C" w14:textId="5830D899" w:rsidR="001A28F2" w:rsidRDefault="001A28F2" w:rsidP="001A28F2">
      <w:pPr>
        <w:adjustRightInd w:val="0"/>
        <w:snapToGrid w:val="0"/>
        <w:rPr>
          <w:rFonts w:ascii="Times New Roman" w:hAnsi="Times New Roman"/>
          <w:sz w:val="24"/>
          <w:szCs w:val="24"/>
          <w:lang w:val="en-GB"/>
        </w:rPr>
      </w:pPr>
      <w:r>
        <w:rPr>
          <w:rFonts w:ascii="Times New Roman" w:eastAsia="바탕" w:hAnsi="Times New Roman"/>
          <w:sz w:val="24"/>
          <w:szCs w:val="24"/>
          <w:vertAlign w:val="superscript"/>
          <w:lang w:val="en-GB"/>
        </w:rPr>
        <w:t>1</w:t>
      </w:r>
      <w:r>
        <w:rPr>
          <w:rFonts w:ascii="Times New Roman" w:eastAsia="바탕" w:hAnsi="Times New Roman"/>
          <w:sz w:val="24"/>
          <w:szCs w:val="24"/>
          <w:lang w:val="en-GB"/>
        </w:rPr>
        <w:t>School of Electrical &amp; Electronic Engineering</w:t>
      </w:r>
      <w:r>
        <w:rPr>
          <w:rFonts w:ascii="Times New Roman" w:hAnsi="Times New Roman"/>
          <w:sz w:val="24"/>
          <w:szCs w:val="24"/>
          <w:lang w:val="en-GB"/>
        </w:rPr>
        <w:t>, Yonsei University, Seoul, 03722, Republic of Korea</w:t>
      </w:r>
    </w:p>
    <w:p w14:paraId="25AB8F04" w14:textId="3DCB14A5" w:rsidR="001A28F2" w:rsidRDefault="001A28F2" w:rsidP="001A28F2">
      <w:pPr>
        <w:adjustRightInd w:val="0"/>
        <w:snapToGrid w:val="0"/>
        <w:rPr>
          <w:rFonts w:ascii="Times New Roman" w:hAnsi="Times New Roman"/>
          <w:sz w:val="24"/>
          <w:szCs w:val="24"/>
          <w:lang w:val="en-GB"/>
        </w:rPr>
      </w:pPr>
      <w:r>
        <w:rPr>
          <w:rFonts w:ascii="Times New Roman" w:eastAsia="바탕" w:hAnsi="Times New Roman"/>
          <w:sz w:val="24"/>
          <w:szCs w:val="24"/>
          <w:vertAlign w:val="superscript"/>
          <w:lang w:val="en-GB"/>
        </w:rPr>
        <w:t>2</w:t>
      </w:r>
      <w:r>
        <w:rPr>
          <w:rFonts w:ascii="Times New Roman" w:eastAsia="바탕" w:hAnsi="Times New Roman"/>
          <w:sz w:val="24"/>
          <w:szCs w:val="24"/>
          <w:lang w:val="en-GB"/>
        </w:rPr>
        <w:t>Department of Nano-bioengineering</w:t>
      </w:r>
      <w:r>
        <w:rPr>
          <w:rFonts w:ascii="Times New Roman" w:hAnsi="Times New Roman"/>
          <w:sz w:val="24"/>
          <w:szCs w:val="24"/>
          <w:lang w:val="en-GB"/>
        </w:rPr>
        <w:t>, Incheon National University, Incheon, 22012, Republic of Korea</w:t>
      </w:r>
    </w:p>
    <w:p w14:paraId="419A4E17" w14:textId="6BA5D0A2" w:rsidR="001A28F2" w:rsidRDefault="001A28F2" w:rsidP="001A28F2">
      <w:pPr>
        <w:adjustRightInd w:val="0"/>
        <w:snapToGrid w:val="0"/>
        <w:rPr>
          <w:rFonts w:ascii="Times New Roman" w:hAnsi="Times New Roman"/>
          <w:sz w:val="24"/>
          <w:szCs w:val="24"/>
          <w:lang w:val="en-GB"/>
        </w:rPr>
      </w:pPr>
      <w:r>
        <w:rPr>
          <w:rFonts w:ascii="Times New Roman" w:hAnsi="Times New Roman"/>
          <w:sz w:val="24"/>
          <w:szCs w:val="24"/>
          <w:vertAlign w:val="superscript"/>
          <w:lang w:val="en-GB"/>
        </w:rPr>
        <w:t>3</w:t>
      </w:r>
      <w:r>
        <w:rPr>
          <w:rFonts w:ascii="Times New Roman" w:hAnsi="Times New Roman"/>
          <w:sz w:val="24"/>
          <w:szCs w:val="24"/>
          <w:lang w:val="en-GB"/>
        </w:rPr>
        <w:t>Gbrain Inc., Incheon, Republic of Korea</w:t>
      </w:r>
    </w:p>
    <w:p w14:paraId="57B2A6B0" w14:textId="1EBED307" w:rsidR="001A28F2" w:rsidRDefault="001A28F2" w:rsidP="001A28F2">
      <w:pPr>
        <w:adjustRightInd w:val="0"/>
        <w:snapToGrid w:val="0"/>
        <w:rPr>
          <w:rFonts w:ascii="Times New Roman" w:hAnsi="Times New Roman"/>
          <w:sz w:val="24"/>
          <w:szCs w:val="24"/>
          <w:lang w:val="en-GB"/>
        </w:rPr>
      </w:pPr>
      <w:r>
        <w:rPr>
          <w:rFonts w:ascii="Times New Roman" w:eastAsia="굴림" w:hAnsi="Times New Roman"/>
          <w:kern w:val="0"/>
          <w:sz w:val="24"/>
          <w:szCs w:val="24"/>
          <w:vertAlign w:val="superscript"/>
        </w:rPr>
        <w:t>4</w:t>
      </w:r>
      <w:r>
        <w:rPr>
          <w:rFonts w:ascii="Times New Roman" w:eastAsia="굴림" w:hAnsi="Times New Roman"/>
          <w:kern w:val="0"/>
          <w:sz w:val="24"/>
          <w:szCs w:val="24"/>
        </w:rPr>
        <w:t xml:space="preserve">Department of Physics, Incheon National University, Incheon 22012, </w:t>
      </w:r>
      <w:r>
        <w:rPr>
          <w:rFonts w:ascii="Times New Roman" w:hAnsi="Times New Roman"/>
          <w:sz w:val="24"/>
          <w:szCs w:val="24"/>
          <w:lang w:val="en-GB"/>
        </w:rPr>
        <w:t>Republic of Korea</w:t>
      </w:r>
    </w:p>
    <w:p w14:paraId="7BB1A213" w14:textId="6CE1D414" w:rsidR="001A28F2" w:rsidRDefault="001A28F2" w:rsidP="001A28F2">
      <w:pPr>
        <w:adjustRightInd w:val="0"/>
        <w:snapToGrid w:val="0"/>
        <w:rPr>
          <w:rFonts w:ascii="Times New Roman" w:hAnsi="Times New Roman"/>
          <w:sz w:val="24"/>
          <w:szCs w:val="24"/>
        </w:rPr>
      </w:pPr>
      <w:r>
        <w:rPr>
          <w:rFonts w:ascii="Times New Roman" w:hAnsi="Times New Roman"/>
          <w:sz w:val="24"/>
          <w:szCs w:val="24"/>
          <w:vertAlign w:val="superscript"/>
        </w:rPr>
        <w:t>5</w:t>
      </w:r>
      <w:r>
        <w:rPr>
          <w:rFonts w:ascii="Times New Roman" w:hAnsi="Times New Roman"/>
          <w:sz w:val="24"/>
          <w:szCs w:val="24"/>
        </w:rPr>
        <w:t>Department of Neuroscience, City University of Hong</w:t>
      </w:r>
      <w:r>
        <w:rPr>
          <w:rFonts w:ascii="Times New Roman" w:hAnsi="Times New Roman"/>
          <w:sz w:val="24"/>
          <w:szCs w:val="24"/>
          <w:vertAlign w:val="superscript"/>
        </w:rPr>
        <w:t xml:space="preserve"> </w:t>
      </w:r>
      <w:r>
        <w:rPr>
          <w:rFonts w:ascii="Times New Roman" w:hAnsi="Times New Roman"/>
          <w:sz w:val="24"/>
          <w:szCs w:val="24"/>
        </w:rPr>
        <w:t xml:space="preserve">Kong, </w:t>
      </w:r>
      <w:r>
        <w:rPr>
          <w:rFonts w:ascii="Times New Roman" w:hAnsi="Times New Roman"/>
          <w:sz w:val="24"/>
          <w:szCs w:val="24"/>
          <w:shd w:val="clear" w:color="auto" w:fill="FFFFFF"/>
        </w:rPr>
        <w:t xml:space="preserve">Tat Chee Avenue, </w:t>
      </w:r>
      <w:r>
        <w:rPr>
          <w:rFonts w:ascii="Times New Roman" w:hAnsi="Times New Roman"/>
          <w:sz w:val="24"/>
          <w:szCs w:val="24"/>
        </w:rPr>
        <w:t>Kowloon, Hong Kong</w:t>
      </w:r>
    </w:p>
    <w:p w14:paraId="68A3A192" w14:textId="77777777" w:rsidR="001A28F2" w:rsidRDefault="001A28F2" w:rsidP="001A28F2">
      <w:pPr>
        <w:adjustRightInd w:val="0"/>
        <w:snapToGrid w:val="0"/>
        <w:rPr>
          <w:rFonts w:ascii="Times New Roman" w:hAnsi="Times New Roman"/>
          <w:sz w:val="24"/>
          <w:szCs w:val="24"/>
          <w:lang w:val="en-HK"/>
        </w:rPr>
      </w:pPr>
    </w:p>
    <w:p w14:paraId="687A42D1" w14:textId="77777777" w:rsidR="001A28F2" w:rsidRDefault="001A28F2" w:rsidP="001A28F2">
      <w:pPr>
        <w:adjustRightInd w:val="0"/>
        <w:rPr>
          <w:rFonts w:ascii="Times New Roman" w:hAnsi="Times New Roman"/>
          <w:kern w:val="24"/>
          <w:sz w:val="24"/>
          <w:szCs w:val="24"/>
        </w:rPr>
      </w:pPr>
      <w:r>
        <w:rPr>
          <w:rFonts w:ascii="Times New Roman" w:eastAsia="MyriadPro" w:hAnsi="Times New Roman"/>
          <w:sz w:val="24"/>
          <w:szCs w:val="24"/>
        </w:rPr>
        <w:t>These authors contributed equally: Jeongsik Lim, Sangwon Lee.</w:t>
      </w:r>
    </w:p>
    <w:p w14:paraId="3E756116" w14:textId="2E004794" w:rsidR="00401919" w:rsidRDefault="001A28F2" w:rsidP="001A28F2">
      <w:pPr>
        <w:pStyle w:val="Addresses"/>
        <w:rPr>
          <w:kern w:val="24"/>
          <w:sz w:val="24"/>
          <w:szCs w:val="24"/>
        </w:rPr>
      </w:pPr>
      <w:r>
        <w:rPr>
          <w:kern w:val="24"/>
          <w:sz w:val="24"/>
          <w:szCs w:val="24"/>
        </w:rPr>
        <w:t xml:space="preserve">*Corresponding authors: sungchil.yang@cityu.edu.hk, sungguyang@inu.ac.kr and  </w:t>
      </w:r>
      <w:r w:rsidRPr="001A28F2">
        <w:rPr>
          <w:kern w:val="24"/>
          <w:sz w:val="24"/>
          <w:szCs w:val="24"/>
        </w:rPr>
        <w:t>ahnj@yonsei.ac.kr</w:t>
      </w:r>
    </w:p>
    <w:p w14:paraId="6F1CA26C" w14:textId="70B36DB8" w:rsidR="001A28F2" w:rsidRDefault="001A28F2" w:rsidP="001A28F2">
      <w:pPr>
        <w:pStyle w:val="Addresses"/>
        <w:rPr>
          <w:kern w:val="24"/>
          <w:sz w:val="24"/>
          <w:szCs w:val="24"/>
        </w:rPr>
      </w:pPr>
    </w:p>
    <w:p w14:paraId="2E8510B3" w14:textId="77777777" w:rsidR="001A28F2" w:rsidRPr="001A28F2" w:rsidRDefault="001A28F2" w:rsidP="001A28F2">
      <w:pPr>
        <w:pStyle w:val="Addresses"/>
        <w:rPr>
          <w:kern w:val="24"/>
          <w:sz w:val="24"/>
          <w:szCs w:val="24"/>
        </w:rPr>
      </w:pPr>
    </w:p>
    <w:p w14:paraId="0FD03C0F" w14:textId="10408C80" w:rsidR="001A28F2" w:rsidRPr="008727FE" w:rsidRDefault="00900632" w:rsidP="001A28F2">
      <w:pPr>
        <w:pStyle w:val="Paragraph"/>
        <w:numPr>
          <w:ilvl w:val="0"/>
          <w:numId w:val="4"/>
        </w:numPr>
        <w:spacing w:line="480" w:lineRule="auto"/>
        <w:rPr>
          <w:lang w:val="en-GB" w:eastAsia="ko-KR"/>
        </w:rPr>
      </w:pPr>
      <w:r>
        <w:rPr>
          <w:lang w:val="en-GB"/>
        </w:rPr>
        <w:t>Supplementary Figures 1-4</w:t>
      </w:r>
    </w:p>
    <w:p w14:paraId="429CC84B" w14:textId="4DA9104A" w:rsidR="001A28F2" w:rsidRPr="008727FE" w:rsidRDefault="00900632" w:rsidP="001A28F2">
      <w:pPr>
        <w:pStyle w:val="a8"/>
        <w:numPr>
          <w:ilvl w:val="0"/>
          <w:numId w:val="4"/>
        </w:numPr>
      </w:pPr>
      <w:r>
        <w:rPr>
          <w:rFonts w:ascii="Times New Roman" w:hAnsi="Times New Roman" w:cs="Times New Roman"/>
          <w:sz w:val="24"/>
          <w:szCs w:val="24"/>
          <w:lang w:val="en-GB"/>
        </w:rPr>
        <w:t>Supplementary Table 1</w:t>
      </w:r>
    </w:p>
    <w:p w14:paraId="13BCAB9B" w14:textId="36C2C0C8" w:rsidR="001A28F2" w:rsidRDefault="001A28F2" w:rsidP="001A28F2">
      <w:pPr>
        <w:pStyle w:val="Paragraph"/>
        <w:numPr>
          <w:ilvl w:val="0"/>
          <w:numId w:val="4"/>
        </w:numPr>
        <w:spacing w:line="480" w:lineRule="auto"/>
        <w:rPr>
          <w:lang w:val="en-GB"/>
        </w:rPr>
      </w:pPr>
      <w:r w:rsidRPr="00141755">
        <w:rPr>
          <w:lang w:val="en-GB"/>
        </w:rPr>
        <w:t>Caption for Supplementary</w:t>
      </w:r>
      <w:r w:rsidR="00900632">
        <w:rPr>
          <w:lang w:val="en-GB"/>
        </w:rPr>
        <w:t xml:space="preserve"> Video 1</w:t>
      </w:r>
      <w:bookmarkStart w:id="0" w:name="_GoBack"/>
      <w:bookmarkEnd w:id="0"/>
    </w:p>
    <w:p w14:paraId="3673B414" w14:textId="77777777" w:rsidR="001A28F2" w:rsidRDefault="001A28F2" w:rsidP="001A28F2">
      <w:pPr>
        <w:pStyle w:val="Addresses"/>
        <w:rPr>
          <w:sz w:val="24"/>
          <w:szCs w:val="24"/>
        </w:rPr>
      </w:pPr>
    </w:p>
    <w:p w14:paraId="5B77C889" w14:textId="672D7481" w:rsidR="00D657AD" w:rsidRDefault="00D657AD" w:rsidP="00C02B98">
      <w:pPr>
        <w:adjustRightInd w:val="0"/>
        <w:snapToGrid w:val="0"/>
        <w:rPr>
          <w:rFonts w:ascii="Times New Roman" w:hAnsi="Times New Roman"/>
          <w:sz w:val="24"/>
          <w:szCs w:val="24"/>
          <w:lang w:val="en-HK"/>
        </w:rPr>
      </w:pPr>
      <w:r>
        <w:rPr>
          <w:rFonts w:ascii="Times New Roman" w:hAnsi="Times New Roman"/>
          <w:sz w:val="24"/>
          <w:szCs w:val="24"/>
          <w:lang w:val="en-HK"/>
        </w:rPr>
        <w:br w:type="page"/>
      </w:r>
    </w:p>
    <w:p w14:paraId="55DB6B34" w14:textId="77777777" w:rsidR="00C02B98" w:rsidRPr="00CA4364" w:rsidRDefault="00C02B98" w:rsidP="00C02B98">
      <w:pPr>
        <w:adjustRightInd w:val="0"/>
        <w:snapToGrid w:val="0"/>
        <w:rPr>
          <w:rFonts w:ascii="Times New Roman" w:hAnsi="Times New Roman"/>
          <w:sz w:val="24"/>
          <w:szCs w:val="24"/>
          <w:lang w:val="en-HK"/>
        </w:rPr>
      </w:pPr>
    </w:p>
    <w:p w14:paraId="36829D73" w14:textId="732F6F58" w:rsidR="00D03182" w:rsidRPr="00226106" w:rsidRDefault="001009FE" w:rsidP="00D03182">
      <w:pPr>
        <w:widowControl/>
        <w:wordWrap/>
        <w:autoSpaceDE/>
        <w:autoSpaceDN/>
        <w:spacing w:after="0" w:line="240" w:lineRule="auto"/>
        <w:jc w:val="center"/>
        <w:rPr>
          <w:rFonts w:ascii="Times New Roman" w:hAnsi="Times New Roman"/>
          <w:color w:val="000000" w:themeColor="text1"/>
          <w:kern w:val="24"/>
          <w:sz w:val="24"/>
          <w:szCs w:val="24"/>
        </w:rPr>
      </w:pPr>
      <w:bookmarkStart w:id="1" w:name="OLE_LINK1"/>
      <w:bookmarkStart w:id="2" w:name="OLE_LINK2"/>
      <w:bookmarkStart w:id="3" w:name="OLE_LINK3"/>
      <w:r>
        <w:rPr>
          <w:noProof/>
        </w:rPr>
        <w:drawing>
          <wp:inline distT="0" distB="0" distL="0" distR="0" wp14:anchorId="7DCF6CFD" wp14:editId="3C9E33F6">
            <wp:extent cx="5277562" cy="4226560"/>
            <wp:effectExtent l="0" t="0" r="0" b="254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81393" cy="4229628"/>
                    </a:xfrm>
                    <a:prstGeom prst="rect">
                      <a:avLst/>
                    </a:prstGeom>
                  </pic:spPr>
                </pic:pic>
              </a:graphicData>
            </a:graphic>
          </wp:inline>
        </w:drawing>
      </w:r>
    </w:p>
    <w:p w14:paraId="5D9E2B65" w14:textId="77777777" w:rsidR="00DE5D4F" w:rsidRPr="00226106" w:rsidRDefault="00DE5D4F" w:rsidP="0037175C">
      <w:pPr>
        <w:widowControl/>
        <w:wordWrap/>
        <w:autoSpaceDE/>
        <w:autoSpaceDN/>
        <w:spacing w:after="0" w:line="240" w:lineRule="auto"/>
        <w:jc w:val="center"/>
        <w:rPr>
          <w:rFonts w:ascii="Times New Roman" w:hAnsi="Times New Roman"/>
          <w:b/>
          <w:noProof/>
          <w:color w:val="000000" w:themeColor="text1"/>
          <w:kern w:val="24"/>
          <w:sz w:val="24"/>
          <w:szCs w:val="24"/>
        </w:rPr>
      </w:pPr>
    </w:p>
    <w:p w14:paraId="17F39B88" w14:textId="77777777" w:rsidR="00DE5D4F" w:rsidRPr="00226106" w:rsidRDefault="00DE5D4F" w:rsidP="0037175C">
      <w:pPr>
        <w:widowControl/>
        <w:wordWrap/>
        <w:autoSpaceDE/>
        <w:autoSpaceDN/>
        <w:spacing w:after="0" w:line="240" w:lineRule="auto"/>
        <w:jc w:val="center"/>
        <w:rPr>
          <w:rFonts w:ascii="Times New Roman" w:hAnsi="Times New Roman"/>
          <w:color w:val="000000" w:themeColor="text1"/>
          <w:kern w:val="24"/>
          <w:sz w:val="24"/>
          <w:szCs w:val="24"/>
        </w:rPr>
      </w:pPr>
    </w:p>
    <w:p w14:paraId="04B6FF3B" w14:textId="38B2A8C2" w:rsidR="002A1D69" w:rsidRDefault="008727FE" w:rsidP="002A1D69">
      <w:pPr>
        <w:pStyle w:val="a3"/>
        <w:spacing w:before="0" w:beforeAutospacing="0" w:after="0" w:afterAutospacing="0"/>
        <w:jc w:val="both"/>
        <w:rPr>
          <w:rFonts w:ascii="Times New Roman" w:eastAsia="SimSun" w:hAnsi="Times New Roman" w:cs="Times New Roman"/>
          <w:color w:val="000000" w:themeColor="text1"/>
          <w:kern w:val="24"/>
        </w:rPr>
      </w:pPr>
      <w:r>
        <w:rPr>
          <w:rFonts w:ascii="Times New Roman" w:eastAsia="SimSun" w:hAnsi="Times New Roman" w:cs="Times New Roman"/>
          <w:b/>
          <w:bCs/>
          <w:color w:val="000000" w:themeColor="text1"/>
          <w:kern w:val="24"/>
        </w:rPr>
        <w:t xml:space="preserve">Supplementary </w:t>
      </w:r>
      <w:r w:rsidR="002A1D69" w:rsidRPr="007C635C">
        <w:rPr>
          <w:rFonts w:ascii="Times New Roman" w:eastAsia="SimSun" w:hAnsi="Times New Roman" w:cs="Times New Roman"/>
          <w:b/>
          <w:bCs/>
          <w:color w:val="000000" w:themeColor="text1"/>
          <w:kern w:val="24"/>
        </w:rPr>
        <w:t>Figure 1</w:t>
      </w:r>
      <w:bookmarkEnd w:id="1"/>
      <w:bookmarkEnd w:id="2"/>
      <w:bookmarkEnd w:id="3"/>
      <w:r w:rsidR="002A1D69" w:rsidRPr="00613D1A">
        <w:rPr>
          <w:rFonts w:ascii="Times New Roman" w:eastAsia="SimSun" w:hAnsi="Times New Roman" w:cs="Times New Roman"/>
          <w:bCs/>
          <w:color w:val="000000" w:themeColor="text1"/>
          <w:kern w:val="24"/>
        </w:rPr>
        <w:t xml:space="preserve">. </w:t>
      </w:r>
      <w:r w:rsidR="002A1D69" w:rsidRPr="00613D1A">
        <w:rPr>
          <w:rFonts w:ascii="Times New Roman" w:hAnsi="Times New Roman" w:cs="Times New Roman"/>
          <w:bCs/>
        </w:rPr>
        <w:t>The transmittance and impedance of hybrid graphene electrode by Au thickness.</w:t>
      </w:r>
      <w:r w:rsidR="002A1D69" w:rsidRPr="00E671FA">
        <w:rPr>
          <w:rFonts w:ascii="Times New Roman" w:hAnsi="Times New Roman" w:cs="Times New Roman"/>
          <w:b/>
          <w:bCs/>
        </w:rPr>
        <w:t xml:space="preserve"> </w:t>
      </w:r>
      <w:r>
        <w:rPr>
          <w:rFonts w:ascii="Times New Roman" w:hAnsi="Times New Roman" w:cs="Times New Roman"/>
          <w:b/>
          <w:bCs/>
        </w:rPr>
        <w:t>a</w:t>
      </w:r>
      <w:r>
        <w:rPr>
          <w:rFonts w:ascii="Times New Roman" w:eastAsia="SimSun" w:hAnsi="Times New Roman" w:cs="Times New Roman"/>
          <w:color w:val="000000" w:themeColor="text1"/>
          <w:kern w:val="24"/>
        </w:rPr>
        <w:t>,</w:t>
      </w:r>
      <w:r w:rsidR="002A1D69" w:rsidRPr="00613D1A">
        <w:rPr>
          <w:rFonts w:ascii="Times New Roman" w:eastAsia="SimSun" w:hAnsi="Times New Roman" w:cs="Times New Roman"/>
          <w:color w:val="000000" w:themeColor="text1"/>
          <w:kern w:val="24"/>
        </w:rPr>
        <w:t xml:space="preserve"> </w:t>
      </w:r>
      <w:r w:rsidR="002A1D69" w:rsidRPr="00E671FA">
        <w:rPr>
          <w:rFonts w:ascii="Times New Roman" w:hAnsi="Times New Roman" w:cs="Times New Roman"/>
        </w:rPr>
        <w:t xml:space="preserve">Optical transmittance at 550 nm as a function of the Au thickness. </w:t>
      </w:r>
      <w:r w:rsidR="002A1D69" w:rsidRPr="008727FE">
        <w:rPr>
          <w:rFonts w:ascii="Times New Roman" w:eastAsia="SimSun" w:hAnsi="Times New Roman" w:cs="Times New Roman"/>
          <w:b/>
          <w:color w:val="000000" w:themeColor="text1"/>
          <w:kern w:val="24"/>
        </w:rPr>
        <w:t>b</w:t>
      </w:r>
      <w:r>
        <w:rPr>
          <w:rFonts w:ascii="Times New Roman" w:eastAsia="SimSun" w:hAnsi="Times New Roman" w:cs="Times New Roman"/>
          <w:color w:val="000000" w:themeColor="text1"/>
          <w:kern w:val="24"/>
        </w:rPr>
        <w:t>,</w:t>
      </w:r>
      <w:r w:rsidR="002A1D69" w:rsidRPr="00226106">
        <w:rPr>
          <w:rFonts w:ascii="Times New Roman" w:eastAsia="SimSun" w:hAnsi="Times New Roman" w:cs="Times New Roman"/>
          <w:color w:val="000000" w:themeColor="text1"/>
          <w:kern w:val="24"/>
        </w:rPr>
        <w:t xml:space="preserve"> </w:t>
      </w:r>
      <w:r w:rsidR="002A1D69" w:rsidRPr="00E671FA">
        <w:rPr>
          <w:rFonts w:ascii="Times New Roman" w:hAnsi="Times New Roman" w:cs="Times New Roman"/>
        </w:rPr>
        <w:t>Comparison of sheet resistance and transmittance of the hybrid graphene electrode to that of previously reported works.</w:t>
      </w:r>
      <w:r w:rsidR="002A1D69" w:rsidRPr="00226106">
        <w:rPr>
          <w:rFonts w:ascii="Times New Roman" w:eastAsia="SimSun" w:hAnsi="Times New Roman" w:cs="Times New Roman"/>
          <w:color w:val="000000" w:themeColor="text1"/>
          <w:kern w:val="24"/>
        </w:rPr>
        <w:t xml:space="preserve"> </w:t>
      </w:r>
      <w:r w:rsidR="002A1D69" w:rsidRPr="008727FE">
        <w:rPr>
          <w:rFonts w:ascii="Times New Roman" w:eastAsia="SimSun" w:hAnsi="Times New Roman" w:cs="Times New Roman"/>
          <w:b/>
          <w:color w:val="000000" w:themeColor="text1"/>
          <w:kern w:val="24"/>
        </w:rPr>
        <w:t>c</w:t>
      </w:r>
      <w:r>
        <w:rPr>
          <w:rFonts w:ascii="Times New Roman" w:eastAsia="SimSun" w:hAnsi="Times New Roman" w:cs="Times New Roman"/>
          <w:color w:val="000000" w:themeColor="text1"/>
          <w:kern w:val="24"/>
        </w:rPr>
        <w:t>,</w:t>
      </w:r>
      <w:r w:rsidR="002A1D69" w:rsidRPr="00226106">
        <w:rPr>
          <w:rFonts w:ascii="Times New Roman" w:eastAsia="SimSun" w:hAnsi="Times New Roman" w:cs="Times New Roman"/>
          <w:color w:val="000000" w:themeColor="text1"/>
          <w:kern w:val="24"/>
        </w:rPr>
        <w:t xml:space="preserve"> </w:t>
      </w:r>
      <w:r w:rsidR="002A1D69" w:rsidRPr="002A1D69">
        <w:rPr>
          <w:rFonts w:ascii="Times New Roman" w:eastAsia="SimSun" w:hAnsi="Times New Roman" w:cs="Times New Roman"/>
          <w:color w:val="000000" w:themeColor="text1"/>
          <w:kern w:val="24"/>
        </w:rPr>
        <w:t xml:space="preserve">The photography of the EIS testing setup (left) and </w:t>
      </w:r>
      <w:r w:rsidR="001009FE">
        <w:rPr>
          <w:rFonts w:ascii="Times New Roman" w:eastAsia="SimSun" w:hAnsi="Times New Roman" w:cs="Times New Roman"/>
          <w:color w:val="000000" w:themeColor="text1"/>
          <w:kern w:val="24"/>
        </w:rPr>
        <w:t>(</w:t>
      </w:r>
      <w:r w:rsidR="001009FE" w:rsidRPr="008727FE">
        <w:rPr>
          <w:rFonts w:ascii="Times New Roman" w:eastAsia="SimSun" w:hAnsi="Times New Roman" w:cs="Times New Roman"/>
          <w:b/>
          <w:color w:val="000000" w:themeColor="text1"/>
          <w:kern w:val="24"/>
        </w:rPr>
        <w:t>d</w:t>
      </w:r>
      <w:r w:rsidR="001009FE">
        <w:rPr>
          <w:rFonts w:ascii="Times New Roman" w:eastAsia="SimSun" w:hAnsi="Times New Roman" w:cs="Times New Roman"/>
          <w:color w:val="000000" w:themeColor="text1"/>
          <w:kern w:val="24"/>
        </w:rPr>
        <w:t xml:space="preserve">) </w:t>
      </w:r>
      <w:r w:rsidR="002A1D69" w:rsidRPr="002A1D69">
        <w:rPr>
          <w:rFonts w:ascii="Times New Roman" w:eastAsia="SimSun" w:hAnsi="Times New Roman" w:cs="Times New Roman"/>
          <w:color w:val="000000" w:themeColor="text1"/>
          <w:kern w:val="24"/>
        </w:rPr>
        <w:t>resulting impedance of hybrid graphene electrodes by 4, 6 and 8 nm Au thickness (right).</w:t>
      </w:r>
    </w:p>
    <w:p w14:paraId="22F82710" w14:textId="77777777" w:rsidR="002A1D69" w:rsidRDefault="002A1D69">
      <w:pPr>
        <w:widowControl/>
        <w:wordWrap/>
        <w:autoSpaceDE/>
        <w:autoSpaceDN/>
        <w:spacing w:after="160" w:line="259" w:lineRule="auto"/>
        <w:jc w:val="left"/>
        <w:rPr>
          <w:rFonts w:ascii="Times New Roman" w:eastAsia="SimSun" w:hAnsi="Times New Roman"/>
          <w:color w:val="000000" w:themeColor="text1"/>
          <w:kern w:val="24"/>
          <w:sz w:val="24"/>
          <w:szCs w:val="24"/>
        </w:rPr>
      </w:pPr>
      <w:r>
        <w:rPr>
          <w:rFonts w:ascii="Times New Roman" w:eastAsia="SimSun" w:hAnsi="Times New Roman"/>
          <w:color w:val="000000" w:themeColor="text1"/>
          <w:kern w:val="24"/>
        </w:rPr>
        <w:br w:type="page"/>
      </w:r>
    </w:p>
    <w:p w14:paraId="2DADCA6C" w14:textId="2DC8EA33" w:rsidR="002A1D69" w:rsidRDefault="002A1D69" w:rsidP="00070E2B">
      <w:pPr>
        <w:pStyle w:val="a3"/>
        <w:spacing w:before="0" w:beforeAutospacing="0" w:after="0" w:afterAutospacing="0"/>
        <w:jc w:val="center"/>
      </w:pPr>
      <w:r>
        <w:rPr>
          <w:rFonts w:ascii="Times New Roman" w:hAnsi="Times New Roman" w:cs="Times New Roman"/>
          <w:b/>
          <w:bCs/>
          <w:noProof/>
        </w:rPr>
        <w:drawing>
          <wp:inline distT="0" distB="0" distL="0" distR="0" wp14:anchorId="24FF56DF" wp14:editId="5977C033">
            <wp:extent cx="5720715" cy="23774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0715" cy="2377440"/>
                    </a:xfrm>
                    <a:prstGeom prst="rect">
                      <a:avLst/>
                    </a:prstGeom>
                    <a:noFill/>
                    <a:ln>
                      <a:noFill/>
                    </a:ln>
                  </pic:spPr>
                </pic:pic>
              </a:graphicData>
            </a:graphic>
          </wp:inline>
        </w:drawing>
      </w:r>
    </w:p>
    <w:p w14:paraId="56D42993" w14:textId="77777777" w:rsidR="00D03182" w:rsidRPr="00226106" w:rsidRDefault="00D03182" w:rsidP="00D03182">
      <w:pPr>
        <w:widowControl/>
        <w:wordWrap/>
        <w:autoSpaceDE/>
        <w:autoSpaceDN/>
        <w:spacing w:after="0" w:line="240" w:lineRule="auto"/>
        <w:jc w:val="center"/>
        <w:rPr>
          <w:rFonts w:ascii="Times New Roman" w:hAnsi="Times New Roman"/>
          <w:b/>
          <w:noProof/>
          <w:color w:val="000000" w:themeColor="text1"/>
          <w:kern w:val="24"/>
          <w:sz w:val="24"/>
          <w:szCs w:val="24"/>
        </w:rPr>
      </w:pPr>
    </w:p>
    <w:p w14:paraId="244BC738" w14:textId="77777777" w:rsidR="00D03182" w:rsidRPr="00226106" w:rsidRDefault="00D03182" w:rsidP="00D03182">
      <w:pPr>
        <w:widowControl/>
        <w:wordWrap/>
        <w:autoSpaceDE/>
        <w:autoSpaceDN/>
        <w:spacing w:after="0" w:line="240" w:lineRule="auto"/>
        <w:jc w:val="center"/>
        <w:rPr>
          <w:rFonts w:ascii="Times New Roman" w:hAnsi="Times New Roman"/>
          <w:color w:val="000000" w:themeColor="text1"/>
          <w:kern w:val="24"/>
          <w:sz w:val="24"/>
          <w:szCs w:val="24"/>
        </w:rPr>
      </w:pPr>
    </w:p>
    <w:p w14:paraId="331AF540" w14:textId="63E3702F" w:rsidR="002A1D69" w:rsidRDefault="008727FE" w:rsidP="002A1D69">
      <w:pPr>
        <w:pStyle w:val="a3"/>
        <w:spacing w:before="0" w:beforeAutospacing="0" w:after="0" w:afterAutospacing="0"/>
        <w:jc w:val="both"/>
      </w:pPr>
      <w:r>
        <w:rPr>
          <w:rFonts w:ascii="Times New Roman" w:eastAsia="SimSun" w:hAnsi="Times New Roman" w:cs="Times New Roman"/>
          <w:b/>
          <w:bCs/>
          <w:color w:val="000000" w:themeColor="text1"/>
          <w:kern w:val="24"/>
        </w:rPr>
        <w:t xml:space="preserve">Supplementary </w:t>
      </w:r>
      <w:r w:rsidR="002A1D69" w:rsidRPr="007C635C">
        <w:rPr>
          <w:rFonts w:ascii="Times New Roman" w:eastAsia="SimSun" w:hAnsi="Times New Roman" w:cs="Times New Roman"/>
          <w:b/>
          <w:bCs/>
          <w:color w:val="000000" w:themeColor="text1"/>
          <w:kern w:val="24"/>
        </w:rPr>
        <w:t>Figure 2</w:t>
      </w:r>
      <w:r w:rsidR="002A1D69" w:rsidRPr="00362BB4">
        <w:rPr>
          <w:rFonts w:ascii="Times New Roman" w:eastAsia="SimSun" w:hAnsi="Times New Roman" w:cs="Times New Roman"/>
          <w:bCs/>
          <w:color w:val="000000" w:themeColor="text1"/>
          <w:kern w:val="24"/>
        </w:rPr>
        <w:t xml:space="preserve">. </w:t>
      </w:r>
      <w:r w:rsidR="002A1D69" w:rsidRPr="00362BB4">
        <w:rPr>
          <w:rFonts w:ascii="Times New Roman" w:hAnsi="Times New Roman" w:cs="Times New Roman"/>
          <w:bCs/>
        </w:rPr>
        <w:t xml:space="preserve">Frequency distribution of the seizure signal. </w:t>
      </w:r>
      <w:r w:rsidR="002A1D69" w:rsidRPr="008727FE">
        <w:rPr>
          <w:rFonts w:ascii="Times New Roman" w:eastAsia="SimSun" w:hAnsi="Times New Roman" w:cs="Times New Roman"/>
          <w:b/>
          <w:color w:val="000000" w:themeColor="text1"/>
          <w:kern w:val="24"/>
        </w:rPr>
        <w:t>a</w:t>
      </w:r>
      <w:r>
        <w:rPr>
          <w:rFonts w:ascii="Times New Roman" w:eastAsia="SimSun" w:hAnsi="Times New Roman" w:cs="Times New Roman"/>
          <w:color w:val="000000" w:themeColor="text1"/>
          <w:kern w:val="24"/>
        </w:rPr>
        <w:t>,</w:t>
      </w:r>
      <w:r w:rsidR="002A1D69" w:rsidRPr="00226106">
        <w:rPr>
          <w:rFonts w:ascii="Times New Roman" w:eastAsia="SimSun" w:hAnsi="Times New Roman" w:cs="Times New Roman"/>
          <w:color w:val="000000" w:themeColor="text1"/>
          <w:kern w:val="24"/>
        </w:rPr>
        <w:t xml:space="preserve"> </w:t>
      </w:r>
      <w:r w:rsidR="002A1D69" w:rsidRPr="00A3095C">
        <w:rPr>
          <w:rFonts w:ascii="Times New Roman" w:hAnsi="Times New Roman" w:cs="Times New Roman"/>
        </w:rPr>
        <w:t xml:space="preserve">The seizure signal measured by hybrid graphene electrode array in-vivo measurements. </w:t>
      </w:r>
      <w:r w:rsidRPr="008727FE">
        <w:rPr>
          <w:rFonts w:ascii="Times New Roman" w:eastAsia="SimSun" w:hAnsi="Times New Roman" w:cs="Times New Roman"/>
          <w:b/>
          <w:color w:val="000000" w:themeColor="text1"/>
          <w:kern w:val="24"/>
        </w:rPr>
        <w:t>b</w:t>
      </w:r>
      <w:r>
        <w:rPr>
          <w:rFonts w:ascii="Times New Roman" w:eastAsia="SimSun" w:hAnsi="Times New Roman" w:cs="Times New Roman"/>
          <w:color w:val="000000" w:themeColor="text1"/>
          <w:kern w:val="24"/>
        </w:rPr>
        <w:t>,</w:t>
      </w:r>
      <w:r w:rsidR="002A1D69" w:rsidRPr="00226106">
        <w:rPr>
          <w:rFonts w:ascii="Times New Roman" w:eastAsia="SimSun" w:hAnsi="Times New Roman" w:cs="Times New Roman"/>
          <w:color w:val="000000" w:themeColor="text1"/>
          <w:kern w:val="24"/>
        </w:rPr>
        <w:t xml:space="preserve"> </w:t>
      </w:r>
      <w:r w:rsidR="002A1D69" w:rsidRPr="002A1D69">
        <w:rPr>
          <w:rFonts w:ascii="Times New Roman" w:hAnsi="Times New Roman" w:cs="Times New Roman"/>
        </w:rPr>
        <w:t>Power spectra density of (a) for analyzing the signal in frequency domain.</w:t>
      </w:r>
    </w:p>
    <w:p w14:paraId="3773FD58" w14:textId="77777777" w:rsidR="002A1D69" w:rsidRDefault="002A1D69">
      <w:pPr>
        <w:widowControl/>
        <w:wordWrap/>
        <w:autoSpaceDE/>
        <w:autoSpaceDN/>
        <w:spacing w:after="160" w:line="259" w:lineRule="auto"/>
        <w:jc w:val="left"/>
        <w:rPr>
          <w:rFonts w:ascii="굴림" w:eastAsia="굴림" w:hAnsi="굴림" w:cs="굴림"/>
          <w:kern w:val="0"/>
          <w:sz w:val="24"/>
          <w:szCs w:val="24"/>
        </w:rPr>
      </w:pPr>
      <w:r>
        <w:br w:type="page"/>
      </w:r>
    </w:p>
    <w:p w14:paraId="5AF37034" w14:textId="1648B5C2" w:rsidR="002A1D69" w:rsidRDefault="002A1D69" w:rsidP="00070E2B">
      <w:pPr>
        <w:pStyle w:val="a3"/>
        <w:spacing w:before="0" w:beforeAutospacing="0" w:after="0" w:afterAutospacing="0"/>
        <w:jc w:val="center"/>
      </w:pPr>
      <w:r>
        <w:rPr>
          <w:rFonts w:ascii="Times New Roman" w:hAnsi="Times New Roman" w:cs="Times New Roman"/>
          <w:noProof/>
        </w:rPr>
        <w:drawing>
          <wp:inline distT="0" distB="0" distL="0" distR="0" wp14:anchorId="14D0A1FA" wp14:editId="371B4827">
            <wp:extent cx="5727700" cy="20993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7700" cy="2099310"/>
                    </a:xfrm>
                    <a:prstGeom prst="rect">
                      <a:avLst/>
                    </a:prstGeom>
                    <a:noFill/>
                    <a:ln>
                      <a:noFill/>
                    </a:ln>
                  </pic:spPr>
                </pic:pic>
              </a:graphicData>
            </a:graphic>
          </wp:inline>
        </w:drawing>
      </w:r>
    </w:p>
    <w:p w14:paraId="475C5011" w14:textId="77777777" w:rsidR="00D03182" w:rsidRPr="00226106" w:rsidRDefault="00D03182" w:rsidP="00D03182">
      <w:pPr>
        <w:widowControl/>
        <w:wordWrap/>
        <w:autoSpaceDE/>
        <w:autoSpaceDN/>
        <w:spacing w:after="0" w:line="240" w:lineRule="auto"/>
        <w:jc w:val="center"/>
        <w:rPr>
          <w:rFonts w:ascii="Times New Roman" w:hAnsi="Times New Roman"/>
          <w:b/>
          <w:noProof/>
          <w:color w:val="000000" w:themeColor="text1"/>
          <w:kern w:val="24"/>
          <w:sz w:val="24"/>
          <w:szCs w:val="24"/>
        </w:rPr>
      </w:pPr>
    </w:p>
    <w:p w14:paraId="3B78659B" w14:textId="77777777" w:rsidR="00D03182" w:rsidRPr="00226106" w:rsidRDefault="00D03182" w:rsidP="00D03182">
      <w:pPr>
        <w:widowControl/>
        <w:wordWrap/>
        <w:autoSpaceDE/>
        <w:autoSpaceDN/>
        <w:spacing w:after="0" w:line="240" w:lineRule="auto"/>
        <w:jc w:val="center"/>
        <w:rPr>
          <w:rFonts w:ascii="Times New Roman" w:hAnsi="Times New Roman"/>
          <w:color w:val="000000" w:themeColor="text1"/>
          <w:kern w:val="24"/>
          <w:sz w:val="24"/>
          <w:szCs w:val="24"/>
        </w:rPr>
      </w:pPr>
    </w:p>
    <w:p w14:paraId="505E572C" w14:textId="5AB13C68" w:rsidR="00225886" w:rsidRDefault="000B4DDE" w:rsidP="002A1D69">
      <w:pPr>
        <w:pStyle w:val="a3"/>
        <w:spacing w:before="0" w:beforeAutospacing="0" w:after="0" w:afterAutospacing="0"/>
        <w:jc w:val="both"/>
        <w:rPr>
          <w:rFonts w:ascii="Times New Roman" w:hAnsi="Times New Roman" w:cs="Times New Roman"/>
        </w:rPr>
      </w:pPr>
      <w:r>
        <w:rPr>
          <w:rFonts w:ascii="Times New Roman" w:eastAsia="SimSun" w:hAnsi="Times New Roman" w:cs="Times New Roman"/>
          <w:b/>
          <w:bCs/>
          <w:color w:val="000000" w:themeColor="text1"/>
          <w:kern w:val="24"/>
        </w:rPr>
        <w:t xml:space="preserve">Supplementary </w:t>
      </w:r>
      <w:r w:rsidR="002A1D69" w:rsidRPr="007C635C">
        <w:rPr>
          <w:rFonts w:ascii="Times New Roman" w:eastAsia="SimSun" w:hAnsi="Times New Roman" w:cs="Times New Roman"/>
          <w:b/>
          <w:bCs/>
          <w:color w:val="000000" w:themeColor="text1"/>
          <w:kern w:val="24"/>
        </w:rPr>
        <w:t>Figure 3</w:t>
      </w:r>
      <w:r w:rsidR="002A1D69" w:rsidRPr="00E94EB1">
        <w:rPr>
          <w:rFonts w:ascii="Times New Roman" w:eastAsia="SimSun" w:hAnsi="Times New Roman" w:cs="Times New Roman"/>
          <w:bCs/>
          <w:color w:val="000000" w:themeColor="text1"/>
          <w:kern w:val="24"/>
        </w:rPr>
        <w:t>.</w:t>
      </w:r>
      <w:r w:rsidR="002A1D69" w:rsidRPr="00226106">
        <w:rPr>
          <w:rFonts w:ascii="Times New Roman" w:eastAsia="SimSun" w:hAnsi="Times New Roman" w:cs="Times New Roman"/>
          <w:b/>
          <w:bCs/>
          <w:color w:val="000000" w:themeColor="text1"/>
          <w:kern w:val="24"/>
        </w:rPr>
        <w:t xml:space="preserve"> </w:t>
      </w:r>
      <w:r w:rsidR="002A1D69" w:rsidRPr="002A1D69">
        <w:rPr>
          <w:rFonts w:ascii="Times New Roman" w:hAnsi="Times New Roman" w:cs="Times New Roman"/>
        </w:rPr>
        <w:t>Interictal-like activity recorded by hybrid graphene electrode array and doped graphene electrode array after application of bicuculline. Both recordings exhibit a signal-to-noise ratio of 53.03 for the hybrid graphene electrode array (left) and 35.36 for the doped graphene electrode array (right).</w:t>
      </w:r>
    </w:p>
    <w:p w14:paraId="485209CC" w14:textId="77777777" w:rsidR="00225886" w:rsidRDefault="00225886">
      <w:pPr>
        <w:widowControl/>
        <w:wordWrap/>
        <w:autoSpaceDE/>
        <w:autoSpaceDN/>
        <w:spacing w:after="160" w:line="259" w:lineRule="auto"/>
        <w:jc w:val="left"/>
        <w:rPr>
          <w:rFonts w:ascii="Times New Roman" w:eastAsia="굴림" w:hAnsi="Times New Roman"/>
          <w:kern w:val="0"/>
          <w:sz w:val="24"/>
          <w:szCs w:val="24"/>
        </w:rPr>
      </w:pPr>
      <w:r>
        <w:rPr>
          <w:rFonts w:ascii="Times New Roman" w:hAnsi="Times New Roman"/>
        </w:rPr>
        <w:br w:type="page"/>
      </w:r>
    </w:p>
    <w:p w14:paraId="47C62D96" w14:textId="2D7D5105" w:rsidR="00D03182" w:rsidRDefault="00D03182" w:rsidP="00D03182">
      <w:pPr>
        <w:pStyle w:val="a3"/>
        <w:spacing w:before="0" w:beforeAutospacing="0" w:after="0" w:afterAutospacing="0"/>
        <w:jc w:val="center"/>
        <w:rPr>
          <w:rFonts w:ascii="Times New Roman" w:eastAsiaTheme="minorEastAsia" w:hAnsi="Times New Roman" w:cs="Times New Roman"/>
          <w:b/>
          <w:bCs/>
          <w:color w:val="000000" w:themeColor="text1"/>
          <w:kern w:val="24"/>
        </w:rPr>
      </w:pPr>
      <w:r>
        <w:rPr>
          <w:rFonts w:ascii="Times New Roman" w:hAnsi="Times New Roman" w:cs="Times New Roman"/>
          <w:noProof/>
        </w:rPr>
        <w:drawing>
          <wp:inline distT="0" distB="0" distL="0" distR="0" wp14:anchorId="1AC8D08D" wp14:editId="5882E352">
            <wp:extent cx="5240655" cy="1668145"/>
            <wp:effectExtent l="0" t="0" r="0" b="8255"/>
            <wp:docPr id="3" name="그림 3" descr="그림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그림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40655" cy="1668145"/>
                    </a:xfrm>
                    <a:prstGeom prst="rect">
                      <a:avLst/>
                    </a:prstGeom>
                    <a:noFill/>
                    <a:ln>
                      <a:noFill/>
                    </a:ln>
                  </pic:spPr>
                </pic:pic>
              </a:graphicData>
            </a:graphic>
          </wp:inline>
        </w:drawing>
      </w:r>
    </w:p>
    <w:p w14:paraId="3B9A0A1A" w14:textId="5BA808D4" w:rsidR="00D03182" w:rsidRPr="00D03182" w:rsidRDefault="00D03182" w:rsidP="0037175C">
      <w:pPr>
        <w:pStyle w:val="a3"/>
        <w:spacing w:before="0" w:beforeAutospacing="0" w:after="0" w:afterAutospacing="0"/>
        <w:jc w:val="center"/>
        <w:rPr>
          <w:rFonts w:ascii="Times New Roman" w:eastAsiaTheme="minorEastAsia" w:hAnsi="Times New Roman" w:cs="Times New Roman"/>
          <w:b/>
          <w:bCs/>
          <w:color w:val="000000" w:themeColor="text1"/>
          <w:kern w:val="24"/>
        </w:rPr>
      </w:pPr>
    </w:p>
    <w:p w14:paraId="5867843B" w14:textId="77777777" w:rsidR="00D03182" w:rsidRPr="00D03182" w:rsidRDefault="00D03182" w:rsidP="0037175C">
      <w:pPr>
        <w:pStyle w:val="a3"/>
        <w:spacing w:before="0" w:beforeAutospacing="0" w:after="0" w:afterAutospacing="0"/>
        <w:jc w:val="center"/>
        <w:rPr>
          <w:rFonts w:ascii="Times New Roman" w:eastAsiaTheme="minorEastAsia" w:hAnsi="Times New Roman" w:cs="Times New Roman"/>
          <w:b/>
          <w:bCs/>
          <w:color w:val="000000" w:themeColor="text1"/>
          <w:kern w:val="24"/>
        </w:rPr>
      </w:pPr>
    </w:p>
    <w:p w14:paraId="2238B741" w14:textId="1677EAB6" w:rsidR="007A5E88" w:rsidRDefault="000B4DDE" w:rsidP="00225886">
      <w:pPr>
        <w:pStyle w:val="a3"/>
        <w:spacing w:before="0" w:beforeAutospacing="0" w:after="0" w:afterAutospacing="0"/>
        <w:jc w:val="both"/>
        <w:rPr>
          <w:rFonts w:ascii="Times New Roman" w:hAnsi="Times New Roman" w:cs="Times New Roman"/>
        </w:rPr>
      </w:pPr>
      <w:r>
        <w:rPr>
          <w:rFonts w:ascii="Times New Roman" w:eastAsia="SimSun" w:hAnsi="Times New Roman" w:cs="Times New Roman"/>
          <w:b/>
          <w:bCs/>
          <w:color w:val="000000" w:themeColor="text1"/>
          <w:kern w:val="24"/>
        </w:rPr>
        <w:t xml:space="preserve">Supplementary </w:t>
      </w:r>
      <w:r w:rsidR="00225886" w:rsidRPr="007C635C">
        <w:rPr>
          <w:rFonts w:ascii="Times New Roman" w:eastAsia="SimSun" w:hAnsi="Times New Roman" w:cs="Times New Roman"/>
          <w:b/>
          <w:bCs/>
          <w:color w:val="000000" w:themeColor="text1"/>
          <w:kern w:val="24"/>
        </w:rPr>
        <w:t>Figure 4</w:t>
      </w:r>
      <w:r w:rsidR="00225886" w:rsidRPr="00E94EB1">
        <w:rPr>
          <w:rFonts w:ascii="Times New Roman" w:eastAsia="SimSun" w:hAnsi="Times New Roman" w:cs="Times New Roman"/>
          <w:bCs/>
          <w:color w:val="000000" w:themeColor="text1"/>
          <w:kern w:val="24"/>
        </w:rPr>
        <w:t>.</w:t>
      </w:r>
      <w:r w:rsidR="00225886" w:rsidRPr="00226106">
        <w:rPr>
          <w:rFonts w:ascii="Times New Roman" w:eastAsia="SimSun" w:hAnsi="Times New Roman" w:cs="Times New Roman"/>
          <w:b/>
          <w:bCs/>
          <w:color w:val="000000" w:themeColor="text1"/>
          <w:kern w:val="24"/>
        </w:rPr>
        <w:t xml:space="preserve"> </w:t>
      </w:r>
      <w:r w:rsidR="00225886" w:rsidRPr="00E81FFD">
        <w:rPr>
          <w:rFonts w:ascii="Times New Roman" w:hAnsi="Times New Roman" w:cs="Times New Roman"/>
        </w:rPr>
        <w:t>A sinusoidal high-frequency stimulation (sHFS; 200uA, 100Hz) was delivered for 30 seconds to confirm the change in epileptic behavior through the same hybrid electrode array. The effect of sHFS on generalized seizures was analyzed to relieve epileptic behavior before (left) and after (right) electrical stimulation</w:t>
      </w:r>
      <w:r w:rsidR="00225886">
        <w:rPr>
          <w:rFonts w:ascii="Times New Roman" w:hAnsi="Times New Roman" w:cs="Times New Roman"/>
        </w:rPr>
        <w:t>.</w:t>
      </w:r>
    </w:p>
    <w:p w14:paraId="01477C08" w14:textId="2A4B154E" w:rsidR="00212EB1" w:rsidRDefault="007A5E88">
      <w:pPr>
        <w:widowControl/>
        <w:wordWrap/>
        <w:autoSpaceDE/>
        <w:autoSpaceDN/>
        <w:spacing w:after="160" w:line="259" w:lineRule="auto"/>
        <w:jc w:val="left"/>
        <w:rPr>
          <w:rFonts w:ascii="Times New Roman" w:eastAsia="굴림" w:hAnsi="Times New Roman"/>
          <w:kern w:val="0"/>
          <w:sz w:val="24"/>
          <w:szCs w:val="24"/>
        </w:rPr>
      </w:pPr>
      <w:r>
        <w:rPr>
          <w:rFonts w:ascii="Times New Roman" w:hAnsi="Times New Roman"/>
        </w:rPr>
        <w:br w:type="page"/>
      </w:r>
    </w:p>
    <w:p w14:paraId="2B9E3998" w14:textId="7BE5F163" w:rsidR="00070E2B" w:rsidRDefault="000B4DDE" w:rsidP="00070E2B">
      <w:pPr>
        <w:pStyle w:val="a3"/>
        <w:spacing w:before="0" w:beforeAutospacing="0" w:after="0" w:afterAutospacing="0"/>
        <w:jc w:val="both"/>
        <w:rPr>
          <w:rFonts w:ascii="Times New Roman" w:hAnsi="Times New Roman" w:cs="Times New Roman"/>
        </w:rPr>
      </w:pPr>
      <w:r>
        <w:rPr>
          <w:rFonts w:ascii="Times New Roman" w:eastAsia="SimSun" w:hAnsi="Times New Roman" w:cs="Times New Roman"/>
          <w:b/>
          <w:bCs/>
          <w:color w:val="000000" w:themeColor="text1"/>
          <w:kern w:val="24"/>
        </w:rPr>
        <w:t xml:space="preserve">Supplementary </w:t>
      </w:r>
      <w:r w:rsidR="00070E2B" w:rsidRPr="007C635C">
        <w:rPr>
          <w:rFonts w:ascii="Times New Roman" w:eastAsia="SimSun" w:hAnsi="Times New Roman" w:cs="Times New Roman"/>
          <w:b/>
          <w:bCs/>
          <w:color w:val="000000" w:themeColor="text1"/>
          <w:kern w:val="24"/>
        </w:rPr>
        <w:t>Table 1.</w:t>
      </w:r>
      <w:r w:rsidR="00070E2B" w:rsidRPr="00226106">
        <w:rPr>
          <w:rFonts w:ascii="Times New Roman" w:eastAsia="SimSun" w:hAnsi="Times New Roman" w:cs="Times New Roman"/>
          <w:b/>
          <w:bCs/>
          <w:color w:val="000000" w:themeColor="text1"/>
          <w:kern w:val="24"/>
        </w:rPr>
        <w:t xml:space="preserve"> </w:t>
      </w:r>
      <w:r w:rsidR="00070E2B" w:rsidRPr="00A3095C">
        <w:rPr>
          <w:rFonts w:ascii="Times New Roman" w:hAnsi="Times New Roman" w:cs="Times New Roman"/>
        </w:rPr>
        <w:t>The results fitted with EIS equivalent circuit model of Au electrode and hybrid graphene electrode.</w:t>
      </w:r>
    </w:p>
    <w:p w14:paraId="55FFD5B2" w14:textId="2B071A65" w:rsidR="002A1D69" w:rsidRPr="00070E2B" w:rsidRDefault="002A1D69" w:rsidP="00070E2B">
      <w:pPr>
        <w:pStyle w:val="a3"/>
        <w:spacing w:before="0" w:beforeAutospacing="0" w:after="0" w:afterAutospacing="0"/>
        <w:jc w:val="center"/>
        <w:rPr>
          <w:rFonts w:ascii="Times New Roman" w:hAnsi="Times New Roman" w:cs="Times New Roman"/>
        </w:rPr>
      </w:pPr>
    </w:p>
    <w:p w14:paraId="13BDCB01" w14:textId="63C4F7DA" w:rsidR="00070E2B" w:rsidRDefault="00070E2B" w:rsidP="00070E2B">
      <w:pPr>
        <w:pStyle w:val="a3"/>
        <w:spacing w:before="0" w:beforeAutospacing="0" w:after="0" w:afterAutospacing="0"/>
        <w:jc w:val="center"/>
        <w:rPr>
          <w:rFonts w:ascii="Times New Roman" w:hAnsi="Times New Roman" w:cs="Times New Roman"/>
        </w:rPr>
      </w:pPr>
    </w:p>
    <w:p w14:paraId="47725624" w14:textId="422EE7CC" w:rsidR="00070E2B" w:rsidRPr="00070E2B" w:rsidRDefault="00070E2B" w:rsidP="00070E2B">
      <w:pPr>
        <w:pStyle w:val="a3"/>
        <w:spacing w:before="0" w:beforeAutospacing="0" w:after="0" w:afterAutospacing="0"/>
        <w:jc w:val="center"/>
        <w:rPr>
          <w:rFonts w:ascii="Times New Roman" w:hAnsi="Times New Roman" w:cs="Times New Roman"/>
        </w:rPr>
      </w:pPr>
      <w:r>
        <w:rPr>
          <w:rFonts w:ascii="Times New Roman" w:hAnsi="Times New Roman" w:cs="Times New Roman"/>
          <w:noProof/>
        </w:rPr>
        <w:drawing>
          <wp:inline distT="0" distB="0" distL="0" distR="0" wp14:anchorId="51BCE05D" wp14:editId="55F82487">
            <wp:extent cx="5740400" cy="1515745"/>
            <wp:effectExtent l="0" t="0" r="0" b="8255"/>
            <wp:docPr id="6" name="그림 6" descr="supporting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upporting tab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0400" cy="1515745"/>
                    </a:xfrm>
                    <a:prstGeom prst="rect">
                      <a:avLst/>
                    </a:prstGeom>
                    <a:noFill/>
                    <a:ln>
                      <a:noFill/>
                    </a:ln>
                  </pic:spPr>
                </pic:pic>
              </a:graphicData>
            </a:graphic>
          </wp:inline>
        </w:drawing>
      </w:r>
    </w:p>
    <w:p w14:paraId="2B7F404F" w14:textId="7F4A9C9A" w:rsidR="00E50FD2" w:rsidRPr="00561725" w:rsidRDefault="007A5E88" w:rsidP="00900632">
      <w:pPr>
        <w:pStyle w:val="Paragraph"/>
        <w:ind w:firstLine="0"/>
        <w:jc w:val="both"/>
        <w:rPr>
          <w:color w:val="000000" w:themeColor="text1"/>
          <w:lang w:val="en-MY" w:eastAsia="ko-KR"/>
        </w:rPr>
      </w:pPr>
      <w:r>
        <w:rPr>
          <w:lang w:val="en-MY"/>
        </w:rPr>
        <w:br w:type="page"/>
      </w:r>
    </w:p>
    <w:p w14:paraId="3677E03B" w14:textId="3B770320" w:rsidR="003A3C80" w:rsidRPr="003A3C80" w:rsidRDefault="00DD1124" w:rsidP="003A3C80">
      <w:pPr>
        <w:rPr>
          <w:rFonts w:ascii="Times New Roman" w:hAnsi="Times New Roman"/>
          <w:b/>
          <w:bCs/>
          <w:color w:val="000000" w:themeColor="text1"/>
          <w:sz w:val="24"/>
          <w:szCs w:val="24"/>
        </w:rPr>
      </w:pPr>
      <w:r w:rsidRPr="00AD6A7D">
        <w:rPr>
          <w:rFonts w:ascii="Times New Roman" w:hAnsi="Times New Roman"/>
          <w:b/>
          <w:bCs/>
          <w:color w:val="000000" w:themeColor="text1"/>
          <w:sz w:val="24"/>
          <w:szCs w:val="24"/>
        </w:rPr>
        <w:t>References</w:t>
      </w:r>
    </w:p>
    <w:p w14:paraId="5F1AAB5C" w14:textId="6C154774" w:rsidR="000A3EB6" w:rsidRPr="000A3EB6" w:rsidRDefault="000B4DDE" w:rsidP="00EF17C8">
      <w:pPr>
        <w:pStyle w:val="a7"/>
        <w:ind w:left="349" w:hangingChars="150" w:hanging="349"/>
        <w:mirrorIndents/>
        <w:rPr>
          <w:rFonts w:ascii="Times New Roman" w:hAnsi="Times New Roman" w:cs="Times New Roman"/>
          <w:sz w:val="24"/>
          <w:szCs w:val="24"/>
        </w:rPr>
      </w:pPr>
      <w:r>
        <w:rPr>
          <w:rFonts w:ascii="Times New Roman" w:eastAsia="함초롬바탕" w:hAnsi="Times New Roman" w:cs="Times New Roman"/>
          <w:sz w:val="24"/>
          <w:szCs w:val="24"/>
        </w:rPr>
        <w:t>1</w:t>
      </w:r>
      <w:r w:rsidR="00900632">
        <w:rPr>
          <w:rFonts w:ascii="Times New Roman" w:eastAsia="함초롬바탕" w:hAnsi="Times New Roman" w:cs="Times New Roman"/>
          <w:sz w:val="24"/>
          <w:szCs w:val="24"/>
        </w:rPr>
        <w:t>.</w:t>
      </w:r>
      <w:r w:rsidR="00EF17C8">
        <w:rPr>
          <w:rFonts w:ascii="Times New Roman" w:eastAsia="함초롬바탕" w:hAnsi="Times New Roman" w:cs="Times New Roman"/>
          <w:sz w:val="24"/>
          <w:szCs w:val="24"/>
        </w:rPr>
        <w:t xml:space="preserve"> </w:t>
      </w:r>
      <w:r w:rsidRPr="000A3EB6">
        <w:rPr>
          <w:rFonts w:ascii="Times New Roman" w:eastAsia="함초롬바탕" w:hAnsi="Times New Roman" w:cs="Times New Roman"/>
          <w:sz w:val="24"/>
          <w:szCs w:val="24"/>
        </w:rPr>
        <w:t>Ledoch</w:t>
      </w:r>
      <w:r>
        <w:rPr>
          <w:rFonts w:ascii="Times New Roman" w:eastAsia="함초롬바탕" w:hAnsi="Times New Roman" w:cs="Times New Roman"/>
          <w:sz w:val="24"/>
          <w:szCs w:val="24"/>
        </w:rPr>
        <w:t>owitsch</w:t>
      </w:r>
      <w:r>
        <w:rPr>
          <w:rFonts w:ascii="Times New Roman" w:eastAsia="함초롬바탕" w:hAnsi="Times New Roman" w:cs="Times New Roman"/>
          <w:sz w:val="24"/>
          <w:szCs w:val="24"/>
        </w:rPr>
        <w:t>,</w:t>
      </w:r>
      <w:r w:rsidRPr="000A3EB6">
        <w:rPr>
          <w:rFonts w:ascii="Times New Roman" w:eastAsia="함초롬바탕" w:hAnsi="Times New Roman" w:cs="Times New Roman"/>
          <w:sz w:val="24"/>
          <w:szCs w:val="24"/>
        </w:rPr>
        <w:t xml:space="preserve"> </w:t>
      </w:r>
      <w:r w:rsidR="000A3EB6" w:rsidRPr="000A3EB6">
        <w:rPr>
          <w:rFonts w:ascii="Times New Roman" w:eastAsia="함초롬바탕" w:hAnsi="Times New Roman" w:cs="Times New Roman"/>
          <w:sz w:val="24"/>
          <w:szCs w:val="24"/>
        </w:rPr>
        <w:t>P.</w:t>
      </w:r>
      <w:r>
        <w:rPr>
          <w:rFonts w:ascii="Times New Roman" w:eastAsia="함초롬바탕" w:hAnsi="Times New Roman" w:cs="Times New Roman"/>
          <w:sz w:val="24"/>
          <w:szCs w:val="24"/>
        </w:rPr>
        <w:t xml:space="preserve">, </w:t>
      </w:r>
      <w:r>
        <w:rPr>
          <w:rFonts w:ascii="Times New Roman" w:eastAsia="함초롬바탕" w:hAnsi="Times New Roman" w:cs="Times New Roman"/>
          <w:sz w:val="24"/>
          <w:szCs w:val="24"/>
        </w:rPr>
        <w:t>Olivero</w:t>
      </w:r>
      <w:r>
        <w:rPr>
          <w:rFonts w:ascii="Times New Roman" w:eastAsia="함초롬바탕" w:hAnsi="Times New Roman" w:cs="Times New Roman"/>
          <w:sz w:val="24"/>
          <w:szCs w:val="24"/>
        </w:rPr>
        <w:t xml:space="preserve">, E., </w:t>
      </w:r>
      <w:r>
        <w:rPr>
          <w:rFonts w:ascii="Times New Roman" w:eastAsia="함초롬바탕" w:hAnsi="Times New Roman" w:cs="Times New Roman"/>
          <w:sz w:val="24"/>
          <w:szCs w:val="24"/>
        </w:rPr>
        <w:t>Blanche</w:t>
      </w:r>
      <w:r>
        <w:rPr>
          <w:rFonts w:ascii="Times New Roman" w:eastAsia="함초롬바탕" w:hAnsi="Times New Roman" w:cs="Times New Roman"/>
          <w:sz w:val="24"/>
          <w:szCs w:val="24"/>
        </w:rPr>
        <w:t>, T. &amp;</w:t>
      </w:r>
      <w:r w:rsidR="000A3EB6" w:rsidRPr="000A3EB6">
        <w:rPr>
          <w:rFonts w:ascii="Times New Roman" w:eastAsia="함초롬바탕" w:hAnsi="Times New Roman" w:cs="Times New Roman"/>
          <w:sz w:val="24"/>
          <w:szCs w:val="24"/>
        </w:rPr>
        <w:t xml:space="preserve"> </w:t>
      </w:r>
      <w:r w:rsidRPr="000A3EB6">
        <w:rPr>
          <w:rFonts w:ascii="Times New Roman" w:eastAsia="함초롬바탕" w:hAnsi="Times New Roman" w:cs="Times New Roman"/>
          <w:sz w:val="24"/>
          <w:szCs w:val="24"/>
        </w:rPr>
        <w:t>Maharbiz</w:t>
      </w:r>
      <w:r>
        <w:rPr>
          <w:rFonts w:ascii="Times New Roman" w:eastAsia="함초롬바탕" w:hAnsi="Times New Roman" w:cs="Times New Roman"/>
          <w:sz w:val="24"/>
          <w:szCs w:val="24"/>
        </w:rPr>
        <w:t>,</w:t>
      </w:r>
      <w:r w:rsidRPr="000A3EB6">
        <w:rPr>
          <w:rFonts w:ascii="Times New Roman" w:eastAsia="함초롬바탕" w:hAnsi="Times New Roman" w:cs="Times New Roman"/>
          <w:sz w:val="24"/>
          <w:szCs w:val="24"/>
        </w:rPr>
        <w:t xml:space="preserve"> </w:t>
      </w:r>
      <w:r w:rsidR="000A3EB6" w:rsidRPr="000A3EB6">
        <w:rPr>
          <w:rFonts w:ascii="Times New Roman" w:eastAsia="함초롬바탕" w:hAnsi="Times New Roman" w:cs="Times New Roman"/>
          <w:sz w:val="24"/>
          <w:szCs w:val="24"/>
        </w:rPr>
        <w:t>M.M.</w:t>
      </w:r>
      <w:r>
        <w:rPr>
          <w:rFonts w:ascii="Times New Roman" w:eastAsia="함초롬바탕" w:hAnsi="Times New Roman" w:cs="Times New Roman"/>
          <w:sz w:val="24"/>
          <w:szCs w:val="24"/>
        </w:rPr>
        <w:t xml:space="preserve"> </w:t>
      </w:r>
      <w:r w:rsidRPr="000B4DDE">
        <w:rPr>
          <w:rFonts w:ascii="Times New Roman" w:eastAsia="함초롬바탕" w:hAnsi="Times New Roman" w:cs="Times New Roman"/>
          <w:sz w:val="24"/>
          <w:szCs w:val="24"/>
        </w:rPr>
        <w:t>A transparent μECoG array for simultaneous recording and optogenetic stimulation</w:t>
      </w:r>
      <w:r>
        <w:rPr>
          <w:rFonts w:ascii="Times New Roman" w:eastAsia="함초롬바탕" w:hAnsi="Times New Roman" w:cs="Times New Roman"/>
          <w:sz w:val="24"/>
          <w:szCs w:val="24"/>
        </w:rPr>
        <w:t>.</w:t>
      </w:r>
      <w:r w:rsidR="000A3EB6" w:rsidRPr="000A3EB6">
        <w:rPr>
          <w:rFonts w:ascii="Times New Roman" w:eastAsia="함초롬바탕" w:hAnsi="Times New Roman" w:cs="Times New Roman"/>
          <w:sz w:val="24"/>
          <w:szCs w:val="24"/>
        </w:rPr>
        <w:t xml:space="preserve"> </w:t>
      </w:r>
      <w:r w:rsidR="000A3EB6" w:rsidRPr="000B4DDE">
        <w:rPr>
          <w:rFonts w:ascii="Times New Roman" w:eastAsia="함초롬바탕" w:hAnsi="Times New Roman" w:cs="Times New Roman"/>
          <w:i/>
          <w:sz w:val="24"/>
          <w:szCs w:val="24"/>
        </w:rPr>
        <w:t>Proc. I</w:t>
      </w:r>
      <w:r w:rsidR="00C34B4F" w:rsidRPr="000B4DDE">
        <w:rPr>
          <w:rFonts w:ascii="Times New Roman" w:eastAsia="함초롬바탕" w:hAnsi="Times New Roman" w:cs="Times New Roman"/>
          <w:i/>
          <w:sz w:val="24"/>
          <w:szCs w:val="24"/>
        </w:rPr>
        <w:t>EEE Eng. Med. Biol. Soc. Conf.</w:t>
      </w:r>
      <w:r w:rsidR="00C34B4F">
        <w:rPr>
          <w:rFonts w:ascii="Times New Roman" w:eastAsia="함초롬바탕" w:hAnsi="Times New Roman" w:cs="Times New Roman"/>
          <w:sz w:val="24"/>
          <w:szCs w:val="24"/>
        </w:rPr>
        <w:t xml:space="preserve"> </w:t>
      </w:r>
      <w:r w:rsidR="000A3EB6" w:rsidRPr="000B4DDE">
        <w:rPr>
          <w:rFonts w:ascii="Times New Roman" w:eastAsia="함초롬바탕" w:hAnsi="Times New Roman" w:cs="Times New Roman"/>
          <w:b/>
          <w:sz w:val="24"/>
          <w:szCs w:val="24"/>
        </w:rPr>
        <w:t>2937</w:t>
      </w:r>
      <w:r>
        <w:rPr>
          <w:rFonts w:ascii="Times New Roman" w:eastAsia="함초롬바탕" w:hAnsi="Times New Roman" w:cs="Times New Roman"/>
          <w:sz w:val="24"/>
          <w:szCs w:val="24"/>
        </w:rPr>
        <w:t xml:space="preserve"> (2011)</w:t>
      </w:r>
      <w:r w:rsidR="000A3EB6" w:rsidRPr="000A3EB6">
        <w:rPr>
          <w:rFonts w:ascii="Times New Roman" w:eastAsia="함초롬바탕" w:hAnsi="Times New Roman" w:cs="Times New Roman"/>
          <w:sz w:val="24"/>
          <w:szCs w:val="24"/>
        </w:rPr>
        <w:t>.</w:t>
      </w:r>
    </w:p>
    <w:p w14:paraId="1D2CCCC1" w14:textId="07630FFA" w:rsidR="000A3EB6" w:rsidRPr="000A3EB6" w:rsidRDefault="000B4DDE" w:rsidP="00EF17C8">
      <w:pPr>
        <w:pStyle w:val="a7"/>
        <w:ind w:left="349" w:hangingChars="150" w:hanging="349"/>
        <w:rPr>
          <w:rFonts w:ascii="Times New Roman" w:hAnsi="Times New Roman" w:cs="Times New Roman"/>
          <w:sz w:val="24"/>
          <w:szCs w:val="24"/>
        </w:rPr>
      </w:pPr>
      <w:r>
        <w:rPr>
          <w:rFonts w:ascii="Times New Roman" w:eastAsia="함초롬바탕" w:hAnsi="Times New Roman" w:cs="Times New Roman"/>
          <w:sz w:val="24"/>
          <w:szCs w:val="24"/>
        </w:rPr>
        <w:t>2</w:t>
      </w:r>
      <w:r w:rsidR="00900632">
        <w:rPr>
          <w:rFonts w:ascii="Times New Roman" w:eastAsia="함초롬바탕" w:hAnsi="Times New Roman" w:cs="Times New Roman"/>
          <w:sz w:val="24"/>
          <w:szCs w:val="24"/>
        </w:rPr>
        <w:t>.</w:t>
      </w:r>
      <w:r w:rsidR="00EF17C8">
        <w:rPr>
          <w:rFonts w:ascii="Times New Roman" w:eastAsia="함초롬바탕" w:hAnsi="Times New Roman" w:cs="Times New Roman"/>
          <w:sz w:val="24"/>
          <w:szCs w:val="24"/>
        </w:rPr>
        <w:t xml:space="preserve"> </w:t>
      </w:r>
      <w:r w:rsidRPr="000A3EB6">
        <w:rPr>
          <w:rFonts w:ascii="Times New Roman" w:eastAsia="함초롬바탕" w:hAnsi="Times New Roman" w:cs="Times New Roman"/>
          <w:sz w:val="24"/>
          <w:szCs w:val="24"/>
        </w:rPr>
        <w:t>Zhang,</w:t>
      </w:r>
      <w:r>
        <w:rPr>
          <w:rFonts w:ascii="Times New Roman" w:eastAsia="함초롬바탕" w:hAnsi="Times New Roman" w:cs="Times New Roman"/>
          <w:sz w:val="24"/>
          <w:szCs w:val="24"/>
        </w:rPr>
        <w:t xml:space="preserve"> </w:t>
      </w:r>
      <w:r w:rsidR="000A3EB6" w:rsidRPr="000A3EB6">
        <w:rPr>
          <w:rFonts w:ascii="Times New Roman" w:eastAsia="함초롬바탕" w:hAnsi="Times New Roman" w:cs="Times New Roman"/>
          <w:sz w:val="24"/>
          <w:szCs w:val="24"/>
        </w:rPr>
        <w:t>J.</w:t>
      </w:r>
      <w:r>
        <w:rPr>
          <w:rFonts w:ascii="Times New Roman" w:eastAsia="함초롬바탕" w:hAnsi="Times New Roman" w:cs="Times New Roman"/>
          <w:sz w:val="24"/>
          <w:szCs w:val="24"/>
        </w:rPr>
        <w:t xml:space="preserve"> et al. </w:t>
      </w:r>
      <w:r w:rsidRPr="000B4DDE">
        <w:rPr>
          <w:rFonts w:ascii="Times New Roman" w:eastAsia="함초롬바탕" w:hAnsi="Times New Roman" w:cs="Times New Roman"/>
          <w:sz w:val="24"/>
          <w:szCs w:val="24"/>
        </w:rPr>
        <w:t>Stretchable transparent electrode arrays for simultaneous electrical and optical interrogation of neural circuits in vivo</w:t>
      </w:r>
      <w:r>
        <w:rPr>
          <w:rFonts w:ascii="Times New Roman" w:eastAsia="함초롬바탕" w:hAnsi="Times New Roman" w:cs="Times New Roman"/>
          <w:sz w:val="24"/>
          <w:szCs w:val="24"/>
        </w:rPr>
        <w:t>.</w:t>
      </w:r>
      <w:r w:rsidR="00C34B4F">
        <w:rPr>
          <w:rFonts w:ascii="Times New Roman" w:eastAsia="함초롬바탕" w:hAnsi="Times New Roman" w:cs="Times New Roman"/>
          <w:sz w:val="24"/>
          <w:szCs w:val="24"/>
        </w:rPr>
        <w:t xml:space="preserve"> </w:t>
      </w:r>
      <w:r w:rsidR="00C34B4F" w:rsidRPr="000B4DDE">
        <w:rPr>
          <w:rFonts w:ascii="Times New Roman" w:eastAsia="함초롬바탕" w:hAnsi="Times New Roman" w:cs="Times New Roman"/>
          <w:i/>
          <w:sz w:val="24"/>
          <w:szCs w:val="24"/>
        </w:rPr>
        <w:t>Nano Lett.</w:t>
      </w:r>
      <w:r w:rsidR="00C34B4F">
        <w:rPr>
          <w:rFonts w:ascii="Times New Roman" w:eastAsia="함초롬바탕" w:hAnsi="Times New Roman" w:cs="Times New Roman"/>
          <w:sz w:val="24"/>
          <w:szCs w:val="24"/>
        </w:rPr>
        <w:t xml:space="preserve"> </w:t>
      </w:r>
      <w:r w:rsidR="00C34B4F" w:rsidRPr="000B4DDE">
        <w:rPr>
          <w:rFonts w:ascii="Times New Roman" w:eastAsia="함초롬바탕" w:hAnsi="Times New Roman" w:cs="Times New Roman"/>
          <w:b/>
          <w:sz w:val="24"/>
          <w:szCs w:val="24"/>
        </w:rPr>
        <w:t>18</w:t>
      </w:r>
      <w:r w:rsidR="00C34B4F">
        <w:rPr>
          <w:rFonts w:ascii="Times New Roman" w:eastAsia="함초롬바탕" w:hAnsi="Times New Roman" w:cs="Times New Roman"/>
          <w:sz w:val="24"/>
          <w:szCs w:val="24"/>
        </w:rPr>
        <w:t xml:space="preserve">, </w:t>
      </w:r>
      <w:r w:rsidR="000A3EB6" w:rsidRPr="000A3EB6">
        <w:rPr>
          <w:rFonts w:ascii="Times New Roman" w:eastAsia="함초롬바탕" w:hAnsi="Times New Roman" w:cs="Times New Roman"/>
          <w:sz w:val="24"/>
          <w:szCs w:val="24"/>
        </w:rPr>
        <w:t>2903</w:t>
      </w:r>
      <w:r>
        <w:rPr>
          <w:rFonts w:ascii="Times New Roman" w:eastAsia="함초롬바탕" w:hAnsi="Times New Roman" w:cs="Times New Roman"/>
          <w:sz w:val="24"/>
          <w:szCs w:val="24"/>
        </w:rPr>
        <w:t xml:space="preserve"> (2018)</w:t>
      </w:r>
      <w:r w:rsidR="000A3EB6" w:rsidRPr="000A3EB6">
        <w:rPr>
          <w:rFonts w:ascii="Times New Roman" w:eastAsia="함초롬바탕" w:hAnsi="Times New Roman" w:cs="Times New Roman"/>
          <w:sz w:val="24"/>
          <w:szCs w:val="24"/>
        </w:rPr>
        <w:t>.</w:t>
      </w:r>
    </w:p>
    <w:p w14:paraId="5AB7C3E8" w14:textId="7E688D68" w:rsidR="000A3EB6" w:rsidRPr="000A3EB6" w:rsidRDefault="000B4DDE" w:rsidP="00EF17C8">
      <w:pPr>
        <w:pStyle w:val="EndNoteBibliography"/>
        <w:ind w:left="349" w:hangingChars="150" w:hanging="349"/>
        <w:rPr>
          <w:rFonts w:ascii="Times New Roman" w:hAnsi="Times New Roman" w:cs="Times New Roman"/>
          <w:color w:val="222222"/>
          <w:sz w:val="24"/>
          <w:szCs w:val="24"/>
          <w:shd w:val="clear" w:color="auto" w:fill="FFFFFF"/>
        </w:rPr>
      </w:pPr>
      <w:r>
        <w:rPr>
          <w:rFonts w:ascii="Times New Roman" w:eastAsia="함초롬바탕" w:hAnsi="Times New Roman" w:cs="Times New Roman"/>
          <w:noProof w:val="0"/>
          <w:color w:val="000000"/>
          <w:kern w:val="0"/>
          <w:sz w:val="24"/>
          <w:szCs w:val="24"/>
        </w:rPr>
        <w:t>3</w:t>
      </w:r>
      <w:r w:rsidR="00900632">
        <w:rPr>
          <w:rFonts w:ascii="Times New Roman" w:eastAsia="함초롬바탕" w:hAnsi="Times New Roman" w:cs="Times New Roman"/>
          <w:noProof w:val="0"/>
          <w:color w:val="000000"/>
          <w:kern w:val="0"/>
          <w:sz w:val="24"/>
          <w:szCs w:val="24"/>
        </w:rPr>
        <w:t>.</w:t>
      </w:r>
      <w:r w:rsidR="00EF17C8">
        <w:rPr>
          <w:rFonts w:ascii="Times New Roman" w:eastAsia="함초롬바탕" w:hAnsi="Times New Roman" w:cs="Times New Roman"/>
          <w:noProof w:val="0"/>
          <w:color w:val="000000"/>
          <w:kern w:val="0"/>
          <w:sz w:val="24"/>
          <w:szCs w:val="24"/>
        </w:rPr>
        <w:t xml:space="preserve"> </w:t>
      </w:r>
      <w:r>
        <w:rPr>
          <w:rFonts w:ascii="Times New Roman" w:eastAsia="함초롬바탕" w:hAnsi="Times New Roman" w:cs="Times New Roman"/>
          <w:noProof w:val="0"/>
          <w:color w:val="000000"/>
          <w:kern w:val="0"/>
          <w:sz w:val="24"/>
          <w:szCs w:val="24"/>
        </w:rPr>
        <w:t>Qiang</w:t>
      </w:r>
      <w:r>
        <w:rPr>
          <w:rFonts w:ascii="Times New Roman" w:eastAsia="함초롬바탕" w:hAnsi="Times New Roman" w:cs="Times New Roman"/>
          <w:noProof w:val="0"/>
          <w:color w:val="000000"/>
          <w:kern w:val="0"/>
          <w:sz w:val="24"/>
          <w:szCs w:val="24"/>
        </w:rPr>
        <w:t>,</w:t>
      </w:r>
      <w:r>
        <w:rPr>
          <w:rFonts w:ascii="Times New Roman" w:eastAsia="함초롬바탕" w:hAnsi="Times New Roman" w:cs="Times New Roman"/>
          <w:noProof w:val="0"/>
          <w:color w:val="000000"/>
          <w:kern w:val="0"/>
          <w:sz w:val="24"/>
          <w:szCs w:val="24"/>
        </w:rPr>
        <w:t xml:space="preserve"> </w:t>
      </w:r>
      <w:r>
        <w:rPr>
          <w:rFonts w:ascii="Times New Roman" w:eastAsia="함초롬바탕" w:hAnsi="Times New Roman" w:cs="Times New Roman"/>
          <w:noProof w:val="0"/>
          <w:color w:val="000000"/>
          <w:kern w:val="0"/>
          <w:sz w:val="24"/>
          <w:szCs w:val="24"/>
        </w:rPr>
        <w:t>Y. et al.</w:t>
      </w:r>
      <w:r w:rsidR="00C34B4F">
        <w:rPr>
          <w:rFonts w:ascii="Times New Roman" w:eastAsia="함초롬바탕" w:hAnsi="Times New Roman" w:cs="Times New Roman"/>
          <w:noProof w:val="0"/>
          <w:color w:val="000000"/>
          <w:kern w:val="0"/>
          <w:sz w:val="24"/>
          <w:szCs w:val="24"/>
        </w:rPr>
        <w:t xml:space="preserve"> </w:t>
      </w:r>
      <w:r w:rsidRPr="000B4DDE">
        <w:rPr>
          <w:rFonts w:ascii="Times New Roman" w:eastAsia="함초롬바탕" w:hAnsi="Times New Roman" w:cs="Times New Roman"/>
          <w:noProof w:val="0"/>
          <w:color w:val="000000"/>
          <w:kern w:val="0"/>
          <w:sz w:val="24"/>
          <w:szCs w:val="24"/>
        </w:rPr>
        <w:t>Transparent arrays of bilayer-nanomesh microelectrodes for simultaneous electrophysiology and two-photon imaging in the brain</w:t>
      </w:r>
      <w:r>
        <w:rPr>
          <w:rFonts w:ascii="Times New Roman" w:eastAsia="함초롬바탕" w:hAnsi="Times New Roman" w:cs="Times New Roman"/>
          <w:noProof w:val="0"/>
          <w:color w:val="000000"/>
          <w:kern w:val="0"/>
          <w:sz w:val="24"/>
          <w:szCs w:val="24"/>
        </w:rPr>
        <w:t xml:space="preserve">. </w:t>
      </w:r>
      <w:r w:rsidR="00C34B4F" w:rsidRPr="000B4DDE">
        <w:rPr>
          <w:rFonts w:ascii="Times New Roman" w:eastAsia="함초롬바탕" w:hAnsi="Times New Roman" w:cs="Times New Roman"/>
          <w:i/>
          <w:noProof w:val="0"/>
          <w:color w:val="000000"/>
          <w:kern w:val="0"/>
          <w:sz w:val="24"/>
          <w:szCs w:val="24"/>
        </w:rPr>
        <w:t>Sci. Adv.</w:t>
      </w:r>
      <w:r w:rsidR="00C34B4F">
        <w:rPr>
          <w:rFonts w:ascii="Times New Roman" w:eastAsia="함초롬바탕" w:hAnsi="Times New Roman" w:cs="Times New Roman"/>
          <w:noProof w:val="0"/>
          <w:color w:val="000000"/>
          <w:kern w:val="0"/>
          <w:sz w:val="24"/>
          <w:szCs w:val="24"/>
        </w:rPr>
        <w:t xml:space="preserve"> </w:t>
      </w:r>
      <w:r w:rsidR="00C34B4F" w:rsidRPr="000B4DDE">
        <w:rPr>
          <w:rFonts w:ascii="Times New Roman" w:eastAsia="함초롬바탕" w:hAnsi="Times New Roman" w:cs="Times New Roman"/>
          <w:b/>
          <w:noProof w:val="0"/>
          <w:color w:val="000000"/>
          <w:kern w:val="0"/>
          <w:sz w:val="24"/>
          <w:szCs w:val="24"/>
        </w:rPr>
        <w:t>4</w:t>
      </w:r>
      <w:r w:rsidR="00C34B4F">
        <w:rPr>
          <w:rFonts w:ascii="Times New Roman" w:eastAsia="함초롬바탕" w:hAnsi="Times New Roman" w:cs="Times New Roman"/>
          <w:noProof w:val="0"/>
          <w:color w:val="000000"/>
          <w:kern w:val="0"/>
          <w:sz w:val="24"/>
          <w:szCs w:val="24"/>
        </w:rPr>
        <w:t xml:space="preserve">, </w:t>
      </w:r>
      <w:r w:rsidR="000A3EB6" w:rsidRPr="000A3EB6">
        <w:rPr>
          <w:rFonts w:ascii="Times New Roman" w:eastAsia="함초롬바탕" w:hAnsi="Times New Roman" w:cs="Times New Roman"/>
          <w:noProof w:val="0"/>
          <w:color w:val="000000"/>
          <w:kern w:val="0"/>
          <w:sz w:val="24"/>
          <w:szCs w:val="24"/>
        </w:rPr>
        <w:t>eaat0626</w:t>
      </w:r>
      <w:r>
        <w:rPr>
          <w:rFonts w:ascii="Times New Roman" w:eastAsia="함초롬바탕" w:hAnsi="Times New Roman" w:cs="Times New Roman"/>
          <w:noProof w:val="0"/>
          <w:color w:val="000000"/>
          <w:kern w:val="0"/>
          <w:sz w:val="24"/>
          <w:szCs w:val="24"/>
        </w:rPr>
        <w:t xml:space="preserve"> (2018)</w:t>
      </w:r>
      <w:r w:rsidR="000A3EB6" w:rsidRPr="000A3EB6">
        <w:rPr>
          <w:rFonts w:ascii="Times New Roman" w:eastAsia="함초롬바탕" w:hAnsi="Times New Roman" w:cs="Times New Roman"/>
          <w:noProof w:val="0"/>
          <w:color w:val="000000"/>
          <w:kern w:val="0"/>
          <w:sz w:val="24"/>
          <w:szCs w:val="24"/>
        </w:rPr>
        <w:t>.</w:t>
      </w:r>
    </w:p>
    <w:p w14:paraId="0E44C189" w14:textId="5F37E456" w:rsidR="00900632" w:rsidRDefault="00900632">
      <w:pPr>
        <w:widowControl/>
        <w:wordWrap/>
        <w:autoSpaceDE/>
        <w:autoSpaceDN/>
        <w:spacing w:after="160" w:line="259" w:lineRule="auto"/>
        <w:jc w:val="left"/>
        <w:rPr>
          <w:rFonts w:ascii="Times New Roman" w:eastAsiaTheme="minorEastAsia" w:hAnsi="Times New Roman"/>
          <w:noProof/>
          <w:color w:val="222222"/>
          <w:sz w:val="24"/>
          <w:szCs w:val="24"/>
          <w:shd w:val="clear" w:color="auto" w:fill="FFFFFF"/>
        </w:rPr>
      </w:pPr>
      <w:r>
        <w:rPr>
          <w:rFonts w:ascii="Times New Roman" w:hAnsi="Times New Roman"/>
          <w:color w:val="222222"/>
          <w:sz w:val="24"/>
          <w:szCs w:val="24"/>
          <w:shd w:val="clear" w:color="auto" w:fill="FFFFFF"/>
        </w:rPr>
        <w:br w:type="page"/>
      </w:r>
    </w:p>
    <w:p w14:paraId="67C1C365" w14:textId="77777777" w:rsidR="00900632" w:rsidRPr="00E50FD2" w:rsidRDefault="00900632" w:rsidP="00900632">
      <w:pPr>
        <w:pStyle w:val="Paragraph"/>
        <w:ind w:firstLine="0"/>
        <w:jc w:val="both"/>
        <w:rPr>
          <w:b/>
          <w:bCs/>
          <w:color w:val="000000" w:themeColor="text1"/>
          <w:lang w:val="en-MY" w:eastAsia="ko-KR"/>
        </w:rPr>
      </w:pPr>
      <w:r>
        <w:rPr>
          <w:rFonts w:eastAsia="SimSun"/>
          <w:b/>
          <w:bCs/>
          <w:color w:val="000000" w:themeColor="text1"/>
          <w:kern w:val="24"/>
        </w:rPr>
        <w:t xml:space="preserve">Supplementary </w:t>
      </w:r>
      <w:r>
        <w:rPr>
          <w:b/>
        </w:rPr>
        <w:t>Movie</w:t>
      </w:r>
    </w:p>
    <w:p w14:paraId="0F71DCAD" w14:textId="77777777" w:rsidR="00900632" w:rsidRDefault="00900632" w:rsidP="00900632">
      <w:pPr>
        <w:pStyle w:val="a3"/>
        <w:spacing w:before="0" w:beforeAutospacing="0" w:after="0" w:afterAutospacing="0"/>
        <w:rPr>
          <w:rFonts w:ascii="Times New Roman" w:hAnsi="Times New Roman" w:cs="Times New Roman"/>
        </w:rPr>
      </w:pPr>
    </w:p>
    <w:p w14:paraId="1E2B8A4D" w14:textId="77777777" w:rsidR="00900632" w:rsidRPr="00561725" w:rsidRDefault="00900632" w:rsidP="00900632">
      <w:pPr>
        <w:pStyle w:val="Paragraph"/>
        <w:ind w:firstLine="0"/>
        <w:jc w:val="both"/>
        <w:rPr>
          <w:color w:val="000000" w:themeColor="text1"/>
          <w:lang w:val="en-MY" w:eastAsia="ko-KR"/>
        </w:rPr>
      </w:pPr>
      <w:r>
        <w:rPr>
          <w:rFonts w:eastAsia="SimSun"/>
          <w:b/>
          <w:bCs/>
          <w:color w:val="000000" w:themeColor="text1"/>
          <w:kern w:val="24"/>
        </w:rPr>
        <w:t xml:space="preserve">Supplementary </w:t>
      </w:r>
      <w:r w:rsidRPr="007C635C">
        <w:rPr>
          <w:b/>
          <w:bCs/>
          <w:color w:val="000000" w:themeColor="text1"/>
          <w:lang w:eastAsia="ko-KR"/>
        </w:rPr>
        <w:t>Movie</w:t>
      </w:r>
      <w:r>
        <w:rPr>
          <w:b/>
          <w:bCs/>
          <w:color w:val="000000" w:themeColor="text1"/>
          <w:lang w:val="en-MY" w:eastAsia="ko-KR"/>
        </w:rPr>
        <w:t xml:space="preserve"> </w:t>
      </w:r>
      <w:r w:rsidRPr="007C635C">
        <w:rPr>
          <w:b/>
          <w:bCs/>
          <w:color w:val="000000" w:themeColor="text1"/>
          <w:lang w:val="en-MY" w:eastAsia="ko-KR"/>
        </w:rPr>
        <w:t>1.</w:t>
      </w:r>
      <w:r w:rsidRPr="00561725">
        <w:rPr>
          <w:color w:val="000000" w:themeColor="text1"/>
          <w:lang w:val="en-MY" w:eastAsia="ko-KR"/>
        </w:rPr>
        <w:t xml:space="preserve"> Electrotherapy by cortical surface stimulation through hybrid graphene electrode array.</w:t>
      </w:r>
    </w:p>
    <w:p w14:paraId="7E3F919A" w14:textId="77777777" w:rsidR="003A3C80" w:rsidRPr="00900632" w:rsidRDefault="003A3C80" w:rsidP="001B64F5">
      <w:pPr>
        <w:pStyle w:val="EndNoteBibliography"/>
        <w:rPr>
          <w:rFonts w:ascii="Times New Roman" w:hAnsi="Times New Roman" w:cs="Times New Roman"/>
          <w:color w:val="222222"/>
          <w:sz w:val="24"/>
          <w:szCs w:val="24"/>
          <w:shd w:val="clear" w:color="auto" w:fill="FFFFFF"/>
          <w:lang w:val="en-MY"/>
        </w:rPr>
      </w:pPr>
    </w:p>
    <w:sectPr w:rsidR="003A3C80" w:rsidRPr="00900632">
      <w:pgSz w:w="12240" w:h="15840"/>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C1E659" w14:textId="77777777" w:rsidR="00F63EF9" w:rsidRDefault="00F63EF9" w:rsidP="00DD1124">
      <w:pPr>
        <w:spacing w:after="0" w:line="240" w:lineRule="auto"/>
      </w:pPr>
      <w:r>
        <w:separator/>
      </w:r>
    </w:p>
  </w:endnote>
  <w:endnote w:type="continuationSeparator" w:id="0">
    <w:p w14:paraId="01C6801A" w14:textId="77777777" w:rsidR="00F63EF9" w:rsidRDefault="00F63EF9" w:rsidP="00DD1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 w:name="MyriadPro">
    <w:altName w:val="Adobe 고딕 Std B"/>
    <w:panose1 w:val="00000000000000000000"/>
    <w:charset w:val="81"/>
    <w:family w:val="swiss"/>
    <w:notTrueType/>
    <w:pitch w:val="default"/>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함초롬바탕">
    <w:panose1 w:val="02030504000101010101"/>
    <w:charset w:val="81"/>
    <w:family w:val="roman"/>
    <w:pitch w:val="variable"/>
    <w:sig w:usb0="F7002EFF" w:usb1="19DFFFFF" w:usb2="001BFDD7" w:usb3="00000000" w:csb0="001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A37FA" w14:textId="77777777" w:rsidR="00F63EF9" w:rsidRDefault="00F63EF9" w:rsidP="00DD1124">
      <w:pPr>
        <w:spacing w:after="0" w:line="240" w:lineRule="auto"/>
      </w:pPr>
      <w:r>
        <w:separator/>
      </w:r>
    </w:p>
  </w:footnote>
  <w:footnote w:type="continuationSeparator" w:id="0">
    <w:p w14:paraId="4959C780" w14:textId="77777777" w:rsidR="00F63EF9" w:rsidRDefault="00F63EF9" w:rsidP="00DD11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808FC"/>
    <w:multiLevelType w:val="hybridMultilevel"/>
    <w:tmpl w:val="6F22FBF2"/>
    <w:lvl w:ilvl="0" w:tplc="2C900D8E">
      <w:start w:val="1"/>
      <w:numFmt w:val="decimal"/>
      <w:lvlText w:val="%1"/>
      <w:lvlJc w:val="left"/>
      <w:pPr>
        <w:ind w:left="468" w:hanging="468"/>
      </w:pPr>
      <w:rPr>
        <w:rFonts w:hint="default"/>
        <w:color w:val="auto"/>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 w15:restartNumberingAfterBreak="0">
    <w:nsid w:val="21305647"/>
    <w:multiLevelType w:val="hybridMultilevel"/>
    <w:tmpl w:val="34D2BAB0"/>
    <w:lvl w:ilvl="0" w:tplc="5A40A6B6">
      <w:start w:val="1"/>
      <w:numFmt w:val="decimal"/>
      <w:lvlText w:val="%1"/>
      <w:lvlJc w:val="left"/>
      <w:pPr>
        <w:ind w:left="868" w:hanging="468"/>
      </w:pPr>
      <w:rPr>
        <w:rFonts w:hint="default"/>
        <w:color w:val="auto"/>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301B27DF"/>
    <w:multiLevelType w:val="hybridMultilevel"/>
    <w:tmpl w:val="32AC65B4"/>
    <w:lvl w:ilvl="0" w:tplc="F78A257A">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FF772B5"/>
    <w:multiLevelType w:val="hybridMultilevel"/>
    <w:tmpl w:val="CCFA4EA4"/>
    <w:lvl w:ilvl="0" w:tplc="E0B4F1CC">
      <w:start w:val="1"/>
      <w:numFmt w:val="decimal"/>
      <w:lvlText w:val="%1."/>
      <w:lvlJc w:val="righ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D69"/>
    <w:rsid w:val="00035818"/>
    <w:rsid w:val="00047E9D"/>
    <w:rsid w:val="00070E2B"/>
    <w:rsid w:val="000A3EB6"/>
    <w:rsid w:val="000A7C97"/>
    <w:rsid w:val="000B4DDE"/>
    <w:rsid w:val="001009FE"/>
    <w:rsid w:val="001A28F2"/>
    <w:rsid w:val="001A6075"/>
    <w:rsid w:val="001B64F5"/>
    <w:rsid w:val="001B7D53"/>
    <w:rsid w:val="001C1BFD"/>
    <w:rsid w:val="001D1AB1"/>
    <w:rsid w:val="001F678F"/>
    <w:rsid w:val="00212EB1"/>
    <w:rsid w:val="00225886"/>
    <w:rsid w:val="00281E41"/>
    <w:rsid w:val="002A1D69"/>
    <w:rsid w:val="002C5B9A"/>
    <w:rsid w:val="00362BB4"/>
    <w:rsid w:val="0037175C"/>
    <w:rsid w:val="003A126C"/>
    <w:rsid w:val="003A3C80"/>
    <w:rsid w:val="00401919"/>
    <w:rsid w:val="00465B93"/>
    <w:rsid w:val="004F289C"/>
    <w:rsid w:val="004F4277"/>
    <w:rsid w:val="005114F7"/>
    <w:rsid w:val="0054232C"/>
    <w:rsid w:val="00561725"/>
    <w:rsid w:val="005B3ED2"/>
    <w:rsid w:val="005E7867"/>
    <w:rsid w:val="0061123D"/>
    <w:rsid w:val="00613D1A"/>
    <w:rsid w:val="006A4AFB"/>
    <w:rsid w:val="006C30E2"/>
    <w:rsid w:val="007A5E88"/>
    <w:rsid w:val="007B0399"/>
    <w:rsid w:val="007C635C"/>
    <w:rsid w:val="007F28B4"/>
    <w:rsid w:val="008110A1"/>
    <w:rsid w:val="008727FE"/>
    <w:rsid w:val="00900632"/>
    <w:rsid w:val="009572E8"/>
    <w:rsid w:val="009976AE"/>
    <w:rsid w:val="009A710F"/>
    <w:rsid w:val="009E67CA"/>
    <w:rsid w:val="00A36654"/>
    <w:rsid w:val="00A66BDD"/>
    <w:rsid w:val="00AA0F5B"/>
    <w:rsid w:val="00AB3FA1"/>
    <w:rsid w:val="00AB4377"/>
    <w:rsid w:val="00AC4914"/>
    <w:rsid w:val="00AD00A0"/>
    <w:rsid w:val="00AD2394"/>
    <w:rsid w:val="00AD3E6F"/>
    <w:rsid w:val="00AD6A7D"/>
    <w:rsid w:val="00AF0E50"/>
    <w:rsid w:val="00B568AF"/>
    <w:rsid w:val="00BB472B"/>
    <w:rsid w:val="00C02B98"/>
    <w:rsid w:val="00C34B4F"/>
    <w:rsid w:val="00C64983"/>
    <w:rsid w:val="00C96695"/>
    <w:rsid w:val="00D03182"/>
    <w:rsid w:val="00D657AD"/>
    <w:rsid w:val="00DB7189"/>
    <w:rsid w:val="00DD1124"/>
    <w:rsid w:val="00DE5D4F"/>
    <w:rsid w:val="00DE7789"/>
    <w:rsid w:val="00E50FD2"/>
    <w:rsid w:val="00E94EB1"/>
    <w:rsid w:val="00EC6CD3"/>
    <w:rsid w:val="00EF17C8"/>
    <w:rsid w:val="00F63EF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6D3ED0"/>
  <w15:chartTrackingRefBased/>
  <w15:docId w15:val="{17B33C43-1D1C-449F-98E9-BB3638530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1D69"/>
    <w:pPr>
      <w:widowControl w:val="0"/>
      <w:wordWrap w:val="0"/>
      <w:autoSpaceDE w:val="0"/>
      <w:autoSpaceDN w:val="0"/>
      <w:spacing w:after="200" w:line="276" w:lineRule="auto"/>
      <w:jc w:val="both"/>
    </w:pPr>
    <w:rPr>
      <w:rFonts w:ascii="맑은 고딕" w:eastAsia="맑은 고딕" w:hAnsi="맑은 고딕" w:cs="Times New Roman"/>
      <w:kern w:val="2"/>
      <w:sz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A1D6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uthorsFull">
    <w:name w:val="Authors Full"/>
    <w:basedOn w:val="a"/>
    <w:rsid w:val="002A1D69"/>
    <w:pPr>
      <w:widowControl/>
      <w:wordWrap/>
      <w:autoSpaceDE/>
      <w:autoSpaceDN/>
      <w:spacing w:after="0" w:line="240" w:lineRule="auto"/>
      <w:jc w:val="left"/>
    </w:pPr>
    <w:rPr>
      <w:rFonts w:ascii="Times New Roman" w:eastAsia="MS Mincho" w:hAnsi="Times New Roman"/>
      <w:i/>
      <w:szCs w:val="20"/>
      <w:lang w:eastAsia="ja-JP"/>
    </w:rPr>
  </w:style>
  <w:style w:type="paragraph" w:customStyle="1" w:styleId="Addresses">
    <w:name w:val="Addresses"/>
    <w:basedOn w:val="a"/>
    <w:link w:val="AddressesChar"/>
    <w:rsid w:val="002A1D69"/>
    <w:pPr>
      <w:widowControl/>
      <w:wordWrap/>
      <w:autoSpaceDE/>
      <w:autoSpaceDN/>
      <w:spacing w:after="0" w:line="240" w:lineRule="auto"/>
      <w:jc w:val="left"/>
    </w:pPr>
    <w:rPr>
      <w:rFonts w:ascii="Times New Roman" w:eastAsia="MS Mincho" w:hAnsi="Times New Roman"/>
      <w:szCs w:val="20"/>
      <w:lang w:eastAsia="ja-JP"/>
    </w:rPr>
  </w:style>
  <w:style w:type="paragraph" w:customStyle="1" w:styleId="Paragraph">
    <w:name w:val="Paragraph"/>
    <w:basedOn w:val="a"/>
    <w:rsid w:val="002A1D69"/>
    <w:pPr>
      <w:widowControl/>
      <w:wordWrap/>
      <w:autoSpaceDE/>
      <w:autoSpaceDN/>
      <w:spacing w:before="120" w:after="0" w:line="240" w:lineRule="auto"/>
      <w:ind w:firstLine="720"/>
      <w:jc w:val="left"/>
    </w:pPr>
    <w:rPr>
      <w:rFonts w:ascii="Times New Roman" w:eastAsia="Times New Roman" w:hAnsi="Times New Roman"/>
      <w:kern w:val="0"/>
      <w:sz w:val="24"/>
      <w:szCs w:val="24"/>
      <w:lang w:eastAsia="en-US"/>
    </w:rPr>
  </w:style>
  <w:style w:type="paragraph" w:styleId="a4">
    <w:name w:val="header"/>
    <w:basedOn w:val="a"/>
    <w:link w:val="Char"/>
    <w:uiPriority w:val="99"/>
    <w:unhideWhenUsed/>
    <w:rsid w:val="00DD1124"/>
    <w:pPr>
      <w:tabs>
        <w:tab w:val="center" w:pos="4513"/>
        <w:tab w:val="right" w:pos="9026"/>
      </w:tabs>
      <w:snapToGrid w:val="0"/>
    </w:pPr>
  </w:style>
  <w:style w:type="character" w:customStyle="1" w:styleId="Char">
    <w:name w:val="머리글 Char"/>
    <w:basedOn w:val="a0"/>
    <w:link w:val="a4"/>
    <w:uiPriority w:val="99"/>
    <w:rsid w:val="00DD1124"/>
    <w:rPr>
      <w:rFonts w:ascii="맑은 고딕" w:eastAsia="맑은 고딕" w:hAnsi="맑은 고딕" w:cs="Times New Roman"/>
      <w:kern w:val="2"/>
      <w:sz w:val="20"/>
      <w:lang w:eastAsia="ko-KR"/>
    </w:rPr>
  </w:style>
  <w:style w:type="paragraph" w:styleId="a5">
    <w:name w:val="footer"/>
    <w:basedOn w:val="a"/>
    <w:link w:val="Char0"/>
    <w:uiPriority w:val="99"/>
    <w:unhideWhenUsed/>
    <w:rsid w:val="00DD1124"/>
    <w:pPr>
      <w:tabs>
        <w:tab w:val="center" w:pos="4513"/>
        <w:tab w:val="right" w:pos="9026"/>
      </w:tabs>
      <w:snapToGrid w:val="0"/>
    </w:pPr>
  </w:style>
  <w:style w:type="character" w:customStyle="1" w:styleId="Char0">
    <w:name w:val="바닥글 Char"/>
    <w:basedOn w:val="a0"/>
    <w:link w:val="a5"/>
    <w:uiPriority w:val="99"/>
    <w:rsid w:val="00DD1124"/>
    <w:rPr>
      <w:rFonts w:ascii="맑은 고딕" w:eastAsia="맑은 고딕" w:hAnsi="맑은 고딕" w:cs="Times New Roman"/>
      <w:kern w:val="2"/>
      <w:sz w:val="20"/>
      <w:lang w:eastAsia="ko-KR"/>
    </w:rPr>
  </w:style>
  <w:style w:type="paragraph" w:customStyle="1" w:styleId="EndNoteBibliography">
    <w:name w:val="EndNote Bibliography"/>
    <w:basedOn w:val="a"/>
    <w:link w:val="EndNoteBibliographyChar"/>
    <w:rsid w:val="00DD1124"/>
    <w:pPr>
      <w:widowControl/>
      <w:wordWrap/>
      <w:autoSpaceDE/>
      <w:autoSpaceDN/>
      <w:spacing w:after="0" w:line="240" w:lineRule="auto"/>
    </w:pPr>
    <w:rPr>
      <w:rFonts w:asciiTheme="minorHAnsi" w:eastAsiaTheme="minorEastAsia" w:hAnsiTheme="minorHAnsi" w:cstheme="minorBidi"/>
      <w:noProof/>
      <w:szCs w:val="20"/>
    </w:rPr>
  </w:style>
  <w:style w:type="character" w:customStyle="1" w:styleId="EndNoteBibliographyChar">
    <w:name w:val="EndNote Bibliography Char"/>
    <w:basedOn w:val="a0"/>
    <w:link w:val="EndNoteBibliography"/>
    <w:rsid w:val="00DD1124"/>
    <w:rPr>
      <w:noProof/>
      <w:kern w:val="2"/>
      <w:sz w:val="20"/>
      <w:szCs w:val="20"/>
      <w:lang w:eastAsia="ko-KR"/>
    </w:rPr>
  </w:style>
  <w:style w:type="character" w:customStyle="1" w:styleId="ws1">
    <w:name w:val="ws1"/>
    <w:basedOn w:val="a0"/>
    <w:rsid w:val="00225886"/>
  </w:style>
  <w:style w:type="character" w:styleId="a6">
    <w:name w:val="Hyperlink"/>
    <w:basedOn w:val="a0"/>
    <w:uiPriority w:val="99"/>
    <w:unhideWhenUsed/>
    <w:rsid w:val="00047E9D"/>
    <w:rPr>
      <w:color w:val="0563C1" w:themeColor="hyperlink"/>
      <w:u w:val="single"/>
    </w:rPr>
  </w:style>
  <w:style w:type="paragraph" w:customStyle="1" w:styleId="Title2">
    <w:name w:val="Title2"/>
    <w:basedOn w:val="a"/>
    <w:rsid w:val="00BB472B"/>
    <w:pPr>
      <w:widowControl/>
      <w:wordWrap/>
      <w:autoSpaceDE/>
      <w:autoSpaceDN/>
      <w:spacing w:after="0" w:line="240" w:lineRule="auto"/>
      <w:jc w:val="left"/>
    </w:pPr>
    <w:rPr>
      <w:rFonts w:ascii="Times New Roman" w:eastAsia="MS Mincho" w:hAnsi="Times New Roman"/>
      <w:b/>
      <w:kern w:val="0"/>
      <w:sz w:val="24"/>
      <w:szCs w:val="24"/>
      <w:lang w:eastAsia="ja-JP"/>
    </w:rPr>
  </w:style>
  <w:style w:type="paragraph" w:customStyle="1" w:styleId="a7">
    <w:name w:val="바탕글"/>
    <w:basedOn w:val="a"/>
    <w:rsid w:val="000A3EB6"/>
    <w:pPr>
      <w:spacing w:after="0" w:line="384" w:lineRule="auto"/>
      <w:textAlignment w:val="baseline"/>
    </w:pPr>
    <w:rPr>
      <w:rFonts w:ascii="굴림" w:eastAsia="굴림" w:hAnsi="굴림" w:cs="굴림"/>
      <w:color w:val="000000"/>
      <w:kern w:val="0"/>
      <w:szCs w:val="20"/>
    </w:rPr>
  </w:style>
  <w:style w:type="paragraph" w:customStyle="1" w:styleId="Tableofcontents">
    <w:name w:val="Table of contents"/>
    <w:basedOn w:val="a"/>
    <w:autoRedefine/>
    <w:rsid w:val="00C02B98"/>
    <w:pPr>
      <w:widowControl/>
      <w:wordWrap/>
      <w:autoSpaceDE/>
      <w:autoSpaceDN/>
      <w:spacing w:after="0" w:line="240" w:lineRule="auto"/>
      <w:jc w:val="left"/>
    </w:pPr>
    <w:rPr>
      <w:rFonts w:ascii="Times New Roman" w:eastAsia="MS Mincho" w:hAnsi="Times New Roman"/>
      <w:szCs w:val="20"/>
      <w:lang w:eastAsia="ja-JP"/>
    </w:rPr>
  </w:style>
  <w:style w:type="character" w:customStyle="1" w:styleId="AddressesChar">
    <w:name w:val="Addresses Char"/>
    <w:basedOn w:val="a0"/>
    <w:link w:val="Addresses"/>
    <w:locked/>
    <w:rsid w:val="001A28F2"/>
    <w:rPr>
      <w:rFonts w:ascii="Times New Roman" w:eastAsia="MS Mincho" w:hAnsi="Times New Roman" w:cs="Times New Roman"/>
      <w:kern w:val="2"/>
      <w:sz w:val="20"/>
      <w:szCs w:val="20"/>
      <w:lang w:eastAsia="ja-JP"/>
    </w:rPr>
  </w:style>
  <w:style w:type="paragraph" w:styleId="a8">
    <w:name w:val="List Paragraph"/>
    <w:basedOn w:val="a"/>
    <w:uiPriority w:val="34"/>
    <w:qFormat/>
    <w:rsid w:val="001A28F2"/>
    <w:pPr>
      <w:widowControl/>
      <w:wordWrap/>
      <w:autoSpaceDE/>
      <w:autoSpaceDN/>
      <w:spacing w:after="160" w:line="259" w:lineRule="auto"/>
      <w:ind w:left="720"/>
      <w:contextualSpacing/>
      <w:jc w:val="left"/>
    </w:pPr>
    <w:rPr>
      <w:rFonts w:asciiTheme="minorHAnsi" w:eastAsiaTheme="minorEastAsia" w:hAnsiTheme="minorHAnsi" w:cstheme="minorBidi"/>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266062">
      <w:bodyDiv w:val="1"/>
      <w:marLeft w:val="0"/>
      <w:marRight w:val="0"/>
      <w:marTop w:val="0"/>
      <w:marBottom w:val="0"/>
      <w:divBdr>
        <w:top w:val="none" w:sz="0" w:space="0" w:color="auto"/>
        <w:left w:val="none" w:sz="0" w:space="0" w:color="auto"/>
        <w:bottom w:val="none" w:sz="0" w:space="0" w:color="auto"/>
        <w:right w:val="none" w:sz="0" w:space="0" w:color="auto"/>
      </w:divBdr>
    </w:div>
    <w:div w:id="406266192">
      <w:bodyDiv w:val="1"/>
      <w:marLeft w:val="0"/>
      <w:marRight w:val="0"/>
      <w:marTop w:val="0"/>
      <w:marBottom w:val="0"/>
      <w:divBdr>
        <w:top w:val="none" w:sz="0" w:space="0" w:color="auto"/>
        <w:left w:val="none" w:sz="0" w:space="0" w:color="auto"/>
        <w:bottom w:val="none" w:sz="0" w:space="0" w:color="auto"/>
        <w:right w:val="none" w:sz="0" w:space="0" w:color="auto"/>
      </w:divBdr>
    </w:div>
    <w:div w:id="123419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467</Words>
  <Characters>2667</Characters>
  <Application>Microsoft Office Word</Application>
  <DocSecurity>0</DocSecurity>
  <Lines>22</Lines>
  <Paragraphs>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 Lu Hing</dc:creator>
  <cp:keywords/>
  <dc:description/>
  <cp:lastModifiedBy>김제중</cp:lastModifiedBy>
  <cp:revision>6</cp:revision>
  <dcterms:created xsi:type="dcterms:W3CDTF">2022-09-29T08:29:00Z</dcterms:created>
  <dcterms:modified xsi:type="dcterms:W3CDTF">2022-10-03T05:37:00Z</dcterms:modified>
</cp:coreProperties>
</file>