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E25B2" w14:textId="77777777" w:rsidR="007F0E30" w:rsidRPr="00357C26" w:rsidRDefault="007F0E30" w:rsidP="007F0E30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Yu Gothic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Yu Gothic" w:hAnsi="Times New Roman" w:cs="Times New Roman"/>
          <w:b/>
          <w:bCs/>
          <w:color w:val="000000"/>
          <w:kern w:val="0"/>
          <w:sz w:val="24"/>
        </w:rPr>
        <w:t>Additional Fi</w:t>
      </w:r>
      <w:r w:rsidRPr="00357C26">
        <w:rPr>
          <w:rFonts w:ascii="Times New Roman" w:eastAsia="Yu Gothic" w:hAnsi="Times New Roman" w:cs="Times New Roman"/>
          <w:b/>
          <w:bCs/>
          <w:color w:val="000000"/>
          <w:kern w:val="0"/>
          <w:sz w:val="24"/>
        </w:rPr>
        <w:t>le 1. Clinical characteristics of patients with pancreatic neuroendocrine neoplasms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06"/>
        <w:gridCol w:w="5698"/>
      </w:tblGrid>
      <w:tr w:rsidR="007F0E30" w:rsidRPr="008A3C5E" w14:paraId="22C90BB3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8C7D9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N=87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7B3C9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F0E30" w:rsidRPr="008A3C5E" w14:paraId="476B9AEF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982A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Age (median, years)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3755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58 (18-84)</w:t>
            </w:r>
          </w:p>
        </w:tc>
      </w:tr>
      <w:tr w:rsidR="007F0E30" w:rsidRPr="008A3C5E" w14:paraId="15715D23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A19D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Sex (male / female)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AEE5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51 / 36</w:t>
            </w:r>
          </w:p>
        </w:tc>
      </w:tr>
      <w:tr w:rsidR="007F0E30" w:rsidRPr="008A3C5E" w14:paraId="034A1637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C84E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Tumor size (median, cm)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21D8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1.7 (0.3-13.5)</w:t>
            </w:r>
          </w:p>
        </w:tc>
      </w:tr>
      <w:tr w:rsidR="007F0E30" w:rsidRPr="008A3C5E" w14:paraId="2BAD1100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FF0A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MEN-1/ VHL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1247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8 / 5</w:t>
            </w:r>
          </w:p>
        </w:tc>
      </w:tr>
      <w:tr w:rsidR="007F0E30" w:rsidRPr="008A3C5E" w14:paraId="5D4E1B1C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F35C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Multiple lesions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D968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11 (12.6%)</w:t>
            </w:r>
          </w:p>
        </w:tc>
      </w:tr>
      <w:tr w:rsidR="007F0E30" w:rsidRPr="008A3C5E" w14:paraId="2E383A60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E115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Symptoms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A94A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29 (33.3%)</w:t>
            </w:r>
          </w:p>
        </w:tc>
      </w:tr>
      <w:tr w:rsidR="007F0E30" w:rsidRPr="008A3C5E" w14:paraId="5FEC1634" w14:textId="77777777" w:rsidTr="005011E9">
        <w:trPr>
          <w:trHeight w:val="40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3B15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760A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pain</w:t>
            </w:r>
            <w:proofErr w:type="gramEnd"/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in the right quadrant, abdominal tumor, liver dysfunction, jaundice, black stools, hypoglycemia, etc.)</w:t>
            </w:r>
          </w:p>
        </w:tc>
      </w:tr>
      <w:tr w:rsidR="007F0E30" w:rsidRPr="008A3C5E" w14:paraId="6D80BF02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A80C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Pathological functional PNEN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C86D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26 (29.9%)</w:t>
            </w:r>
          </w:p>
        </w:tc>
      </w:tr>
      <w:tr w:rsidR="007F0E30" w:rsidRPr="008A3C5E" w14:paraId="4022CEC3" w14:textId="77777777" w:rsidTr="005011E9">
        <w:trPr>
          <w:trHeight w:val="40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9F84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8B74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proofErr w:type="gramStart"/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insulinoma</w:t>
            </w:r>
            <w:proofErr w:type="gramEnd"/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, 17; gastrinoma, 4; glucagonoma, 2; serotonin, 2; </w:t>
            </w:r>
            <w:proofErr w:type="spellStart"/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somatostatinoma</w:t>
            </w:r>
            <w:proofErr w:type="spellEnd"/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, 1)</w:t>
            </w:r>
          </w:p>
        </w:tc>
      </w:tr>
      <w:tr w:rsidR="007F0E30" w:rsidRPr="008A3C5E" w14:paraId="6EC919EC" w14:textId="77777777" w:rsidTr="005011E9">
        <w:trPr>
          <w:trHeight w:val="320"/>
        </w:trPr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DECB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Localization</w:t>
            </w:r>
          </w:p>
        </w:tc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BDF3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head, 30; body, 19; tail, 27; multiple, 11</w:t>
            </w:r>
          </w:p>
        </w:tc>
      </w:tr>
      <w:tr w:rsidR="007F0E30" w:rsidRPr="008A3C5E" w14:paraId="739FF033" w14:textId="77777777" w:rsidTr="005011E9">
        <w:trPr>
          <w:trHeight w:val="680"/>
        </w:trPr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45C4F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 xml:space="preserve"> Surgical procedure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8619FE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pancreaticoduodenectomy, 28; distal pancreatectomy, 45; total pancreatectomy 3; enucleation, 7; partial resection, 2; middle pancreatectomy, 2</w:t>
            </w:r>
          </w:p>
        </w:tc>
      </w:tr>
      <w:tr w:rsidR="007F0E30" w:rsidRPr="008A3C5E" w14:paraId="6CB2F379" w14:textId="77777777" w:rsidTr="005011E9">
        <w:trPr>
          <w:trHeight w:val="3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C6F1" w14:textId="77777777" w:rsidR="007F0E30" w:rsidRPr="008A3C5E" w:rsidRDefault="007F0E30" w:rsidP="005011E9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8A3C5E">
              <w:rPr>
                <w:rFonts w:ascii="Times New Roman" w:eastAsia="Yu Gothic" w:hAnsi="Times New Roman" w:cs="Times New Roman"/>
                <w:color w:val="000000"/>
                <w:kern w:val="0"/>
                <w:sz w:val="20"/>
                <w:szCs w:val="20"/>
              </w:rPr>
              <w:t>MEN-1, multiple endocrine neoplasm type 1; VHL, von Hippel-Lindau disease; PNEN, pancreatic neuroendocrine neoplasm.</w:t>
            </w:r>
          </w:p>
        </w:tc>
      </w:tr>
    </w:tbl>
    <w:p w14:paraId="283366B0" w14:textId="77777777" w:rsidR="007F0E30" w:rsidRPr="00357C26" w:rsidRDefault="007F0E30" w:rsidP="007F0E30"/>
    <w:p w14:paraId="56F73FFC" w14:textId="77777777" w:rsidR="007F0E30" w:rsidRDefault="007F0E30" w:rsidP="007F0E30"/>
    <w:p w14:paraId="01320B83" w14:textId="77777777" w:rsidR="00414CD0" w:rsidRDefault="00414CD0" w:rsidP="009B1E2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6557C54" w14:textId="677B5328" w:rsidR="00AF3455" w:rsidRDefault="007F0E30" w:rsidP="009B1E2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Additional File 2.</w:t>
      </w:r>
      <w:r w:rsidR="00AF3455">
        <w:rPr>
          <w:rFonts w:ascii="Times New Roman" w:hAnsi="Times New Roman" w:cs="Times New Roman"/>
          <w:b/>
          <w:sz w:val="24"/>
        </w:rPr>
        <w:t xml:space="preserve"> </w:t>
      </w:r>
      <w:r w:rsidR="00645CA2">
        <w:rPr>
          <w:rFonts w:ascii="Times New Roman" w:hAnsi="Times New Roman" w:cs="Times New Roman"/>
          <w:b/>
          <w:sz w:val="24"/>
        </w:rPr>
        <w:t xml:space="preserve">Time transition of resected PNEN patients </w:t>
      </w:r>
      <w:r w:rsidR="00EE25F6">
        <w:rPr>
          <w:rFonts w:ascii="Times New Roman" w:hAnsi="Times New Roman" w:cs="Times New Roman"/>
          <w:b/>
          <w:sz w:val="24"/>
        </w:rPr>
        <w:t>during study period.</w:t>
      </w:r>
      <w:r w:rsidR="002E16C6">
        <w:rPr>
          <w:rFonts w:ascii="Times New Roman" w:hAnsi="Times New Roman" w:cs="Times New Roman"/>
          <w:b/>
          <w:sz w:val="24"/>
        </w:rPr>
        <w:t xml:space="preserve"> PNEN, pancreatic neuroendocrine neoplasm.</w:t>
      </w:r>
    </w:p>
    <w:p w14:paraId="59893827" w14:textId="497B8483" w:rsidR="002E16C6" w:rsidRDefault="002E16C6" w:rsidP="009B1E2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>a) Total number of PNEN patients</w:t>
      </w:r>
    </w:p>
    <w:p w14:paraId="6D69F3F9" w14:textId="77777777" w:rsidR="002E16C6" w:rsidRDefault="00156840" w:rsidP="009B1E2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414CD0">
        <w:rPr>
          <w:rFonts w:ascii="Arial" w:hAnsi="Arial" w:cs="Arial"/>
          <w:noProof/>
        </w:rPr>
        <w:drawing>
          <wp:inline distT="0" distB="0" distL="0" distR="0" wp14:anchorId="53D87477" wp14:editId="65FC712F">
            <wp:extent cx="4572000" cy="2743200"/>
            <wp:effectExtent l="0" t="0" r="12700" b="12700"/>
            <wp:docPr id="3" name="グラフ 3">
              <a:extLst xmlns:a="http://schemas.openxmlformats.org/drawingml/2006/main">
                <a:ext uri="{FF2B5EF4-FFF2-40B4-BE49-F238E27FC236}">
                  <a16:creationId xmlns:a16="http://schemas.microsoft.com/office/drawing/2014/main" id="{CCFE6617-7FA2-8675-2991-F858151929B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E85A6F0" w14:textId="716CDAE0" w:rsidR="002E16C6" w:rsidRDefault="002E16C6" w:rsidP="009B1E2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(</w:t>
      </w:r>
      <w:r>
        <w:rPr>
          <w:rFonts w:ascii="Times New Roman" w:hAnsi="Times New Roman" w:cs="Times New Roman"/>
          <w:b/>
          <w:sz w:val="24"/>
        </w:rPr>
        <w:t>b) Depending on the tumor size (&lt; 1 cm, 1-2 cm, &gt; 2 cm)</w:t>
      </w:r>
    </w:p>
    <w:p w14:paraId="462F0386" w14:textId="14C1812F" w:rsidR="00AF3455" w:rsidRDefault="00156840" w:rsidP="009B1E2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414CD0">
        <w:rPr>
          <w:rFonts w:ascii="Arial" w:hAnsi="Arial" w:cs="Arial"/>
          <w:noProof/>
        </w:rPr>
        <w:drawing>
          <wp:inline distT="0" distB="0" distL="0" distR="0" wp14:anchorId="31B4EBFD" wp14:editId="321FA1CD">
            <wp:extent cx="4572000" cy="2743200"/>
            <wp:effectExtent l="0" t="0" r="12700" b="12700"/>
            <wp:docPr id="4" name="グラフ 4">
              <a:extLst xmlns:a="http://schemas.openxmlformats.org/drawingml/2006/main">
                <a:ext uri="{FF2B5EF4-FFF2-40B4-BE49-F238E27FC236}">
                  <a16:creationId xmlns:a16="http://schemas.microsoft.com/office/drawing/2014/main" id="{A83A17FC-4461-4FC1-0675-86715646960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645567C" w14:textId="77777777" w:rsidR="00156840" w:rsidRDefault="00156840" w:rsidP="009B1E2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</w:rPr>
      </w:pPr>
    </w:p>
    <w:p w14:paraId="0286CB2B" w14:textId="08D376F3" w:rsidR="009B1E23" w:rsidRPr="008A3C5E" w:rsidRDefault="001D5259" w:rsidP="009B1E23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Additional File 3</w:t>
      </w:r>
      <w:r w:rsidR="009B1E23">
        <w:rPr>
          <w:rFonts w:ascii="Times New Roman" w:hAnsi="Times New Roman" w:cs="Times New Roman"/>
          <w:b/>
          <w:sz w:val="24"/>
        </w:rPr>
        <w:t xml:space="preserve">. </w:t>
      </w:r>
      <w:r w:rsidR="009B1E23" w:rsidRPr="008A3C5E">
        <w:rPr>
          <w:rFonts w:ascii="Times New Roman" w:hAnsi="Times New Roman" w:cs="Times New Roman"/>
          <w:b/>
          <w:sz w:val="24"/>
        </w:rPr>
        <w:t>Receiver operating characteristic</w:t>
      </w:r>
      <w:r w:rsidR="009B1E23" w:rsidRPr="008A3C5E" w:rsidDel="001E2295">
        <w:rPr>
          <w:rFonts w:ascii="Times New Roman" w:hAnsi="Times New Roman" w:cs="Times New Roman"/>
          <w:b/>
          <w:sz w:val="24"/>
        </w:rPr>
        <w:t xml:space="preserve"> </w:t>
      </w:r>
      <w:r w:rsidR="009B1E23" w:rsidRPr="008A3C5E">
        <w:rPr>
          <w:rFonts w:ascii="Times New Roman" w:hAnsi="Times New Roman" w:cs="Times New Roman"/>
          <w:b/>
          <w:sz w:val="24"/>
        </w:rPr>
        <w:t>curve of tumor size with and without lymph node metastasis in pancreatic neuroendocrine neoplasm.</w:t>
      </w:r>
      <w:r w:rsidR="0057749D">
        <w:rPr>
          <w:rFonts w:ascii="Times New Roman" w:hAnsi="Times New Roman" w:cs="Times New Roman"/>
          <w:b/>
          <w:sz w:val="24"/>
        </w:rPr>
        <w:t xml:space="preserve"> </w:t>
      </w:r>
    </w:p>
    <w:p w14:paraId="5A466456" w14:textId="040C385A" w:rsidR="009B1E23" w:rsidRPr="0057749D" w:rsidRDefault="009B1E23" w:rsidP="0057749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sz w:val="24"/>
        </w:rPr>
      </w:pPr>
      <w:r w:rsidRPr="008A3C5E">
        <w:rPr>
          <w:rFonts w:ascii="Times New Roman" w:hAnsi="Times New Roman" w:cs="Times New Roman" w:hint="eastAsia"/>
          <w:bCs/>
          <w:sz w:val="24"/>
        </w:rPr>
        <w:t>A</w:t>
      </w:r>
      <w:r w:rsidRPr="008A3C5E">
        <w:rPr>
          <w:rFonts w:ascii="Times New Roman" w:hAnsi="Times New Roman" w:cs="Times New Roman"/>
          <w:bCs/>
          <w:sz w:val="24"/>
        </w:rPr>
        <w:t>UC, area under the curve.</w:t>
      </w:r>
    </w:p>
    <w:p w14:paraId="3B87592E" w14:textId="24F0F4CE" w:rsidR="009B1E23" w:rsidRDefault="009B1E23" w:rsidP="005756D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 w:rsidRPr="009B1E23"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4AEC417A" wp14:editId="22A42FFE">
            <wp:extent cx="5400040" cy="3257550"/>
            <wp:effectExtent l="0" t="0" r="0" b="0"/>
            <wp:docPr id="2" name="図 1">
              <a:extLst xmlns:a="http://schemas.openxmlformats.org/drawingml/2006/main">
                <a:ext uri="{FF2B5EF4-FFF2-40B4-BE49-F238E27FC236}">
                  <a16:creationId xmlns:a16="http://schemas.microsoft.com/office/drawing/2014/main" id="{69A76D64-F9DB-6D4B-BE27-07D3040997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id="{69A76D64-F9DB-6D4B-BE27-07D3040997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23E59" w14:textId="77777777" w:rsidR="00357C26" w:rsidRDefault="00357C26" w:rsidP="005756D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73339E09" w14:textId="03A61850" w:rsidR="005756D4" w:rsidRPr="008C0FCC" w:rsidRDefault="00FF72FC" w:rsidP="005756D4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Additional File 4</w:t>
      </w:r>
      <w:r w:rsidR="005756D4" w:rsidRPr="008C0FCC">
        <w:rPr>
          <w:rFonts w:ascii="Times New Roman" w:hAnsi="Times New Roman" w:cs="Times New Roman"/>
          <w:b/>
          <w:sz w:val="24"/>
        </w:rPr>
        <w:t>. Overall survival analysis for patients with resected pancreatic neuroendocrine neoplasm.</w:t>
      </w:r>
      <w:r w:rsidR="00667EDA">
        <w:rPr>
          <w:rFonts w:ascii="Times New Roman" w:hAnsi="Times New Roman" w:cs="Times New Roman"/>
          <w:b/>
          <w:sz w:val="24"/>
        </w:rPr>
        <w:t xml:space="preserve"> We analyzed resected PNEN survival using Kaplan-Meyer method, showing that both overall and recurrence free survival were favorable. OS, overall survival; RFS, recurrence free survival.</w:t>
      </w:r>
    </w:p>
    <w:p w14:paraId="79B75676" w14:textId="32958558" w:rsidR="005756D4" w:rsidRDefault="005756D4">
      <w:r>
        <w:rPr>
          <w:noProof/>
        </w:rPr>
        <w:drawing>
          <wp:inline distT="0" distB="0" distL="0" distR="0" wp14:anchorId="57D61D59" wp14:editId="2E21E0BE">
            <wp:extent cx="5400040" cy="19050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953EA" w14:textId="4D61CCDD" w:rsidR="001F2716" w:rsidRDefault="001F2716"/>
    <w:p w14:paraId="2B8DF50E" w14:textId="1281835F" w:rsidR="00357C26" w:rsidRPr="00267E18" w:rsidRDefault="00357C26" w:rsidP="00267E18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Yu Gothic" w:hAnsi="Times New Roman" w:cs="Times New Roman" w:hint="eastAsia"/>
          <w:color w:val="000000"/>
          <w:kern w:val="0"/>
          <w:sz w:val="20"/>
          <w:szCs w:val="20"/>
        </w:rPr>
      </w:pPr>
      <w:r>
        <w:rPr>
          <w:rFonts w:ascii="Times New Roman" w:eastAsia="Yu Gothic" w:hAnsi="Times New Roman" w:cs="Times New Roman"/>
          <w:color w:val="000000"/>
          <w:kern w:val="0"/>
          <w:sz w:val="20"/>
          <w:szCs w:val="20"/>
        </w:rPr>
        <w:br w:type="page"/>
      </w:r>
    </w:p>
    <w:p w14:paraId="7D7A9E75" w14:textId="1E1D5723" w:rsidR="001F2716" w:rsidRPr="003F24E4" w:rsidRDefault="00267E18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lastRenderedPageBreak/>
        <w:t>Additional File 5</w:t>
      </w:r>
      <w:r w:rsidR="001F2716" w:rsidRPr="003F24E4">
        <w:rPr>
          <w:rFonts w:ascii="Times New Roman" w:hAnsi="Times New Roman" w:cs="Times New Roman"/>
          <w:b/>
          <w:bCs/>
          <w:sz w:val="24"/>
          <w:szCs w:val="32"/>
        </w:rPr>
        <w:t xml:space="preserve">. </w:t>
      </w:r>
      <w:r w:rsidR="001F2716" w:rsidRPr="001F2716">
        <w:rPr>
          <w:rFonts w:ascii="Times New Roman" w:hAnsi="Times New Roman" w:cs="Times New Roman"/>
          <w:b/>
          <w:bCs/>
          <w:sz w:val="24"/>
          <w:szCs w:val="32"/>
        </w:rPr>
        <w:t>Review of observed PNEN cases</w:t>
      </w:r>
    </w:p>
    <w:tbl>
      <w:tblPr>
        <w:tblW w:w="9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94"/>
        <w:gridCol w:w="4466"/>
      </w:tblGrid>
      <w:tr w:rsidR="001F2716" w:rsidRPr="001F2716" w14:paraId="4F04059D" w14:textId="77777777" w:rsidTr="001F2716">
        <w:trPr>
          <w:trHeight w:val="520"/>
        </w:trPr>
        <w:tc>
          <w:tcPr>
            <w:tcW w:w="4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15108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E6777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N=17</w:t>
            </w:r>
          </w:p>
        </w:tc>
      </w:tr>
      <w:tr w:rsidR="001F2716" w:rsidRPr="001F2716" w14:paraId="66144698" w14:textId="77777777" w:rsidTr="001F2716">
        <w:trPr>
          <w:trHeight w:val="320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83984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Age (median, years)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62DC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66 (35-88)</w:t>
            </w:r>
          </w:p>
        </w:tc>
      </w:tr>
      <w:tr w:rsidR="001F2716" w:rsidRPr="001F2716" w14:paraId="5AA149D6" w14:textId="77777777" w:rsidTr="001F2716">
        <w:trPr>
          <w:trHeight w:val="320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29A9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Sex (male / female)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BF636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11 / 6</w:t>
            </w:r>
          </w:p>
        </w:tc>
      </w:tr>
      <w:tr w:rsidR="001F2716" w:rsidRPr="001F2716" w14:paraId="237AB1D4" w14:textId="77777777" w:rsidTr="001F2716">
        <w:trPr>
          <w:trHeight w:val="400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A76DF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Tumor size (median, mm)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4AF0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[Initial] 8 (5-23)→[Current] 9.5 (7-25)</w:t>
            </w:r>
          </w:p>
        </w:tc>
      </w:tr>
      <w:tr w:rsidR="001F2716" w:rsidRPr="001F2716" w14:paraId="11702F7F" w14:textId="77777777" w:rsidTr="001F2716">
        <w:trPr>
          <w:trHeight w:val="320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4E749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Hypervascular lesion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9AA1F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15 (88.2%)</w:t>
            </w:r>
          </w:p>
        </w:tc>
      </w:tr>
      <w:tr w:rsidR="001F2716" w:rsidRPr="001F2716" w14:paraId="399B3175" w14:textId="77777777" w:rsidTr="001F2716">
        <w:trPr>
          <w:trHeight w:val="520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D283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EUS-FNA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A7FB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G1: 2, G2: 2</w:t>
            </w:r>
          </w:p>
        </w:tc>
      </w:tr>
      <w:tr w:rsidR="001F2716" w:rsidRPr="001F2716" w14:paraId="23241F7D" w14:textId="77777777" w:rsidTr="001F2716">
        <w:trPr>
          <w:trHeight w:val="320"/>
        </w:trPr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3737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Observation periods (median, months)</w:t>
            </w:r>
          </w:p>
        </w:tc>
        <w:tc>
          <w:tcPr>
            <w:tcW w:w="4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E70F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34 (2.4-114)</w:t>
            </w:r>
          </w:p>
        </w:tc>
      </w:tr>
      <w:tr w:rsidR="001F2716" w:rsidRPr="001F2716" w14:paraId="576EDAA6" w14:textId="77777777" w:rsidTr="001F2716">
        <w:trPr>
          <w:trHeight w:val="320"/>
        </w:trPr>
        <w:tc>
          <w:tcPr>
            <w:tcW w:w="4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8CD9C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Death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4B34A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0</w:t>
            </w:r>
          </w:p>
        </w:tc>
      </w:tr>
      <w:tr w:rsidR="001F2716" w:rsidRPr="001F2716" w14:paraId="3627248D" w14:textId="77777777" w:rsidTr="001F2716">
        <w:trPr>
          <w:trHeight w:val="580"/>
        </w:trPr>
        <w:tc>
          <w:tcPr>
            <w:tcW w:w="9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6F80E" w14:textId="77777777" w:rsidR="001F2716" w:rsidRPr="001F2716" w:rsidRDefault="001F2716" w:rsidP="001F2716">
            <w:pPr>
              <w:widowControl/>
              <w:jc w:val="left"/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</w:pPr>
            <w:r w:rsidRPr="001F2716">
              <w:rPr>
                <w:rFonts w:ascii="Times New Roman" w:eastAsia="Yu Gothic" w:hAnsi="Times New Roman" w:cs="Times New Roman"/>
                <w:color w:val="000000"/>
                <w:kern w:val="0"/>
                <w:sz w:val="24"/>
              </w:rPr>
              <w:t>PNEN, pancreatic neuroendocrine neoplasm; EUS, endoscopic ultrasound; FNA, fine needle aspiration.</w:t>
            </w:r>
          </w:p>
        </w:tc>
      </w:tr>
    </w:tbl>
    <w:p w14:paraId="00DA40A7" w14:textId="77777777" w:rsidR="001F2716" w:rsidRPr="001F2716" w:rsidRDefault="001F2716"/>
    <w:sectPr w:rsidR="001F2716" w:rsidRPr="001F27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D4"/>
    <w:rsid w:val="000B78E4"/>
    <w:rsid w:val="00156840"/>
    <w:rsid w:val="001D5259"/>
    <w:rsid w:val="001F2716"/>
    <w:rsid w:val="00214CC1"/>
    <w:rsid w:val="00241C43"/>
    <w:rsid w:val="00267E18"/>
    <w:rsid w:val="002E16C6"/>
    <w:rsid w:val="00357C26"/>
    <w:rsid w:val="003F24E4"/>
    <w:rsid w:val="00414CD0"/>
    <w:rsid w:val="005756D4"/>
    <w:rsid w:val="0057749D"/>
    <w:rsid w:val="00645CA2"/>
    <w:rsid w:val="00667EDA"/>
    <w:rsid w:val="007E1ACF"/>
    <w:rsid w:val="007F0E30"/>
    <w:rsid w:val="009B1E23"/>
    <w:rsid w:val="00AF3455"/>
    <w:rsid w:val="00CA411C"/>
    <w:rsid w:val="00EE25F6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371556"/>
  <w15:chartTrackingRefBased/>
  <w15:docId w15:val="{B90880EA-5078-3E48-8EFA-2DE3D7075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6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behiroshidai/Desktop/&#35542;&#25991;&#38306;&#20418;/&#25237;&#31295;&#28168;&#12415;/PNEN/PNEN&#12486;&#12441;&#12540;&#12479;&#12504;&#12441;&#12540;&#12473;20210107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abehiroshidai/Desktop/&#35542;&#25991;&#38306;&#20418;/&#25237;&#31295;&#28168;&#12415;/PNEN/PNEN&#12486;&#12441;&#12540;&#12479;&#12504;&#12441;&#12540;&#12473;20210107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lt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Sheet1!$C$74:$C$76</c:f>
              <c:strCache>
                <c:ptCount val="3"/>
                <c:pt idx="0">
                  <c:v>1987-2000</c:v>
                </c:pt>
                <c:pt idx="1">
                  <c:v>2001-2010</c:v>
                </c:pt>
                <c:pt idx="2">
                  <c:v>2011-2020</c:v>
                </c:pt>
              </c:strCache>
            </c:strRef>
          </c:cat>
          <c:val>
            <c:numRef>
              <c:f>Sheet1!$D$74:$D$76</c:f>
              <c:numCache>
                <c:formatCode>General</c:formatCode>
                <c:ptCount val="3"/>
                <c:pt idx="0">
                  <c:v>14</c:v>
                </c:pt>
                <c:pt idx="1">
                  <c:v>18</c:v>
                </c:pt>
                <c:pt idx="2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F8-C14C-9D98-6DDA62E3537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79"/>
        <c:overlap val="100"/>
        <c:axId val="1711395695"/>
        <c:axId val="1680111023"/>
      </c:barChart>
      <c:catAx>
        <c:axId val="1711395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1680111023"/>
        <c:crosses val="autoZero"/>
        <c:auto val="1"/>
        <c:lblAlgn val="ctr"/>
        <c:lblOffset val="100"/>
        <c:noMultiLvlLbl val="0"/>
      </c:catAx>
      <c:valAx>
        <c:axId val="168011102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113956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Sheet1!$E$73</c:f>
              <c:strCache>
                <c:ptCount val="1"/>
                <c:pt idx="0">
                  <c:v>&lt;1cm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Sheet1!$C$74:$C$76</c:f>
              <c:strCache>
                <c:ptCount val="3"/>
                <c:pt idx="0">
                  <c:v>1987-2000</c:v>
                </c:pt>
                <c:pt idx="1">
                  <c:v>2001-2010</c:v>
                </c:pt>
                <c:pt idx="2">
                  <c:v>2011-2020</c:v>
                </c:pt>
              </c:strCache>
            </c:strRef>
          </c:cat>
          <c:val>
            <c:numRef>
              <c:f>Sheet1!$E$74:$E$76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11-534A-9C9A-A936639673C8}"/>
            </c:ext>
          </c:extLst>
        </c:ser>
        <c:ser>
          <c:idx val="1"/>
          <c:order val="1"/>
          <c:tx>
            <c:strRef>
              <c:f>Sheet1!$F$73</c:f>
              <c:strCache>
                <c:ptCount val="1"/>
                <c:pt idx="0">
                  <c:v>1-2cm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Sheet1!$C$74:$C$76</c:f>
              <c:strCache>
                <c:ptCount val="3"/>
                <c:pt idx="0">
                  <c:v>1987-2000</c:v>
                </c:pt>
                <c:pt idx="1">
                  <c:v>2001-2010</c:v>
                </c:pt>
                <c:pt idx="2">
                  <c:v>2011-2020</c:v>
                </c:pt>
              </c:strCache>
            </c:strRef>
          </c:cat>
          <c:val>
            <c:numRef>
              <c:f>Sheet1!$F$74:$F$76</c:f>
              <c:numCache>
                <c:formatCode>General</c:formatCode>
                <c:ptCount val="3"/>
                <c:pt idx="0">
                  <c:v>4</c:v>
                </c:pt>
                <c:pt idx="1">
                  <c:v>9</c:v>
                </c:pt>
                <c:pt idx="2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11-534A-9C9A-A936639673C8}"/>
            </c:ext>
          </c:extLst>
        </c:ser>
        <c:ser>
          <c:idx val="2"/>
          <c:order val="2"/>
          <c:tx>
            <c:strRef>
              <c:f>Sheet1!$G$73</c:f>
              <c:strCache>
                <c:ptCount val="1"/>
                <c:pt idx="0">
                  <c:v>&gt;2cm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Sheet1!$C$74:$C$76</c:f>
              <c:strCache>
                <c:ptCount val="3"/>
                <c:pt idx="0">
                  <c:v>1987-2000</c:v>
                </c:pt>
                <c:pt idx="1">
                  <c:v>2001-2010</c:v>
                </c:pt>
                <c:pt idx="2">
                  <c:v>2011-2020</c:v>
                </c:pt>
              </c:strCache>
            </c:strRef>
          </c:cat>
          <c:val>
            <c:numRef>
              <c:f>Sheet1!$G$74:$G$76</c:f>
              <c:numCache>
                <c:formatCode>General</c:formatCode>
                <c:ptCount val="3"/>
                <c:pt idx="0">
                  <c:v>10</c:v>
                </c:pt>
                <c:pt idx="1">
                  <c:v>7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211-534A-9C9A-A936639673C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90994559"/>
        <c:axId val="1690368671"/>
      </c:barChart>
      <c:catAx>
        <c:axId val="16909945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ja-JP"/>
          </a:p>
        </c:txPr>
        <c:crossAx val="1690368671"/>
        <c:crosses val="autoZero"/>
        <c:auto val="1"/>
        <c:lblAlgn val="ctr"/>
        <c:lblOffset val="100"/>
        <c:noMultiLvlLbl val="0"/>
      </c:catAx>
      <c:valAx>
        <c:axId val="1690368671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909945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ja-JP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 紘大</dc:creator>
  <cp:keywords/>
  <dc:description/>
  <cp:lastModifiedBy>阿部 紘大</cp:lastModifiedBy>
  <cp:revision>21</cp:revision>
  <dcterms:created xsi:type="dcterms:W3CDTF">2021-11-28T14:39:00Z</dcterms:created>
  <dcterms:modified xsi:type="dcterms:W3CDTF">2022-10-12T04:15:00Z</dcterms:modified>
</cp:coreProperties>
</file>