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1D749" w14:textId="77777777" w:rsidR="00AF5CB7" w:rsidRDefault="00000000">
      <w:pPr>
        <w:spacing w:after="0" w:line="276" w:lineRule="auto"/>
        <w:jc w:val="center"/>
        <w:rPr>
          <w:rFonts w:eastAsiaTheme="minorEastAsia"/>
          <w:sz w:val="36"/>
          <w:szCs w:val="36"/>
        </w:rPr>
      </w:pPr>
      <w:r>
        <w:rPr>
          <w:rFonts w:eastAsiaTheme="minorEastAsia"/>
          <w:sz w:val="36"/>
          <w:szCs w:val="36"/>
        </w:rPr>
        <w:t>Supplementary Information</w:t>
      </w:r>
    </w:p>
    <w:p w14:paraId="0AFCC60B" w14:textId="77777777" w:rsidR="00AF5CB7" w:rsidRDefault="00AF5CB7">
      <w:pPr>
        <w:spacing w:after="0" w:line="276" w:lineRule="auto"/>
        <w:jc w:val="left"/>
        <w:rPr>
          <w:rFonts w:eastAsiaTheme="minorEastAsia"/>
          <w:sz w:val="36"/>
          <w:szCs w:val="36"/>
        </w:rPr>
      </w:pPr>
    </w:p>
    <w:p w14:paraId="1E464228" w14:textId="2878ECCE" w:rsidR="00AF5CB7" w:rsidRDefault="00A87217">
      <w:pPr>
        <w:rPr>
          <w:rFonts w:ascii="Times" w:eastAsia="SimSun" w:hAnsi="Times" w:cs="Times"/>
          <w:sz w:val="44"/>
          <w:lang w:val="en-US"/>
        </w:rPr>
      </w:pPr>
      <w:bookmarkStart w:id="0" w:name="_Hlk111666350"/>
      <w:r w:rsidRPr="00A87217">
        <w:rPr>
          <w:rFonts w:ascii="Times" w:eastAsia="SimSun" w:hAnsi="Times" w:cs="Times"/>
          <w:sz w:val="44"/>
          <w:lang w:val="en-US"/>
        </w:rPr>
        <w:t>Single charge regime electrodynamic force measuring in solution by upconversion photonic force microscope</w:t>
      </w:r>
      <w:r>
        <w:rPr>
          <w:rFonts w:ascii="Times" w:eastAsia="SimSun" w:hAnsi="Times" w:cs="Times"/>
          <w:sz w:val="44"/>
          <w:lang w:val="en-US"/>
        </w:rPr>
        <w:t xml:space="preserve"> </w:t>
      </w:r>
    </w:p>
    <w:p w14:paraId="462E5715" w14:textId="77777777" w:rsidR="00942FD7" w:rsidRDefault="00942FD7" w:rsidP="00942FD7">
      <w:pPr>
        <w:spacing w:after="0"/>
        <w:rPr>
          <w:rFonts w:ascii="Times" w:hAnsi="Times"/>
          <w:vertAlign w:val="superscript"/>
        </w:rPr>
      </w:pPr>
      <w:bookmarkStart w:id="1" w:name="_Hlk116479002"/>
      <w:bookmarkStart w:id="2" w:name="_Hlk116466561"/>
      <w:bookmarkEnd w:id="0"/>
      <w:r>
        <w:rPr>
          <w:rFonts w:ascii="Times" w:hAnsi="Times"/>
        </w:rPr>
        <w:t>Xuchen Shan</w:t>
      </w:r>
      <w:r>
        <w:rPr>
          <w:rFonts w:ascii="Times" w:hAnsi="Times"/>
          <w:vertAlign w:val="superscript"/>
        </w:rPr>
        <w:t>1</w:t>
      </w:r>
      <w:r>
        <w:rPr>
          <w:rFonts w:ascii="Times" w:eastAsiaTheme="minorEastAsia" w:hAnsi="Times" w:cs="Times"/>
          <w:bCs/>
          <w:color w:val="231F20"/>
          <w:vertAlign w:val="superscript"/>
          <w:lang w:val="en-US"/>
        </w:rPr>
        <w:t>†</w:t>
      </w:r>
      <w:r>
        <w:rPr>
          <w:rFonts w:ascii="Times" w:hAnsi="Times"/>
        </w:rPr>
        <w:t>,</w:t>
      </w:r>
      <w:r>
        <w:t xml:space="preserve"> </w:t>
      </w:r>
      <w:r>
        <w:rPr>
          <w:rFonts w:hint="eastAsia"/>
        </w:rPr>
        <w:t>Lei</w:t>
      </w:r>
      <w:r>
        <w:t xml:space="preserve"> Ding</w:t>
      </w:r>
      <w:r>
        <w:rPr>
          <w:vertAlign w:val="superscript"/>
        </w:rPr>
        <w:t>2,3,4</w:t>
      </w:r>
      <w:r>
        <w:rPr>
          <w:rFonts w:ascii="Times" w:eastAsiaTheme="minorEastAsia" w:hAnsi="Times" w:cs="Times"/>
          <w:bCs/>
          <w:color w:val="231F20"/>
          <w:vertAlign w:val="superscript"/>
          <w:lang w:val="en-US"/>
        </w:rPr>
        <w:t>†</w:t>
      </w:r>
      <w:r>
        <w:rPr>
          <w:rFonts w:eastAsiaTheme="minorEastAsia"/>
          <w:bCs/>
          <w:color w:val="231F20"/>
          <w:lang w:val="en-US"/>
        </w:rPr>
        <w:t xml:space="preserve">, </w:t>
      </w:r>
      <w:proofErr w:type="spellStart"/>
      <w:r>
        <w:rPr>
          <w:rFonts w:eastAsiaTheme="minorEastAsia" w:hint="eastAsia"/>
          <w:bCs/>
          <w:color w:val="231F20"/>
          <w:lang w:val="en-US"/>
        </w:rPr>
        <w:t>Shi</w:t>
      </w:r>
      <w:r>
        <w:rPr>
          <w:rFonts w:eastAsiaTheme="minorEastAsia"/>
          <w:bCs/>
          <w:color w:val="231F20"/>
          <w:lang w:val="en-US"/>
        </w:rPr>
        <w:t>hui</w:t>
      </w:r>
      <w:proofErr w:type="spellEnd"/>
      <w:r>
        <w:rPr>
          <w:rFonts w:eastAsiaTheme="minorEastAsia"/>
          <w:bCs/>
          <w:color w:val="231F20"/>
          <w:lang w:val="en-US"/>
        </w:rPr>
        <w:t xml:space="preserve"> Wen</w:t>
      </w:r>
      <w:r>
        <w:rPr>
          <w:rFonts w:eastAsiaTheme="minorEastAsia"/>
          <w:bCs/>
          <w:color w:val="231F20"/>
          <w:vertAlign w:val="superscript"/>
          <w:lang w:val="en-US"/>
        </w:rPr>
        <w:t>5</w:t>
      </w:r>
      <w:r>
        <w:rPr>
          <w:rFonts w:eastAsiaTheme="minorEastAsia"/>
          <w:bCs/>
          <w:color w:val="231F20"/>
          <w:lang w:val="en-US"/>
        </w:rPr>
        <w:t xml:space="preserve">, </w:t>
      </w:r>
      <w:r w:rsidRPr="00C2130E">
        <w:rPr>
          <w:rFonts w:eastAsiaTheme="minorEastAsia"/>
          <w:bCs/>
          <w:color w:val="231F20"/>
          <w:lang w:val="en-US"/>
        </w:rPr>
        <w:t>C</w:t>
      </w:r>
      <w:r>
        <w:rPr>
          <w:rFonts w:eastAsiaTheme="minorEastAsia"/>
          <w:bCs/>
          <w:color w:val="231F20"/>
          <w:lang w:val="en-US"/>
        </w:rPr>
        <w:t>haohao Chen</w:t>
      </w:r>
      <w:r>
        <w:rPr>
          <w:rFonts w:eastAsiaTheme="minorEastAsia"/>
          <w:bCs/>
          <w:color w:val="231F20"/>
          <w:vertAlign w:val="superscript"/>
          <w:lang w:val="en-US"/>
        </w:rPr>
        <w:t>2</w:t>
      </w:r>
      <w:r>
        <w:rPr>
          <w:rFonts w:eastAsiaTheme="minorEastAsia"/>
          <w:bCs/>
          <w:color w:val="231F20"/>
          <w:lang w:val="en-US"/>
        </w:rPr>
        <w:t xml:space="preserve">, </w:t>
      </w:r>
      <w:r>
        <w:rPr>
          <w:rFonts w:eastAsiaTheme="minorEastAsia" w:hint="eastAsia"/>
          <w:bCs/>
          <w:color w:val="231F20"/>
          <w:lang w:val="en-US"/>
        </w:rPr>
        <w:t>Da</w:t>
      </w:r>
      <w:r>
        <w:rPr>
          <w:rFonts w:eastAsiaTheme="minorEastAsia"/>
          <w:bCs/>
          <w:color w:val="231F20"/>
          <w:lang w:val="en-US"/>
        </w:rPr>
        <w:t>jing Wang</w:t>
      </w:r>
      <w:r>
        <w:rPr>
          <w:vertAlign w:val="superscript"/>
        </w:rPr>
        <w:t>1</w:t>
      </w:r>
      <w:r>
        <w:rPr>
          <w:rFonts w:eastAsiaTheme="minorEastAsia"/>
          <w:bCs/>
          <w:color w:val="231F20"/>
          <w:lang w:val="en-US"/>
        </w:rPr>
        <w:t>, Hongyan Zhu</w:t>
      </w:r>
      <w:r>
        <w:rPr>
          <w:rFonts w:eastAsiaTheme="minorEastAsia"/>
          <w:bCs/>
          <w:color w:val="231F20"/>
          <w:vertAlign w:val="superscript"/>
          <w:lang w:val="en-US"/>
        </w:rPr>
        <w:t>1</w:t>
      </w:r>
      <w:r>
        <w:rPr>
          <w:rFonts w:eastAsiaTheme="minorEastAsia"/>
          <w:bCs/>
          <w:color w:val="231F20"/>
          <w:lang w:val="en-US"/>
        </w:rPr>
        <w:t xml:space="preserve">, </w:t>
      </w:r>
      <w:r w:rsidRPr="00C2130E">
        <w:rPr>
          <w:rFonts w:eastAsiaTheme="minorEastAsia"/>
          <w:bCs/>
          <w:color w:val="231F20"/>
          <w:lang w:val="en-US"/>
        </w:rPr>
        <w:t>Peng Nie</w:t>
      </w:r>
      <w:r>
        <w:rPr>
          <w:rFonts w:eastAsiaTheme="minorEastAsia"/>
          <w:bCs/>
          <w:color w:val="231F20"/>
          <w:vertAlign w:val="superscript"/>
          <w:lang w:val="en-US"/>
        </w:rPr>
        <w:t>6</w:t>
      </w:r>
      <w:r w:rsidRPr="00C2130E">
        <w:rPr>
          <w:rFonts w:eastAsiaTheme="minorEastAsia"/>
          <w:bCs/>
          <w:color w:val="231F20"/>
          <w:lang w:val="en-US"/>
        </w:rPr>
        <w:t xml:space="preserve">, </w:t>
      </w:r>
      <w:proofErr w:type="spellStart"/>
      <w:r>
        <w:rPr>
          <w:rFonts w:eastAsiaTheme="minorEastAsia"/>
          <w:bCs/>
          <w:color w:val="231F20"/>
          <w:lang w:val="en-US"/>
        </w:rPr>
        <w:t>Xunyu</w:t>
      </w:r>
      <w:proofErr w:type="spellEnd"/>
      <w:r>
        <w:rPr>
          <w:rFonts w:eastAsiaTheme="minorEastAsia"/>
          <w:bCs/>
          <w:color w:val="231F20"/>
          <w:lang w:val="en-US"/>
        </w:rPr>
        <w:t xml:space="preserve"> Lu</w:t>
      </w:r>
      <w:r>
        <w:rPr>
          <w:rFonts w:eastAsiaTheme="minorEastAsia"/>
          <w:bCs/>
          <w:color w:val="231F20"/>
          <w:vertAlign w:val="superscript"/>
          <w:lang w:val="en-US"/>
        </w:rPr>
        <w:t>7</w:t>
      </w:r>
      <w:r>
        <w:rPr>
          <w:rFonts w:eastAsiaTheme="minorEastAsia"/>
          <w:bCs/>
          <w:color w:val="231F20"/>
          <w:lang w:val="en-US"/>
        </w:rPr>
        <w:t xml:space="preserve">, </w:t>
      </w:r>
      <w:bookmarkStart w:id="3" w:name="_Hlk114043509"/>
      <w:r>
        <w:rPr>
          <w:rFonts w:eastAsiaTheme="minorEastAsia" w:hint="eastAsia"/>
          <w:bCs/>
          <w:color w:val="231F20"/>
          <w:lang w:val="en-US"/>
        </w:rPr>
        <w:t>Shen</w:t>
      </w:r>
      <w:r>
        <w:rPr>
          <w:rFonts w:eastAsiaTheme="minorEastAsia"/>
          <w:bCs/>
          <w:color w:val="231F20"/>
          <w:lang w:val="en-US"/>
        </w:rPr>
        <w:t xml:space="preserve"> S.J. Wang</w:t>
      </w:r>
      <w:bookmarkEnd w:id="3"/>
      <w:r>
        <w:rPr>
          <w:rFonts w:eastAsiaTheme="minorEastAsia"/>
          <w:bCs/>
          <w:color w:val="231F20"/>
          <w:vertAlign w:val="superscript"/>
          <w:lang w:val="en-US"/>
        </w:rPr>
        <w:t>8</w:t>
      </w:r>
      <w:r>
        <w:rPr>
          <w:rFonts w:eastAsiaTheme="minorEastAsia"/>
          <w:bCs/>
          <w:color w:val="231F20"/>
          <w:lang w:val="en-US"/>
        </w:rPr>
        <w:t>, Xiaolan Zhong</w:t>
      </w:r>
      <w:r>
        <w:rPr>
          <w:rFonts w:eastAsiaTheme="minorEastAsia"/>
          <w:bCs/>
          <w:color w:val="231F20"/>
          <w:vertAlign w:val="superscript"/>
          <w:lang w:val="en-US"/>
        </w:rPr>
        <w:t>1</w:t>
      </w:r>
      <w:bookmarkStart w:id="4" w:name="_Hlk116465102"/>
      <w:r>
        <w:rPr>
          <w:rFonts w:eastAsiaTheme="minorEastAsia"/>
          <w:bCs/>
          <w:color w:val="231F20"/>
          <w:vertAlign w:val="superscript"/>
          <w:lang w:val="en-US"/>
        </w:rPr>
        <w:t>*</w:t>
      </w:r>
      <w:bookmarkEnd w:id="4"/>
      <w:r>
        <w:rPr>
          <w:rFonts w:eastAsiaTheme="minorEastAsia"/>
          <w:bCs/>
          <w:color w:val="231F20"/>
          <w:lang w:val="en-US"/>
        </w:rPr>
        <w:t>, Qian Peter Su</w:t>
      </w:r>
      <w:r>
        <w:rPr>
          <w:rFonts w:eastAsiaTheme="minorEastAsia"/>
          <w:bCs/>
          <w:color w:val="231F20"/>
          <w:vertAlign w:val="superscript"/>
          <w:lang w:val="en-US"/>
        </w:rPr>
        <w:t>3</w:t>
      </w:r>
      <w:r>
        <w:rPr>
          <w:rFonts w:eastAsiaTheme="minorEastAsia"/>
          <w:bCs/>
          <w:color w:val="231F20"/>
          <w:lang w:val="en-US"/>
        </w:rPr>
        <w:t>, Baolei Liu</w:t>
      </w:r>
      <w:r>
        <w:rPr>
          <w:rFonts w:ascii="Times" w:hAnsi="Times"/>
          <w:vertAlign w:val="superscript"/>
        </w:rPr>
        <w:t>1</w:t>
      </w:r>
      <w:r>
        <w:rPr>
          <w:rFonts w:eastAsiaTheme="minorEastAsia"/>
          <w:bCs/>
          <w:color w:val="231F20"/>
          <w:lang w:val="en-US"/>
        </w:rPr>
        <w:t>, Jie Lu</w:t>
      </w:r>
      <w:r>
        <w:rPr>
          <w:rFonts w:eastAsiaTheme="minorEastAsia"/>
          <w:bCs/>
          <w:color w:val="231F20"/>
          <w:vertAlign w:val="superscript"/>
          <w:lang w:val="en-US"/>
        </w:rPr>
        <w:t>9</w:t>
      </w:r>
      <w:r>
        <w:rPr>
          <w:rFonts w:eastAsiaTheme="minorEastAsia"/>
          <w:bCs/>
          <w:color w:val="231F20"/>
          <w:lang w:val="en-US"/>
        </w:rPr>
        <w:t>, Peter Reece</w:t>
      </w:r>
      <w:r>
        <w:rPr>
          <w:rFonts w:eastAsiaTheme="minorEastAsia"/>
          <w:bCs/>
          <w:color w:val="231F20"/>
          <w:vertAlign w:val="superscript"/>
          <w:lang w:val="en-US"/>
        </w:rPr>
        <w:t>10</w:t>
      </w:r>
      <w:r>
        <w:rPr>
          <w:rFonts w:eastAsiaTheme="minorEastAsia"/>
          <w:bCs/>
          <w:color w:val="231F20"/>
          <w:lang w:val="en-US"/>
        </w:rPr>
        <w:t xml:space="preserve">, </w:t>
      </w:r>
      <w:proofErr w:type="spellStart"/>
      <w:r>
        <w:rPr>
          <w:rFonts w:eastAsiaTheme="minorEastAsia"/>
          <w:bCs/>
          <w:color w:val="231F20"/>
          <w:lang w:val="en-US"/>
        </w:rPr>
        <w:t>Lingqian</w:t>
      </w:r>
      <w:proofErr w:type="spellEnd"/>
      <w:r>
        <w:rPr>
          <w:rFonts w:eastAsiaTheme="minorEastAsia"/>
          <w:bCs/>
          <w:color w:val="231F20"/>
          <w:lang w:val="en-US"/>
        </w:rPr>
        <w:t xml:space="preserve"> </w:t>
      </w:r>
      <w:r>
        <w:rPr>
          <w:rFonts w:eastAsiaTheme="minorEastAsia" w:hint="eastAsia"/>
          <w:bCs/>
          <w:color w:val="231F20"/>
          <w:lang w:val="en-US"/>
        </w:rPr>
        <w:t>Chang</w:t>
      </w:r>
      <w:r>
        <w:rPr>
          <w:rFonts w:eastAsiaTheme="minorEastAsia"/>
          <w:bCs/>
          <w:color w:val="231F20"/>
          <w:vertAlign w:val="superscript"/>
          <w:lang w:val="en-US"/>
        </w:rPr>
        <w:t>11</w:t>
      </w:r>
      <w:r>
        <w:rPr>
          <w:rFonts w:eastAsiaTheme="minorEastAsia"/>
          <w:bCs/>
          <w:color w:val="231F20"/>
          <w:lang w:val="en-US"/>
        </w:rPr>
        <w:t>, Dayong Jin</w:t>
      </w:r>
      <w:r>
        <w:rPr>
          <w:rFonts w:eastAsiaTheme="minorEastAsia"/>
          <w:bCs/>
          <w:color w:val="231F20"/>
          <w:vertAlign w:val="superscript"/>
          <w:lang w:val="en-US"/>
        </w:rPr>
        <w:t>5,12</w:t>
      </w:r>
      <w:r>
        <w:rPr>
          <w:rFonts w:ascii="Times" w:hAnsi="Times"/>
        </w:rPr>
        <w:t>, and Fan Wang</w:t>
      </w:r>
      <w:r>
        <w:rPr>
          <w:rFonts w:ascii="Times" w:hAnsi="Times"/>
          <w:vertAlign w:val="superscript"/>
        </w:rPr>
        <w:t>1,2</w:t>
      </w:r>
      <w:r>
        <w:rPr>
          <w:rFonts w:eastAsiaTheme="minorEastAsia"/>
          <w:bCs/>
          <w:color w:val="231F20"/>
          <w:vertAlign w:val="superscript"/>
          <w:lang w:val="en-US"/>
        </w:rPr>
        <w:t>*</w:t>
      </w:r>
    </w:p>
    <w:bookmarkEnd w:id="1"/>
    <w:p w14:paraId="63179C8A" w14:textId="77777777" w:rsidR="00CE7ACE" w:rsidRPr="00550C8D" w:rsidRDefault="00CE7ACE" w:rsidP="00CE7ACE">
      <w:pPr>
        <w:spacing w:after="0"/>
        <w:rPr>
          <w:rFonts w:eastAsiaTheme="minorEastAsia"/>
          <w:bCs/>
          <w:color w:val="231F20"/>
        </w:rPr>
      </w:pPr>
    </w:p>
    <w:p w14:paraId="7203EDCE" w14:textId="77777777" w:rsidR="00550C8D" w:rsidRDefault="00550C8D" w:rsidP="00550C8D">
      <w:pPr>
        <w:spacing w:after="0"/>
        <w:rPr>
          <w:rFonts w:ascii="Times" w:eastAsiaTheme="minorEastAsia" w:hAnsi="Times" w:cs="Times"/>
          <w:bCs/>
          <w:color w:val="231F20"/>
          <w:vertAlign w:val="superscript"/>
          <w:lang w:val="en-US"/>
        </w:rPr>
      </w:pPr>
      <w:r>
        <w:rPr>
          <w:rFonts w:ascii="Times" w:eastAsiaTheme="minorEastAsia" w:hAnsi="Times" w:cs="Times"/>
          <w:bCs/>
          <w:color w:val="231F20"/>
          <w:vertAlign w:val="superscript"/>
          <w:lang w:val="en-US"/>
        </w:rPr>
        <w:t>1</w:t>
      </w:r>
      <w:r>
        <w:rPr>
          <w:rFonts w:ascii="Times" w:eastAsiaTheme="minorEastAsia" w:hAnsi="Times" w:cs="Times"/>
          <w:bCs/>
          <w:color w:val="231F20"/>
          <w:lang w:val="en-US"/>
        </w:rPr>
        <w:t xml:space="preserve">School of Physics, </w:t>
      </w:r>
      <w:proofErr w:type="spellStart"/>
      <w:r>
        <w:rPr>
          <w:rFonts w:ascii="Times" w:eastAsiaTheme="minorEastAsia" w:hAnsi="Times" w:cs="Times"/>
          <w:bCs/>
          <w:color w:val="231F20"/>
          <w:lang w:val="en-US"/>
        </w:rPr>
        <w:t>Beihang</w:t>
      </w:r>
      <w:proofErr w:type="spellEnd"/>
      <w:r>
        <w:rPr>
          <w:rFonts w:ascii="Times" w:eastAsiaTheme="minorEastAsia" w:hAnsi="Times" w:cs="Times"/>
          <w:bCs/>
          <w:color w:val="231F20"/>
          <w:lang w:val="en-US"/>
        </w:rPr>
        <w:t xml:space="preserve"> University, Beijing, China.</w:t>
      </w:r>
    </w:p>
    <w:p w14:paraId="04F1C054" w14:textId="62953FC9" w:rsidR="00B20F49" w:rsidRDefault="00B20F49" w:rsidP="00B20F49">
      <w:pPr>
        <w:pStyle w:val="Addresses"/>
        <w:spacing w:line="360" w:lineRule="auto"/>
      </w:pPr>
      <w:r>
        <w:rPr>
          <w:vertAlign w:val="superscript"/>
        </w:rPr>
        <w:t>2</w:t>
      </w:r>
      <w:r>
        <w:t>School of Electrical and Data Engineering, Faculty of Engineering and Information Technology, University of Technology Sydney, Sydney, NSW, Australia.</w:t>
      </w:r>
    </w:p>
    <w:p w14:paraId="38C22500" w14:textId="51B6BC36" w:rsidR="00550C8D" w:rsidRDefault="00550C8D" w:rsidP="00550C8D">
      <w:pPr>
        <w:spacing w:after="0"/>
      </w:pPr>
      <w:r>
        <w:rPr>
          <w:vertAlign w:val="superscript"/>
        </w:rPr>
        <w:t>3</w:t>
      </w:r>
      <w:r>
        <w:rPr>
          <w:rFonts w:ascii="Times" w:eastAsiaTheme="minorEastAsia" w:hAnsi="Times" w:cs="Times"/>
          <w:lang w:val="en-US"/>
        </w:rPr>
        <w:t xml:space="preserve">School of Biomedical Engineering, </w:t>
      </w:r>
      <w:r>
        <w:t>Faculty of Engineering and Information Technology, University of Technology Sydney, Sydney, NSW, Australia.</w:t>
      </w:r>
    </w:p>
    <w:p w14:paraId="632FDE64" w14:textId="21CD7885" w:rsidR="00B20F49" w:rsidRDefault="00B20F49" w:rsidP="00B20F49">
      <w:pPr>
        <w:spacing w:after="0"/>
        <w:rPr>
          <w:rFonts w:ascii="Times" w:eastAsiaTheme="minorEastAsia" w:hAnsi="Times" w:cs="Times"/>
          <w:lang w:val="en-US"/>
        </w:rPr>
      </w:pPr>
      <w:r>
        <w:rPr>
          <w:rFonts w:ascii="Times" w:eastAsiaTheme="minorEastAsia" w:hAnsi="Times" w:cs="Times"/>
          <w:bCs/>
          <w:color w:val="231F20"/>
          <w:vertAlign w:val="superscript"/>
          <w:lang w:val="en-US"/>
        </w:rPr>
        <w:t>4</w:t>
      </w:r>
      <w:r>
        <w:rPr>
          <w:rFonts w:ascii="Times" w:eastAsiaTheme="minorEastAsia" w:hAnsi="Times" w:cs="Times"/>
          <w:lang w:val="en-US"/>
        </w:rPr>
        <w:t>School of Mathematical and Physical Sciences, Faculty of Science, University of Technology Sydney, NSW 2007, Australia.</w:t>
      </w:r>
    </w:p>
    <w:p w14:paraId="0B1253C2" w14:textId="741FE383" w:rsidR="00550C8D" w:rsidRDefault="00B20F49" w:rsidP="00550C8D">
      <w:pPr>
        <w:spacing w:after="0"/>
        <w:rPr>
          <w:rFonts w:ascii="Times" w:eastAsiaTheme="minorEastAsia" w:hAnsi="Times" w:cs="Times"/>
          <w:lang w:val="en-US"/>
        </w:rPr>
      </w:pPr>
      <w:r>
        <w:rPr>
          <w:rFonts w:ascii="Times" w:eastAsiaTheme="minorEastAsia" w:hAnsi="Times" w:cs="Times"/>
          <w:bCs/>
          <w:color w:val="231F20"/>
          <w:vertAlign w:val="superscript"/>
          <w:lang w:val="en-US"/>
        </w:rPr>
        <w:t>5</w:t>
      </w:r>
      <w:r w:rsidR="00550C8D">
        <w:rPr>
          <w:rFonts w:ascii="Times" w:eastAsiaTheme="minorEastAsia" w:hAnsi="Times" w:cs="Times"/>
          <w:lang w:val="en-US"/>
        </w:rPr>
        <w:t>Institute for Biomedical Materials and Devices (IBMD), School of Mathematical and Physical Sciences, Faculty of Science, University of Technology Sydney, NSW 2007, Australia.</w:t>
      </w:r>
    </w:p>
    <w:p w14:paraId="549643AC" w14:textId="77777777" w:rsidR="00550C8D" w:rsidRPr="000C6B96" w:rsidRDefault="00550C8D" w:rsidP="00550C8D">
      <w:pPr>
        <w:spacing w:after="0"/>
        <w:rPr>
          <w:rFonts w:ascii="Times" w:eastAsiaTheme="minorEastAsia" w:hAnsi="Times" w:cs="Times"/>
          <w:lang w:val="en-US"/>
        </w:rPr>
      </w:pPr>
      <w:r>
        <w:rPr>
          <w:rFonts w:ascii="Times" w:eastAsiaTheme="minorEastAsia" w:hAnsi="Times" w:cs="Times"/>
          <w:vertAlign w:val="superscript"/>
          <w:lang w:val="en-US"/>
        </w:rPr>
        <w:t>6</w:t>
      </w:r>
      <w:r w:rsidRPr="002B0871">
        <w:rPr>
          <w:rFonts w:ascii="Times" w:eastAsiaTheme="minorEastAsia" w:hAnsi="Times" w:cs="Times"/>
          <w:lang w:val="en-US"/>
        </w:rPr>
        <w:t>State Key Laboratory of Biocontrol, School of Life Sciences, Sun Yat-sen University, Guangzhou, China.</w:t>
      </w:r>
    </w:p>
    <w:p w14:paraId="23AEF1EE" w14:textId="77777777" w:rsidR="00550C8D" w:rsidRDefault="00550C8D" w:rsidP="00550C8D">
      <w:pPr>
        <w:pStyle w:val="Addresses"/>
        <w:spacing w:line="360" w:lineRule="auto"/>
      </w:pPr>
      <w:r>
        <w:rPr>
          <w:vertAlign w:val="superscript"/>
        </w:rPr>
        <w:t>7</w:t>
      </w:r>
      <w:r>
        <w:t>Particles and Catalysis Research Laboratory, School of Chemical Engineering, The University of New South Wales, Sydney, NSW 2052, Australia.</w:t>
      </w:r>
    </w:p>
    <w:p w14:paraId="09840624" w14:textId="77777777" w:rsidR="00550C8D" w:rsidRDefault="00550C8D" w:rsidP="00550C8D">
      <w:pPr>
        <w:pStyle w:val="Addresses"/>
        <w:spacing w:line="360" w:lineRule="auto"/>
      </w:pPr>
      <w:r>
        <w:rPr>
          <w:vertAlign w:val="superscript"/>
        </w:rPr>
        <w:t>8</w:t>
      </w:r>
      <w:r>
        <w:t>Computing and Information Systems Department, Melbourne School of Engineering, University of Melbourne, Melbourne, Victoria, Australia.</w:t>
      </w:r>
    </w:p>
    <w:p w14:paraId="28EC3BEA" w14:textId="77777777" w:rsidR="00550C8D" w:rsidRDefault="00550C8D" w:rsidP="00550C8D">
      <w:pPr>
        <w:spacing w:after="0"/>
        <w:rPr>
          <w:rFonts w:ascii="Times" w:eastAsiaTheme="minorEastAsia" w:hAnsi="Times" w:cs="Times"/>
          <w:lang w:val="en-US"/>
        </w:rPr>
      </w:pPr>
      <w:r>
        <w:rPr>
          <w:rFonts w:ascii="Times" w:eastAsiaTheme="minorEastAsia" w:hAnsi="Times" w:cs="Times"/>
          <w:vertAlign w:val="superscript"/>
          <w:lang w:val="en-US"/>
        </w:rPr>
        <w:t>9</w:t>
      </w:r>
      <w:r>
        <w:rPr>
          <w:rFonts w:ascii="Times" w:eastAsiaTheme="minorEastAsia" w:hAnsi="Times" w:cs="Times"/>
          <w:lang w:val="en-US"/>
        </w:rPr>
        <w:t>Centre for Artificial Intelligence, Faculty of Engineering and IT, University of Technology Sydney, Sydney, New South Wales 2007, Australia.</w:t>
      </w:r>
    </w:p>
    <w:p w14:paraId="09C359A0" w14:textId="77777777" w:rsidR="00550C8D" w:rsidRDefault="00550C8D" w:rsidP="00550C8D">
      <w:pPr>
        <w:spacing w:after="0"/>
        <w:rPr>
          <w:rFonts w:ascii="Times" w:eastAsiaTheme="minorEastAsia" w:hAnsi="Times" w:cs="Times"/>
          <w:lang w:val="en-US"/>
        </w:rPr>
      </w:pPr>
      <w:r>
        <w:rPr>
          <w:rFonts w:ascii="Times" w:eastAsiaTheme="minorEastAsia" w:hAnsi="Times" w:cs="Times"/>
          <w:vertAlign w:val="superscript"/>
          <w:lang w:val="en-US"/>
        </w:rPr>
        <w:t>10</w:t>
      </w:r>
      <w:r>
        <w:rPr>
          <w:rFonts w:ascii="Times" w:eastAsiaTheme="minorEastAsia" w:hAnsi="Times" w:cs="Times"/>
          <w:lang w:val="en-US"/>
        </w:rPr>
        <w:t>School of Physics, The University of New South Wales, Sydney, New South Wales, Australia.</w:t>
      </w:r>
    </w:p>
    <w:p w14:paraId="26520BE5" w14:textId="77777777" w:rsidR="00550C8D" w:rsidRPr="00631122" w:rsidRDefault="00550C8D" w:rsidP="00550C8D">
      <w:pPr>
        <w:pStyle w:val="Default"/>
        <w:spacing w:afterLines="50" w:after="120" w:line="360" w:lineRule="auto"/>
        <w:jc w:val="both"/>
        <w:rPr>
          <w:rFonts w:ascii="Times New Roman" w:eastAsiaTheme="minorEastAsia" w:hAnsi="Times New Roman" w:cs="Times New Roman"/>
          <w:color w:val="auto"/>
          <w:lang w:val="en-AU" w:eastAsia="zh-CN"/>
        </w:rPr>
      </w:pPr>
      <w:r>
        <w:rPr>
          <w:rFonts w:ascii="Times New Roman" w:eastAsiaTheme="minorEastAsia" w:hAnsi="Times New Roman" w:cs="Times New Roman"/>
          <w:color w:val="auto"/>
          <w:vertAlign w:val="superscript"/>
          <w:lang w:val="en-AU" w:eastAsia="zh-CN"/>
        </w:rPr>
        <w:t>11</w:t>
      </w:r>
      <w:r w:rsidRPr="008D7A33">
        <w:rPr>
          <w:rFonts w:ascii="Times New Roman" w:eastAsiaTheme="minorEastAsia" w:hAnsi="Times New Roman" w:cs="Times New Roman"/>
          <w:color w:val="auto"/>
          <w:lang w:val="en-AU" w:eastAsia="zh-CN"/>
        </w:rPr>
        <w:t xml:space="preserve">Beijing Advanced Innovation </w:t>
      </w:r>
      <w:proofErr w:type="spellStart"/>
      <w:r w:rsidRPr="008D7A33">
        <w:rPr>
          <w:rFonts w:ascii="Times New Roman" w:eastAsiaTheme="minorEastAsia" w:hAnsi="Times New Roman" w:cs="Times New Roman"/>
          <w:color w:val="auto"/>
          <w:lang w:val="en-AU" w:eastAsia="zh-CN"/>
        </w:rPr>
        <w:t>Center</w:t>
      </w:r>
      <w:proofErr w:type="spellEnd"/>
      <w:r w:rsidRPr="008D7A33">
        <w:rPr>
          <w:rFonts w:ascii="Times New Roman" w:eastAsiaTheme="minorEastAsia" w:hAnsi="Times New Roman" w:cs="Times New Roman"/>
          <w:color w:val="auto"/>
          <w:lang w:val="en-AU" w:eastAsia="zh-CN"/>
        </w:rPr>
        <w:t xml:space="preserve"> for Biomedical Engineering, School of Biological Science and Medical Engineering, </w:t>
      </w:r>
      <w:proofErr w:type="spellStart"/>
      <w:r w:rsidRPr="008D7A33">
        <w:rPr>
          <w:rFonts w:ascii="Times New Roman" w:eastAsiaTheme="minorEastAsia" w:hAnsi="Times New Roman" w:cs="Times New Roman"/>
          <w:color w:val="auto"/>
          <w:lang w:val="en-AU" w:eastAsia="zh-CN"/>
        </w:rPr>
        <w:t>Beihang</w:t>
      </w:r>
      <w:proofErr w:type="spellEnd"/>
      <w:r w:rsidRPr="008D7A33">
        <w:rPr>
          <w:rFonts w:ascii="Times New Roman" w:eastAsiaTheme="minorEastAsia" w:hAnsi="Times New Roman" w:cs="Times New Roman"/>
          <w:color w:val="auto"/>
          <w:lang w:val="en-AU" w:eastAsia="zh-CN"/>
        </w:rPr>
        <w:t xml:space="preserve"> University, Beijing 100191, China</w:t>
      </w:r>
    </w:p>
    <w:p w14:paraId="349F0F95" w14:textId="77777777" w:rsidR="00550C8D" w:rsidRDefault="00550C8D" w:rsidP="00550C8D">
      <w:pPr>
        <w:spacing w:after="0"/>
        <w:rPr>
          <w:rFonts w:ascii="Times" w:eastAsiaTheme="minorEastAsia" w:hAnsi="Times" w:cs="Times"/>
          <w:lang w:val="en-US"/>
        </w:rPr>
      </w:pPr>
      <w:r>
        <w:rPr>
          <w:rFonts w:ascii="Times" w:eastAsiaTheme="minorEastAsia" w:hAnsi="Times" w:cs="Times"/>
          <w:vertAlign w:val="superscript"/>
          <w:lang w:val="en-US"/>
        </w:rPr>
        <w:lastRenderedPageBreak/>
        <w:t>12</w:t>
      </w:r>
      <w:r>
        <w:rPr>
          <w:rFonts w:ascii="Times" w:eastAsiaTheme="minorEastAsia" w:hAnsi="Times" w:cs="Times"/>
          <w:lang w:val="en-US"/>
        </w:rPr>
        <w:t>UTS-SUStechJoint Research Centre for Biomedical Materials &amp; Devices, Department of Biomedical Engineering, Southern University of Science and Technology, Shenzhen, People’s Republic of China.</w:t>
      </w:r>
    </w:p>
    <w:bookmarkEnd w:id="2"/>
    <w:p w14:paraId="4B920ECB" w14:textId="32A15343" w:rsidR="00CC35AA" w:rsidRDefault="00CC35AA" w:rsidP="00CE7ACE">
      <w:pPr>
        <w:spacing w:after="0"/>
        <w:rPr>
          <w:rFonts w:ascii="Times" w:eastAsiaTheme="minorEastAsia" w:hAnsi="Times" w:cs="Times"/>
          <w:lang w:val="en-US"/>
        </w:rPr>
      </w:pPr>
    </w:p>
    <w:p w14:paraId="282046DA" w14:textId="77777777" w:rsidR="00AF5CB7" w:rsidRDefault="00AF5CB7">
      <w:pPr>
        <w:spacing w:after="0"/>
        <w:rPr>
          <w:rFonts w:ascii="Times" w:eastAsiaTheme="minorEastAsia" w:hAnsi="Times" w:cs="Times"/>
          <w:lang w:val="en-US"/>
        </w:rPr>
      </w:pPr>
    </w:p>
    <w:p w14:paraId="794ADBE1" w14:textId="77777777" w:rsidR="00AF5CB7" w:rsidRDefault="00000000">
      <w:pPr>
        <w:spacing w:after="0"/>
        <w:rPr>
          <w:rFonts w:ascii="Times" w:eastAsiaTheme="minorEastAsia" w:hAnsi="Times" w:cs="Times"/>
          <w:lang w:val="en-US"/>
        </w:rPr>
      </w:pPr>
      <w:r>
        <w:rPr>
          <w:rFonts w:ascii="Times" w:eastAsiaTheme="minorEastAsia" w:hAnsi="Times" w:cs="Times"/>
          <w:bCs/>
          <w:color w:val="231F20"/>
          <w:vertAlign w:val="superscript"/>
          <w:lang w:val="en-US"/>
        </w:rPr>
        <w:t>†</w:t>
      </w:r>
      <w:r>
        <w:rPr>
          <w:rFonts w:ascii="Times" w:eastAsiaTheme="minorEastAsia" w:hAnsi="Times" w:cs="Times"/>
          <w:bCs/>
          <w:color w:val="231F20"/>
          <w:lang w:val="en-US"/>
        </w:rPr>
        <w:t xml:space="preserve">These authors </w:t>
      </w:r>
      <w:r>
        <w:rPr>
          <w:rFonts w:ascii="Times" w:eastAsiaTheme="minorEastAsia" w:hAnsi="Times" w:cs="Times"/>
          <w:lang w:val="en-US"/>
        </w:rPr>
        <w:t>contributed equally.</w:t>
      </w:r>
    </w:p>
    <w:p w14:paraId="47E239E7" w14:textId="157B2C53" w:rsidR="00AF5CB7" w:rsidRDefault="00000000">
      <w:pPr>
        <w:spacing w:after="0"/>
        <w:rPr>
          <w:rFonts w:ascii="Times" w:eastAsiaTheme="minorEastAsia" w:hAnsi="Times" w:cs="Times"/>
          <w:lang w:val="en-US"/>
        </w:rPr>
      </w:pPr>
      <w:r>
        <w:rPr>
          <w:rFonts w:ascii="Times" w:eastAsiaTheme="minorEastAsia" w:hAnsi="Times" w:cs="Times"/>
          <w:vertAlign w:val="superscript"/>
          <w:lang w:val="en-US"/>
        </w:rPr>
        <w:t>*</w:t>
      </w:r>
      <w:r>
        <w:rPr>
          <w:rFonts w:ascii="Times" w:eastAsiaTheme="minorEastAsia" w:hAnsi="Times" w:cs="Times"/>
          <w:lang w:val="en-US"/>
        </w:rPr>
        <w:t xml:space="preserve">Correspondence to </w:t>
      </w:r>
      <w:hyperlink r:id="rId7" w:history="1">
        <w:r w:rsidR="001D4483" w:rsidRPr="005D154F">
          <w:rPr>
            <w:rStyle w:val="Hyperlink"/>
          </w:rPr>
          <w:t>fanwang@buaa.edu.cn</w:t>
        </w:r>
      </w:hyperlink>
      <w:r>
        <w:rPr>
          <w:rFonts w:ascii="Times" w:eastAsiaTheme="minorEastAsia" w:hAnsi="Times" w:cs="Times"/>
          <w:lang w:val="en-US"/>
        </w:rPr>
        <w:t xml:space="preserve">, </w:t>
      </w:r>
      <w:r>
        <w:rPr>
          <w:rFonts w:ascii="Times" w:eastAsiaTheme="minorEastAsia" w:hAnsi="Times" w:cs="Times"/>
          <w:color w:val="0000FF"/>
          <w:u w:val="single"/>
          <w:lang w:val="en-US"/>
        </w:rPr>
        <w:t>zhong</w:t>
      </w:r>
      <w:r>
        <w:rPr>
          <w:rFonts w:ascii="Times" w:eastAsiaTheme="minorEastAsia" w:hAnsi="Times" w:cs="Times" w:hint="eastAsia"/>
          <w:color w:val="0000FF"/>
          <w:u w:val="single"/>
          <w:lang w:val="en-US"/>
        </w:rPr>
        <w:t>xl</w:t>
      </w:r>
      <w:r>
        <w:rPr>
          <w:rFonts w:ascii="Times" w:eastAsiaTheme="minorEastAsia" w:hAnsi="Times" w:cs="Times"/>
          <w:color w:val="0000FF"/>
          <w:u w:val="single"/>
          <w:lang w:val="en-US"/>
        </w:rPr>
        <w:t>@buaa.edu.cn</w:t>
      </w:r>
    </w:p>
    <w:p w14:paraId="4CD433CD" w14:textId="77777777" w:rsidR="00AF5CB7" w:rsidRDefault="00AF5CB7">
      <w:pPr>
        <w:rPr>
          <w:lang w:val="en-US"/>
        </w:rPr>
      </w:pPr>
    </w:p>
    <w:sdt>
      <w:sdtPr>
        <w:rPr>
          <w:rFonts w:ascii="Times New Roman" w:eastAsia="Times" w:hAnsi="Times New Roman" w:cs="Times New Roman"/>
          <w:color w:val="auto"/>
          <w:sz w:val="24"/>
          <w:szCs w:val="20"/>
          <w:lang w:val="zh-CN" w:eastAsia="en-US"/>
        </w:rPr>
        <w:id w:val="-603271395"/>
        <w:docPartObj>
          <w:docPartGallery w:val="Table of Contents"/>
          <w:docPartUnique/>
        </w:docPartObj>
      </w:sdtPr>
      <w:sdtEndPr>
        <w:rPr>
          <w:b/>
          <w:bCs/>
        </w:rPr>
      </w:sdtEndPr>
      <w:sdtContent>
        <w:p w14:paraId="03D413FF" w14:textId="77777777" w:rsidR="00AF5CB7" w:rsidRDefault="00AF5CB7">
          <w:pPr>
            <w:pStyle w:val="TOCHeading1"/>
            <w:rPr>
              <w:rFonts w:ascii="Times New Roman" w:hAnsi="Times New Roman" w:cs="Times New Roman"/>
            </w:rPr>
          </w:pPr>
        </w:p>
        <w:p w14:paraId="10806452" w14:textId="07FE1219" w:rsidR="008A4960" w:rsidRDefault="00000000">
          <w:pPr>
            <w:pStyle w:val="TOC2"/>
            <w:tabs>
              <w:tab w:val="right" w:leader="dot" w:pos="9016"/>
            </w:tabs>
            <w:ind w:left="480"/>
            <w:rPr>
              <w:rFonts w:asciiTheme="minorHAnsi" w:eastAsiaTheme="minorEastAsia" w:hAnsiTheme="minorHAnsi" w:cstheme="minorBidi"/>
              <w:noProof/>
              <w:sz w:val="22"/>
              <w:szCs w:val="22"/>
              <w:lang w:val="en-GB" w:eastAsia="zh-CN"/>
            </w:rPr>
          </w:pPr>
          <w:r>
            <w:fldChar w:fldCharType="begin"/>
          </w:r>
          <w:r>
            <w:instrText xml:space="preserve"> TOC \o "1-3" \h \z \u </w:instrText>
          </w:r>
          <w:r>
            <w:fldChar w:fldCharType="separate"/>
          </w:r>
          <w:hyperlink w:anchor="_Toc115881961" w:history="1">
            <w:r w:rsidR="008A4960" w:rsidRPr="00DE55B8">
              <w:rPr>
                <w:rStyle w:val="Hyperlink"/>
                <w:noProof/>
                <w:lang w:eastAsia="zh-CN"/>
              </w:rPr>
              <w:t>S1: Lanthanide-doped upconversion nanoparticles (Ln-NPs).</w:t>
            </w:r>
            <w:r w:rsidR="008A4960">
              <w:rPr>
                <w:noProof/>
                <w:webHidden/>
              </w:rPr>
              <w:tab/>
            </w:r>
            <w:r w:rsidR="008A4960">
              <w:rPr>
                <w:noProof/>
                <w:webHidden/>
              </w:rPr>
              <w:fldChar w:fldCharType="begin"/>
            </w:r>
            <w:r w:rsidR="008A4960">
              <w:rPr>
                <w:noProof/>
                <w:webHidden/>
              </w:rPr>
              <w:instrText xml:space="preserve"> PAGEREF _Toc115881961 \h </w:instrText>
            </w:r>
            <w:r w:rsidR="008A4960">
              <w:rPr>
                <w:noProof/>
                <w:webHidden/>
              </w:rPr>
            </w:r>
            <w:r w:rsidR="008A4960">
              <w:rPr>
                <w:noProof/>
                <w:webHidden/>
              </w:rPr>
              <w:fldChar w:fldCharType="separate"/>
            </w:r>
            <w:r w:rsidR="008A4960">
              <w:rPr>
                <w:noProof/>
                <w:webHidden/>
              </w:rPr>
              <w:t>3</w:t>
            </w:r>
            <w:r w:rsidR="008A4960">
              <w:rPr>
                <w:noProof/>
                <w:webHidden/>
              </w:rPr>
              <w:fldChar w:fldCharType="end"/>
            </w:r>
          </w:hyperlink>
        </w:p>
        <w:p w14:paraId="289565CC" w14:textId="48112997" w:rsidR="008A4960" w:rsidRDefault="00000000">
          <w:pPr>
            <w:pStyle w:val="TOC2"/>
            <w:tabs>
              <w:tab w:val="right" w:leader="dot" w:pos="9016"/>
            </w:tabs>
            <w:ind w:left="480"/>
            <w:rPr>
              <w:rFonts w:asciiTheme="minorHAnsi" w:eastAsiaTheme="minorEastAsia" w:hAnsiTheme="minorHAnsi" w:cstheme="minorBidi"/>
              <w:noProof/>
              <w:sz w:val="22"/>
              <w:szCs w:val="22"/>
              <w:lang w:val="en-GB" w:eastAsia="zh-CN"/>
            </w:rPr>
          </w:pPr>
          <w:hyperlink w:anchor="_Toc115881962" w:history="1">
            <w:r w:rsidR="008A4960" w:rsidRPr="00DE55B8">
              <w:rPr>
                <w:rStyle w:val="Hyperlink"/>
                <w:noProof/>
                <w:lang w:eastAsia="zh-CN"/>
              </w:rPr>
              <w:t>S2: Analytical interpretation of 3D force sensitivity.</w:t>
            </w:r>
            <w:r w:rsidR="008A4960">
              <w:rPr>
                <w:noProof/>
                <w:webHidden/>
              </w:rPr>
              <w:tab/>
            </w:r>
            <w:r w:rsidR="008A4960">
              <w:rPr>
                <w:noProof/>
                <w:webHidden/>
              </w:rPr>
              <w:fldChar w:fldCharType="begin"/>
            </w:r>
            <w:r w:rsidR="008A4960">
              <w:rPr>
                <w:noProof/>
                <w:webHidden/>
              </w:rPr>
              <w:instrText xml:space="preserve"> PAGEREF _Toc115881962 \h </w:instrText>
            </w:r>
            <w:r w:rsidR="008A4960">
              <w:rPr>
                <w:noProof/>
                <w:webHidden/>
              </w:rPr>
            </w:r>
            <w:r w:rsidR="008A4960">
              <w:rPr>
                <w:noProof/>
                <w:webHidden/>
              </w:rPr>
              <w:fldChar w:fldCharType="separate"/>
            </w:r>
            <w:r w:rsidR="008A4960">
              <w:rPr>
                <w:noProof/>
                <w:webHidden/>
              </w:rPr>
              <w:t>5</w:t>
            </w:r>
            <w:r w:rsidR="008A4960">
              <w:rPr>
                <w:noProof/>
                <w:webHidden/>
              </w:rPr>
              <w:fldChar w:fldCharType="end"/>
            </w:r>
          </w:hyperlink>
        </w:p>
        <w:p w14:paraId="066F0BF2" w14:textId="5C106EBB" w:rsidR="008A4960" w:rsidRDefault="00000000">
          <w:pPr>
            <w:pStyle w:val="TOC2"/>
            <w:tabs>
              <w:tab w:val="right" w:leader="dot" w:pos="9016"/>
            </w:tabs>
            <w:ind w:left="480"/>
            <w:rPr>
              <w:rFonts w:asciiTheme="minorHAnsi" w:eastAsiaTheme="minorEastAsia" w:hAnsiTheme="minorHAnsi" w:cstheme="minorBidi"/>
              <w:noProof/>
              <w:sz w:val="22"/>
              <w:szCs w:val="22"/>
              <w:lang w:val="en-GB" w:eastAsia="zh-CN"/>
            </w:rPr>
          </w:pPr>
          <w:hyperlink w:anchor="_Toc115881963" w:history="1">
            <w:r w:rsidR="008A4960" w:rsidRPr="00DE55B8">
              <w:rPr>
                <w:rStyle w:val="Hyperlink"/>
                <w:noProof/>
                <w:lang w:eastAsia="zh-CN"/>
              </w:rPr>
              <w:t>S3: Monte Carlo simulation for 3D force sensitivity.</w:t>
            </w:r>
            <w:r w:rsidR="008A4960">
              <w:rPr>
                <w:noProof/>
                <w:webHidden/>
              </w:rPr>
              <w:tab/>
            </w:r>
            <w:r w:rsidR="008A4960">
              <w:rPr>
                <w:noProof/>
                <w:webHidden/>
              </w:rPr>
              <w:fldChar w:fldCharType="begin"/>
            </w:r>
            <w:r w:rsidR="008A4960">
              <w:rPr>
                <w:noProof/>
                <w:webHidden/>
              </w:rPr>
              <w:instrText xml:space="preserve"> PAGEREF _Toc115881963 \h </w:instrText>
            </w:r>
            <w:r w:rsidR="008A4960">
              <w:rPr>
                <w:noProof/>
                <w:webHidden/>
              </w:rPr>
            </w:r>
            <w:r w:rsidR="008A4960">
              <w:rPr>
                <w:noProof/>
                <w:webHidden/>
              </w:rPr>
              <w:fldChar w:fldCharType="separate"/>
            </w:r>
            <w:r w:rsidR="008A4960">
              <w:rPr>
                <w:noProof/>
                <w:webHidden/>
              </w:rPr>
              <w:t>7</w:t>
            </w:r>
            <w:r w:rsidR="008A4960">
              <w:rPr>
                <w:noProof/>
                <w:webHidden/>
              </w:rPr>
              <w:fldChar w:fldCharType="end"/>
            </w:r>
          </w:hyperlink>
        </w:p>
        <w:p w14:paraId="6D29E54E" w14:textId="44E27F4D" w:rsidR="008A4960" w:rsidRDefault="00000000">
          <w:pPr>
            <w:pStyle w:val="TOC2"/>
            <w:tabs>
              <w:tab w:val="right" w:leader="dot" w:pos="9016"/>
            </w:tabs>
            <w:ind w:left="480"/>
            <w:rPr>
              <w:rFonts w:asciiTheme="minorHAnsi" w:eastAsiaTheme="minorEastAsia" w:hAnsiTheme="minorHAnsi" w:cstheme="minorBidi"/>
              <w:noProof/>
              <w:sz w:val="22"/>
              <w:szCs w:val="22"/>
              <w:lang w:val="en-GB" w:eastAsia="zh-CN"/>
            </w:rPr>
          </w:pPr>
          <w:hyperlink w:anchor="_Toc115881964" w:history="1">
            <w:r w:rsidR="008A4960" w:rsidRPr="00DE55B8">
              <w:rPr>
                <w:rStyle w:val="Hyperlink"/>
                <w:noProof/>
                <w:lang w:eastAsia="zh-CN"/>
              </w:rPr>
              <w:t>S4: Power spectrum method for measuring 3D trap stiffness</w:t>
            </w:r>
            <w:r w:rsidR="008A4960">
              <w:rPr>
                <w:noProof/>
                <w:webHidden/>
              </w:rPr>
              <w:tab/>
            </w:r>
            <w:r w:rsidR="008A4960">
              <w:rPr>
                <w:noProof/>
                <w:webHidden/>
              </w:rPr>
              <w:fldChar w:fldCharType="begin"/>
            </w:r>
            <w:r w:rsidR="008A4960">
              <w:rPr>
                <w:noProof/>
                <w:webHidden/>
              </w:rPr>
              <w:instrText xml:space="preserve"> PAGEREF _Toc115881964 \h </w:instrText>
            </w:r>
            <w:r w:rsidR="008A4960">
              <w:rPr>
                <w:noProof/>
                <w:webHidden/>
              </w:rPr>
            </w:r>
            <w:r w:rsidR="008A4960">
              <w:rPr>
                <w:noProof/>
                <w:webHidden/>
              </w:rPr>
              <w:fldChar w:fldCharType="separate"/>
            </w:r>
            <w:r w:rsidR="008A4960">
              <w:rPr>
                <w:noProof/>
                <w:webHidden/>
              </w:rPr>
              <w:t>8</w:t>
            </w:r>
            <w:r w:rsidR="008A4960">
              <w:rPr>
                <w:noProof/>
                <w:webHidden/>
              </w:rPr>
              <w:fldChar w:fldCharType="end"/>
            </w:r>
          </w:hyperlink>
        </w:p>
        <w:p w14:paraId="7B4EC97C" w14:textId="6D5EEB01" w:rsidR="008A4960" w:rsidRDefault="00000000">
          <w:pPr>
            <w:pStyle w:val="TOC2"/>
            <w:tabs>
              <w:tab w:val="right" w:leader="dot" w:pos="9016"/>
            </w:tabs>
            <w:ind w:left="480"/>
            <w:rPr>
              <w:rFonts w:asciiTheme="minorHAnsi" w:eastAsiaTheme="minorEastAsia" w:hAnsiTheme="minorHAnsi" w:cstheme="minorBidi"/>
              <w:noProof/>
              <w:sz w:val="22"/>
              <w:szCs w:val="22"/>
              <w:lang w:val="en-GB" w:eastAsia="zh-CN"/>
            </w:rPr>
          </w:pPr>
          <w:hyperlink w:anchor="_Toc115881965" w:history="1">
            <w:r w:rsidR="008A4960" w:rsidRPr="00DE55B8">
              <w:rPr>
                <w:rStyle w:val="Hyperlink"/>
                <w:noProof/>
                <w:lang w:eastAsia="zh-CN"/>
              </w:rPr>
              <w:t>S5: Video tracking method for measuring 3D trap stiffness</w:t>
            </w:r>
            <w:r w:rsidR="008A4960">
              <w:rPr>
                <w:noProof/>
                <w:webHidden/>
              </w:rPr>
              <w:tab/>
            </w:r>
            <w:r w:rsidR="008A4960">
              <w:rPr>
                <w:noProof/>
                <w:webHidden/>
              </w:rPr>
              <w:fldChar w:fldCharType="begin"/>
            </w:r>
            <w:r w:rsidR="008A4960">
              <w:rPr>
                <w:noProof/>
                <w:webHidden/>
              </w:rPr>
              <w:instrText xml:space="preserve"> PAGEREF _Toc115881965 \h </w:instrText>
            </w:r>
            <w:r w:rsidR="008A4960">
              <w:rPr>
                <w:noProof/>
                <w:webHidden/>
              </w:rPr>
            </w:r>
            <w:r w:rsidR="008A4960">
              <w:rPr>
                <w:noProof/>
                <w:webHidden/>
              </w:rPr>
              <w:fldChar w:fldCharType="separate"/>
            </w:r>
            <w:r w:rsidR="008A4960">
              <w:rPr>
                <w:noProof/>
                <w:webHidden/>
              </w:rPr>
              <w:t>9</w:t>
            </w:r>
            <w:r w:rsidR="008A4960">
              <w:rPr>
                <w:noProof/>
                <w:webHidden/>
              </w:rPr>
              <w:fldChar w:fldCharType="end"/>
            </w:r>
          </w:hyperlink>
        </w:p>
        <w:p w14:paraId="18948679" w14:textId="4E421F98" w:rsidR="008A4960" w:rsidRDefault="00000000">
          <w:pPr>
            <w:pStyle w:val="TOC2"/>
            <w:tabs>
              <w:tab w:val="right" w:leader="dot" w:pos="9016"/>
            </w:tabs>
            <w:ind w:left="480"/>
            <w:rPr>
              <w:rFonts w:asciiTheme="minorHAnsi" w:eastAsiaTheme="minorEastAsia" w:hAnsiTheme="minorHAnsi" w:cstheme="minorBidi"/>
              <w:noProof/>
              <w:sz w:val="22"/>
              <w:szCs w:val="22"/>
              <w:lang w:val="en-GB" w:eastAsia="zh-CN"/>
            </w:rPr>
          </w:pPr>
          <w:hyperlink w:anchor="_Toc115881966" w:history="1">
            <w:r w:rsidR="008A4960" w:rsidRPr="00DE55B8">
              <w:rPr>
                <w:rStyle w:val="Hyperlink"/>
                <w:noProof/>
                <w:lang w:eastAsia="zh-CN"/>
              </w:rPr>
              <w:t>S6: Astigmatism-empowered optical tweezers configuration.</w:t>
            </w:r>
            <w:r w:rsidR="008A4960">
              <w:rPr>
                <w:noProof/>
                <w:webHidden/>
              </w:rPr>
              <w:tab/>
            </w:r>
            <w:r w:rsidR="008A4960">
              <w:rPr>
                <w:noProof/>
                <w:webHidden/>
              </w:rPr>
              <w:fldChar w:fldCharType="begin"/>
            </w:r>
            <w:r w:rsidR="008A4960">
              <w:rPr>
                <w:noProof/>
                <w:webHidden/>
              </w:rPr>
              <w:instrText xml:space="preserve"> PAGEREF _Toc115881966 \h </w:instrText>
            </w:r>
            <w:r w:rsidR="008A4960">
              <w:rPr>
                <w:noProof/>
                <w:webHidden/>
              </w:rPr>
            </w:r>
            <w:r w:rsidR="008A4960">
              <w:rPr>
                <w:noProof/>
                <w:webHidden/>
              </w:rPr>
              <w:fldChar w:fldCharType="separate"/>
            </w:r>
            <w:r w:rsidR="008A4960">
              <w:rPr>
                <w:noProof/>
                <w:webHidden/>
              </w:rPr>
              <w:t>10</w:t>
            </w:r>
            <w:r w:rsidR="008A4960">
              <w:rPr>
                <w:noProof/>
                <w:webHidden/>
              </w:rPr>
              <w:fldChar w:fldCharType="end"/>
            </w:r>
          </w:hyperlink>
        </w:p>
        <w:p w14:paraId="14F77D24" w14:textId="2D2F3273" w:rsidR="008A4960" w:rsidRDefault="00000000">
          <w:pPr>
            <w:pStyle w:val="TOC2"/>
            <w:tabs>
              <w:tab w:val="right" w:leader="dot" w:pos="9016"/>
            </w:tabs>
            <w:ind w:left="480"/>
            <w:rPr>
              <w:rFonts w:asciiTheme="minorHAnsi" w:eastAsiaTheme="minorEastAsia" w:hAnsiTheme="minorHAnsi" w:cstheme="minorBidi"/>
              <w:noProof/>
              <w:sz w:val="22"/>
              <w:szCs w:val="22"/>
              <w:lang w:val="en-GB" w:eastAsia="zh-CN"/>
            </w:rPr>
          </w:pPr>
          <w:hyperlink w:anchor="_Toc115881967" w:history="1">
            <w:r w:rsidR="008A4960" w:rsidRPr="00DE55B8">
              <w:rPr>
                <w:rStyle w:val="Hyperlink"/>
                <w:noProof/>
                <w:lang w:eastAsia="zh-CN"/>
              </w:rPr>
              <w:t>S7: Deep neural network empowered optical astigmatism video tracking (DNN-OA-VT) method.</w:t>
            </w:r>
            <w:r w:rsidR="008A4960">
              <w:rPr>
                <w:noProof/>
                <w:webHidden/>
              </w:rPr>
              <w:tab/>
            </w:r>
            <w:r w:rsidR="008A4960">
              <w:rPr>
                <w:noProof/>
                <w:webHidden/>
              </w:rPr>
              <w:fldChar w:fldCharType="begin"/>
            </w:r>
            <w:r w:rsidR="008A4960">
              <w:rPr>
                <w:noProof/>
                <w:webHidden/>
              </w:rPr>
              <w:instrText xml:space="preserve"> PAGEREF _Toc115881967 \h </w:instrText>
            </w:r>
            <w:r w:rsidR="008A4960">
              <w:rPr>
                <w:noProof/>
                <w:webHidden/>
              </w:rPr>
            </w:r>
            <w:r w:rsidR="008A4960">
              <w:rPr>
                <w:noProof/>
                <w:webHidden/>
              </w:rPr>
              <w:fldChar w:fldCharType="separate"/>
            </w:r>
            <w:r w:rsidR="008A4960">
              <w:rPr>
                <w:noProof/>
                <w:webHidden/>
              </w:rPr>
              <w:t>11</w:t>
            </w:r>
            <w:r w:rsidR="008A4960">
              <w:rPr>
                <w:noProof/>
                <w:webHidden/>
              </w:rPr>
              <w:fldChar w:fldCharType="end"/>
            </w:r>
          </w:hyperlink>
        </w:p>
        <w:p w14:paraId="758895DB" w14:textId="0D26E368" w:rsidR="008A4960" w:rsidRDefault="00000000">
          <w:pPr>
            <w:pStyle w:val="TOC2"/>
            <w:tabs>
              <w:tab w:val="right" w:leader="dot" w:pos="9016"/>
            </w:tabs>
            <w:ind w:left="480"/>
            <w:rPr>
              <w:rFonts w:asciiTheme="minorHAnsi" w:eastAsiaTheme="minorEastAsia" w:hAnsiTheme="minorHAnsi" w:cstheme="minorBidi"/>
              <w:noProof/>
              <w:sz w:val="22"/>
              <w:szCs w:val="22"/>
              <w:lang w:val="en-GB" w:eastAsia="zh-CN"/>
            </w:rPr>
          </w:pPr>
          <w:hyperlink w:anchor="_Toc115881968" w:history="1">
            <w:r w:rsidR="008A4960" w:rsidRPr="00DE55B8">
              <w:rPr>
                <w:rStyle w:val="Hyperlink"/>
                <w:noProof/>
                <w:lang w:eastAsia="zh-CN"/>
              </w:rPr>
              <w:t>S8: Electrodynamic force from a single nanoparticle with net charges.</w:t>
            </w:r>
            <w:r w:rsidR="008A4960">
              <w:rPr>
                <w:noProof/>
                <w:webHidden/>
              </w:rPr>
              <w:tab/>
            </w:r>
            <w:r w:rsidR="008A4960">
              <w:rPr>
                <w:noProof/>
                <w:webHidden/>
              </w:rPr>
              <w:fldChar w:fldCharType="begin"/>
            </w:r>
            <w:r w:rsidR="008A4960">
              <w:rPr>
                <w:noProof/>
                <w:webHidden/>
              </w:rPr>
              <w:instrText xml:space="preserve"> PAGEREF _Toc115881968 \h </w:instrText>
            </w:r>
            <w:r w:rsidR="008A4960">
              <w:rPr>
                <w:noProof/>
                <w:webHidden/>
              </w:rPr>
            </w:r>
            <w:r w:rsidR="008A4960">
              <w:rPr>
                <w:noProof/>
                <w:webHidden/>
              </w:rPr>
              <w:fldChar w:fldCharType="separate"/>
            </w:r>
            <w:r w:rsidR="008A4960">
              <w:rPr>
                <w:noProof/>
                <w:webHidden/>
              </w:rPr>
              <w:t>12</w:t>
            </w:r>
            <w:r w:rsidR="008A4960">
              <w:rPr>
                <w:noProof/>
                <w:webHidden/>
              </w:rPr>
              <w:fldChar w:fldCharType="end"/>
            </w:r>
          </w:hyperlink>
        </w:p>
        <w:p w14:paraId="13E9F337" w14:textId="385B9147" w:rsidR="008A4960" w:rsidRDefault="00000000">
          <w:pPr>
            <w:pStyle w:val="TOC2"/>
            <w:tabs>
              <w:tab w:val="right" w:leader="dot" w:pos="9016"/>
            </w:tabs>
            <w:ind w:left="480"/>
            <w:rPr>
              <w:rFonts w:asciiTheme="minorHAnsi" w:eastAsiaTheme="minorEastAsia" w:hAnsiTheme="minorHAnsi" w:cstheme="minorBidi"/>
              <w:noProof/>
              <w:sz w:val="22"/>
              <w:szCs w:val="22"/>
              <w:lang w:val="en-GB" w:eastAsia="zh-CN"/>
            </w:rPr>
          </w:pPr>
          <w:hyperlink w:anchor="_Toc115881969" w:history="1">
            <w:r w:rsidR="008A4960" w:rsidRPr="00DE55B8">
              <w:rPr>
                <w:rStyle w:val="Hyperlink"/>
                <w:noProof/>
                <w:lang w:eastAsia="zh-CN"/>
              </w:rPr>
              <w:t>S9: Charge number of a trapped single nanoparticle.</w:t>
            </w:r>
            <w:r w:rsidR="008A4960">
              <w:rPr>
                <w:noProof/>
                <w:webHidden/>
              </w:rPr>
              <w:tab/>
            </w:r>
            <w:r w:rsidR="008A4960">
              <w:rPr>
                <w:noProof/>
                <w:webHidden/>
              </w:rPr>
              <w:fldChar w:fldCharType="begin"/>
            </w:r>
            <w:r w:rsidR="008A4960">
              <w:rPr>
                <w:noProof/>
                <w:webHidden/>
              </w:rPr>
              <w:instrText xml:space="preserve"> PAGEREF _Toc115881969 \h </w:instrText>
            </w:r>
            <w:r w:rsidR="008A4960">
              <w:rPr>
                <w:noProof/>
                <w:webHidden/>
              </w:rPr>
            </w:r>
            <w:r w:rsidR="008A4960">
              <w:rPr>
                <w:noProof/>
                <w:webHidden/>
              </w:rPr>
              <w:fldChar w:fldCharType="separate"/>
            </w:r>
            <w:r w:rsidR="008A4960">
              <w:rPr>
                <w:noProof/>
                <w:webHidden/>
              </w:rPr>
              <w:t>13</w:t>
            </w:r>
            <w:r w:rsidR="008A4960">
              <w:rPr>
                <w:noProof/>
                <w:webHidden/>
              </w:rPr>
              <w:fldChar w:fldCharType="end"/>
            </w:r>
          </w:hyperlink>
        </w:p>
        <w:p w14:paraId="112433D0" w14:textId="38AC0977" w:rsidR="008A4960" w:rsidRDefault="00000000">
          <w:pPr>
            <w:pStyle w:val="TOC2"/>
            <w:tabs>
              <w:tab w:val="right" w:leader="dot" w:pos="9016"/>
            </w:tabs>
            <w:ind w:left="480"/>
            <w:rPr>
              <w:rFonts w:asciiTheme="minorHAnsi" w:eastAsiaTheme="minorEastAsia" w:hAnsiTheme="minorHAnsi" w:cstheme="minorBidi"/>
              <w:noProof/>
              <w:sz w:val="22"/>
              <w:szCs w:val="22"/>
              <w:lang w:val="en-GB" w:eastAsia="zh-CN"/>
            </w:rPr>
          </w:pPr>
          <w:hyperlink w:anchor="_Toc115881970" w:history="1">
            <w:r w:rsidR="008A4960" w:rsidRPr="00DE55B8">
              <w:rPr>
                <w:rStyle w:val="Hyperlink"/>
                <w:noProof/>
                <w:lang w:eastAsia="zh-CN"/>
              </w:rPr>
              <w:t>References</w:t>
            </w:r>
            <w:r w:rsidR="008A4960">
              <w:rPr>
                <w:noProof/>
                <w:webHidden/>
              </w:rPr>
              <w:tab/>
            </w:r>
            <w:r w:rsidR="008A4960">
              <w:rPr>
                <w:noProof/>
                <w:webHidden/>
              </w:rPr>
              <w:fldChar w:fldCharType="begin"/>
            </w:r>
            <w:r w:rsidR="008A4960">
              <w:rPr>
                <w:noProof/>
                <w:webHidden/>
              </w:rPr>
              <w:instrText xml:space="preserve"> PAGEREF _Toc115881970 \h </w:instrText>
            </w:r>
            <w:r w:rsidR="008A4960">
              <w:rPr>
                <w:noProof/>
                <w:webHidden/>
              </w:rPr>
            </w:r>
            <w:r w:rsidR="008A4960">
              <w:rPr>
                <w:noProof/>
                <w:webHidden/>
              </w:rPr>
              <w:fldChar w:fldCharType="separate"/>
            </w:r>
            <w:r w:rsidR="008A4960">
              <w:rPr>
                <w:noProof/>
                <w:webHidden/>
              </w:rPr>
              <w:t>30</w:t>
            </w:r>
            <w:r w:rsidR="008A4960">
              <w:rPr>
                <w:noProof/>
                <w:webHidden/>
              </w:rPr>
              <w:fldChar w:fldCharType="end"/>
            </w:r>
          </w:hyperlink>
        </w:p>
        <w:p w14:paraId="310A470F" w14:textId="34E47A32" w:rsidR="00AF5CB7" w:rsidRDefault="00000000">
          <w:r>
            <w:rPr>
              <w:b/>
              <w:bCs/>
              <w:lang w:val="zh-CN"/>
            </w:rPr>
            <w:fldChar w:fldCharType="end"/>
          </w:r>
        </w:p>
      </w:sdtContent>
    </w:sdt>
    <w:p w14:paraId="7254E9FB" w14:textId="77777777" w:rsidR="00AF5CB7" w:rsidRDefault="00000000">
      <w:pPr>
        <w:spacing w:after="0" w:line="240" w:lineRule="auto"/>
        <w:jc w:val="left"/>
        <w:rPr>
          <w:rFonts w:eastAsiaTheme="majorEastAsia"/>
          <w:b/>
          <w:szCs w:val="26"/>
          <w:lang w:val="en-US" w:eastAsia="zh-CN"/>
        </w:rPr>
      </w:pPr>
      <w:r>
        <w:rPr>
          <w:lang w:eastAsia="zh-CN"/>
        </w:rPr>
        <w:br w:type="page"/>
      </w:r>
    </w:p>
    <w:p w14:paraId="3EA132BA" w14:textId="77777777" w:rsidR="00AF5CB7" w:rsidRDefault="00000000">
      <w:pPr>
        <w:pStyle w:val="Heading2"/>
        <w:rPr>
          <w:rFonts w:cs="Times New Roman"/>
          <w:lang w:eastAsia="zh-CN"/>
        </w:rPr>
      </w:pPr>
      <w:bookmarkStart w:id="5" w:name="_Toc115881961"/>
      <w:r>
        <w:rPr>
          <w:rFonts w:cs="Times New Roman"/>
          <w:lang w:eastAsia="zh-CN"/>
        </w:rPr>
        <w:lastRenderedPageBreak/>
        <w:t>S1: Lanthanide-doped upconversion nanoparticles (Ln-NPs).</w:t>
      </w:r>
      <w:bookmarkEnd w:id="5"/>
      <w:r>
        <w:rPr>
          <w:rFonts w:cs="Times New Roman"/>
          <w:lang w:eastAsia="zh-CN"/>
        </w:rPr>
        <w:t xml:space="preserve"> </w:t>
      </w:r>
    </w:p>
    <w:p w14:paraId="4923DCD1" w14:textId="5495DA03" w:rsidR="00AF5CB7" w:rsidRDefault="00000000">
      <w:pPr>
        <w:spacing w:beforeLines="50" w:before="120" w:afterLines="50" w:after="120" w:line="240" w:lineRule="auto"/>
        <w:rPr>
          <w:lang w:val="en-US" w:eastAsia="zh-CN"/>
        </w:rPr>
      </w:pPr>
      <w:r>
        <w:rPr>
          <w:lang w:val="en-US" w:eastAsia="zh-CN"/>
        </w:rPr>
        <w:t xml:space="preserve">For </w:t>
      </w:r>
      <w:r w:rsidR="004D14DA">
        <w:rPr>
          <w:lang w:val="en-US" w:eastAsia="zh-CN"/>
        </w:rPr>
        <w:t xml:space="preserve">the </w:t>
      </w:r>
      <w:r>
        <w:rPr>
          <w:lang w:val="en-US" w:eastAsia="zh-CN"/>
        </w:rPr>
        <w:t xml:space="preserve">machine learning </w:t>
      </w:r>
      <w:r>
        <w:rPr>
          <w:rFonts w:hint="eastAsia"/>
          <w:lang w:val="en-US" w:eastAsia="zh-CN"/>
        </w:rPr>
        <w:t xml:space="preserve">training </w:t>
      </w:r>
      <w:r>
        <w:rPr>
          <w:lang w:val="en-US" w:eastAsia="zh-CN"/>
        </w:rPr>
        <w:t>model, we use</w:t>
      </w:r>
      <w:r>
        <w:rPr>
          <w:rFonts w:hint="eastAsia"/>
          <w:lang w:val="en-US" w:eastAsia="zh-CN"/>
        </w:rPr>
        <w:t xml:space="preserve"> </w:t>
      </w:r>
      <w:r>
        <w:rPr>
          <w:lang w:val="en-US" w:eastAsia="zh-CN"/>
        </w:rPr>
        <w:t>the nanoparticles (NaYF</w:t>
      </w:r>
      <w:r>
        <w:rPr>
          <w:vertAlign w:val="subscript"/>
          <w:lang w:val="en-US" w:eastAsia="zh-CN"/>
        </w:rPr>
        <w:t>4</w:t>
      </w:r>
      <w:r>
        <w:rPr>
          <w:lang w:val="en-US" w:eastAsia="zh-CN"/>
        </w:rPr>
        <w:t>:20%Yb</w:t>
      </w:r>
      <w:r>
        <w:rPr>
          <w:vertAlign w:val="superscript"/>
          <w:lang w:val="en-US" w:eastAsia="zh-CN"/>
        </w:rPr>
        <w:t>3+</w:t>
      </w:r>
      <w:r>
        <w:rPr>
          <w:lang w:val="en-US" w:eastAsia="zh-CN"/>
        </w:rPr>
        <w:t>,2%Er</w:t>
      </w:r>
      <w:r>
        <w:rPr>
          <w:vertAlign w:val="superscript"/>
          <w:lang w:val="en-US" w:eastAsia="zh-CN"/>
        </w:rPr>
        <w:t>3+</w:t>
      </w:r>
      <w:r>
        <w:rPr>
          <w:lang w:val="en-US" w:eastAsia="zh-CN"/>
        </w:rPr>
        <w:t xml:space="preserve">) with four kinds of diameters of </w:t>
      </w:r>
      <w:r>
        <w:rPr>
          <w:rFonts w:hint="eastAsia"/>
          <w:lang w:val="en-US" w:eastAsia="zh-CN"/>
        </w:rPr>
        <w:t>16.5nm, 30.9 nm</w:t>
      </w:r>
      <w:r>
        <w:rPr>
          <w:lang w:val="en-US" w:eastAsia="zh-CN"/>
        </w:rPr>
        <w:t xml:space="preserve">, </w:t>
      </w:r>
      <w:r>
        <w:rPr>
          <w:rFonts w:hint="eastAsia"/>
          <w:lang w:val="en-US" w:eastAsia="zh-CN"/>
        </w:rPr>
        <w:t>46.4 nm</w:t>
      </w:r>
      <w:r>
        <w:rPr>
          <w:lang w:val="en-US" w:eastAsia="zh-CN"/>
        </w:rPr>
        <w:t xml:space="preserve">, </w:t>
      </w:r>
      <w:r>
        <w:rPr>
          <w:rFonts w:hint="eastAsia"/>
          <w:lang w:val="en-US" w:eastAsia="zh-CN"/>
        </w:rPr>
        <w:t>and 48.3 nm</w:t>
      </w:r>
      <w:r>
        <w:rPr>
          <w:lang w:val="en-US" w:eastAsia="zh-CN"/>
        </w:rPr>
        <w:t>, respectively. For other experiments in the main text, we use NaYF</w:t>
      </w:r>
      <w:r>
        <w:rPr>
          <w:vertAlign w:val="subscript"/>
          <w:lang w:val="en-US" w:eastAsia="zh-CN"/>
        </w:rPr>
        <w:t>4</w:t>
      </w:r>
      <w:r>
        <w:rPr>
          <w:lang w:val="en-US" w:eastAsia="zh-CN"/>
        </w:rPr>
        <w:t>:20%Yb</w:t>
      </w:r>
      <w:r>
        <w:rPr>
          <w:vertAlign w:val="superscript"/>
          <w:lang w:val="en-US" w:eastAsia="zh-CN"/>
        </w:rPr>
        <w:t>3+</w:t>
      </w:r>
      <w:r>
        <w:rPr>
          <w:lang w:val="en-US" w:eastAsia="zh-CN"/>
        </w:rPr>
        <w:t>,2%Er</w:t>
      </w:r>
      <w:r>
        <w:rPr>
          <w:vertAlign w:val="superscript"/>
          <w:lang w:val="en-US" w:eastAsia="zh-CN"/>
        </w:rPr>
        <w:t xml:space="preserve">3+ </w:t>
      </w:r>
      <w:r>
        <w:rPr>
          <w:lang w:val="en-US" w:eastAsia="zh-CN"/>
        </w:rPr>
        <w:t xml:space="preserve">with </w:t>
      </w:r>
      <w:r w:rsidR="004D14DA">
        <w:rPr>
          <w:lang w:val="en-US" w:eastAsia="zh-CN"/>
        </w:rPr>
        <w:t>a</w:t>
      </w:r>
      <w:r>
        <w:rPr>
          <w:lang w:val="en-US" w:eastAsia="zh-CN"/>
        </w:rPr>
        <w:t xml:space="preserve"> diameter of 5</w:t>
      </w:r>
      <w:r w:rsidR="004369DD">
        <w:rPr>
          <w:lang w:val="en-US" w:eastAsia="zh-CN"/>
        </w:rPr>
        <w:t>8</w:t>
      </w:r>
      <w:r>
        <w:rPr>
          <w:lang w:val="en-US" w:eastAsia="zh-CN"/>
        </w:rPr>
        <w:t xml:space="preserve"> nm. </w:t>
      </w:r>
      <w:r>
        <w:rPr>
          <w:rFonts w:hint="eastAsia"/>
          <w:lang w:val="en-US" w:eastAsia="zh-CN"/>
        </w:rPr>
        <w:t xml:space="preserve">The TEM images </w:t>
      </w:r>
      <w:r>
        <w:rPr>
          <w:lang w:val="en-US" w:eastAsia="zh-CN"/>
        </w:rPr>
        <w:t xml:space="preserve">of nanoparticles are </w:t>
      </w:r>
      <w:r>
        <w:rPr>
          <w:rFonts w:hint="eastAsia"/>
          <w:lang w:val="en-US" w:eastAsia="zh-CN"/>
        </w:rPr>
        <w:t>show</w:t>
      </w:r>
      <w:r>
        <w:rPr>
          <w:lang w:val="en-US" w:eastAsia="zh-CN"/>
        </w:rPr>
        <w:t>n</w:t>
      </w:r>
      <w:r>
        <w:rPr>
          <w:rFonts w:hint="eastAsia"/>
          <w:lang w:val="en-US" w:eastAsia="zh-CN"/>
        </w:rPr>
        <w:t xml:space="preserve"> in </w:t>
      </w:r>
      <w:r>
        <w:rPr>
          <w:b/>
          <w:bCs/>
        </w:rPr>
        <w:t xml:space="preserve">Supplementary Fig. </w:t>
      </w:r>
      <w:r>
        <w:rPr>
          <w:rFonts w:eastAsia="SimSun" w:hint="eastAsia"/>
          <w:b/>
          <w:bCs/>
          <w:lang w:val="en-US" w:eastAsia="zh-CN"/>
        </w:rPr>
        <w:t>1</w:t>
      </w:r>
      <w:r>
        <w:rPr>
          <w:rFonts w:eastAsia="SimSun" w:hint="eastAsia"/>
          <w:lang w:val="en-US" w:eastAsia="zh-CN"/>
        </w:rPr>
        <w:t xml:space="preserve"> and the characteristic parameters</w:t>
      </w:r>
      <w:r>
        <w:rPr>
          <w:rFonts w:eastAsia="SimSun" w:hint="eastAsia"/>
          <w:color w:val="4F81BD" w:themeColor="accent1"/>
          <w:lang w:val="en-US" w:eastAsia="zh-CN"/>
        </w:rPr>
        <w:t xml:space="preserve"> </w:t>
      </w:r>
      <w:r w:rsidR="004D14DA" w:rsidRPr="004D14DA">
        <w:rPr>
          <w:rFonts w:eastAsia="SimSun"/>
          <w:lang w:val="en-US" w:eastAsia="zh-CN"/>
        </w:rPr>
        <w:t xml:space="preserve">are </w:t>
      </w:r>
      <w:r>
        <w:rPr>
          <w:rFonts w:eastAsia="SimSun" w:hint="eastAsia"/>
          <w:lang w:val="en-US" w:eastAsia="zh-CN"/>
        </w:rPr>
        <w:t xml:space="preserve">in </w:t>
      </w:r>
      <w:r>
        <w:rPr>
          <w:b/>
          <w:bCs/>
        </w:rPr>
        <w:t xml:space="preserve">Supplementary </w:t>
      </w:r>
      <w:r>
        <w:rPr>
          <w:rFonts w:eastAsia="SimSun" w:hint="eastAsia"/>
          <w:b/>
          <w:bCs/>
          <w:lang w:val="en-US" w:eastAsia="zh-CN"/>
        </w:rPr>
        <w:t>Table</w:t>
      </w:r>
      <w:r>
        <w:rPr>
          <w:b/>
          <w:bCs/>
        </w:rPr>
        <w:t xml:space="preserve"> </w:t>
      </w:r>
      <w:r>
        <w:rPr>
          <w:rFonts w:eastAsia="SimSun" w:hint="eastAsia"/>
          <w:b/>
          <w:bCs/>
          <w:lang w:val="en-US" w:eastAsia="zh-CN"/>
        </w:rPr>
        <w:t>1</w:t>
      </w:r>
      <w:r>
        <w:rPr>
          <w:rFonts w:eastAsia="SimSun" w:hint="eastAsia"/>
          <w:lang w:val="en-US" w:eastAsia="zh-CN"/>
        </w:rPr>
        <w:t>.</w:t>
      </w:r>
      <w:r>
        <w:rPr>
          <w:rFonts w:eastAsia="SimSun" w:hint="eastAsia"/>
          <w:color w:val="4F81BD" w:themeColor="accent1"/>
          <w:lang w:val="en-US" w:eastAsia="zh-CN"/>
        </w:rPr>
        <w:t xml:space="preserve"> </w:t>
      </w:r>
    </w:p>
    <w:p w14:paraId="7FDB1032" w14:textId="77777777" w:rsidR="00AF5CB7" w:rsidRDefault="00000000">
      <w:pPr>
        <w:spacing w:line="240" w:lineRule="auto"/>
        <w:rPr>
          <w:b/>
          <w:bCs/>
        </w:rPr>
      </w:pPr>
      <w:r>
        <w:rPr>
          <w:b/>
          <w:bCs/>
        </w:rPr>
        <w:t xml:space="preserve">Synthesis of </w:t>
      </w:r>
      <w:bookmarkStart w:id="6" w:name="_Hlk105096373"/>
      <w:r>
        <w:rPr>
          <w:b/>
          <w:bCs/>
        </w:rPr>
        <w:t>NaYF</w:t>
      </w:r>
      <w:r>
        <w:rPr>
          <w:b/>
          <w:bCs/>
          <w:vertAlign w:val="subscript"/>
        </w:rPr>
        <w:t>4</w:t>
      </w:r>
      <w:r>
        <w:rPr>
          <w:b/>
          <w:bCs/>
        </w:rPr>
        <w:t>:20%Yb</w:t>
      </w:r>
      <w:r>
        <w:rPr>
          <w:b/>
          <w:bCs/>
          <w:vertAlign w:val="superscript"/>
        </w:rPr>
        <w:t>3+</w:t>
      </w:r>
      <w:r>
        <w:rPr>
          <w:b/>
          <w:bCs/>
        </w:rPr>
        <w:t>,2%Er</w:t>
      </w:r>
      <w:r>
        <w:rPr>
          <w:b/>
          <w:bCs/>
          <w:vertAlign w:val="superscript"/>
        </w:rPr>
        <w:t>3+</w:t>
      </w:r>
      <w:r>
        <w:rPr>
          <w:b/>
          <w:bCs/>
        </w:rPr>
        <w:t xml:space="preserve"> </w:t>
      </w:r>
      <w:bookmarkEnd w:id="6"/>
      <w:r>
        <w:rPr>
          <w:b/>
          <w:bCs/>
        </w:rPr>
        <w:t>nanoparticles.</w:t>
      </w:r>
    </w:p>
    <w:p w14:paraId="120938F1" w14:textId="04595D91" w:rsidR="00AF5CB7" w:rsidRDefault="00000000">
      <w:pPr>
        <w:rPr>
          <w:szCs w:val="24"/>
        </w:rPr>
      </w:pPr>
      <w:r>
        <w:rPr>
          <w:bCs/>
        </w:rPr>
        <w:t>Upconversion</w:t>
      </w:r>
      <w:r>
        <w:rPr>
          <w:szCs w:val="24"/>
        </w:rPr>
        <w:t xml:space="preserve"> nanocrystals were synthesi</w:t>
      </w:r>
      <w:r w:rsidR="00462BB4">
        <w:rPr>
          <w:szCs w:val="24"/>
        </w:rPr>
        <w:t>s</w:t>
      </w:r>
      <w:r>
        <w:rPr>
          <w:szCs w:val="24"/>
        </w:rPr>
        <w:t>ed according to the previously reported method</w:t>
      </w:r>
      <w:r>
        <w:rPr>
          <w:szCs w:val="24"/>
        </w:rPr>
        <w:fldChar w:fldCharType="begin" w:fldLock="1"/>
      </w:r>
      <w:r>
        <w:rPr>
          <w:szCs w:val="24"/>
        </w:rPr>
        <w:instrText>ADDIN CSL_CITATION {"citationItems":[{"id":"ITEM-1","itemData":{"DOI":"10.1038/nature21366","ISSN":"14764687","PMID":"28225761","abstract":"Lanthanide-doped glasses and crystals are attractive for laser applications because the metastable energy levels of the trivalent lanthanide ions facilitate the establishment of population inversion and amplified stimulated emission at relatively low pump power. At the nanometre scale, lanthanide-doped upconversion nanoparticles (UCNPs) can now be made with precisely controlled phase, dimension and doping level. When excited in the near-infrared, these UCNPs emit stable, bright visible luminescence at a variety of selectable wavelengths, with single-nanoparticle sensitivity, which makes them suitable for advanced luminescence microscopy applications. Here we show that UCNPs doped with high concentrations of thulium ions (Tm3+), excited at a wavelength of 980 nanometres, can readily establish a population inversion on their intermediate metastable 3H4 level: The reduced inter-emitter distance at high Tm3+ doping concentration leads to intense cross-relaxation, inducing a photon-avalanche-like effect that rapidly populates the metastable 3H4 level, resulting in population inversion relative to the 3H6 ground level within a single nanoparticle. As a result, illumination by a laser at 808 nanometres, matching the upconversion band of the 3H4 - 3H6 transition, can trigger amplified stimulated emission to discharge the 3H4 intermediate level, so that the upconversion pathway to generate blue luminescence can be optically inhibited. We harness these properties to realize low-power super-resolution stimulated emission depletion (STED) microscopy and achieve nanometre-scale optical resolution (nanoscopy), imaging single UCNPs; the resolution is 28 nanometres, that is, 1/36th of the wavelength. These engineered nanocrystals offer saturation intensity two orders of magnitude lower than those of fluorescent probes currently employed in stimulated emission depletion microscopy, suggesting a new way of alleviating the square-root law that typically limits the resolution that can be practically achieved by such techniques.","author":[{"dropping-particle":"","family":"Liu","given":"Yujia","non-dropping-particle":"","parse-names":false,"suffix":""},{"dropping-particle":"","family":"Lu","given":"Yiqing","non-dropping-particle":"","parse-names":false,"suffix":""},{"dropping-particle":"","family":"Yang","given":"Xusan","non-dropping-particle":"","parse-names":false,"suffix":""},{"dropping-particle":"","family":"Zheng","given":"Xianlin","non-dropping-particle":"","parse-names":false,"suffix":""},{"dropping-particle":"","family":"Wen","given":"Shihui","non-dropping-particle":"","parse-names":false,"suffix":""},{"dropping-particle":"","family":"Wang","given":"Fan","non-dropping-particle":"","parse-names":false,"suffix":""},{"dropping-particle":"","family":"Vidal","given":"Xavier","non-dropping-particle":"","parse-names":false,"suffix":""},{"dropping-particle":"","family":"Zhao","given":"Jiangbo","non-dropping-particle":"","parse-names":false,"suffix":""},{"dropping-particle":"","family":"Liu","given":"Deming","non-dropping-particle":"","parse-names":false,"suffix":""},{"dropping-particle":"","family":"Zhou","given":"Zhiguang","non-dropping-particle":"","parse-names":false,"suffix":""},{"dropping-particle":"","family":"Ma","given":"Chenshuo","non-dropping-particle":"","parse-names":false,"suffix":""},{"dropping-particle":"","family":"Zhou","given":"Jiajia","non-dropping-particle":"","parse-names":false,"suffix":""},{"dropping-particle":"","family":"Piper","given":"James A.","non-dropping-particle":"","parse-names":false,"suffix":""},{"dropping-particle":"","family":"Xi","given":"Peng","non-dropping-particle":"","parse-names":false,"suffix":""},{"dropping-particle":"","family":"Jin","given":"Dayong","non-dropping-particle":"","parse-names":false,"suffix":""}],"container-title":"Nature","id":"ITEM-1","issue":"7644","issued":{"date-parts":[["2017"]]},"page":"229-233","publisher":"Nature Publishing Group","title":"Amplified stimulated emission in upconversion nanoparticles for super-resolution nanoscopy","type":"article-journal","volume":"543"},"uris":["http://www.mendeley.com/documents/?uuid=f3eec5c2-87ee-4e11-acd2-a2215a093095"]},{"id":"ITEM-2","itemData":{"DOI":"10.1038/s41565-021-00852-0","ISSN":"17483395","PMID":"33603239","abstract":"Optical tweezers are widely used in materials assembly1, characterization2, biomechanical force sensing3,4 and the in vivo manipulation of cells5 and organs6. The trapping force has primarily been generated through the refractive index mismatch between a trapped object and its surrounding medium. This poses a fundamental challenge for the optical trapping of low-refractive-index nanoscale objects, including nanoparticles and intracellular organelles. Here, we report a technology that employs a resonance effect to enhance the permittivity and polarizability of nanocrystals, leading to enhanced optical trapping forces by orders of magnitude. This effectively bypasses the requirement of refractive index mismatch at the nanoscale. We show that under resonance conditions, highly doping lanthanide ions in NaYF4 nanocrystals makes the real part of the Clausius–Mossotti factor approach its asymptotic limit, thereby achieving a maximum optical trap stiffness of 0.086 pN μm–1 mW–1 for 23.3-nm-radius low-refractive-index (1.46) nanoparticles, that is, more than 30 times stronger than the reported value for gold nanoparticles of the same size. Our results suggest a new potential of lanthanide doping for the optical control of the refractive index of nanomaterials, developing the optical force tag for the intracellular manipulation of organelles and integrating optical tweezers with temperature sensing and laser cooling7 capabilities.","author":[{"dropping-particle":"","family":"Shan","given":"Xuchen","non-dropping-particle":"","parse-names":false,"suffix":""},{"dropping-particle":"","family":"Wang","given":"Fan","non-dropping-particle":"","parse-names":false,"suffix":""},{"dropping-particle":"","family":"Wang","given":"Dejiang","non-dropping-particle":"","parse-names":false,"suffix":""},{"dropping-particle":"","family":"Wen","given":"Shihui","non-dropping-particle":"","parse-names":false,"suffix":""},{"dropping-particle":"","family":"Chen","given":"Chaohao","non-dropping-particle":"","parse-names":false,"suffix":""},{"dropping-particle":"","family":"Di","given":"Xiangjun","non-dropping-particle":"","parse-names":false,"suffix":""},{"dropping-particle":"","family":"Nie","given":"Peng","non-dropping-particle":"","parse-names":false,"suffix":""},{"dropping-particle":"","family":"Liao","given":"Jiayan","non-dropping-particle":"","parse-names":false,"suffix":""},{"dropping-particle":"","family":"Liu","given":"Yongtao","non-dropping-particle":"","parse-names":false,"suffix":""},{"dropping-particle":"","family":"Ding","given":"Lei","non-dropping-particle":"","parse-names":false,"suffix":""},{"dropping-particle":"","family":"Reece","given":"Peter J.","non-dropping-particle":"","parse-names":false,"suffix":""},{"dropping-particle":"","family":"Jin","given":"Dayong","non-dropping-particle":"","parse-names":false,"suffix":""}],"container-title":"Nature Nanotechnology","id":"ITEM-2","issue":"5","issued":{"date-parts":[["2021"]]},"page":"531-537","publisher":"Springer US","title":"Optical tweezers beyond refractive index mismatch using highly doped upconversion nanoparticles","type":"article-journal","volume":"16"},"uris":["http://www.mendeley.com/documents/?uuid=eddcd32c-e48a-4a23-a471-59e5102c8830"]}],"mendeley":{"formattedCitation":"&lt;sup&gt;1,2&lt;/sup&gt;","plainTextFormattedCitation":"1,2","previouslyFormattedCitation":"&lt;sup&gt;1,2&lt;/sup&gt;"},"properties":{"noteIndex":0},"schema":"https://github.com/citation-style-language/schema/raw/master/csl-citation.json"}</w:instrText>
      </w:r>
      <w:r>
        <w:rPr>
          <w:szCs w:val="24"/>
        </w:rPr>
        <w:fldChar w:fldCharType="separate"/>
      </w:r>
      <w:r>
        <w:rPr>
          <w:noProof/>
          <w:szCs w:val="24"/>
          <w:vertAlign w:val="superscript"/>
        </w:rPr>
        <w:t>1,2</w:t>
      </w:r>
      <w:r>
        <w:rPr>
          <w:szCs w:val="24"/>
        </w:rPr>
        <w:fldChar w:fldCharType="end"/>
      </w:r>
      <w:r>
        <w:rPr>
          <w:szCs w:val="24"/>
        </w:rPr>
        <w:t xml:space="preserve">. In a typical experiment, 1 mmol </w:t>
      </w:r>
      <w:r>
        <w:rPr>
          <w:rFonts w:hint="eastAsia"/>
          <w:szCs w:val="24"/>
        </w:rPr>
        <w:t>RE</w:t>
      </w:r>
      <w:r>
        <w:rPr>
          <w:szCs w:val="24"/>
        </w:rPr>
        <w:t>Cl</w:t>
      </w:r>
      <w:r>
        <w:rPr>
          <w:szCs w:val="24"/>
          <w:vertAlign w:val="subscript"/>
        </w:rPr>
        <w:t>3</w:t>
      </w:r>
      <w:r>
        <w:rPr>
          <w:szCs w:val="24"/>
        </w:rPr>
        <w:t>·6H</w:t>
      </w:r>
      <w:r>
        <w:rPr>
          <w:szCs w:val="24"/>
          <w:vertAlign w:val="subscript"/>
        </w:rPr>
        <w:t>2</w:t>
      </w:r>
      <w:r>
        <w:rPr>
          <w:szCs w:val="24"/>
        </w:rPr>
        <w:t>O (</w:t>
      </w:r>
      <w:r>
        <w:rPr>
          <w:rFonts w:hint="eastAsia"/>
          <w:szCs w:val="24"/>
        </w:rPr>
        <w:t>RE</w:t>
      </w:r>
      <w:r>
        <w:rPr>
          <w:szCs w:val="24"/>
        </w:rPr>
        <w:t xml:space="preserve"> = Y, Yb, Er) with the molar ratio of 78:20:2 was added to a flask containing 6 mL oleic acid (OA) and 15 mL 1-octadecene (ODE). The mixture was heated to 160 °C under argon flow for 30 min to obtain a clear solution and then cooled down to room temperature, followed by the addition of 5 mL methanol solution of NH</w:t>
      </w:r>
      <w:r>
        <w:rPr>
          <w:szCs w:val="24"/>
          <w:vertAlign w:val="subscript"/>
        </w:rPr>
        <w:t>4</w:t>
      </w:r>
      <w:r>
        <w:rPr>
          <w:szCs w:val="24"/>
        </w:rPr>
        <w:t>F (4 mmol) and NaOH (2.5 mmol). After stirring for 30 min, the solution was heated to 150 °C under argon flow for 20 min. Followed, the solution was heated to 300 °C for 90 min. Finally, the reaction solution was cooled down to room temperature and the products were precipitated by ethanol and centrifuge</w:t>
      </w:r>
      <w:r>
        <w:rPr>
          <w:rFonts w:hint="eastAsia"/>
          <w:szCs w:val="24"/>
        </w:rPr>
        <w:t>d</w:t>
      </w:r>
      <w:r>
        <w:rPr>
          <w:szCs w:val="24"/>
        </w:rPr>
        <w:t xml:space="preserve"> (9000 rpm for 5 min)</w:t>
      </w:r>
      <w:r>
        <w:rPr>
          <w:rFonts w:hint="eastAsia"/>
          <w:szCs w:val="24"/>
        </w:rPr>
        <w:t>,</w:t>
      </w:r>
      <w:r>
        <w:rPr>
          <w:szCs w:val="24"/>
        </w:rPr>
        <w:t xml:space="preserve"> then washed three times with cyclohexane, </w:t>
      </w:r>
      <w:proofErr w:type="gramStart"/>
      <w:r>
        <w:rPr>
          <w:szCs w:val="24"/>
        </w:rPr>
        <w:t>ethanol</w:t>
      </w:r>
      <w:proofErr w:type="gramEnd"/>
      <w:r>
        <w:rPr>
          <w:szCs w:val="24"/>
        </w:rPr>
        <w:t xml:space="preserve"> and methanol to get the </w:t>
      </w:r>
      <w:r>
        <w:rPr>
          <w:rFonts w:cs="Times"/>
          <w:bCs/>
          <w:szCs w:val="24"/>
        </w:rPr>
        <w:t>NaYF</w:t>
      </w:r>
      <w:r>
        <w:rPr>
          <w:rFonts w:cs="Times"/>
          <w:bCs/>
          <w:szCs w:val="24"/>
          <w:vertAlign w:val="subscript"/>
        </w:rPr>
        <w:t>4</w:t>
      </w:r>
      <w:r>
        <w:rPr>
          <w:rFonts w:cs="Times"/>
          <w:bCs/>
          <w:szCs w:val="24"/>
        </w:rPr>
        <w:t>:20%Yb</w:t>
      </w:r>
      <w:r>
        <w:rPr>
          <w:rFonts w:cs="Times"/>
          <w:bCs/>
          <w:szCs w:val="24"/>
          <w:vertAlign w:val="superscript"/>
        </w:rPr>
        <w:t>3+</w:t>
      </w:r>
      <w:r>
        <w:rPr>
          <w:rFonts w:cs="Times"/>
          <w:bCs/>
          <w:szCs w:val="24"/>
        </w:rPr>
        <w:t>,2%Er</w:t>
      </w:r>
      <w:r>
        <w:rPr>
          <w:rFonts w:cs="Times"/>
          <w:bCs/>
          <w:szCs w:val="24"/>
          <w:vertAlign w:val="superscript"/>
        </w:rPr>
        <w:t>3+</w:t>
      </w:r>
      <w:r>
        <w:rPr>
          <w:rFonts w:cs="Times"/>
          <w:b/>
          <w:bCs/>
          <w:szCs w:val="24"/>
        </w:rPr>
        <w:t xml:space="preserve"> </w:t>
      </w:r>
      <w:r>
        <w:rPr>
          <w:szCs w:val="24"/>
        </w:rPr>
        <w:t xml:space="preserve">nanoparticles. </w:t>
      </w:r>
    </w:p>
    <w:p w14:paraId="06DA22E3" w14:textId="77777777" w:rsidR="00AF5CB7" w:rsidRDefault="00000000">
      <w:pPr>
        <w:rPr>
          <w:rFonts w:cs="Times"/>
          <w:szCs w:val="24"/>
        </w:rPr>
      </w:pPr>
      <w:r>
        <w:rPr>
          <w:rFonts w:cs="Times"/>
          <w:szCs w:val="24"/>
        </w:rPr>
        <w:t xml:space="preserve">To get the </w:t>
      </w:r>
      <w:r>
        <w:rPr>
          <w:rFonts w:cs="Times"/>
          <w:bCs/>
          <w:szCs w:val="24"/>
        </w:rPr>
        <w:t>NaYF</w:t>
      </w:r>
      <w:r>
        <w:rPr>
          <w:rFonts w:cs="Times"/>
          <w:bCs/>
          <w:szCs w:val="24"/>
          <w:vertAlign w:val="subscript"/>
        </w:rPr>
        <w:t>4</w:t>
      </w:r>
      <w:r>
        <w:rPr>
          <w:rFonts w:cs="Times"/>
          <w:bCs/>
          <w:szCs w:val="24"/>
        </w:rPr>
        <w:t>:20%Yb</w:t>
      </w:r>
      <w:r>
        <w:rPr>
          <w:rFonts w:cs="Times"/>
          <w:bCs/>
          <w:szCs w:val="24"/>
          <w:vertAlign w:val="superscript"/>
        </w:rPr>
        <w:t>3+</w:t>
      </w:r>
      <w:r>
        <w:rPr>
          <w:rFonts w:cs="Times"/>
          <w:bCs/>
          <w:szCs w:val="24"/>
        </w:rPr>
        <w:t>,2%Er</w:t>
      </w:r>
      <w:r>
        <w:rPr>
          <w:rFonts w:cs="Times"/>
          <w:bCs/>
          <w:szCs w:val="24"/>
          <w:vertAlign w:val="superscript"/>
        </w:rPr>
        <w:t>3+</w:t>
      </w:r>
      <w:r>
        <w:rPr>
          <w:rFonts w:cs="Times"/>
          <w:b/>
          <w:bCs/>
          <w:szCs w:val="24"/>
        </w:rPr>
        <w:t xml:space="preserve"> </w:t>
      </w:r>
      <w:r>
        <w:rPr>
          <w:rFonts w:cs="Times"/>
          <w:szCs w:val="24"/>
        </w:rPr>
        <w:t xml:space="preserve">nanoparticles with the desired size, layer-by-layer epitaxial growth was employed. The preparation process of precursors was </w:t>
      </w:r>
      <w:proofErr w:type="gramStart"/>
      <w:r>
        <w:rPr>
          <w:rFonts w:cs="Times"/>
          <w:szCs w:val="24"/>
        </w:rPr>
        <w:t>similar to</w:t>
      </w:r>
      <w:proofErr w:type="gramEnd"/>
      <w:r>
        <w:rPr>
          <w:rFonts w:cs="Times"/>
          <w:szCs w:val="24"/>
        </w:rPr>
        <w:t xml:space="preserve"> the core nanoparticle synthesis until the step where the reaction solution was slowly heated to 150°C and kept for 20 min. Instead of further heating to 300 °C to trigger nanocrystal growth, the solution was cooled down to room temperature to yield the </w:t>
      </w:r>
      <w:r>
        <w:rPr>
          <w:rFonts w:cs="Times"/>
          <w:bCs/>
          <w:szCs w:val="24"/>
        </w:rPr>
        <w:t>NaYF</w:t>
      </w:r>
      <w:r>
        <w:rPr>
          <w:rFonts w:cs="Times"/>
          <w:bCs/>
          <w:szCs w:val="24"/>
          <w:vertAlign w:val="subscript"/>
        </w:rPr>
        <w:t>4</w:t>
      </w:r>
      <w:r>
        <w:rPr>
          <w:rFonts w:cs="Times"/>
          <w:bCs/>
          <w:szCs w:val="24"/>
        </w:rPr>
        <w:t>:20%Yb</w:t>
      </w:r>
      <w:r>
        <w:rPr>
          <w:rFonts w:cs="Times"/>
          <w:bCs/>
          <w:szCs w:val="24"/>
          <w:vertAlign w:val="superscript"/>
        </w:rPr>
        <w:t>3+</w:t>
      </w:r>
      <w:r>
        <w:rPr>
          <w:rFonts w:cs="Times"/>
          <w:bCs/>
          <w:szCs w:val="24"/>
        </w:rPr>
        <w:t>,2%Er</w:t>
      </w:r>
      <w:r>
        <w:rPr>
          <w:rFonts w:cs="Times"/>
          <w:bCs/>
          <w:szCs w:val="24"/>
          <w:vertAlign w:val="superscript"/>
        </w:rPr>
        <w:t>3+</w:t>
      </w:r>
      <w:r>
        <w:rPr>
          <w:rFonts w:cs="Times"/>
          <w:b/>
          <w:bCs/>
          <w:szCs w:val="24"/>
        </w:rPr>
        <w:t xml:space="preserve"> </w:t>
      </w:r>
      <w:r>
        <w:rPr>
          <w:rFonts w:cs="Times"/>
          <w:szCs w:val="24"/>
        </w:rPr>
        <w:t xml:space="preserve">precursors. For epitaxial growth, 0.15 mmol as prepared core nanocrystals were added to a containing 6 ml OA and 6 ml ODE. The mixture was heated to 170 °C under argon for 30 min, and then further heated to 300 °C. Next, 0.25 ml as prepared shell precursors were injected into the reaction mixture and ripened at 300 °C for 4 min, followed by the same injection and ripening cycles for several times to get the </w:t>
      </w:r>
      <w:r>
        <w:rPr>
          <w:rFonts w:cs="Times"/>
          <w:bCs/>
          <w:szCs w:val="24"/>
        </w:rPr>
        <w:t>NaYF</w:t>
      </w:r>
      <w:r>
        <w:rPr>
          <w:rFonts w:cs="Times"/>
          <w:bCs/>
          <w:szCs w:val="24"/>
          <w:vertAlign w:val="subscript"/>
        </w:rPr>
        <w:t>4</w:t>
      </w:r>
      <w:r>
        <w:rPr>
          <w:rFonts w:cs="Times"/>
          <w:bCs/>
          <w:szCs w:val="24"/>
        </w:rPr>
        <w:t>:20%Yb</w:t>
      </w:r>
      <w:r>
        <w:rPr>
          <w:rFonts w:cs="Times"/>
          <w:bCs/>
          <w:szCs w:val="24"/>
          <w:vertAlign w:val="superscript"/>
        </w:rPr>
        <w:t>3+</w:t>
      </w:r>
      <w:r>
        <w:rPr>
          <w:rFonts w:cs="Times"/>
          <w:bCs/>
          <w:szCs w:val="24"/>
        </w:rPr>
        <w:t>,2%Er</w:t>
      </w:r>
      <w:r>
        <w:rPr>
          <w:rFonts w:cs="Times"/>
          <w:bCs/>
          <w:szCs w:val="24"/>
          <w:vertAlign w:val="superscript"/>
        </w:rPr>
        <w:t>3+</w:t>
      </w:r>
      <w:r>
        <w:rPr>
          <w:rFonts w:cs="Times"/>
          <w:b/>
          <w:bCs/>
          <w:szCs w:val="24"/>
        </w:rPr>
        <w:t xml:space="preserve"> </w:t>
      </w:r>
      <w:r>
        <w:rPr>
          <w:rFonts w:cs="Times"/>
          <w:szCs w:val="24"/>
        </w:rPr>
        <w:t>nanocrystals with the desired sizes. Finally, the slurry was cooled down to room temperature and the formed nanocrystals were purified according to the same procedure used for the core nanocrystals.</w:t>
      </w:r>
    </w:p>
    <w:p w14:paraId="79790DD1" w14:textId="77777777" w:rsidR="00AF5CB7" w:rsidRDefault="00000000">
      <w:pPr>
        <w:rPr>
          <w:rFonts w:cs="Times"/>
          <w:b/>
          <w:szCs w:val="24"/>
        </w:rPr>
      </w:pPr>
      <w:r>
        <w:rPr>
          <w:rFonts w:cs="Times"/>
          <w:b/>
          <w:szCs w:val="24"/>
        </w:rPr>
        <w:t>Preparation of ligand-free Ln-NPs</w:t>
      </w:r>
    </w:p>
    <w:p w14:paraId="34140356" w14:textId="5670F8CF" w:rsidR="00AF5CB7" w:rsidRDefault="00000000">
      <w:pPr>
        <w:rPr>
          <w:rFonts w:cs="Times"/>
          <w:szCs w:val="24"/>
        </w:rPr>
      </w:pPr>
      <w:r>
        <w:rPr>
          <w:rFonts w:cs="Times"/>
          <w:szCs w:val="24"/>
        </w:rPr>
        <w:t xml:space="preserve">One millilitre </w:t>
      </w:r>
      <w:r>
        <w:rPr>
          <w:rFonts w:cs="Times"/>
          <w:bCs/>
          <w:szCs w:val="24"/>
        </w:rPr>
        <w:t>cyclohexane</w:t>
      </w:r>
      <w:r>
        <w:rPr>
          <w:rFonts w:cs="Times"/>
          <w:szCs w:val="24"/>
        </w:rPr>
        <w:t xml:space="preserve"> solution of the synthesi</w:t>
      </w:r>
      <w:r w:rsidR="00462BB4">
        <w:rPr>
          <w:rFonts w:cs="Times"/>
          <w:szCs w:val="24"/>
        </w:rPr>
        <w:t>s</w:t>
      </w:r>
      <w:r>
        <w:rPr>
          <w:rFonts w:cs="Times"/>
          <w:szCs w:val="24"/>
        </w:rPr>
        <w:t>ed</w:t>
      </w:r>
      <w:bookmarkStart w:id="7" w:name="OLE_LINK106"/>
      <w:r>
        <w:rPr>
          <w:rFonts w:cs="Times"/>
          <w:szCs w:val="24"/>
        </w:rPr>
        <w:t xml:space="preserve"> </w:t>
      </w:r>
      <w:bookmarkStart w:id="8" w:name="OLE_LINK20"/>
      <w:r>
        <w:rPr>
          <w:rFonts w:cs="Times"/>
          <w:bCs/>
          <w:szCs w:val="24"/>
        </w:rPr>
        <w:t>NaYF</w:t>
      </w:r>
      <w:r>
        <w:rPr>
          <w:rFonts w:cs="Times"/>
          <w:bCs/>
          <w:szCs w:val="24"/>
          <w:vertAlign w:val="subscript"/>
        </w:rPr>
        <w:t>4</w:t>
      </w:r>
      <w:r>
        <w:rPr>
          <w:rFonts w:cs="Times"/>
          <w:bCs/>
          <w:szCs w:val="24"/>
        </w:rPr>
        <w:t>:20%Yb</w:t>
      </w:r>
      <w:r>
        <w:rPr>
          <w:rFonts w:cs="Times"/>
          <w:bCs/>
          <w:szCs w:val="24"/>
          <w:vertAlign w:val="superscript"/>
        </w:rPr>
        <w:t>3+</w:t>
      </w:r>
      <w:r>
        <w:rPr>
          <w:rFonts w:cs="Times"/>
          <w:bCs/>
          <w:szCs w:val="24"/>
        </w:rPr>
        <w:t>,2%Er</w:t>
      </w:r>
      <w:r>
        <w:rPr>
          <w:rFonts w:cs="Times"/>
          <w:bCs/>
          <w:szCs w:val="24"/>
          <w:vertAlign w:val="superscript"/>
        </w:rPr>
        <w:t>3+</w:t>
      </w:r>
      <w:r>
        <w:rPr>
          <w:rFonts w:cs="Times"/>
          <w:b/>
          <w:bCs/>
          <w:szCs w:val="24"/>
        </w:rPr>
        <w:t xml:space="preserve"> </w:t>
      </w:r>
      <w:bookmarkEnd w:id="7"/>
      <w:bookmarkEnd w:id="8"/>
      <w:r>
        <w:rPr>
          <w:rFonts w:cs="Times"/>
          <w:szCs w:val="24"/>
        </w:rPr>
        <w:t>(20 mg/mL)</w:t>
      </w:r>
      <w:r>
        <w:rPr>
          <w:rFonts w:cs="Times"/>
          <w:b/>
          <w:bCs/>
          <w:szCs w:val="24"/>
        </w:rPr>
        <w:t xml:space="preserve"> </w:t>
      </w:r>
      <w:r>
        <w:rPr>
          <w:rFonts w:cs="Times"/>
          <w:bCs/>
          <w:szCs w:val="24"/>
        </w:rPr>
        <w:t xml:space="preserve">was added to 5 mL of </w:t>
      </w:r>
      <w:r>
        <w:rPr>
          <w:rFonts w:cs="Times"/>
          <w:szCs w:val="24"/>
        </w:rPr>
        <w:t xml:space="preserve">HCl solution (0.1 M) and ultrasonicated for 15 min to remove surface oleic acid. Then, the acquired Ln-NPs were centrifuged at 16500 rpm for 30 min. The </w:t>
      </w:r>
      <w:r>
        <w:rPr>
          <w:rFonts w:cs="Times"/>
          <w:szCs w:val="24"/>
        </w:rPr>
        <w:lastRenderedPageBreak/>
        <w:t>precipitated Ln-NPs were washed with ethan</w:t>
      </w:r>
      <w:r w:rsidR="00462BB4">
        <w:rPr>
          <w:rFonts w:cs="Times"/>
          <w:szCs w:val="24"/>
        </w:rPr>
        <w:t>o</w:t>
      </w:r>
      <w:r>
        <w:rPr>
          <w:rFonts w:cs="Times"/>
          <w:szCs w:val="24"/>
        </w:rPr>
        <w:t>l and deioni</w:t>
      </w:r>
      <w:r w:rsidR="00462BB4">
        <w:rPr>
          <w:rFonts w:cs="Times"/>
          <w:szCs w:val="24"/>
        </w:rPr>
        <w:t>s</w:t>
      </w:r>
      <w:r>
        <w:rPr>
          <w:rFonts w:cs="Times"/>
          <w:szCs w:val="24"/>
        </w:rPr>
        <w:t>ed water successively for 3 times, and the final product was dispersed in deioni</w:t>
      </w:r>
      <w:r w:rsidR="00462BB4">
        <w:rPr>
          <w:rFonts w:cs="Times"/>
          <w:szCs w:val="24"/>
        </w:rPr>
        <w:t>s</w:t>
      </w:r>
      <w:r>
        <w:rPr>
          <w:rFonts w:cs="Times"/>
          <w:szCs w:val="24"/>
        </w:rPr>
        <w:t>ed water.</w:t>
      </w:r>
      <w:r>
        <w:rPr>
          <w:rFonts w:eastAsia="SimSun"/>
          <w:b/>
          <w:bCs/>
          <w:szCs w:val="24"/>
          <w:lang w:eastAsia="zh-CN"/>
        </w:rPr>
        <w:br w:type="page"/>
      </w:r>
    </w:p>
    <w:p w14:paraId="7ED0D02E" w14:textId="77777777" w:rsidR="00AF5CB7" w:rsidRDefault="00000000">
      <w:pPr>
        <w:pStyle w:val="Heading2"/>
        <w:rPr>
          <w:rFonts w:cs="Times New Roman"/>
          <w:szCs w:val="24"/>
          <w:lang w:eastAsia="zh-CN"/>
        </w:rPr>
      </w:pPr>
      <w:bookmarkStart w:id="9" w:name="_Toc115881962"/>
      <w:r>
        <w:rPr>
          <w:rFonts w:cs="Times New Roman"/>
          <w:szCs w:val="24"/>
          <w:lang w:eastAsia="zh-CN"/>
        </w:rPr>
        <w:lastRenderedPageBreak/>
        <w:t>S2: Analytical interpretation of 3D force sensitivity.</w:t>
      </w:r>
      <w:bookmarkEnd w:id="9"/>
    </w:p>
    <w:p w14:paraId="2BCF8207" w14:textId="17D519F8" w:rsidR="00AF5CB7" w:rsidRDefault="00000000">
      <w:pPr>
        <w:spacing w:beforeLines="50" w:before="120" w:afterLines="50" w:after="120" w:line="240" w:lineRule="auto"/>
        <w:rPr>
          <w:rFonts w:eastAsia="SimSun"/>
          <w:szCs w:val="24"/>
          <w:lang w:eastAsia="zh-CN"/>
        </w:rPr>
      </w:pPr>
      <w:r>
        <w:rPr>
          <w:rFonts w:eastAsia="SimSun"/>
          <w:szCs w:val="24"/>
          <w:lang w:eastAsia="zh-CN"/>
        </w:rPr>
        <w:t>According to Langevin equation</w:t>
      </w:r>
      <w:r>
        <w:rPr>
          <w:rFonts w:eastAsia="SimSun"/>
          <w:szCs w:val="24"/>
          <w:lang w:eastAsia="zh-CN"/>
        </w:rPr>
        <w:fldChar w:fldCharType="begin" w:fldLock="1"/>
      </w:r>
      <w:r>
        <w:rPr>
          <w:rFonts w:eastAsia="SimSun"/>
          <w:szCs w:val="24"/>
          <w:lang w:eastAsia="zh-CN"/>
        </w:rPr>
        <w:instrText>ADDIN CSL_CITATION {"citationItems":[{"id":"ITEM-1","itemData":{"DOI":"10.1364/aop.394888","ISSN":"19438206","abstract":"Since their invention in 1986 by Arthur Ashkin and colleagues, optical tweezers have become an essential tool in several fields of physics, spectroscopy, biology, nanotechnology, and thermodynamics. In this tutorial, we provide a primer on how to calibrate optical tweezers and how to use them for advanced applications. After a brief general introduction on optical tweezers, we focus on describing and comparing the various available calibration techniques. Then, we discuss some cutting-edge applications of optical tweezers in a liquid medium, namely, to study single-molecule and single-cell mechanics, microrheology, colloidal interactions, statistical physics, and transport phenomena. Finally, we consider optical tweezers in vacuum, where the absence of a viscous medium offers vastly different dynamics and presents new challenges. We conclude with some perspectives for the field and the future applications of optical tweezers. This tutorial provides both a step-by-step guide ideal for non-specialists entering the field and a comprehensive manual of advanced techniques useful for expert practitioners. All of the examples are complemented by the sample data and software necessary to reproduce them.","author":[{"dropping-particle":"","family":"Gieseler","given":"Jan","non-dropping-particle":"","parse-names":false,"suffix":""},{"dropping-particle":"","family":"Gomez-Solano","given":"Juan Ruben","non-dropping-particle":"","parse-names":false,"suffix":""},{"dropping-particle":"","family":"Magazzù","given":"Alessandro","non-dropping-particle":"","parse-names":false,"suffix":""},{"dropping-particle":"","family":"Pérez Castillo","given":"Isaac","non-dropping-particle":"","parse-names":false,"suffix":""},{"dropping-particle":"","family":"Pérez García","given":"Laura","non-dropping-particle":"","parse-names":false,"suffix":""},{"dropping-particle":"","family":"Gironella-Torrent","given":"Marta","non-dropping-particle":"","parse-names":false,"suffix":""},{"dropping-particle":"","family":"Viader-Godoy","given":"Xavier","non-dropping-particle":"","parse-names":false,"suffix":""},{"dropping-particle":"","family":"Ritort","given":"Felix","non-dropping-particle":"","parse-names":false,"suffix":""},{"dropping-particle":"","family":"Pesce","given":"Giuseppe","non-dropping-particle":"","parse-names":false,"suffix":""},{"dropping-particle":"V.","family":"Arzola","given":"Alejandro","non-dropping-particle":"","parse-names":false,"suffix":""},{"dropping-particle":"","family":"Volke-Sepúlveda","given":"Karen","non-dropping-particle":"","parse-names":false,"suffix":""},{"dropping-particle":"","family":"Volpe","given":"Giovanni","non-dropping-particle":"","parse-names":false,"suffix":""}],"container-title":"Advances in Optics and Photonics","id":"ITEM-1","issue":"1","issued":{"date-parts":[["2021"]]},"page":"74","title":"Optical tweezers - from calibration to applications: a tutorial","type":"article-journal","volume":"13"},"uris":["http://www.mendeley.com/documents/?uuid=d50f5e2b-5799-4067-9455-d7769f4ebd53"]}],"mendeley":{"formattedCitation":"&lt;sup&gt;3&lt;/sup&gt;","plainTextFormattedCitation":"3","previouslyFormattedCitation":"&lt;sup&gt;3&lt;/sup&gt;"},"properties":{"noteIndex":0},"schema":"https://github.com/citation-style-language/schema/raw/master/csl-citation.json"}</w:instrText>
      </w:r>
      <w:r>
        <w:rPr>
          <w:rFonts w:eastAsia="SimSun"/>
          <w:szCs w:val="24"/>
          <w:lang w:eastAsia="zh-CN"/>
        </w:rPr>
        <w:fldChar w:fldCharType="separate"/>
      </w:r>
      <w:r>
        <w:rPr>
          <w:rFonts w:eastAsia="SimSun"/>
          <w:noProof/>
          <w:szCs w:val="24"/>
          <w:vertAlign w:val="superscript"/>
          <w:lang w:eastAsia="zh-CN"/>
        </w:rPr>
        <w:t>3</w:t>
      </w:r>
      <w:r>
        <w:rPr>
          <w:rFonts w:eastAsia="SimSun"/>
          <w:szCs w:val="24"/>
          <w:lang w:eastAsia="zh-CN"/>
        </w:rPr>
        <w:fldChar w:fldCharType="end"/>
      </w:r>
      <w:r>
        <w:rPr>
          <w:rFonts w:eastAsia="SimSun"/>
          <w:szCs w:val="24"/>
          <w:lang w:eastAsia="zh-CN"/>
        </w:rPr>
        <w:t xml:space="preserve">, under </w:t>
      </w:r>
      <w:r w:rsidR="004D14DA">
        <w:rPr>
          <w:rFonts w:eastAsia="SimSun" w:hint="eastAsia"/>
          <w:szCs w:val="24"/>
          <w:lang w:eastAsia="zh-CN"/>
        </w:rPr>
        <w:t>the</w:t>
      </w:r>
      <w:r w:rsidR="004D14DA">
        <w:rPr>
          <w:rFonts w:eastAsia="SimSun"/>
          <w:szCs w:val="24"/>
          <w:lang w:eastAsia="zh-CN"/>
        </w:rPr>
        <w:t xml:space="preserve"> </w:t>
      </w:r>
      <w:r>
        <w:rPr>
          <w:rFonts w:eastAsia="SimSun"/>
          <w:szCs w:val="24"/>
          <w:lang w:eastAsia="zh-CN"/>
        </w:rPr>
        <w:t xml:space="preserve">thermal equilibrium condition, the position (probability distribution) of a particle </w:t>
      </w:r>
      <w:r w:rsidR="00F34290">
        <w:rPr>
          <w:rFonts w:eastAsia="SimSun"/>
          <w:szCs w:val="24"/>
          <w:lang w:eastAsia="zh-CN"/>
        </w:rPr>
        <w:t>undergoing</w:t>
      </w:r>
      <w:r>
        <w:rPr>
          <w:rFonts w:eastAsia="SimSun"/>
          <w:szCs w:val="24"/>
          <w:lang w:eastAsia="zh-CN"/>
        </w:rPr>
        <w:t xml:space="preserve"> Brownian motion in solution follows the Maxwell-Boltzmann distribution, as shown: </w:t>
      </w:r>
    </w:p>
    <w:p w14:paraId="52BC1032" w14:textId="41C6E15A" w:rsidR="00AF5CB7" w:rsidRDefault="00000000">
      <w:pPr>
        <w:spacing w:beforeLines="50" w:before="120" w:afterLines="50" w:after="120" w:line="240" w:lineRule="auto"/>
        <w:rPr>
          <w:rFonts w:eastAsia="SimSun"/>
          <w:szCs w:val="24"/>
          <w:lang w:eastAsia="zh-CN"/>
        </w:rPr>
      </w:pPr>
      <m:oMathPara>
        <m:oMath>
          <m:eqArr>
            <m:eqArrPr>
              <m:maxDist m:val="1"/>
              <m:ctrlPr>
                <w:rPr>
                  <w:rFonts w:ascii="Cambria Math" w:eastAsiaTheme="minorEastAsia" w:hAnsi="Cambria Math"/>
                  <w:i/>
                  <w:iCs/>
                  <w:szCs w:val="24"/>
                </w:rPr>
              </m:ctrlPr>
            </m:eqArrPr>
            <m:e>
              <m:r>
                <m:rPr>
                  <m:sty m:val="p"/>
                </m:rPr>
                <w:rPr>
                  <w:rFonts w:ascii="Cambria Math" w:hAnsi="Cambria Math"/>
                  <w:szCs w:val="24"/>
                </w:rPr>
                <m:t>P</m:t>
              </m:r>
              <m:d>
                <m:dPr>
                  <m:ctrlPr>
                    <w:rPr>
                      <w:rFonts w:ascii="Cambria Math" w:hAnsi="Cambria Math"/>
                      <w:szCs w:val="24"/>
                    </w:rPr>
                  </m:ctrlPr>
                </m:dPr>
                <m:e>
                  <m:r>
                    <w:rPr>
                      <w:rFonts w:ascii="Cambria Math" w:hAnsi="Cambria Math"/>
                      <w:szCs w:val="24"/>
                    </w:rPr>
                    <m:t>x</m:t>
                  </m:r>
                </m:e>
              </m:d>
              <m:r>
                <m:rPr>
                  <m:sty m:val="p"/>
                </m:rPr>
                <w:rPr>
                  <w:rFonts w:ascii="Cambria Math" w:hAnsi="Cambria Math"/>
                  <w:szCs w:val="24"/>
                </w:rPr>
                <m:t>∝</m:t>
              </m:r>
              <m:func>
                <m:funcPr>
                  <m:ctrlPr>
                    <w:rPr>
                      <w:rFonts w:ascii="Cambria Math" w:hAnsi="Cambria Math"/>
                      <w:szCs w:val="24"/>
                    </w:rPr>
                  </m:ctrlPr>
                </m:funcPr>
                <m:fName>
                  <m:r>
                    <m:rPr>
                      <m:sty m:val="p"/>
                    </m:rPr>
                    <w:rPr>
                      <w:rFonts w:ascii="Cambria Math" w:hAnsi="Cambria Math"/>
                      <w:szCs w:val="24"/>
                    </w:rPr>
                    <m:t>exp</m:t>
                  </m:r>
                </m:fName>
                <m:e>
                  <m:d>
                    <m:dPr>
                      <m:ctrlPr>
                        <w:rPr>
                          <w:rFonts w:ascii="Cambria Math" w:hAnsi="Cambria Math"/>
                          <w:szCs w:val="24"/>
                        </w:rPr>
                      </m:ctrlPr>
                    </m:dPr>
                    <m:e>
                      <m:r>
                        <m:rPr>
                          <m:sty m:val="p"/>
                        </m:rPr>
                        <w:rPr>
                          <w:rFonts w:ascii="Cambria Math" w:hAnsi="Cambria Math"/>
                          <w:szCs w:val="24"/>
                        </w:rPr>
                        <m:t>-</m:t>
                      </m:r>
                      <m:f>
                        <m:fPr>
                          <m:ctrlPr>
                            <w:rPr>
                              <w:rFonts w:ascii="Cambria Math" w:hAnsi="Cambria Math"/>
                              <w:szCs w:val="24"/>
                            </w:rPr>
                          </m:ctrlPr>
                        </m:fPr>
                        <m:num>
                          <m:r>
                            <w:rPr>
                              <w:rFonts w:ascii="Cambria Math" w:hAnsi="Cambria Math"/>
                              <w:szCs w:val="24"/>
                            </w:rPr>
                            <m:t>U</m:t>
                          </m:r>
                          <m:d>
                            <m:dPr>
                              <m:ctrlPr>
                                <w:rPr>
                                  <w:rFonts w:ascii="Cambria Math" w:hAnsi="Cambria Math"/>
                                  <w:i/>
                                  <w:szCs w:val="24"/>
                                </w:rPr>
                              </m:ctrlPr>
                            </m:dPr>
                            <m:e>
                              <m:r>
                                <w:rPr>
                                  <w:rFonts w:ascii="Cambria Math" w:hAnsi="Cambria Math"/>
                                  <w:szCs w:val="24"/>
                                </w:rPr>
                                <m:t>x</m:t>
                              </m:r>
                            </m:e>
                          </m:d>
                        </m:num>
                        <m:den>
                          <m:sSub>
                            <m:sSubPr>
                              <m:ctrlPr>
                                <w:rPr>
                                  <w:rFonts w:ascii="Cambria Math" w:hAnsi="Cambria Math"/>
                                  <w:szCs w:val="24"/>
                                </w:rPr>
                              </m:ctrlPr>
                            </m:sSubPr>
                            <m:e>
                              <m:r>
                                <w:rPr>
                                  <w:rFonts w:ascii="Cambria Math" w:hAnsi="Cambria Math"/>
                                  <w:szCs w:val="24"/>
                                </w:rPr>
                                <m:t>k</m:t>
                              </m:r>
                            </m:e>
                            <m:sub>
                              <m:r>
                                <w:rPr>
                                  <w:rFonts w:ascii="Cambria Math" w:hAnsi="Cambria Math"/>
                                  <w:szCs w:val="24"/>
                                </w:rPr>
                                <m:t>B</m:t>
                              </m:r>
                            </m:sub>
                          </m:sSub>
                          <m:r>
                            <w:rPr>
                              <w:rFonts w:ascii="Cambria Math" w:hAnsi="Cambria Math"/>
                              <w:szCs w:val="24"/>
                            </w:rPr>
                            <m:t>T</m:t>
                          </m:r>
                        </m:den>
                      </m:f>
                    </m:e>
                  </m:d>
                </m:e>
              </m:func>
              <m:r>
                <w:rPr>
                  <w:rFonts w:ascii="Cambria Math" w:hAnsi="Cambria Math"/>
                  <w:szCs w:val="24"/>
                </w:rPr>
                <m:t xml:space="preserve"> #(1)</m:t>
              </m:r>
              <m:ctrlPr>
                <w:rPr>
                  <w:rFonts w:ascii="Cambria Math" w:hAnsi="Cambria Math"/>
                  <w:i/>
                  <w:szCs w:val="24"/>
                </w:rPr>
              </m:ctrlPr>
            </m:e>
          </m:eqArr>
        </m:oMath>
      </m:oMathPara>
    </w:p>
    <w:p w14:paraId="13C63D36" w14:textId="77777777" w:rsidR="00AF5CB7" w:rsidRDefault="00000000">
      <w:pPr>
        <w:spacing w:beforeLines="50" w:before="120" w:afterLines="50" w:after="120" w:line="240" w:lineRule="auto"/>
        <w:rPr>
          <w:szCs w:val="24"/>
        </w:rPr>
      </w:pPr>
      <w:r>
        <w:rPr>
          <w:rFonts w:eastAsia="SimSun" w:hint="eastAsia"/>
          <w:szCs w:val="24"/>
          <w:lang w:eastAsia="zh-CN"/>
        </w:rPr>
        <w:t>w</w:t>
      </w:r>
      <w:r>
        <w:rPr>
          <w:rFonts w:eastAsia="SimSun"/>
          <w:szCs w:val="24"/>
          <w:lang w:eastAsia="zh-CN"/>
        </w:rPr>
        <w:t xml:space="preserve">here </w:t>
      </w:r>
      <m:oMath>
        <m:r>
          <w:rPr>
            <w:rFonts w:ascii="Cambria Math" w:hAnsi="Cambria Math"/>
            <w:szCs w:val="24"/>
          </w:rPr>
          <m:t>U(x)</m:t>
        </m:r>
      </m:oMath>
      <w:r>
        <w:rPr>
          <w:rFonts w:eastAsia="SimSun" w:hint="eastAsia"/>
          <w:szCs w:val="24"/>
          <w:lang w:eastAsia="zh-CN"/>
        </w:rPr>
        <w:t xml:space="preserve"> </w:t>
      </w:r>
      <w:r>
        <w:rPr>
          <w:rFonts w:eastAsia="SimSun"/>
          <w:szCs w:val="24"/>
          <w:lang w:eastAsia="zh-CN"/>
        </w:rPr>
        <w:t xml:space="preserve">is the potential energy, </w:t>
      </w:r>
      <m:oMath>
        <m:sSub>
          <m:sSubPr>
            <m:ctrlPr>
              <w:rPr>
                <w:rFonts w:ascii="Cambria Math" w:eastAsiaTheme="minorEastAsia" w:hAnsi="Cambria Math"/>
                <w:i/>
                <w:szCs w:val="24"/>
              </w:rPr>
            </m:ctrlPr>
          </m:sSubPr>
          <m:e>
            <m:r>
              <w:rPr>
                <w:rFonts w:ascii="Cambria Math" w:eastAsiaTheme="minorEastAsia" w:hAnsi="Cambria Math"/>
                <w:szCs w:val="24"/>
              </w:rPr>
              <m:t>k</m:t>
            </m:r>
          </m:e>
          <m:sub>
            <m:r>
              <w:rPr>
                <w:rFonts w:ascii="Cambria Math" w:eastAsiaTheme="minorEastAsia" w:hAnsi="Cambria Math"/>
                <w:szCs w:val="24"/>
              </w:rPr>
              <m:t>B</m:t>
            </m:r>
          </m:sub>
        </m:sSub>
      </m:oMath>
      <w:r>
        <w:rPr>
          <w:szCs w:val="24"/>
        </w:rPr>
        <w:t xml:space="preserve"> is the Bolt</w:t>
      </w:r>
      <w:proofErr w:type="spellStart"/>
      <w:r>
        <w:rPr>
          <w:szCs w:val="24"/>
        </w:rPr>
        <w:t>zmann’s</w:t>
      </w:r>
      <w:proofErr w:type="spellEnd"/>
      <w:r>
        <w:rPr>
          <w:szCs w:val="24"/>
        </w:rPr>
        <w:t xml:space="preserve"> constant, </w:t>
      </w:r>
      <m:oMath>
        <m:r>
          <w:rPr>
            <w:rFonts w:ascii="Cambria Math" w:hAnsi="Cambria Math"/>
            <w:szCs w:val="24"/>
          </w:rPr>
          <m:t>T</m:t>
        </m:r>
      </m:oMath>
      <w:r>
        <w:rPr>
          <w:szCs w:val="24"/>
        </w:rPr>
        <w:t xml:space="preserve">  is the experimental temperature. Approximately, an optical trap could be treated as a harmonic potential well which has a potential energy as:</w:t>
      </w:r>
    </w:p>
    <w:p w14:paraId="3726FB70" w14:textId="538ED5CD" w:rsidR="00AF5CB7" w:rsidRPr="003C0A35" w:rsidRDefault="00000000">
      <w:pPr>
        <w:spacing w:beforeLines="50" w:before="120" w:afterLines="50" w:after="120" w:line="240" w:lineRule="auto"/>
        <w:rPr>
          <w:rFonts w:eastAsia="SimSun"/>
          <w:szCs w:val="24"/>
          <w:lang w:eastAsia="zh-CN"/>
        </w:rPr>
      </w:pPr>
      <m:oMathPara>
        <m:oMath>
          <m:eqArr>
            <m:eqArrPr>
              <m:maxDist m:val="1"/>
              <m:ctrlPr>
                <w:rPr>
                  <w:rFonts w:ascii="Cambria Math" w:eastAsiaTheme="minorEastAsia" w:hAnsi="Cambria Math"/>
                  <w:i/>
                  <w:iCs/>
                  <w:szCs w:val="24"/>
                </w:rPr>
              </m:ctrlPr>
            </m:eqArrPr>
            <m:e>
              <m:r>
                <w:rPr>
                  <w:rFonts w:ascii="Cambria Math" w:eastAsiaTheme="minorEastAsia" w:hAnsi="Cambria Math"/>
                  <w:szCs w:val="24"/>
                </w:rPr>
                <m:t>U</m:t>
              </m:r>
              <m:d>
                <m:dPr>
                  <m:ctrlPr>
                    <w:rPr>
                      <w:rFonts w:ascii="Cambria Math" w:hAnsi="Cambria Math"/>
                      <w:i/>
                      <w:szCs w:val="24"/>
                    </w:rPr>
                  </m:ctrlPr>
                </m:dPr>
                <m:e>
                  <m:r>
                    <w:rPr>
                      <w:rFonts w:ascii="Cambria Math" w:hAnsi="Cambria Math"/>
                      <w:szCs w:val="24"/>
                    </w:rPr>
                    <m:t>x</m:t>
                  </m:r>
                </m:e>
              </m:d>
              <m:r>
                <w:rPr>
                  <w:rFonts w:ascii="Cambria Math" w:hAnsi="Cambria Math"/>
                  <w:szCs w:val="24"/>
                </w:rPr>
                <m:t>=</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k</m:t>
              </m:r>
              <m:sSup>
                <m:sSupPr>
                  <m:ctrlPr>
                    <w:rPr>
                      <w:rFonts w:ascii="Cambria Math" w:hAnsi="Cambria Math"/>
                      <w:szCs w:val="24"/>
                    </w:rPr>
                  </m:ctrlPr>
                </m:sSupPr>
                <m:e>
                  <m:r>
                    <w:rPr>
                      <w:rFonts w:ascii="Cambria Math" w:hAnsi="Cambria Math"/>
                      <w:szCs w:val="24"/>
                    </w:rPr>
                    <m:t>x</m:t>
                  </m:r>
                </m:e>
                <m:sup>
                  <m:r>
                    <m:rPr>
                      <m:sty m:val="p"/>
                    </m:rPr>
                    <w:rPr>
                      <w:rFonts w:ascii="Cambria Math" w:hAnsi="Cambria Math"/>
                      <w:szCs w:val="24"/>
                    </w:rPr>
                    <m:t>2</m:t>
                  </m:r>
                </m:sup>
              </m:sSup>
              <m:r>
                <w:rPr>
                  <w:rFonts w:ascii="Cambria Math" w:hAnsi="Cambria Math"/>
                  <w:szCs w:val="24"/>
                </w:rPr>
                <m:t>##(2)</m:t>
              </m:r>
              <m:ctrlPr>
                <w:rPr>
                  <w:rFonts w:ascii="Cambria Math" w:hAnsi="Cambria Math"/>
                  <w:i/>
                  <w:szCs w:val="24"/>
                </w:rPr>
              </m:ctrlPr>
            </m:e>
          </m:eqArr>
        </m:oMath>
      </m:oMathPara>
    </w:p>
    <w:p w14:paraId="6D88C1B7" w14:textId="5D3CB0A3" w:rsidR="00AF5CB7" w:rsidRPr="003C0A35" w:rsidRDefault="00000000">
      <w:pPr>
        <w:spacing w:beforeLines="50" w:before="120" w:afterLines="50" w:after="120" w:line="240" w:lineRule="auto"/>
        <w:rPr>
          <w:rFonts w:eastAsiaTheme="minorEastAsia"/>
          <w:szCs w:val="24"/>
          <w:lang w:eastAsia="zh-CN"/>
        </w:rPr>
      </w:pPr>
      <w:r w:rsidRPr="003C0A35">
        <w:rPr>
          <w:rFonts w:eastAsiaTheme="minorEastAsia" w:hint="eastAsia"/>
          <w:szCs w:val="24"/>
          <w:lang w:eastAsia="zh-CN"/>
        </w:rPr>
        <w:t>h</w:t>
      </w:r>
      <w:r w:rsidRPr="003C0A35">
        <w:rPr>
          <w:rFonts w:eastAsiaTheme="minorEastAsia"/>
          <w:szCs w:val="24"/>
          <w:lang w:eastAsia="zh-CN"/>
        </w:rPr>
        <w:t xml:space="preserve">ere </w:t>
      </w:r>
      <w:bookmarkStart w:id="10" w:name="OLE_LINK2"/>
      <w:bookmarkStart w:id="11" w:name="OLE_LINK1"/>
      <m:oMath>
        <m:r>
          <w:rPr>
            <w:rFonts w:ascii="Cambria Math" w:eastAsiaTheme="minorEastAsia" w:hAnsi="Cambria Math"/>
            <w:szCs w:val="24"/>
          </w:rPr>
          <m:t>k</m:t>
        </m:r>
      </m:oMath>
      <w:bookmarkEnd w:id="10"/>
      <w:bookmarkEnd w:id="11"/>
      <w:r w:rsidRPr="003C0A35">
        <w:rPr>
          <w:szCs w:val="24"/>
        </w:rPr>
        <w:t xml:space="preserve"> is the trap stiffness, and </w:t>
      </w:r>
      <w:r w:rsidRPr="003C0A35">
        <w:rPr>
          <w:i/>
          <w:iCs/>
          <w:szCs w:val="24"/>
        </w:rPr>
        <w:t>x</w:t>
      </w:r>
      <w:r w:rsidR="00F34290" w:rsidRPr="003C0A35">
        <w:rPr>
          <w:szCs w:val="24"/>
        </w:rPr>
        <w:t xml:space="preserve"> </w:t>
      </w:r>
      <w:r w:rsidRPr="003C0A35">
        <w:rPr>
          <w:szCs w:val="24"/>
        </w:rPr>
        <w:t>=</w:t>
      </w:r>
      <w:r w:rsidR="00F34290" w:rsidRPr="003C0A35">
        <w:rPr>
          <w:szCs w:val="24"/>
        </w:rPr>
        <w:t xml:space="preserve"> </w:t>
      </w:r>
      <w:r w:rsidRPr="003C0A35">
        <w:rPr>
          <w:szCs w:val="24"/>
        </w:rPr>
        <w:t xml:space="preserve">0 is the </w:t>
      </w:r>
      <w:r w:rsidRPr="003C0A35">
        <w:rPr>
          <w:rFonts w:eastAsiaTheme="minorEastAsia"/>
          <w:szCs w:val="24"/>
          <w:lang w:eastAsia="zh-CN"/>
        </w:rPr>
        <w:t>position centre of the harmonic potential well. Hence the particle’s position follows Gaussian distribution:</w:t>
      </w:r>
    </w:p>
    <w:p w14:paraId="327C7501" w14:textId="33449141" w:rsidR="00AF5CB7" w:rsidRDefault="00000000">
      <w:pPr>
        <w:spacing w:beforeLines="50" w:before="120" w:afterLines="50" w:after="120" w:line="240" w:lineRule="auto"/>
        <w:rPr>
          <w:rFonts w:eastAsia="SimSun"/>
          <w:szCs w:val="24"/>
          <w:lang w:eastAsia="zh-CN"/>
        </w:rPr>
      </w:pPr>
      <m:oMathPara>
        <m:oMath>
          <m:eqArr>
            <m:eqArrPr>
              <m:maxDist m:val="1"/>
              <m:ctrlPr>
                <w:rPr>
                  <w:rFonts w:ascii="Cambria Math" w:eastAsiaTheme="minorEastAsia" w:hAnsi="Cambria Math"/>
                  <w:i/>
                  <w:iCs/>
                  <w:szCs w:val="24"/>
                </w:rPr>
              </m:ctrlPr>
            </m:eqArrPr>
            <m:e>
              <m:r>
                <m:rPr>
                  <m:sty m:val="p"/>
                </m:rPr>
                <w:rPr>
                  <w:rFonts w:ascii="Cambria Math" w:hAnsi="Cambria Math"/>
                  <w:szCs w:val="24"/>
                </w:rPr>
                <m:t>P</m:t>
              </m:r>
              <m:d>
                <m:dPr>
                  <m:ctrlPr>
                    <w:rPr>
                      <w:rFonts w:ascii="Cambria Math" w:hAnsi="Cambria Math"/>
                      <w:szCs w:val="24"/>
                    </w:rPr>
                  </m:ctrlPr>
                </m:dPr>
                <m:e>
                  <m:r>
                    <w:rPr>
                      <w:rFonts w:ascii="Cambria Math" w:hAnsi="Cambria Math"/>
                      <w:szCs w:val="24"/>
                    </w:rPr>
                    <m:t>x</m:t>
                  </m:r>
                </m:e>
              </m:d>
              <m:r>
                <m:rPr>
                  <m:sty m:val="p"/>
                </m:rPr>
                <w:rPr>
                  <w:rFonts w:ascii="Cambria Math" w:hAnsi="Cambria Math"/>
                  <w:szCs w:val="24"/>
                </w:rPr>
                <m:t>∝</m:t>
              </m:r>
              <m:func>
                <m:funcPr>
                  <m:ctrlPr>
                    <w:rPr>
                      <w:rFonts w:ascii="Cambria Math" w:hAnsi="Cambria Math"/>
                      <w:szCs w:val="24"/>
                    </w:rPr>
                  </m:ctrlPr>
                </m:funcPr>
                <m:fName>
                  <m:r>
                    <m:rPr>
                      <m:sty m:val="p"/>
                    </m:rPr>
                    <w:rPr>
                      <w:rFonts w:ascii="Cambria Math" w:hAnsi="Cambria Math"/>
                      <w:szCs w:val="24"/>
                    </w:rPr>
                    <m:t>exp</m:t>
                  </m:r>
                </m:fName>
                <m:e>
                  <m:d>
                    <m:dPr>
                      <m:ctrlPr>
                        <w:rPr>
                          <w:rFonts w:ascii="Cambria Math" w:hAnsi="Cambria Math"/>
                          <w:szCs w:val="24"/>
                        </w:rPr>
                      </m:ctrlPr>
                    </m:dPr>
                    <m:e>
                      <m:r>
                        <m:rPr>
                          <m:sty m:val="p"/>
                        </m:rPr>
                        <w:rPr>
                          <w:rFonts w:ascii="Cambria Math" w:hAnsi="Cambria Math"/>
                          <w:szCs w:val="24"/>
                        </w:rPr>
                        <m:t>-</m:t>
                      </m:r>
                      <m:f>
                        <m:fPr>
                          <m:ctrlPr>
                            <w:rPr>
                              <w:rFonts w:ascii="Cambria Math" w:hAnsi="Cambria Math"/>
                              <w:szCs w:val="24"/>
                            </w:rPr>
                          </m:ctrlPr>
                        </m:fPr>
                        <m:num>
                          <m:r>
                            <w:rPr>
                              <w:rFonts w:ascii="Cambria Math" w:hAnsi="Cambria Math"/>
                              <w:szCs w:val="24"/>
                            </w:rPr>
                            <m:t>k</m:t>
                          </m:r>
                          <m:sSup>
                            <m:sSupPr>
                              <m:ctrlPr>
                                <w:rPr>
                                  <w:rFonts w:ascii="Cambria Math" w:hAnsi="Cambria Math"/>
                                  <w:szCs w:val="24"/>
                                </w:rPr>
                              </m:ctrlPr>
                            </m:sSupPr>
                            <m:e>
                              <m:r>
                                <w:rPr>
                                  <w:rFonts w:ascii="Cambria Math" w:hAnsi="Cambria Math"/>
                                  <w:szCs w:val="24"/>
                                </w:rPr>
                                <m:t>x</m:t>
                              </m:r>
                            </m:e>
                            <m:sup>
                              <m:r>
                                <m:rPr>
                                  <m:sty m:val="p"/>
                                </m:rPr>
                                <w:rPr>
                                  <w:rFonts w:ascii="Cambria Math" w:hAnsi="Cambria Math"/>
                                  <w:szCs w:val="24"/>
                                </w:rPr>
                                <m:t>2</m:t>
                              </m:r>
                            </m:sup>
                          </m:sSup>
                        </m:num>
                        <m:den>
                          <m:r>
                            <w:rPr>
                              <w:rFonts w:ascii="Cambria Math" w:hAnsi="Cambria Math"/>
                              <w:szCs w:val="24"/>
                            </w:rPr>
                            <m:t>2</m:t>
                          </m:r>
                          <m:sSub>
                            <m:sSubPr>
                              <m:ctrlPr>
                                <w:rPr>
                                  <w:rFonts w:ascii="Cambria Math" w:hAnsi="Cambria Math"/>
                                  <w:szCs w:val="24"/>
                                </w:rPr>
                              </m:ctrlPr>
                            </m:sSubPr>
                            <m:e>
                              <m:r>
                                <w:rPr>
                                  <w:rFonts w:ascii="Cambria Math" w:hAnsi="Cambria Math"/>
                                  <w:szCs w:val="24"/>
                                </w:rPr>
                                <m:t>k</m:t>
                              </m:r>
                            </m:e>
                            <m:sub>
                              <m:r>
                                <w:rPr>
                                  <w:rFonts w:ascii="Cambria Math" w:hAnsi="Cambria Math"/>
                                  <w:szCs w:val="24"/>
                                </w:rPr>
                                <m:t>B</m:t>
                              </m:r>
                            </m:sub>
                          </m:sSub>
                          <m:r>
                            <w:rPr>
                              <w:rFonts w:ascii="Cambria Math" w:hAnsi="Cambria Math"/>
                              <w:szCs w:val="24"/>
                            </w:rPr>
                            <m:t>T</m:t>
                          </m:r>
                        </m:den>
                      </m:f>
                    </m:e>
                  </m:d>
                </m:e>
              </m:func>
              <m:r>
                <w:rPr>
                  <w:rFonts w:ascii="Cambria Math" w:hAnsi="Cambria Math"/>
                  <w:szCs w:val="24"/>
                </w:rPr>
                <m:t>#</m:t>
              </m:r>
              <m:d>
                <m:dPr>
                  <m:ctrlPr>
                    <w:rPr>
                      <w:rFonts w:ascii="Cambria Math" w:eastAsiaTheme="minorEastAsia" w:hAnsi="Cambria Math"/>
                      <w:i/>
                      <w:iCs/>
                      <w:szCs w:val="24"/>
                      <w:lang w:eastAsia="zh-CN"/>
                    </w:rPr>
                  </m:ctrlPr>
                </m:dPr>
                <m:e>
                  <m:r>
                    <m:rPr>
                      <m:sty m:val="p"/>
                    </m:rPr>
                    <w:rPr>
                      <w:rFonts w:ascii="Cambria Math" w:eastAsiaTheme="minorEastAsia" w:hAnsi="Cambria Math"/>
                      <w:szCs w:val="24"/>
                      <w:lang w:eastAsia="zh-CN"/>
                    </w:rPr>
                    <m:t>3</m:t>
                  </m:r>
                </m:e>
              </m:d>
              <m:ctrlPr>
                <w:rPr>
                  <w:rFonts w:ascii="Cambria Math" w:hAnsi="Cambria Math"/>
                  <w:i/>
                  <w:szCs w:val="24"/>
                </w:rPr>
              </m:ctrlPr>
            </m:e>
          </m:eqArr>
        </m:oMath>
      </m:oMathPara>
    </w:p>
    <w:p w14:paraId="6BA17403" w14:textId="2C0B2363" w:rsidR="00AF5CB7" w:rsidRDefault="00000000">
      <w:pPr>
        <w:spacing w:beforeLines="50" w:before="120" w:afterLines="50" w:after="120" w:line="240" w:lineRule="auto"/>
        <w:rPr>
          <w:rFonts w:eastAsiaTheme="minorEastAsia"/>
          <w:szCs w:val="24"/>
          <w:lang w:eastAsia="zh-CN"/>
        </w:rPr>
      </w:pPr>
      <w:r>
        <w:rPr>
          <w:rFonts w:eastAsiaTheme="minorEastAsia" w:hint="eastAsia"/>
          <w:szCs w:val="24"/>
          <w:lang w:eastAsia="zh-CN"/>
        </w:rPr>
        <w:t>a</w:t>
      </w:r>
      <w:r>
        <w:rPr>
          <w:rFonts w:eastAsiaTheme="minorEastAsia"/>
          <w:szCs w:val="24"/>
          <w:lang w:eastAsia="zh-CN"/>
        </w:rPr>
        <w:t xml:space="preserve">nd the instant trapping force can be expressed as </w:t>
      </w:r>
      <m:oMath>
        <m:r>
          <w:rPr>
            <w:rFonts w:ascii="Cambria Math" w:eastAsiaTheme="minorEastAsia" w:hAnsi="Cambria Math"/>
            <w:szCs w:val="24"/>
            <w:lang w:eastAsia="zh-CN"/>
          </w:rPr>
          <m:t>F=</m:t>
        </m:r>
        <m:r>
          <w:rPr>
            <w:rFonts w:ascii="Cambria Math" w:hAnsi="Cambria Math"/>
            <w:szCs w:val="24"/>
          </w:rPr>
          <m:t>kx</m:t>
        </m:r>
      </m:oMath>
      <w:r>
        <w:rPr>
          <w:rFonts w:eastAsiaTheme="minorEastAsia"/>
          <w:szCs w:val="24"/>
          <w:lang w:eastAsia="zh-CN"/>
        </w:rPr>
        <w:t xml:space="preserve"> when the particle </w:t>
      </w:r>
      <w:proofErr w:type="gramStart"/>
      <w:r>
        <w:rPr>
          <w:rFonts w:eastAsiaTheme="minorEastAsia"/>
          <w:szCs w:val="24"/>
          <w:lang w:eastAsia="zh-CN"/>
        </w:rPr>
        <w:t xml:space="preserve">is </w:t>
      </w:r>
      <w:r w:rsidR="00F34290">
        <w:rPr>
          <w:rFonts w:eastAsiaTheme="minorEastAsia"/>
          <w:szCs w:val="24"/>
          <w:lang w:eastAsia="zh-CN"/>
        </w:rPr>
        <w:t>located</w:t>
      </w:r>
      <w:r w:rsidR="00644851">
        <w:rPr>
          <w:rFonts w:eastAsiaTheme="minorEastAsia"/>
          <w:szCs w:val="24"/>
          <w:lang w:eastAsia="zh-CN"/>
        </w:rPr>
        <w:t xml:space="preserve"> in</w:t>
      </w:r>
      <w:proofErr w:type="gramEnd"/>
      <w:r w:rsidR="00F34290">
        <w:rPr>
          <w:rFonts w:eastAsiaTheme="minorEastAsia"/>
          <w:szCs w:val="24"/>
          <w:lang w:eastAsia="zh-CN"/>
        </w:rPr>
        <w:t xml:space="preserve"> </w:t>
      </w:r>
      <w:r>
        <w:rPr>
          <w:rFonts w:eastAsiaTheme="minorEastAsia"/>
          <w:szCs w:val="24"/>
          <w:lang w:eastAsia="zh-CN"/>
        </w:rPr>
        <w:t xml:space="preserve">the laser beam spot. This position distribution of the trapped single nanoparticle will produce a shift away from the original equilibrium position when a constant external force </w:t>
      </w:r>
      <w:r w:rsidR="001F17B2">
        <w:rPr>
          <w:rFonts w:eastAsiaTheme="minorEastAsia"/>
          <w:szCs w:val="24"/>
          <w:lang w:eastAsia="zh-CN"/>
        </w:rPr>
        <w:t>applie</w:t>
      </w:r>
      <w:r w:rsidR="00644851">
        <w:rPr>
          <w:rFonts w:eastAsiaTheme="minorEastAsia"/>
          <w:szCs w:val="24"/>
          <w:lang w:eastAsia="zh-CN"/>
        </w:rPr>
        <w:t>s on</w:t>
      </w:r>
      <w:r>
        <w:rPr>
          <w:rFonts w:eastAsiaTheme="minorEastAsia"/>
          <w:szCs w:val="24"/>
          <w:lang w:eastAsia="zh-CN"/>
        </w:rPr>
        <w:t xml:space="preserve"> the particle, with expression as:</w:t>
      </w:r>
    </w:p>
    <w:p w14:paraId="2BEC9053" w14:textId="5B5AEAEA" w:rsidR="00AF5CB7" w:rsidRDefault="00000000">
      <w:pPr>
        <w:spacing w:beforeLines="50" w:before="120" w:afterLines="50" w:after="120" w:line="240" w:lineRule="auto"/>
        <w:rPr>
          <w:rFonts w:eastAsia="SimSun"/>
          <w:szCs w:val="24"/>
          <w:lang w:eastAsia="zh-CN"/>
        </w:rPr>
      </w:pPr>
      <m:oMathPara>
        <m:oMath>
          <m:eqArr>
            <m:eqArrPr>
              <m:maxDist m:val="1"/>
              <m:ctrlPr>
                <w:rPr>
                  <w:rFonts w:ascii="Cambria Math" w:eastAsiaTheme="minorEastAsia" w:hAnsi="Cambria Math"/>
                  <w:i/>
                  <w:iCs/>
                  <w:szCs w:val="24"/>
                </w:rPr>
              </m:ctrlPr>
            </m:eqArrPr>
            <m:e>
              <m:r>
                <m:rPr>
                  <m:sty m:val="p"/>
                </m:rPr>
                <w:rPr>
                  <w:rFonts w:ascii="Cambria Math" w:hAnsi="Cambria Math"/>
                  <w:szCs w:val="24"/>
                </w:rPr>
                <m:t>P</m:t>
              </m:r>
              <m:d>
                <m:dPr>
                  <m:ctrlPr>
                    <w:rPr>
                      <w:rFonts w:ascii="Cambria Math" w:hAnsi="Cambria Math"/>
                      <w:szCs w:val="24"/>
                    </w:rPr>
                  </m:ctrlPr>
                </m:dPr>
                <m:e>
                  <m:r>
                    <w:rPr>
                      <w:rFonts w:ascii="Cambria Math" w:hAnsi="Cambria Math"/>
                      <w:szCs w:val="24"/>
                    </w:rPr>
                    <m:t>x</m:t>
                  </m:r>
                </m:e>
              </m:d>
              <m:r>
                <m:rPr>
                  <m:sty m:val="p"/>
                </m:rPr>
                <w:rPr>
                  <w:rFonts w:ascii="Cambria Math" w:hAnsi="Cambria Math"/>
                  <w:szCs w:val="24"/>
                </w:rPr>
                <m:t>∝</m:t>
              </m:r>
              <m:func>
                <m:funcPr>
                  <m:ctrlPr>
                    <w:rPr>
                      <w:rFonts w:ascii="Cambria Math" w:hAnsi="Cambria Math"/>
                      <w:szCs w:val="24"/>
                    </w:rPr>
                  </m:ctrlPr>
                </m:funcPr>
                <m:fName>
                  <m:r>
                    <m:rPr>
                      <m:sty m:val="p"/>
                    </m:rPr>
                    <w:rPr>
                      <w:rFonts w:ascii="Cambria Math" w:hAnsi="Cambria Math"/>
                      <w:szCs w:val="24"/>
                    </w:rPr>
                    <m:t>exp</m:t>
                  </m:r>
                </m:fName>
                <m:e>
                  <m:d>
                    <m:dPr>
                      <m:ctrlPr>
                        <w:rPr>
                          <w:rFonts w:ascii="Cambria Math" w:hAnsi="Cambria Math"/>
                          <w:szCs w:val="24"/>
                        </w:rPr>
                      </m:ctrlPr>
                    </m:dPr>
                    <m:e>
                      <m:r>
                        <m:rPr>
                          <m:sty m:val="p"/>
                        </m:rPr>
                        <w:rPr>
                          <w:rFonts w:ascii="Cambria Math" w:hAnsi="Cambria Math"/>
                          <w:szCs w:val="24"/>
                        </w:rPr>
                        <m:t>-</m:t>
                      </m:r>
                      <m:f>
                        <m:fPr>
                          <m:ctrlPr>
                            <w:rPr>
                              <w:rFonts w:ascii="Cambria Math" w:hAnsi="Cambria Math"/>
                              <w:szCs w:val="24"/>
                            </w:rPr>
                          </m:ctrlPr>
                        </m:fPr>
                        <m:num>
                          <m:r>
                            <w:rPr>
                              <w:rFonts w:ascii="Cambria Math" w:hAnsi="Cambria Math"/>
                              <w:szCs w:val="24"/>
                            </w:rPr>
                            <m:t>k</m:t>
                          </m:r>
                          <m:sSup>
                            <m:sSupPr>
                              <m:ctrlPr>
                                <w:rPr>
                                  <w:rFonts w:ascii="Cambria Math" w:hAnsi="Cambria Math"/>
                                  <w:szCs w:val="24"/>
                                </w:rPr>
                              </m:ctrlPr>
                            </m:sSupPr>
                            <m:e>
                              <m:r>
                                <w:rPr>
                                  <w:rFonts w:ascii="Cambria Math" w:hAnsi="Cambria Math"/>
                                  <w:szCs w:val="24"/>
                                </w:rPr>
                                <m:t>(x-</m:t>
                              </m:r>
                              <m:sSub>
                                <m:sSubPr>
                                  <m:ctrlPr>
                                    <w:rPr>
                                      <w:rFonts w:ascii="Cambria Math" w:hAnsi="Cambria Math"/>
                                      <w:i/>
                                      <w:szCs w:val="24"/>
                                    </w:rPr>
                                  </m:ctrlPr>
                                </m:sSubPr>
                                <m:e>
                                  <m:r>
                                    <w:rPr>
                                      <w:rFonts w:ascii="Cambria Math" w:hAnsi="Cambria Math"/>
                                      <w:szCs w:val="24"/>
                                    </w:rPr>
                                    <m:t>δ</m:t>
                                  </m:r>
                                </m:e>
                                <m:sub>
                                  <m:r>
                                    <w:rPr>
                                      <w:rFonts w:ascii="Cambria Math" w:hAnsi="Cambria Math"/>
                                      <w:szCs w:val="24"/>
                                    </w:rPr>
                                    <m:t>eq</m:t>
                                  </m:r>
                                </m:sub>
                              </m:sSub>
                              <m:r>
                                <w:rPr>
                                  <w:rFonts w:ascii="Cambria Math" w:hAnsi="Cambria Math"/>
                                  <w:szCs w:val="24"/>
                                </w:rPr>
                                <m:t>)</m:t>
                              </m:r>
                            </m:e>
                            <m:sup>
                              <m:r>
                                <m:rPr>
                                  <m:sty m:val="p"/>
                                </m:rPr>
                                <w:rPr>
                                  <w:rFonts w:ascii="Cambria Math" w:hAnsi="Cambria Math"/>
                                  <w:szCs w:val="24"/>
                                </w:rPr>
                                <m:t>2</m:t>
                              </m:r>
                            </m:sup>
                          </m:sSup>
                        </m:num>
                        <m:den>
                          <m:r>
                            <w:rPr>
                              <w:rFonts w:ascii="Cambria Math" w:hAnsi="Cambria Math"/>
                              <w:szCs w:val="24"/>
                            </w:rPr>
                            <m:t>2</m:t>
                          </m:r>
                          <m:sSub>
                            <m:sSubPr>
                              <m:ctrlPr>
                                <w:rPr>
                                  <w:rFonts w:ascii="Cambria Math" w:hAnsi="Cambria Math"/>
                                  <w:szCs w:val="24"/>
                                </w:rPr>
                              </m:ctrlPr>
                            </m:sSubPr>
                            <m:e>
                              <m:r>
                                <w:rPr>
                                  <w:rFonts w:ascii="Cambria Math" w:hAnsi="Cambria Math"/>
                                  <w:szCs w:val="24"/>
                                </w:rPr>
                                <m:t>k</m:t>
                              </m:r>
                            </m:e>
                            <m:sub>
                              <m:r>
                                <w:rPr>
                                  <w:rFonts w:ascii="Cambria Math" w:hAnsi="Cambria Math"/>
                                  <w:szCs w:val="24"/>
                                </w:rPr>
                                <m:t>B</m:t>
                              </m:r>
                            </m:sub>
                          </m:sSub>
                          <m:r>
                            <w:rPr>
                              <w:rFonts w:ascii="Cambria Math" w:hAnsi="Cambria Math"/>
                              <w:szCs w:val="24"/>
                            </w:rPr>
                            <m:t>T</m:t>
                          </m:r>
                        </m:den>
                      </m:f>
                    </m:e>
                  </m:d>
                </m:e>
              </m:func>
              <m:r>
                <w:rPr>
                  <w:rFonts w:ascii="Cambria Math" w:hAnsi="Cambria Math"/>
                  <w:szCs w:val="24"/>
                </w:rPr>
                <m:t>#</m:t>
              </m:r>
              <m:d>
                <m:dPr>
                  <m:ctrlPr>
                    <w:rPr>
                      <w:rFonts w:ascii="Cambria Math" w:eastAsiaTheme="minorEastAsia" w:hAnsi="Cambria Math"/>
                      <w:i/>
                      <w:iCs/>
                      <w:szCs w:val="24"/>
                      <w:lang w:eastAsia="zh-CN"/>
                    </w:rPr>
                  </m:ctrlPr>
                </m:dPr>
                <m:e>
                  <m:r>
                    <m:rPr>
                      <m:sty m:val="p"/>
                    </m:rPr>
                    <w:rPr>
                      <w:rFonts w:ascii="Cambria Math" w:eastAsiaTheme="minorEastAsia" w:hAnsi="Cambria Math"/>
                      <w:szCs w:val="24"/>
                      <w:lang w:eastAsia="zh-CN"/>
                    </w:rPr>
                    <m:t>4</m:t>
                  </m:r>
                </m:e>
              </m:d>
              <m:ctrlPr>
                <w:rPr>
                  <w:rFonts w:ascii="Cambria Math" w:hAnsi="Cambria Math"/>
                  <w:i/>
                  <w:szCs w:val="24"/>
                </w:rPr>
              </m:ctrlPr>
            </m:e>
          </m:eqArr>
        </m:oMath>
      </m:oMathPara>
    </w:p>
    <w:p w14:paraId="2D699619" w14:textId="2618DE14" w:rsidR="00AF5CB7" w:rsidRDefault="00000000">
      <w:pPr>
        <w:spacing w:beforeLines="50" w:before="120" w:afterLines="50" w:after="120" w:line="240" w:lineRule="auto"/>
        <w:rPr>
          <w:rFonts w:eastAsiaTheme="minorEastAsia"/>
          <w:szCs w:val="24"/>
          <w:lang w:eastAsia="zh-CN"/>
        </w:rPr>
      </w:pPr>
      <w:r>
        <w:rPr>
          <w:rFonts w:eastAsiaTheme="minorEastAsia"/>
          <w:szCs w:val="24"/>
          <w:lang w:eastAsia="zh-CN"/>
        </w:rPr>
        <w:t xml:space="preserve">Here </w:t>
      </w:r>
      <m:oMath>
        <m:sSub>
          <m:sSubPr>
            <m:ctrlPr>
              <w:rPr>
                <w:rFonts w:ascii="Cambria Math" w:hAnsi="Cambria Math"/>
                <w:i/>
                <w:szCs w:val="24"/>
              </w:rPr>
            </m:ctrlPr>
          </m:sSubPr>
          <m:e>
            <m:r>
              <w:rPr>
                <w:rFonts w:ascii="Cambria Math" w:hAnsi="Cambria Math"/>
                <w:szCs w:val="24"/>
              </w:rPr>
              <m:t>δ</m:t>
            </m:r>
          </m:e>
          <m:sub>
            <m:r>
              <w:rPr>
                <w:rFonts w:ascii="Cambria Math" w:hAnsi="Cambria Math"/>
                <w:szCs w:val="24"/>
              </w:rPr>
              <m:t>eq</m:t>
            </m:r>
          </m:sub>
        </m:sSub>
      </m:oMath>
      <w:r>
        <w:rPr>
          <w:rFonts w:eastAsiaTheme="minorEastAsia" w:hint="eastAsia"/>
          <w:szCs w:val="24"/>
          <w:lang w:eastAsia="zh-CN"/>
        </w:rPr>
        <w:t xml:space="preserve"> </w:t>
      </w:r>
      <w:r>
        <w:rPr>
          <w:rFonts w:eastAsiaTheme="minorEastAsia"/>
          <w:szCs w:val="24"/>
          <w:lang w:eastAsia="zh-CN"/>
        </w:rPr>
        <w:t xml:space="preserve">is the position shift, which results in a restoring force </w:t>
      </w:r>
      <m:oMath>
        <m:sSub>
          <m:sSubPr>
            <m:ctrlPr>
              <w:rPr>
                <w:rFonts w:ascii="Cambria Math" w:eastAsiaTheme="minorEastAsia" w:hAnsi="Cambria Math"/>
                <w:i/>
                <w:szCs w:val="24"/>
                <w:lang w:eastAsia="zh-CN"/>
              </w:rPr>
            </m:ctrlPr>
          </m:sSubPr>
          <m:e>
            <m:r>
              <w:rPr>
                <w:rFonts w:ascii="Cambria Math" w:eastAsiaTheme="minorEastAsia" w:hAnsi="Cambria Math"/>
                <w:szCs w:val="24"/>
                <w:lang w:eastAsia="zh-CN"/>
              </w:rPr>
              <m:t>F</m:t>
            </m:r>
          </m:e>
          <m:sub>
            <m:r>
              <w:rPr>
                <w:rFonts w:ascii="Cambria Math" w:eastAsiaTheme="minorEastAsia" w:hAnsi="Cambria Math"/>
                <w:szCs w:val="24"/>
                <w:lang w:eastAsia="zh-CN"/>
              </w:rPr>
              <m:t>ex</m:t>
            </m:r>
          </m:sub>
        </m:sSub>
        <m:r>
          <w:rPr>
            <w:rFonts w:ascii="Cambria Math" w:eastAsiaTheme="minorEastAsia" w:hAnsi="Cambria Math"/>
            <w:szCs w:val="24"/>
            <w:lang w:eastAsia="zh-CN"/>
          </w:rPr>
          <m:t>=</m:t>
        </m:r>
        <m:r>
          <w:rPr>
            <w:rFonts w:ascii="Cambria Math" w:hAnsi="Cambria Math"/>
            <w:szCs w:val="24"/>
          </w:rPr>
          <m:t>k</m:t>
        </m:r>
        <m:sSub>
          <m:sSubPr>
            <m:ctrlPr>
              <w:rPr>
                <w:rFonts w:ascii="Cambria Math" w:hAnsi="Cambria Math"/>
                <w:i/>
                <w:szCs w:val="24"/>
              </w:rPr>
            </m:ctrlPr>
          </m:sSubPr>
          <m:e>
            <m:r>
              <w:rPr>
                <w:rFonts w:ascii="Cambria Math" w:hAnsi="Cambria Math"/>
                <w:szCs w:val="24"/>
              </w:rPr>
              <m:t>δ</m:t>
            </m:r>
          </m:e>
          <m:sub>
            <m:r>
              <w:rPr>
                <w:rFonts w:ascii="Cambria Math" w:hAnsi="Cambria Math"/>
                <w:szCs w:val="24"/>
              </w:rPr>
              <m:t>eq</m:t>
            </m:r>
          </m:sub>
        </m:sSub>
      </m:oMath>
      <w:r>
        <w:rPr>
          <w:rFonts w:eastAsiaTheme="minorEastAsia" w:hint="eastAsia"/>
          <w:szCs w:val="24"/>
          <w:lang w:eastAsia="zh-CN"/>
        </w:rPr>
        <w:t xml:space="preserve"> </w:t>
      </w:r>
      <w:r>
        <w:rPr>
          <w:rFonts w:eastAsiaTheme="minorEastAsia"/>
          <w:szCs w:val="24"/>
          <w:lang w:eastAsia="zh-CN"/>
        </w:rPr>
        <w:t>to balance the constant external force. Therefore, the external force can be obtained by measuring the distribution shift. This technology is called Photonic Force Microscope</w:t>
      </w:r>
      <w:r>
        <w:rPr>
          <w:rFonts w:eastAsiaTheme="minorEastAsia"/>
          <w:szCs w:val="24"/>
          <w:lang w:eastAsia="zh-CN"/>
        </w:rPr>
        <w:fldChar w:fldCharType="begin" w:fldLock="1"/>
      </w:r>
      <w:r>
        <w:rPr>
          <w:rFonts w:eastAsiaTheme="minorEastAsia"/>
          <w:szCs w:val="24"/>
          <w:lang w:eastAsia="zh-CN"/>
        </w:rPr>
        <w:instrText>ADDIN CSL_CITATION {"citationItems":[{"id":"ITEM-1","itemData":{"DOI":"10.1007/s003390051103","ISSN":"09478396","abstract":"The forces of a photonic force microscope based on optical tweezers are determined using the Boltzmann distribution of thermally driven position fluctuations. As a fundamental method, only a minimum of information about the system is required, i.e. the solution's temperature. This calibration method provides detailed information about the trapping potential with nanometer resolution.</w:instrText>
      </w:r>
      <w:r>
        <w:rPr>
          <w:rFonts w:eastAsiaTheme="minorEastAsia" w:hint="eastAsia"/>
          <w:szCs w:val="24"/>
          <w:lang w:eastAsia="zh-CN"/>
        </w:rPr>
        <w:instrText xml:space="preserve"> In contrast to other calibration methods, no numerical hydrodynamic corrections are necessary. The lateral force constant of the optical trap was measured along the optical axis and found to decrease linearly by </w:instrText>
      </w:r>
      <w:r>
        <w:rPr>
          <w:rFonts w:eastAsiaTheme="minorEastAsia" w:hint="eastAsia"/>
          <w:szCs w:val="24"/>
          <w:lang w:eastAsia="zh-CN"/>
        </w:rPr>
        <w:instrText>≈</w:instrText>
      </w:r>
      <w:r>
        <w:rPr>
          <w:rFonts w:eastAsiaTheme="minorEastAsia" w:hint="eastAsia"/>
          <w:szCs w:val="24"/>
          <w:lang w:eastAsia="zh-CN"/>
        </w:rPr>
        <w:instrText xml:space="preserve"> 8%/</w:instrText>
      </w:r>
      <w:r>
        <w:rPr>
          <w:rFonts w:eastAsiaTheme="minorEastAsia" w:hint="eastAsia"/>
          <w:szCs w:val="24"/>
          <w:lang w:eastAsia="zh-CN"/>
        </w:rPr>
        <w:instrText>μ</w:instrText>
      </w:r>
      <w:r>
        <w:rPr>
          <w:rFonts w:eastAsiaTheme="minorEastAsia" w:hint="eastAsia"/>
          <w:szCs w:val="24"/>
          <w:lang w:eastAsia="zh-CN"/>
        </w:rPr>
        <w:instrText>m for a latex bead 600 nm in diamete</w:instrText>
      </w:r>
      <w:r>
        <w:rPr>
          <w:rFonts w:eastAsiaTheme="minorEastAsia"/>
          <w:szCs w:val="24"/>
          <w:lang w:eastAsia="zh-CN"/>
        </w:rPr>
        <w:instrText>r. Oscillations in the lateral force constant were found along the optical axis close to the surface. © 1998 Springer-Verlag.","author":[{"dropping-particle":"","family":"Florin","given":"E. L.","non-dropping-particle":"","parse-names":false,"suffix":""},{"dropping-particle":"","family":"Pralle","given":"A.","non-dropping-particle":"","parse-names":false,"suffix":""},{"dropping-particle":"","family":"Stelzer","given":"E. H.K.","non-dropping-particle":"","parse-names":false,"suffix":""},{"dropping-particle":"","family":"Hörber","given":"J. K.H.","non-dropping-particle":"","parse-names":false,"suffix":""}],"container-title":"Applied Physics A: Materials Science and Processing","id":"ITEM-1","issue":"SUPPL. 1","issued":{"date-parts":[["1998"]]},"page":"75-78","title":"Photonic forcemicroscope calibration by thermal noise analysis","type":"article-journal","volume":"66"},"uris":["http://www.mendeley.com/documents/?uuid=823d4ff5-896c-4d44-b6a8-f8a3e118c5a2"]},{"id":"ITEM-2","itemData":{"DOI":"10.1021/nl8015413","ISSN":"15306984","PMID":"18767887","abstract":"We extract the distribution of both center-of-mass and angular fluctuations from three-dimensional tracking of optically trapped nanotubes. We measure the optical force and torque constants from autocorrelation and cross-correlation of the tracking signals. This allows us to isolate the angular Brownian motion. We demonstrate that nanotubes enable nanometer spatial and femtonewton force resolution in photonic force microscopy, the smallest to date. This has wide implications in nanotechnology, biotechnology, nanofluidics, and material science. © 2008 American Chemical Society.","author":[{"dropping-particle":"","family":"Maragò","given":"O. M.","non-dropping-particle":"","parse-names":false,"suffix":""},{"dropping-particle":"","family":"Jones","given":"P. H.","non-dropping-particle":"","parse-names":false,"suffix":""},{"dropping-particle":"","family":"Bonaccorso","given":"F.","non-dropping-particle":"","parse-names":false,"suffix":""},{"dropping-particle":"","family":"Scardaci","given":"V.","non-dropping-particle":"","parse-names":false,"suffix":""},{"dropping-particle":"","family":"Gucciardi","given":"P. G.","non-dropping-particle":"","parse-names":false,"suffix":""},{"dropping-particle":"","family":"Rozhin","given":"A. G.","non-dropping-particle":"","parse-names":false,"suffix":""},{"dropping-particle":"","family":"Ferrari","given":"A. C.","non-dropping-particle":"","parse-names":false,"suffix":""}],"container-title":"Nano Letters","id":"ITEM-2","issue":"10","issued":{"date-parts":[["2008"]]},"page":"3211-3216","title":"Femtonewton force sensing with optically trapped nanotubes","type":"article-journal","volume":"8"},"uris":["http://www.mendeley.com/documents/?uuid=e63ce0eb-9697-4800-9f27-337d961cc69d"]}],"mendeley":{"formattedCitation":"&lt;sup&gt;4,5&lt;/sup&gt;","plainTextFormattedCitation":"4,5","previouslyFormattedCitation":"&lt;sup&gt;4,5&lt;/sup&gt;"},"properties":{"noteIndex":0},"schema":"https://github.com/citation-style-language/schema/raw/master/csl-citation.json"}</w:instrText>
      </w:r>
      <w:r>
        <w:rPr>
          <w:rFonts w:eastAsiaTheme="minorEastAsia"/>
          <w:szCs w:val="24"/>
          <w:lang w:eastAsia="zh-CN"/>
        </w:rPr>
        <w:fldChar w:fldCharType="separate"/>
      </w:r>
      <w:r>
        <w:rPr>
          <w:rFonts w:eastAsiaTheme="minorEastAsia"/>
          <w:noProof/>
          <w:szCs w:val="24"/>
          <w:vertAlign w:val="superscript"/>
          <w:lang w:eastAsia="zh-CN"/>
        </w:rPr>
        <w:t>4,5</w:t>
      </w:r>
      <w:r>
        <w:rPr>
          <w:rFonts w:eastAsiaTheme="minorEastAsia"/>
          <w:szCs w:val="24"/>
          <w:lang w:eastAsia="zh-CN"/>
        </w:rPr>
        <w:fldChar w:fldCharType="end"/>
      </w:r>
      <w:r>
        <w:rPr>
          <w:rFonts w:eastAsiaTheme="minorEastAsia"/>
          <w:szCs w:val="24"/>
          <w:lang w:eastAsia="zh-CN"/>
        </w:rPr>
        <w:t xml:space="preserve">. The force sensitivity depends on the localisation accuracy of the </w:t>
      </w:r>
      <m:oMath>
        <m:sSub>
          <m:sSubPr>
            <m:ctrlPr>
              <w:rPr>
                <w:rFonts w:ascii="Cambria Math" w:hAnsi="Cambria Math"/>
                <w:i/>
                <w:szCs w:val="24"/>
              </w:rPr>
            </m:ctrlPr>
          </m:sSubPr>
          <m:e>
            <m:r>
              <w:rPr>
                <w:rFonts w:ascii="Cambria Math" w:hAnsi="Cambria Math"/>
                <w:szCs w:val="24"/>
              </w:rPr>
              <m:t>δ</m:t>
            </m:r>
          </m:e>
          <m:sub>
            <m:r>
              <w:rPr>
                <w:rFonts w:ascii="Cambria Math" w:hAnsi="Cambria Math"/>
                <w:szCs w:val="24"/>
              </w:rPr>
              <m:t>eq</m:t>
            </m:r>
          </m:sub>
        </m:sSub>
      </m:oMath>
      <w:r>
        <w:rPr>
          <w:rFonts w:eastAsiaTheme="minorEastAsia" w:hint="eastAsia"/>
          <w:szCs w:val="24"/>
          <w:lang w:eastAsia="zh-CN"/>
        </w:rPr>
        <w:t>,</w:t>
      </w:r>
      <w:r>
        <w:rPr>
          <w:rFonts w:eastAsiaTheme="minorEastAsia"/>
          <w:szCs w:val="24"/>
          <w:lang w:eastAsia="zh-CN"/>
        </w:rPr>
        <w:t xml:space="preserve"> with </w:t>
      </w:r>
      <m:oMath>
        <m:r>
          <w:rPr>
            <w:rFonts w:ascii="Cambria Math" w:eastAsiaTheme="minorEastAsia" w:hAnsi="Cambria Math"/>
            <w:szCs w:val="24"/>
            <w:lang w:eastAsia="zh-CN"/>
          </w:rPr>
          <m:t>∆</m:t>
        </m:r>
        <m:sSub>
          <m:sSubPr>
            <m:ctrlPr>
              <w:rPr>
                <w:rFonts w:ascii="Cambria Math" w:eastAsiaTheme="minorEastAsia" w:hAnsi="Cambria Math"/>
                <w:i/>
                <w:szCs w:val="24"/>
                <w:lang w:eastAsia="zh-CN"/>
              </w:rPr>
            </m:ctrlPr>
          </m:sSubPr>
          <m:e>
            <m:r>
              <w:rPr>
                <w:rFonts w:ascii="Cambria Math" w:eastAsiaTheme="minorEastAsia" w:hAnsi="Cambria Math"/>
                <w:szCs w:val="24"/>
                <w:lang w:eastAsia="zh-CN"/>
              </w:rPr>
              <m:t>F</m:t>
            </m:r>
          </m:e>
          <m:sub>
            <m:r>
              <w:rPr>
                <w:rFonts w:ascii="Cambria Math" w:eastAsiaTheme="minorEastAsia" w:hAnsi="Cambria Math"/>
                <w:szCs w:val="24"/>
                <w:lang w:eastAsia="zh-CN"/>
              </w:rPr>
              <m:t>ex</m:t>
            </m:r>
          </m:sub>
        </m:sSub>
        <m:r>
          <w:rPr>
            <w:rFonts w:ascii="Cambria Math" w:eastAsiaTheme="minorEastAsia" w:hAnsi="Cambria Math"/>
            <w:szCs w:val="24"/>
            <w:lang w:eastAsia="zh-CN"/>
          </w:rPr>
          <m:t>=</m:t>
        </m:r>
        <m:r>
          <w:rPr>
            <w:rFonts w:ascii="Cambria Math" w:hAnsi="Cambria Math"/>
            <w:szCs w:val="24"/>
          </w:rPr>
          <m:t>k</m:t>
        </m:r>
        <m:sSub>
          <m:sSubPr>
            <m:ctrlPr>
              <w:rPr>
                <w:rFonts w:ascii="Cambria Math" w:hAnsi="Cambria Math"/>
                <w:i/>
                <w:szCs w:val="24"/>
              </w:rPr>
            </m:ctrlPr>
          </m:sSubPr>
          <m:e>
            <m:r>
              <w:rPr>
                <w:rFonts w:ascii="Cambria Math" w:hAnsi="Cambria Math"/>
                <w:szCs w:val="24"/>
              </w:rPr>
              <m:t>SD</m:t>
            </m:r>
          </m:e>
          <m:sub>
            <m:r>
              <w:rPr>
                <w:rFonts w:ascii="Cambria Math" w:hAnsi="Cambria Math"/>
                <w:szCs w:val="24"/>
              </w:rPr>
              <m:t>eq</m:t>
            </m:r>
          </m:sub>
        </m:sSub>
      </m:oMath>
      <w:r>
        <w:rPr>
          <w:rFonts w:eastAsiaTheme="minorEastAsia" w:hint="eastAsia"/>
          <w:szCs w:val="24"/>
          <w:lang w:eastAsia="zh-CN"/>
        </w:rPr>
        <w:t>.</w:t>
      </w:r>
      <w:r>
        <w:rPr>
          <w:rFonts w:eastAsiaTheme="minorEastAsia"/>
          <w:szCs w:val="24"/>
          <w:lang w:eastAsia="zh-CN"/>
        </w:rPr>
        <w:t xml:space="preserve"> </w:t>
      </w:r>
      <w:r>
        <w:rPr>
          <w:rFonts w:eastAsiaTheme="minorEastAsia" w:hint="eastAsia"/>
          <w:szCs w:val="24"/>
          <w:lang w:eastAsia="zh-CN"/>
        </w:rPr>
        <w:t>H</w:t>
      </w:r>
      <w:r>
        <w:rPr>
          <w:rFonts w:eastAsiaTheme="minorEastAsia"/>
          <w:szCs w:val="24"/>
          <w:lang w:eastAsia="zh-CN"/>
        </w:rPr>
        <w:t xml:space="preserve">ere </w:t>
      </w:r>
      <m:oMath>
        <m:sSub>
          <m:sSubPr>
            <m:ctrlPr>
              <w:rPr>
                <w:rFonts w:ascii="Cambria Math" w:hAnsi="Cambria Math"/>
                <w:i/>
                <w:szCs w:val="24"/>
              </w:rPr>
            </m:ctrlPr>
          </m:sSubPr>
          <m:e>
            <m:r>
              <w:rPr>
                <w:rFonts w:ascii="Cambria Math" w:hAnsi="Cambria Math"/>
                <w:szCs w:val="24"/>
              </w:rPr>
              <m:t>SD</m:t>
            </m:r>
          </m:e>
          <m:sub>
            <m:r>
              <w:rPr>
                <w:rFonts w:ascii="Cambria Math" w:hAnsi="Cambria Math"/>
                <w:szCs w:val="24"/>
              </w:rPr>
              <m:t>eq</m:t>
            </m:r>
          </m:sub>
        </m:sSub>
      </m:oMath>
      <w:r>
        <w:rPr>
          <w:rFonts w:eastAsiaTheme="minorEastAsia" w:hint="eastAsia"/>
          <w:szCs w:val="24"/>
          <w:lang w:eastAsia="zh-CN"/>
        </w:rPr>
        <w:t xml:space="preserve"> </w:t>
      </w:r>
      <w:r>
        <w:rPr>
          <w:rFonts w:eastAsiaTheme="minorEastAsia"/>
          <w:szCs w:val="24"/>
          <w:lang w:eastAsia="zh-CN"/>
        </w:rPr>
        <w:t>is the standard deviation of the detected distribution shifts (</w:t>
      </w:r>
      <m:oMath>
        <m:sSub>
          <m:sSubPr>
            <m:ctrlPr>
              <w:rPr>
                <w:rFonts w:ascii="Cambria Math" w:hAnsi="Cambria Math"/>
                <w:i/>
                <w:szCs w:val="24"/>
              </w:rPr>
            </m:ctrlPr>
          </m:sSubPr>
          <m:e>
            <m:r>
              <w:rPr>
                <w:rFonts w:ascii="Cambria Math" w:hAnsi="Cambria Math"/>
                <w:szCs w:val="24"/>
              </w:rPr>
              <m:t>δ</m:t>
            </m:r>
          </m:e>
          <m:sub>
            <m:r>
              <w:rPr>
                <w:rFonts w:ascii="Cambria Math" w:hAnsi="Cambria Math"/>
                <w:szCs w:val="24"/>
              </w:rPr>
              <m:t>eq</m:t>
            </m:r>
          </m:sub>
        </m:sSub>
      </m:oMath>
      <w:r>
        <w:rPr>
          <w:rFonts w:eastAsiaTheme="minorEastAsia"/>
          <w:szCs w:val="24"/>
          <w:lang w:eastAsia="zh-CN"/>
        </w:rPr>
        <w:t>)  . The highest reported sensitivity before this work is 2.4 femtonewtons by Zensen et al</w:t>
      </w:r>
      <w:r>
        <w:rPr>
          <w:rFonts w:eastAsiaTheme="minorEastAsia"/>
          <w:szCs w:val="24"/>
          <w:lang w:eastAsia="zh-CN"/>
        </w:rPr>
        <w:fldChar w:fldCharType="begin" w:fldLock="1"/>
      </w:r>
      <w:r>
        <w:rPr>
          <w:rFonts w:eastAsiaTheme="minorEastAsia"/>
          <w:szCs w:val="24"/>
          <w:lang w:eastAsia="zh-CN"/>
        </w:rPr>
        <w:instrText>ADDIN CSL_CITATION {"citationItems":[{"id":"ITEM-1","itemData":{"DOI":"10.1063/1.4945351","ISSN":"23780967","abstract":"Optomechanical manipulation of plasmonic nanoparticles is an area of current interest, both fundamental and applied. However, no experimental method is available to determine the forward-directed scattering force that dominates for incident light of a wavelength close to the plasmon resonance. Here, we demonstrate how the scattering force acting on a single gold nanoparticle in solution can be measured. An optically trapped 80 nm particle was repetitively pushed from the side with laser light resonant to the particle plasmon frequency. A lock-in analysis of the particle movement provides a measured value for the scattering force. We obtain a resolution of less than 3 femtonewtons which is an order of magnitude smaller than any measurement of switchable forces performed on nanoparticles in solution with single beam optical tweezers to date. We compared the results of the force measurement with Mie simulations of the optical scattering force on a gold nanoparticle and found good agreement between experiment and theory within a few fN.","author":[{"dropping-particle":"","family":"Zensen","given":"C.","non-dropping-particle":"","parse-names":false,"suffix":""},{"dropping-particle":"","family":"Villadsen","given":"N.","non-dropping-particle":"","parse-names":false,"suffix":""},{"dropping-particle":"","family":"Winterer","given":"F.","non-dropping-particle":"","parse-names":false,"suffix":""},{"dropping-particle":"","family":"Keiding","given":"S. R.","non-dropping-particle":"","parse-names":false,"suffix":""},{"dropping-particle":"","family":"Lohmüller","given":"T.","non-dropping-particle":"","parse-names":false,"suffix":""}],"container-title":"APL Photonics","id":"ITEM-1","issue":"2","issued":{"date-parts":[["2016"]]},"title":"Pushing nanoparticles with light - A femtonewton resolved measurement of optical scattering forces","type":"article-journal","volume":"1"},"uris":["http://www.mendeley.com/documents/?uuid=6e743d5c-d64a-423c-bf5e-10299db6e5bf"]}],"mendeley":{"formattedCitation":"&lt;sup&gt;6&lt;/sup&gt;","plainTextFormattedCitation":"6","previouslyFormattedCitation":"&lt;sup&gt;6&lt;/sup&gt;"},"properties":{"noteIndex":0},"schema":"https://github.com/citation-style-language/schema/raw/master/csl-citation.json"}</w:instrText>
      </w:r>
      <w:r>
        <w:rPr>
          <w:rFonts w:eastAsiaTheme="minorEastAsia"/>
          <w:szCs w:val="24"/>
          <w:lang w:eastAsia="zh-CN"/>
        </w:rPr>
        <w:fldChar w:fldCharType="separate"/>
      </w:r>
      <w:r>
        <w:rPr>
          <w:rFonts w:eastAsiaTheme="minorEastAsia"/>
          <w:noProof/>
          <w:szCs w:val="24"/>
          <w:vertAlign w:val="superscript"/>
          <w:lang w:eastAsia="zh-CN"/>
        </w:rPr>
        <w:t>6</w:t>
      </w:r>
      <w:r>
        <w:rPr>
          <w:rFonts w:eastAsiaTheme="minorEastAsia"/>
          <w:szCs w:val="24"/>
          <w:lang w:eastAsia="zh-CN"/>
        </w:rPr>
        <w:fldChar w:fldCharType="end"/>
      </w:r>
      <w:r>
        <w:rPr>
          <w:rFonts w:eastAsiaTheme="minorEastAsia"/>
          <w:szCs w:val="24"/>
          <w:lang w:eastAsia="zh-CN"/>
        </w:rPr>
        <w:t xml:space="preserve">. </w:t>
      </w:r>
      <w:r>
        <w:rPr>
          <w:rFonts w:eastAsiaTheme="minorEastAsia" w:hint="eastAsia"/>
          <w:szCs w:val="24"/>
          <w:lang w:eastAsia="zh-CN"/>
        </w:rPr>
        <w:t>Here</w:t>
      </w:r>
      <w:r>
        <w:rPr>
          <w:rFonts w:eastAsiaTheme="minorEastAsia"/>
          <w:szCs w:val="24"/>
          <w:lang w:eastAsia="zh-CN"/>
        </w:rPr>
        <w:t xml:space="preserve">, we are using </w:t>
      </w:r>
      <w:r w:rsidR="004D14DA">
        <w:rPr>
          <w:rFonts w:eastAsiaTheme="minorEastAsia"/>
          <w:szCs w:val="24"/>
          <w:lang w:eastAsia="zh-CN"/>
        </w:rPr>
        <w:t xml:space="preserve">a </w:t>
      </w:r>
      <w:r>
        <w:rPr>
          <w:rFonts w:eastAsiaTheme="minorEastAsia"/>
          <w:szCs w:val="24"/>
          <w:lang w:eastAsia="zh-CN"/>
        </w:rPr>
        <w:t>video tracking method to detect distribution shifts, which generates a better signal</w:t>
      </w:r>
      <w:r w:rsidR="004D14DA">
        <w:rPr>
          <w:rFonts w:eastAsiaTheme="minorEastAsia"/>
          <w:szCs w:val="24"/>
          <w:lang w:eastAsia="zh-CN"/>
        </w:rPr>
        <w:t>-to-</w:t>
      </w:r>
      <w:r>
        <w:rPr>
          <w:rFonts w:eastAsiaTheme="minorEastAsia"/>
          <w:szCs w:val="24"/>
          <w:lang w:eastAsia="zh-CN"/>
        </w:rPr>
        <w:t xml:space="preserve">background ratio and force sensitivity. Below is the force sensitivity formula derivation process. </w:t>
      </w:r>
    </w:p>
    <w:p w14:paraId="46AFFDAC" w14:textId="77777777" w:rsidR="00AF5CB7" w:rsidRDefault="00AF5CB7">
      <w:pPr>
        <w:spacing w:beforeLines="50" w:before="120" w:afterLines="50" w:after="120" w:line="240" w:lineRule="auto"/>
        <w:rPr>
          <w:rFonts w:eastAsiaTheme="minorEastAsia"/>
          <w:szCs w:val="24"/>
          <w:lang w:eastAsia="zh-CN"/>
        </w:rPr>
      </w:pPr>
    </w:p>
    <w:p w14:paraId="68A378FD" w14:textId="37E3F7D5" w:rsidR="00AF5CB7" w:rsidRDefault="00000000">
      <w:pPr>
        <w:spacing w:beforeLines="50" w:before="120" w:afterLines="50" w:after="120" w:line="240" w:lineRule="auto"/>
        <w:rPr>
          <w:rFonts w:eastAsiaTheme="minorEastAsia"/>
          <w:szCs w:val="24"/>
          <w:lang w:eastAsia="zh-CN"/>
        </w:rPr>
      </w:pPr>
      <w:r>
        <w:rPr>
          <w:rFonts w:eastAsiaTheme="minorEastAsia"/>
          <w:szCs w:val="24"/>
          <w:lang w:eastAsia="zh-CN"/>
        </w:rPr>
        <w:t>We first estimate the position possibility of a trapped single nanoparticle by our imaging method. According to the equipartition theor</w:t>
      </w:r>
      <w:r>
        <w:rPr>
          <w:rFonts w:eastAsiaTheme="minorEastAsia" w:hint="eastAsia"/>
          <w:szCs w:val="24"/>
          <w:lang w:eastAsia="zh-CN"/>
        </w:rPr>
        <w:t>em</w:t>
      </w:r>
      <w:r>
        <w:rPr>
          <w:rFonts w:eastAsiaTheme="minorEastAsia"/>
          <w:szCs w:val="24"/>
          <w:lang w:eastAsia="zh-CN"/>
        </w:rPr>
        <w:t xml:space="preserve"> (Equation 2), the possibility of the trapped particle at </w:t>
      </w:r>
      <w:r w:rsidR="004D14DA">
        <w:rPr>
          <w:rFonts w:eastAsiaTheme="minorEastAsia"/>
          <w:szCs w:val="24"/>
          <w:lang w:eastAsia="zh-CN"/>
        </w:rPr>
        <w:t xml:space="preserve">the </w:t>
      </w:r>
      <w:r>
        <w:rPr>
          <w:rFonts w:eastAsiaTheme="minorEastAsia"/>
          <w:szCs w:val="24"/>
          <w:lang w:eastAsia="zh-CN"/>
        </w:rPr>
        <w:t xml:space="preserve">location </w:t>
      </w:r>
      <m:oMath>
        <m:sSub>
          <m:sSubPr>
            <m:ctrlPr>
              <w:rPr>
                <w:rFonts w:ascii="Cambria Math" w:hAnsi="Cambria Math"/>
                <w:i/>
                <w:szCs w:val="24"/>
              </w:rPr>
            </m:ctrlPr>
          </m:sSubPr>
          <m:e>
            <m:r>
              <w:rPr>
                <w:rFonts w:ascii="Cambria Math" w:hAnsi="Cambria Math"/>
                <w:szCs w:val="24"/>
              </w:rPr>
              <m:t>x</m:t>
            </m:r>
          </m:e>
          <m:sub>
            <m:r>
              <w:rPr>
                <w:rFonts w:ascii="Cambria Math" w:hAnsi="Cambria Math"/>
                <w:szCs w:val="24"/>
              </w:rPr>
              <m:t>i</m:t>
            </m:r>
          </m:sub>
        </m:sSub>
      </m:oMath>
      <w:r>
        <w:rPr>
          <w:rFonts w:eastAsiaTheme="minorEastAsia" w:hint="eastAsia"/>
          <w:szCs w:val="24"/>
          <w:lang w:eastAsia="zh-CN"/>
        </w:rPr>
        <w:t xml:space="preserve"> </w:t>
      </w:r>
      <w:r>
        <w:rPr>
          <w:rFonts w:eastAsiaTheme="minorEastAsia"/>
          <w:szCs w:val="24"/>
          <w:lang w:eastAsia="zh-CN"/>
        </w:rPr>
        <w:t xml:space="preserve">is </w:t>
      </w:r>
      <m:oMath>
        <m:sSub>
          <m:sSubPr>
            <m:ctrlPr>
              <w:rPr>
                <w:rFonts w:ascii="Cambria Math" w:hAnsi="Cambria Math"/>
                <w:szCs w:val="24"/>
              </w:rPr>
            </m:ctrlPr>
          </m:sSubPr>
          <m:e>
            <m:r>
              <m:rPr>
                <m:sty m:val="p"/>
              </m:rPr>
              <w:rPr>
                <w:rFonts w:ascii="Cambria Math" w:hAnsi="Cambria Math"/>
                <w:szCs w:val="24"/>
              </w:rPr>
              <m:t>P</m:t>
            </m:r>
          </m:e>
          <m:sub>
            <m:r>
              <w:rPr>
                <w:rFonts w:ascii="Cambria Math" w:hAnsi="Cambria Math"/>
                <w:szCs w:val="24"/>
              </w:rPr>
              <m:t>k</m:t>
            </m:r>
          </m:sub>
        </m:sSub>
        <m:d>
          <m:dPr>
            <m:ctrlPr>
              <w:rPr>
                <w:rFonts w:ascii="Cambria Math" w:hAnsi="Cambria Math"/>
                <w:szCs w:val="24"/>
              </w:rPr>
            </m:ctrlPr>
          </m:dPr>
          <m:e>
            <m:sSub>
              <m:sSubPr>
                <m:ctrlPr>
                  <w:rPr>
                    <w:rFonts w:ascii="Cambria Math" w:hAnsi="Cambria Math"/>
                    <w:i/>
                    <w:szCs w:val="24"/>
                  </w:rPr>
                </m:ctrlPr>
              </m:sSubPr>
              <m:e>
                <m:r>
                  <w:rPr>
                    <w:rFonts w:ascii="Cambria Math" w:hAnsi="Cambria Math"/>
                    <w:szCs w:val="24"/>
                  </w:rPr>
                  <m:t>x</m:t>
                </m:r>
              </m:e>
              <m:sub>
                <m:r>
                  <w:rPr>
                    <w:rFonts w:ascii="Cambria Math" w:hAnsi="Cambria Math"/>
                    <w:szCs w:val="24"/>
                  </w:rPr>
                  <m:t>i</m:t>
                </m:r>
              </m:sub>
            </m:sSub>
          </m:e>
        </m:d>
        <m:r>
          <m:rPr>
            <m:sty m:val="p"/>
          </m:rPr>
          <w:rPr>
            <w:rFonts w:ascii="Cambria Math" w:hAnsi="Cambria Math"/>
            <w:szCs w:val="24"/>
          </w:rPr>
          <m:t>∝</m:t>
        </m:r>
        <m:func>
          <m:funcPr>
            <m:ctrlPr>
              <w:rPr>
                <w:rFonts w:ascii="Cambria Math" w:hAnsi="Cambria Math"/>
                <w:szCs w:val="24"/>
              </w:rPr>
            </m:ctrlPr>
          </m:funcPr>
          <m:fName>
            <w:bookmarkStart w:id="12" w:name="OLE_LINK3"/>
            <m:r>
              <m:rPr>
                <m:sty m:val="p"/>
              </m:rPr>
              <w:rPr>
                <w:rFonts w:ascii="Cambria Math" w:hAnsi="Cambria Math"/>
                <w:szCs w:val="24"/>
              </w:rPr>
              <m:t>exp</m:t>
            </m:r>
          </m:fName>
          <m:e>
            <m:d>
              <m:dPr>
                <m:ctrlPr>
                  <w:rPr>
                    <w:rFonts w:ascii="Cambria Math" w:hAnsi="Cambria Math"/>
                    <w:szCs w:val="24"/>
                  </w:rPr>
                </m:ctrlPr>
              </m:dPr>
              <m:e>
                <m:r>
                  <m:rPr>
                    <m:sty m:val="p"/>
                  </m:rPr>
                  <w:rPr>
                    <w:rFonts w:ascii="Cambria Math" w:hAnsi="Cambria Math"/>
                    <w:szCs w:val="24"/>
                  </w:rPr>
                  <m:t>-</m:t>
                </m:r>
                <m:f>
                  <m:fPr>
                    <m:ctrlPr>
                      <w:rPr>
                        <w:rFonts w:ascii="Cambria Math" w:hAnsi="Cambria Math"/>
                        <w:szCs w:val="24"/>
                      </w:rPr>
                    </m:ctrlPr>
                  </m:fPr>
                  <m:num>
                    <m:sSup>
                      <m:sSupPr>
                        <m:ctrlPr>
                          <w:rPr>
                            <w:rFonts w:ascii="Cambria Math" w:hAnsi="Cambria Math"/>
                            <w:szCs w:val="24"/>
                          </w:rPr>
                        </m:ctrlPr>
                      </m:sSupPr>
                      <m:e>
                        <m:sSub>
                          <m:sSubPr>
                            <m:ctrlPr>
                              <w:rPr>
                                <w:rFonts w:ascii="Cambria Math" w:hAnsi="Cambria Math"/>
                                <w:i/>
                                <w:szCs w:val="24"/>
                              </w:rPr>
                            </m:ctrlPr>
                          </m:sSubPr>
                          <m:e>
                            <m:r>
                              <w:rPr>
                                <w:rFonts w:ascii="Cambria Math" w:hAnsi="Cambria Math"/>
                                <w:szCs w:val="24"/>
                              </w:rPr>
                              <m:t>x</m:t>
                            </m:r>
                          </m:e>
                          <m:sub>
                            <m:r>
                              <w:rPr>
                                <w:rFonts w:ascii="Cambria Math" w:hAnsi="Cambria Math"/>
                                <w:szCs w:val="24"/>
                              </w:rPr>
                              <m:t>i</m:t>
                            </m:r>
                          </m:sub>
                        </m:sSub>
                      </m:e>
                      <m:sup>
                        <m:r>
                          <m:rPr>
                            <m:sty m:val="p"/>
                          </m:rPr>
                          <w:rPr>
                            <w:rFonts w:ascii="Cambria Math" w:hAnsi="Cambria Math"/>
                            <w:szCs w:val="24"/>
                          </w:rPr>
                          <m:t>2</m:t>
                        </m:r>
                      </m:sup>
                    </m:sSup>
                  </m:num>
                  <m:den>
                    <m:r>
                      <w:rPr>
                        <w:rFonts w:ascii="Cambria Math" w:hAnsi="Cambria Math"/>
                        <w:szCs w:val="24"/>
                      </w:rPr>
                      <m:t>2</m:t>
                    </m:r>
                    <m:sSup>
                      <m:sSupPr>
                        <m:ctrlPr>
                          <w:rPr>
                            <w:rFonts w:ascii="Cambria Math" w:eastAsiaTheme="minorEastAsia" w:hAnsi="Cambria Math"/>
                            <w:i/>
                            <w:szCs w:val="24"/>
                            <w:lang w:eastAsia="zh-CN"/>
                          </w:rPr>
                        </m:ctrlPr>
                      </m:sSupPr>
                      <m:e>
                        <m:sSub>
                          <m:sSubPr>
                            <m:ctrlPr>
                              <w:rPr>
                                <w:rFonts w:ascii="Cambria Math" w:eastAsiaTheme="minorEastAsia" w:hAnsi="Cambria Math"/>
                                <w:i/>
                                <w:szCs w:val="24"/>
                                <w:lang w:eastAsia="zh-CN"/>
                              </w:rPr>
                            </m:ctrlPr>
                          </m:sSubPr>
                          <m:e>
                            <m:r>
                              <w:rPr>
                                <w:rFonts w:ascii="Cambria Math" w:eastAsiaTheme="minorEastAsia" w:hAnsi="Cambria Math"/>
                                <w:szCs w:val="24"/>
                                <w:lang w:eastAsia="zh-CN"/>
                              </w:rPr>
                              <m:t>σ</m:t>
                            </m:r>
                          </m:e>
                          <m:sub>
                            <m:r>
                              <w:rPr>
                                <w:rFonts w:ascii="Cambria Math" w:eastAsiaTheme="minorEastAsia" w:hAnsi="Cambria Math"/>
                                <w:szCs w:val="24"/>
                                <w:lang w:eastAsia="zh-CN"/>
                              </w:rPr>
                              <m:t>k</m:t>
                            </m:r>
                          </m:sub>
                        </m:sSub>
                      </m:e>
                      <m:sup>
                        <m:r>
                          <w:rPr>
                            <w:rFonts w:ascii="Cambria Math" w:eastAsiaTheme="minorEastAsia" w:hAnsi="Cambria Math"/>
                            <w:szCs w:val="24"/>
                            <w:lang w:eastAsia="zh-CN"/>
                          </w:rPr>
                          <m:t>2</m:t>
                        </m:r>
                      </m:sup>
                    </m:sSup>
                  </m:den>
                </m:f>
              </m:e>
            </m:d>
            <w:bookmarkEnd w:id="12"/>
          </m:e>
        </m:func>
      </m:oMath>
      <w:r>
        <w:rPr>
          <w:rFonts w:eastAsiaTheme="minorEastAsia" w:hint="eastAsia"/>
          <w:szCs w:val="24"/>
          <w:lang w:eastAsia="zh-CN"/>
        </w:rPr>
        <w:t>,</w:t>
      </w:r>
      <w:r>
        <w:rPr>
          <w:rFonts w:eastAsiaTheme="minorEastAsia"/>
          <w:szCs w:val="24"/>
          <w:lang w:eastAsia="zh-CN"/>
        </w:rPr>
        <w:t xml:space="preserve"> with </w:t>
      </w:r>
      <m:oMath>
        <m:sSub>
          <m:sSubPr>
            <m:ctrlPr>
              <w:rPr>
                <w:rFonts w:ascii="Cambria Math" w:eastAsiaTheme="minorEastAsia" w:hAnsi="Cambria Math"/>
                <w:i/>
                <w:szCs w:val="24"/>
                <w:lang w:eastAsia="zh-CN"/>
              </w:rPr>
            </m:ctrlPr>
          </m:sSubPr>
          <m:e>
            <m:r>
              <w:rPr>
                <w:rFonts w:ascii="Cambria Math" w:eastAsiaTheme="minorEastAsia" w:hAnsi="Cambria Math"/>
                <w:szCs w:val="24"/>
                <w:lang w:eastAsia="zh-CN"/>
              </w:rPr>
              <m:t>σ</m:t>
            </m:r>
          </m:e>
          <m:sub>
            <m:r>
              <w:rPr>
                <w:rFonts w:ascii="Cambria Math" w:eastAsiaTheme="minorEastAsia" w:hAnsi="Cambria Math"/>
                <w:szCs w:val="24"/>
                <w:lang w:eastAsia="zh-CN"/>
              </w:rPr>
              <m:t>k</m:t>
            </m:r>
          </m:sub>
        </m:sSub>
        <m:r>
          <w:rPr>
            <w:rFonts w:ascii="Cambria Math" w:eastAsiaTheme="minorEastAsia" w:hAnsi="Cambria Math"/>
            <w:szCs w:val="24"/>
            <w:lang w:eastAsia="zh-CN"/>
          </w:rPr>
          <m:t>=</m:t>
        </m:r>
        <m:rad>
          <m:radPr>
            <m:degHide m:val="1"/>
            <m:ctrlPr>
              <w:rPr>
                <w:rFonts w:ascii="Cambria Math" w:hAnsi="Cambria Math"/>
                <w:szCs w:val="24"/>
              </w:rPr>
            </m:ctrlPr>
          </m:radPr>
          <m:deg/>
          <m:e>
            <m:sSub>
              <m:sSubPr>
                <m:ctrlPr>
                  <w:rPr>
                    <w:rFonts w:ascii="Cambria Math" w:hAnsi="Cambria Math"/>
                    <w:szCs w:val="24"/>
                  </w:rPr>
                </m:ctrlPr>
              </m:sSubPr>
              <m:e>
                <m:r>
                  <w:rPr>
                    <w:rFonts w:ascii="Cambria Math" w:hAnsi="Cambria Math"/>
                    <w:szCs w:val="24"/>
                  </w:rPr>
                  <m:t>k</m:t>
                </m:r>
              </m:e>
              <m:sub>
                <m:r>
                  <w:rPr>
                    <w:rFonts w:ascii="Cambria Math" w:hAnsi="Cambria Math"/>
                    <w:szCs w:val="24"/>
                  </w:rPr>
                  <m:t>B</m:t>
                </m:r>
              </m:sub>
            </m:sSub>
            <m:r>
              <w:rPr>
                <w:rFonts w:ascii="Cambria Math" w:hAnsi="Cambria Math"/>
                <w:szCs w:val="24"/>
              </w:rPr>
              <m:t>T/k</m:t>
            </m:r>
          </m:e>
        </m:rad>
      </m:oMath>
      <w:r>
        <w:rPr>
          <w:rFonts w:eastAsiaTheme="minorEastAsia" w:hint="eastAsia"/>
          <w:szCs w:val="24"/>
          <w:lang w:eastAsia="zh-CN"/>
        </w:rPr>
        <w:t xml:space="preserve"> </w:t>
      </w:r>
      <w:r>
        <w:rPr>
          <w:rFonts w:eastAsiaTheme="minorEastAsia"/>
          <w:szCs w:val="24"/>
          <w:lang w:eastAsia="zh-CN"/>
        </w:rPr>
        <w:t xml:space="preserve">is the variance. A single nanoscale emitter’s location is a Gaussian distribution with a variance of </w:t>
      </w:r>
      <m:oMath>
        <m:sSub>
          <m:sSubPr>
            <m:ctrlPr>
              <w:rPr>
                <w:rFonts w:ascii="Cambria Math" w:eastAsiaTheme="minorEastAsia" w:hAnsi="Cambria Math"/>
                <w:i/>
                <w:szCs w:val="24"/>
                <w:lang w:eastAsia="zh-CN"/>
              </w:rPr>
            </m:ctrlPr>
          </m:sSubPr>
          <m:e>
            <m:r>
              <w:rPr>
                <w:rFonts w:ascii="Cambria Math" w:eastAsiaTheme="minorEastAsia" w:hAnsi="Cambria Math"/>
                <w:szCs w:val="24"/>
                <w:lang w:eastAsia="zh-CN"/>
              </w:rPr>
              <m:t>σ</m:t>
            </m:r>
          </m:e>
          <m:sub>
            <m:r>
              <w:rPr>
                <w:rFonts w:ascii="Cambria Math" w:eastAsiaTheme="minorEastAsia" w:hAnsi="Cambria Math"/>
                <w:szCs w:val="24"/>
                <w:lang w:eastAsia="zh-CN"/>
              </w:rPr>
              <m:t>p</m:t>
            </m:r>
          </m:sub>
        </m:sSub>
      </m:oMath>
      <w:r>
        <w:rPr>
          <w:rFonts w:eastAsiaTheme="minorEastAsia" w:hint="eastAsia"/>
          <w:szCs w:val="24"/>
          <w:lang w:eastAsia="zh-CN"/>
        </w:rPr>
        <w:t xml:space="preserve"> </w:t>
      </w:r>
      <w:r>
        <w:rPr>
          <w:rFonts w:eastAsiaTheme="minorEastAsia"/>
          <w:szCs w:val="24"/>
          <w:lang w:eastAsia="zh-CN"/>
        </w:rPr>
        <w:t xml:space="preserve">(also called localisation accuracy). Hence the possibility for the particle (located at </w:t>
      </w:r>
      <m:oMath>
        <m:sSub>
          <m:sSubPr>
            <m:ctrlPr>
              <w:rPr>
                <w:rFonts w:ascii="Cambria Math" w:hAnsi="Cambria Math"/>
                <w:i/>
                <w:szCs w:val="24"/>
              </w:rPr>
            </m:ctrlPr>
          </m:sSubPr>
          <m:e>
            <m:r>
              <w:rPr>
                <w:rFonts w:ascii="Cambria Math" w:hAnsi="Cambria Math"/>
                <w:szCs w:val="24"/>
              </w:rPr>
              <m:t>x</m:t>
            </m:r>
          </m:e>
          <m:sub>
            <m:r>
              <w:rPr>
                <w:rFonts w:ascii="Cambria Math" w:hAnsi="Cambria Math"/>
                <w:szCs w:val="24"/>
              </w:rPr>
              <m:t>i</m:t>
            </m:r>
          </m:sub>
        </m:sSub>
      </m:oMath>
      <w:r>
        <w:rPr>
          <w:rFonts w:eastAsiaTheme="minorEastAsia" w:hint="eastAsia"/>
          <w:szCs w:val="24"/>
          <w:lang w:eastAsia="zh-CN"/>
        </w:rPr>
        <w:t>)</w:t>
      </w:r>
      <w:r>
        <w:rPr>
          <w:rFonts w:eastAsiaTheme="minorEastAsia"/>
          <w:szCs w:val="24"/>
          <w:lang w:eastAsia="zh-CN"/>
        </w:rPr>
        <w:t xml:space="preserve"> detected at position </w:t>
      </w:r>
      <m:oMath>
        <m:r>
          <w:rPr>
            <w:rFonts w:ascii="Cambria Math" w:hAnsi="Cambria Math"/>
            <w:szCs w:val="24"/>
          </w:rPr>
          <m:t>x</m:t>
        </m:r>
      </m:oMath>
      <w:r>
        <w:rPr>
          <w:rFonts w:eastAsiaTheme="minorEastAsia"/>
          <w:szCs w:val="24"/>
          <w:lang w:eastAsia="zh-CN"/>
        </w:rPr>
        <w:t xml:space="preserve"> is </w:t>
      </w:r>
      <m:oMath>
        <m:sSub>
          <m:sSubPr>
            <m:ctrlPr>
              <w:rPr>
                <w:rFonts w:ascii="Cambria Math" w:hAnsi="Cambria Math"/>
                <w:szCs w:val="24"/>
              </w:rPr>
            </m:ctrlPr>
          </m:sSubPr>
          <m:e>
            <m:r>
              <m:rPr>
                <m:sty m:val="p"/>
              </m:rPr>
              <w:rPr>
                <w:rFonts w:ascii="Cambria Math" w:hAnsi="Cambria Math"/>
                <w:szCs w:val="24"/>
              </w:rPr>
              <m:t>P</m:t>
            </m:r>
          </m:e>
          <m:sub>
            <m:r>
              <w:rPr>
                <w:rFonts w:ascii="Cambria Math" w:hAnsi="Cambria Math"/>
                <w:szCs w:val="24"/>
              </w:rPr>
              <m:t>det</m:t>
            </m:r>
          </m:sub>
        </m:sSub>
        <m:d>
          <m:dPr>
            <m:ctrlPr>
              <w:rPr>
                <w:rFonts w:ascii="Cambria Math" w:hAnsi="Cambria Math"/>
                <w:szCs w:val="24"/>
              </w:rPr>
            </m:ctrlPr>
          </m:dPr>
          <m:e>
            <m:r>
              <w:rPr>
                <w:rFonts w:ascii="Cambria Math" w:hAnsi="Cambria Math"/>
                <w:szCs w:val="24"/>
              </w:rPr>
              <m:t>x</m:t>
            </m:r>
          </m:e>
        </m:d>
        <m:r>
          <m:rPr>
            <m:sty m:val="p"/>
          </m:rPr>
          <w:rPr>
            <w:rFonts w:ascii="Cambria Math" w:hAnsi="Cambria Math"/>
            <w:szCs w:val="24"/>
          </w:rPr>
          <m:t>∝</m:t>
        </m:r>
        <m:func>
          <m:funcPr>
            <m:ctrlPr>
              <w:rPr>
                <w:rFonts w:ascii="Cambria Math" w:hAnsi="Cambria Math"/>
                <w:szCs w:val="24"/>
              </w:rPr>
            </m:ctrlPr>
          </m:funcPr>
          <m:fName>
            <m:r>
              <m:rPr>
                <m:sty m:val="p"/>
              </m:rPr>
              <w:rPr>
                <w:rFonts w:ascii="Cambria Math" w:hAnsi="Cambria Math"/>
                <w:szCs w:val="24"/>
              </w:rPr>
              <m:t>exp</m:t>
            </m:r>
          </m:fName>
          <m:e>
            <m:d>
              <m:dPr>
                <m:ctrlPr>
                  <w:rPr>
                    <w:rFonts w:ascii="Cambria Math" w:hAnsi="Cambria Math"/>
                    <w:szCs w:val="24"/>
                  </w:rPr>
                </m:ctrlPr>
              </m:dPr>
              <m:e>
                <m:r>
                  <m:rPr>
                    <m:sty m:val="p"/>
                  </m:rPr>
                  <w:rPr>
                    <w:rFonts w:ascii="Cambria Math" w:hAnsi="Cambria Math"/>
                    <w:szCs w:val="24"/>
                  </w:rPr>
                  <m:t>-</m:t>
                </m:r>
                <m:f>
                  <m:fPr>
                    <m:ctrlPr>
                      <w:rPr>
                        <w:rFonts w:ascii="Cambria Math" w:hAnsi="Cambria Math"/>
                        <w:szCs w:val="24"/>
                      </w:rPr>
                    </m:ctrlPr>
                  </m:fPr>
                  <m:num>
                    <m:r>
                      <w:rPr>
                        <w:rFonts w:ascii="Cambria Math" w:hAnsi="Cambria Math"/>
                        <w:szCs w:val="24"/>
                      </w:rPr>
                      <m:t>(x-</m:t>
                    </m:r>
                    <m:sSup>
                      <m:sSupPr>
                        <m:ctrlPr>
                          <w:rPr>
                            <w:rFonts w:ascii="Cambria Math" w:hAnsi="Cambria Math"/>
                            <w:szCs w:val="24"/>
                          </w:rPr>
                        </m:ctrlPr>
                      </m:sSupPr>
                      <m:e>
                        <m:sSub>
                          <m:sSubPr>
                            <m:ctrlPr>
                              <w:rPr>
                                <w:rFonts w:ascii="Cambria Math" w:hAnsi="Cambria Math"/>
                                <w:i/>
                                <w:szCs w:val="24"/>
                              </w:rPr>
                            </m:ctrlPr>
                          </m:sSubPr>
                          <m:e>
                            <m:r>
                              <w:rPr>
                                <w:rFonts w:ascii="Cambria Math" w:hAnsi="Cambria Math"/>
                                <w:szCs w:val="24"/>
                              </w:rPr>
                              <m:t>x</m:t>
                            </m:r>
                          </m:e>
                          <m:sub>
                            <m:r>
                              <w:rPr>
                                <w:rFonts w:ascii="Cambria Math" w:hAnsi="Cambria Math"/>
                                <w:szCs w:val="24"/>
                              </w:rPr>
                              <m:t>i</m:t>
                            </m:r>
                          </m:sub>
                        </m:sSub>
                        <m:r>
                          <w:rPr>
                            <w:rFonts w:ascii="Cambria Math" w:hAnsi="Cambria Math"/>
                            <w:szCs w:val="24"/>
                          </w:rPr>
                          <m:t>)</m:t>
                        </m:r>
                      </m:e>
                      <m:sup>
                        <m:r>
                          <m:rPr>
                            <m:sty m:val="p"/>
                          </m:rPr>
                          <w:rPr>
                            <w:rFonts w:ascii="Cambria Math" w:hAnsi="Cambria Math"/>
                            <w:szCs w:val="24"/>
                          </w:rPr>
                          <m:t>2</m:t>
                        </m:r>
                      </m:sup>
                    </m:sSup>
                  </m:num>
                  <m:den>
                    <m:r>
                      <w:rPr>
                        <w:rFonts w:ascii="Cambria Math" w:hAnsi="Cambria Math"/>
                        <w:szCs w:val="24"/>
                      </w:rPr>
                      <m:t>2</m:t>
                    </m:r>
                    <m:sSup>
                      <m:sSupPr>
                        <m:ctrlPr>
                          <w:rPr>
                            <w:rFonts w:ascii="Cambria Math" w:eastAsiaTheme="minorEastAsia" w:hAnsi="Cambria Math"/>
                            <w:i/>
                            <w:szCs w:val="24"/>
                            <w:lang w:eastAsia="zh-CN"/>
                          </w:rPr>
                        </m:ctrlPr>
                      </m:sSupPr>
                      <m:e>
                        <m:sSub>
                          <m:sSubPr>
                            <m:ctrlPr>
                              <w:rPr>
                                <w:rFonts w:ascii="Cambria Math" w:eastAsiaTheme="minorEastAsia" w:hAnsi="Cambria Math"/>
                                <w:i/>
                                <w:szCs w:val="24"/>
                                <w:lang w:eastAsia="zh-CN"/>
                              </w:rPr>
                            </m:ctrlPr>
                          </m:sSubPr>
                          <m:e>
                            <m:r>
                              <w:rPr>
                                <w:rFonts w:ascii="Cambria Math" w:eastAsiaTheme="minorEastAsia" w:hAnsi="Cambria Math"/>
                                <w:szCs w:val="24"/>
                                <w:lang w:eastAsia="zh-CN"/>
                              </w:rPr>
                              <m:t>σ</m:t>
                            </m:r>
                          </m:e>
                          <m:sub>
                            <m:r>
                              <w:rPr>
                                <w:rFonts w:ascii="Cambria Math" w:eastAsiaTheme="minorEastAsia" w:hAnsi="Cambria Math"/>
                                <w:szCs w:val="24"/>
                                <w:lang w:eastAsia="zh-CN"/>
                              </w:rPr>
                              <m:t>p</m:t>
                            </m:r>
                          </m:sub>
                        </m:sSub>
                      </m:e>
                      <m:sup>
                        <m:r>
                          <w:rPr>
                            <w:rFonts w:ascii="Cambria Math" w:eastAsiaTheme="minorEastAsia" w:hAnsi="Cambria Math"/>
                            <w:szCs w:val="24"/>
                            <w:lang w:eastAsia="zh-CN"/>
                          </w:rPr>
                          <m:t>2</m:t>
                        </m:r>
                      </m:sup>
                    </m:sSup>
                  </m:den>
                </m:f>
              </m:e>
            </m:d>
          </m:e>
        </m:func>
      </m:oMath>
      <w:r>
        <w:rPr>
          <w:rFonts w:eastAsiaTheme="minorEastAsia" w:hint="eastAsia"/>
          <w:szCs w:val="24"/>
          <w:lang w:eastAsia="zh-CN"/>
        </w:rPr>
        <w:t>.</w:t>
      </w:r>
      <w:r>
        <w:rPr>
          <w:rFonts w:eastAsiaTheme="minorEastAsia"/>
          <w:szCs w:val="24"/>
          <w:lang w:eastAsia="zh-CN"/>
        </w:rPr>
        <w:t xml:space="preserve"> Therefore, the final possibility of a trapped particle located at position </w:t>
      </w:r>
      <m:oMath>
        <m:r>
          <w:rPr>
            <w:rFonts w:ascii="Cambria Math" w:hAnsi="Cambria Math"/>
            <w:szCs w:val="24"/>
          </w:rPr>
          <m:t>x</m:t>
        </m:r>
      </m:oMath>
      <w:r>
        <w:rPr>
          <w:rFonts w:eastAsiaTheme="minorEastAsia" w:hint="eastAsia"/>
          <w:szCs w:val="24"/>
          <w:lang w:eastAsia="zh-CN"/>
        </w:rPr>
        <w:t xml:space="preserve"> </w:t>
      </w:r>
      <w:r>
        <w:rPr>
          <w:rFonts w:eastAsiaTheme="minorEastAsia"/>
          <w:szCs w:val="24"/>
          <w:lang w:eastAsia="zh-CN"/>
        </w:rPr>
        <w:t xml:space="preserve">is the sum of all the detecting possibilities for the particle located at different positions, as </w:t>
      </w:r>
      <m:oMath>
        <m:r>
          <m:rPr>
            <m:sty m:val="p"/>
          </m:rPr>
          <w:rPr>
            <w:rFonts w:ascii="Cambria Math" w:hAnsi="Cambria Math"/>
            <w:szCs w:val="24"/>
          </w:rPr>
          <m:t>P∝</m:t>
        </m:r>
        <m:nary>
          <m:naryPr>
            <m:chr m:val="∑"/>
            <m:limLoc m:val="undOvr"/>
            <m:supHide m:val="1"/>
            <m:ctrlPr>
              <w:rPr>
                <w:rFonts w:ascii="Cambria Math" w:hAnsi="Cambria Math"/>
                <w:szCs w:val="24"/>
              </w:rPr>
            </m:ctrlPr>
          </m:naryPr>
          <m:sub>
            <m:r>
              <w:rPr>
                <w:rFonts w:ascii="Cambria Math" w:hAnsi="Cambria Math"/>
                <w:szCs w:val="24"/>
              </w:rPr>
              <m:t>i</m:t>
            </m:r>
          </m:sub>
          <m:sup/>
          <m:e>
            <m:sSub>
              <m:sSubPr>
                <m:ctrlPr>
                  <w:rPr>
                    <w:rFonts w:ascii="Cambria Math" w:hAnsi="Cambria Math"/>
                    <w:i/>
                    <w:szCs w:val="24"/>
                  </w:rPr>
                </m:ctrlPr>
              </m:sSubPr>
              <m:e>
                <m:r>
                  <w:rPr>
                    <w:rFonts w:ascii="Cambria Math" w:hAnsi="Cambria Math"/>
                    <w:szCs w:val="24"/>
                  </w:rPr>
                  <m:t>P</m:t>
                </m:r>
              </m:e>
              <m:sub>
                <m:r>
                  <w:rPr>
                    <w:rFonts w:ascii="Cambria Math" w:hAnsi="Cambria Math"/>
                    <w:szCs w:val="24"/>
                  </w:rPr>
                  <m:t>k</m:t>
                </m:r>
              </m:sub>
            </m:sSub>
            <m:sSub>
              <m:sSubPr>
                <m:ctrlPr>
                  <w:rPr>
                    <w:rFonts w:ascii="Cambria Math" w:hAnsi="Cambria Math"/>
                    <w:i/>
                    <w:szCs w:val="24"/>
                  </w:rPr>
                </m:ctrlPr>
              </m:sSubPr>
              <m:e>
                <m:r>
                  <w:rPr>
                    <w:rFonts w:ascii="Cambria Math" w:hAnsi="Cambria Math"/>
                    <w:szCs w:val="24"/>
                  </w:rPr>
                  <m:t>P</m:t>
                </m:r>
              </m:e>
              <m:sub>
                <m:r>
                  <w:rPr>
                    <w:rFonts w:ascii="Cambria Math" w:hAnsi="Cambria Math"/>
                    <w:szCs w:val="24"/>
                  </w:rPr>
                  <m:t>det</m:t>
                </m:r>
              </m:sub>
            </m:sSub>
          </m:e>
        </m:nary>
      </m:oMath>
      <w:r>
        <w:rPr>
          <w:rFonts w:eastAsiaTheme="minorEastAsia" w:hint="eastAsia"/>
          <w:szCs w:val="24"/>
          <w:lang w:eastAsia="zh-CN"/>
        </w:rPr>
        <w:t>.</w:t>
      </w:r>
      <w:r>
        <w:rPr>
          <w:rFonts w:eastAsiaTheme="minorEastAsia"/>
          <w:szCs w:val="24"/>
          <w:lang w:eastAsia="zh-CN"/>
        </w:rPr>
        <w:t xml:space="preserve"> This is also regarded as a convolution process. So, the possibility can be obtained by integration:</w:t>
      </w:r>
    </w:p>
    <w:p w14:paraId="62656304" w14:textId="0AB6AD01" w:rsidR="00AF5CB7" w:rsidRDefault="00000000">
      <w:pPr>
        <w:spacing w:beforeLines="50" w:before="120" w:afterLines="50" w:after="120" w:line="240" w:lineRule="auto"/>
        <w:rPr>
          <w:rFonts w:eastAsia="SimSun"/>
          <w:szCs w:val="24"/>
          <w:lang w:eastAsia="zh-CN"/>
        </w:rPr>
      </w:pPr>
      <m:oMathPara>
        <m:oMath>
          <m:eqArr>
            <m:eqArrPr>
              <m:maxDist m:val="1"/>
              <m:ctrlPr>
                <w:rPr>
                  <w:rFonts w:ascii="Cambria Math" w:eastAsiaTheme="minorEastAsia" w:hAnsi="Cambria Math"/>
                  <w:i/>
                  <w:iCs/>
                  <w:szCs w:val="24"/>
                </w:rPr>
              </m:ctrlPr>
            </m:eqArrPr>
            <m:e>
              <m:r>
                <m:rPr>
                  <m:sty m:val="p"/>
                </m:rPr>
                <w:rPr>
                  <w:rFonts w:ascii="Cambria Math" w:hAnsi="Cambria Math"/>
                  <w:szCs w:val="24"/>
                </w:rPr>
                <m:t>P</m:t>
              </m:r>
              <m:d>
                <m:dPr>
                  <m:ctrlPr>
                    <w:rPr>
                      <w:rFonts w:ascii="Cambria Math" w:hAnsi="Cambria Math"/>
                      <w:szCs w:val="24"/>
                    </w:rPr>
                  </m:ctrlPr>
                </m:dPr>
                <m:e>
                  <m:r>
                    <w:rPr>
                      <w:rFonts w:ascii="Cambria Math" w:hAnsi="Cambria Math"/>
                      <w:szCs w:val="24"/>
                    </w:rPr>
                    <m:t>x</m:t>
                  </m:r>
                </m:e>
              </m:d>
              <m:r>
                <m:rPr>
                  <m:sty m:val="p"/>
                </m:rPr>
                <w:rPr>
                  <w:rFonts w:ascii="Cambria Math" w:hAnsi="Cambria Math"/>
                  <w:szCs w:val="24"/>
                </w:rPr>
                <m:t>∝</m:t>
              </m:r>
              <m:func>
                <m:funcPr>
                  <m:ctrlPr>
                    <w:rPr>
                      <w:rFonts w:ascii="Cambria Math" w:hAnsi="Cambria Math"/>
                      <w:szCs w:val="24"/>
                    </w:rPr>
                  </m:ctrlPr>
                </m:funcPr>
                <m:fName>
                  <m:nary>
                    <m:naryPr>
                      <m:limLoc m:val="subSup"/>
                      <m:ctrlPr>
                        <w:rPr>
                          <w:rFonts w:ascii="Cambria Math" w:hAnsi="Cambria Math"/>
                          <w:szCs w:val="24"/>
                        </w:rPr>
                      </m:ctrlPr>
                    </m:naryPr>
                    <m:sub>
                      <m:r>
                        <w:rPr>
                          <w:rFonts w:ascii="Cambria Math" w:hAnsi="Cambria Math"/>
                          <w:szCs w:val="24"/>
                        </w:rPr>
                        <m:t>-∞</m:t>
                      </m:r>
                    </m:sub>
                    <m:sup>
                      <m:r>
                        <w:rPr>
                          <w:rFonts w:ascii="Cambria Math" w:hAnsi="Cambria Math"/>
                          <w:szCs w:val="24"/>
                        </w:rPr>
                        <m:t>+∞</m:t>
                      </m:r>
                    </m:sup>
                    <m:e>
                      <m:func>
                        <m:funcPr>
                          <m:ctrlPr>
                            <w:rPr>
                              <w:rFonts w:ascii="Cambria Math" w:hAnsi="Cambria Math"/>
                              <w:szCs w:val="24"/>
                            </w:rPr>
                          </m:ctrlPr>
                        </m:funcPr>
                        <m:fName>
                          <m:r>
                            <m:rPr>
                              <m:sty m:val="p"/>
                            </m:rPr>
                            <w:rPr>
                              <w:rFonts w:ascii="Cambria Math" w:hAnsi="Cambria Math"/>
                              <w:szCs w:val="24"/>
                            </w:rPr>
                            <m:t>exp</m:t>
                          </m:r>
                        </m:fName>
                        <m:e>
                          <m:d>
                            <m:dPr>
                              <m:ctrlPr>
                                <w:rPr>
                                  <w:rFonts w:ascii="Cambria Math" w:hAnsi="Cambria Math"/>
                                  <w:szCs w:val="24"/>
                                </w:rPr>
                              </m:ctrlPr>
                            </m:dPr>
                            <m:e>
                              <m:r>
                                <m:rPr>
                                  <m:sty m:val="p"/>
                                </m:rPr>
                                <w:rPr>
                                  <w:rFonts w:ascii="Cambria Math" w:hAnsi="Cambria Math"/>
                                  <w:szCs w:val="24"/>
                                </w:rPr>
                                <m:t>-</m:t>
                              </m:r>
                              <m:f>
                                <m:fPr>
                                  <m:ctrlPr>
                                    <w:rPr>
                                      <w:rFonts w:ascii="Cambria Math" w:hAnsi="Cambria Math"/>
                                      <w:szCs w:val="24"/>
                                    </w:rPr>
                                  </m:ctrlPr>
                                </m:fPr>
                                <m:num>
                                  <m:r>
                                    <w:rPr>
                                      <w:rFonts w:ascii="Cambria Math" w:hAnsi="Cambria Math"/>
                                      <w:szCs w:val="24"/>
                                    </w:rPr>
                                    <m:t>(x-</m:t>
                                  </m:r>
                                  <m:sSup>
                                    <m:sSupPr>
                                      <m:ctrlPr>
                                        <w:rPr>
                                          <w:rFonts w:ascii="Cambria Math" w:hAnsi="Cambria Math"/>
                                          <w:szCs w:val="24"/>
                                        </w:rPr>
                                      </m:ctrlPr>
                                    </m:sSupPr>
                                    <m:e>
                                      <m:sSub>
                                        <m:sSubPr>
                                          <m:ctrlPr>
                                            <w:rPr>
                                              <w:rFonts w:ascii="Cambria Math" w:hAnsi="Cambria Math"/>
                                              <w:i/>
                                              <w:szCs w:val="24"/>
                                            </w:rPr>
                                          </m:ctrlPr>
                                        </m:sSubPr>
                                        <m:e>
                                          <m:r>
                                            <w:rPr>
                                              <w:rFonts w:ascii="Cambria Math" w:hAnsi="Cambria Math"/>
                                              <w:szCs w:val="24"/>
                                            </w:rPr>
                                            <m:t>x</m:t>
                                          </m:r>
                                        </m:e>
                                        <m:sub>
                                          <m:r>
                                            <w:rPr>
                                              <w:rFonts w:ascii="Cambria Math" w:hAnsi="Cambria Math"/>
                                              <w:szCs w:val="24"/>
                                            </w:rPr>
                                            <m:t>i</m:t>
                                          </m:r>
                                        </m:sub>
                                      </m:sSub>
                                      <m:r>
                                        <w:rPr>
                                          <w:rFonts w:ascii="Cambria Math" w:hAnsi="Cambria Math"/>
                                          <w:szCs w:val="24"/>
                                        </w:rPr>
                                        <m:t>)</m:t>
                                      </m:r>
                                    </m:e>
                                    <m:sup>
                                      <m:r>
                                        <m:rPr>
                                          <m:sty m:val="p"/>
                                        </m:rPr>
                                        <w:rPr>
                                          <w:rFonts w:ascii="Cambria Math" w:hAnsi="Cambria Math"/>
                                          <w:szCs w:val="24"/>
                                        </w:rPr>
                                        <m:t>2</m:t>
                                      </m:r>
                                    </m:sup>
                                  </m:sSup>
                                </m:num>
                                <m:den>
                                  <m:r>
                                    <w:rPr>
                                      <w:rFonts w:ascii="Cambria Math" w:hAnsi="Cambria Math"/>
                                      <w:szCs w:val="24"/>
                                    </w:rPr>
                                    <m:t>2</m:t>
                                  </m:r>
                                  <m:sSup>
                                    <m:sSupPr>
                                      <m:ctrlPr>
                                        <w:rPr>
                                          <w:rFonts w:ascii="Cambria Math" w:eastAsiaTheme="minorEastAsia" w:hAnsi="Cambria Math"/>
                                          <w:i/>
                                          <w:szCs w:val="24"/>
                                          <w:lang w:eastAsia="zh-CN"/>
                                        </w:rPr>
                                      </m:ctrlPr>
                                    </m:sSupPr>
                                    <m:e>
                                      <m:sSub>
                                        <m:sSubPr>
                                          <m:ctrlPr>
                                            <w:rPr>
                                              <w:rFonts w:ascii="Cambria Math" w:eastAsiaTheme="minorEastAsia" w:hAnsi="Cambria Math"/>
                                              <w:i/>
                                              <w:szCs w:val="24"/>
                                              <w:lang w:eastAsia="zh-CN"/>
                                            </w:rPr>
                                          </m:ctrlPr>
                                        </m:sSubPr>
                                        <m:e>
                                          <m:r>
                                            <w:rPr>
                                              <w:rFonts w:ascii="Cambria Math" w:eastAsiaTheme="minorEastAsia" w:hAnsi="Cambria Math"/>
                                              <w:szCs w:val="24"/>
                                              <w:lang w:eastAsia="zh-CN"/>
                                            </w:rPr>
                                            <m:t>σ</m:t>
                                          </m:r>
                                        </m:e>
                                        <m:sub>
                                          <m:r>
                                            <w:rPr>
                                              <w:rFonts w:ascii="Cambria Math" w:eastAsiaTheme="minorEastAsia" w:hAnsi="Cambria Math"/>
                                              <w:szCs w:val="24"/>
                                              <w:lang w:eastAsia="zh-CN"/>
                                            </w:rPr>
                                            <m:t>p</m:t>
                                          </m:r>
                                        </m:sub>
                                      </m:sSub>
                                    </m:e>
                                    <m:sup>
                                      <m:r>
                                        <w:rPr>
                                          <w:rFonts w:ascii="Cambria Math" w:eastAsiaTheme="minorEastAsia" w:hAnsi="Cambria Math"/>
                                          <w:szCs w:val="24"/>
                                          <w:lang w:eastAsia="zh-CN"/>
                                        </w:rPr>
                                        <m:t>2</m:t>
                                      </m:r>
                                    </m:sup>
                                  </m:sSup>
                                </m:den>
                              </m:f>
                            </m:e>
                          </m:d>
                        </m:e>
                      </m:func>
                    </m:e>
                  </m:nary>
                  <m:func>
                    <m:funcPr>
                      <m:ctrlPr>
                        <w:rPr>
                          <w:rFonts w:ascii="Cambria Math" w:hAnsi="Cambria Math"/>
                          <w:szCs w:val="24"/>
                        </w:rPr>
                      </m:ctrlPr>
                    </m:funcPr>
                    <m:fName>
                      <m:r>
                        <m:rPr>
                          <m:sty m:val="p"/>
                        </m:rPr>
                        <w:rPr>
                          <w:rFonts w:ascii="Cambria Math" w:hAnsi="Cambria Math"/>
                          <w:szCs w:val="24"/>
                        </w:rPr>
                        <m:t>exp</m:t>
                      </m:r>
                    </m:fName>
                    <m:e>
                      <m:d>
                        <m:dPr>
                          <m:ctrlPr>
                            <w:rPr>
                              <w:rFonts w:ascii="Cambria Math" w:hAnsi="Cambria Math"/>
                              <w:szCs w:val="24"/>
                            </w:rPr>
                          </m:ctrlPr>
                        </m:dPr>
                        <m:e>
                          <m:r>
                            <m:rPr>
                              <m:sty m:val="p"/>
                            </m:rPr>
                            <w:rPr>
                              <w:rFonts w:ascii="Cambria Math" w:hAnsi="Cambria Math"/>
                              <w:szCs w:val="24"/>
                            </w:rPr>
                            <m:t>-</m:t>
                          </m:r>
                          <m:f>
                            <m:fPr>
                              <m:ctrlPr>
                                <w:rPr>
                                  <w:rFonts w:ascii="Cambria Math" w:hAnsi="Cambria Math"/>
                                  <w:szCs w:val="24"/>
                                </w:rPr>
                              </m:ctrlPr>
                            </m:fPr>
                            <m:num>
                              <m:sSup>
                                <m:sSupPr>
                                  <m:ctrlPr>
                                    <w:rPr>
                                      <w:rFonts w:ascii="Cambria Math" w:hAnsi="Cambria Math"/>
                                      <w:szCs w:val="24"/>
                                    </w:rPr>
                                  </m:ctrlPr>
                                </m:sSupPr>
                                <m:e>
                                  <m:sSub>
                                    <m:sSubPr>
                                      <m:ctrlPr>
                                        <w:rPr>
                                          <w:rFonts w:ascii="Cambria Math" w:hAnsi="Cambria Math"/>
                                          <w:i/>
                                          <w:szCs w:val="24"/>
                                        </w:rPr>
                                      </m:ctrlPr>
                                    </m:sSubPr>
                                    <m:e>
                                      <m:r>
                                        <w:rPr>
                                          <w:rFonts w:ascii="Cambria Math" w:hAnsi="Cambria Math"/>
                                          <w:szCs w:val="24"/>
                                        </w:rPr>
                                        <m:t>x</m:t>
                                      </m:r>
                                    </m:e>
                                    <m:sub>
                                      <m:r>
                                        <w:rPr>
                                          <w:rFonts w:ascii="Cambria Math" w:hAnsi="Cambria Math"/>
                                          <w:szCs w:val="24"/>
                                        </w:rPr>
                                        <m:t>i</m:t>
                                      </m:r>
                                    </m:sub>
                                  </m:sSub>
                                </m:e>
                                <m:sup>
                                  <m:r>
                                    <m:rPr>
                                      <m:sty m:val="p"/>
                                    </m:rPr>
                                    <w:rPr>
                                      <w:rFonts w:ascii="Cambria Math" w:hAnsi="Cambria Math"/>
                                      <w:szCs w:val="24"/>
                                    </w:rPr>
                                    <m:t>2</m:t>
                                  </m:r>
                                </m:sup>
                              </m:sSup>
                            </m:num>
                            <m:den>
                              <m:r>
                                <w:rPr>
                                  <w:rFonts w:ascii="Cambria Math" w:hAnsi="Cambria Math"/>
                                  <w:szCs w:val="24"/>
                                </w:rPr>
                                <m:t>2</m:t>
                              </m:r>
                              <m:sSup>
                                <m:sSupPr>
                                  <m:ctrlPr>
                                    <w:rPr>
                                      <w:rFonts w:ascii="Cambria Math" w:eastAsiaTheme="minorEastAsia" w:hAnsi="Cambria Math"/>
                                      <w:i/>
                                      <w:szCs w:val="24"/>
                                      <w:lang w:eastAsia="zh-CN"/>
                                    </w:rPr>
                                  </m:ctrlPr>
                                </m:sSupPr>
                                <m:e>
                                  <m:sSub>
                                    <m:sSubPr>
                                      <m:ctrlPr>
                                        <w:rPr>
                                          <w:rFonts w:ascii="Cambria Math" w:eastAsiaTheme="minorEastAsia" w:hAnsi="Cambria Math"/>
                                          <w:i/>
                                          <w:szCs w:val="24"/>
                                          <w:lang w:eastAsia="zh-CN"/>
                                        </w:rPr>
                                      </m:ctrlPr>
                                    </m:sSubPr>
                                    <m:e>
                                      <m:r>
                                        <w:rPr>
                                          <w:rFonts w:ascii="Cambria Math" w:eastAsiaTheme="minorEastAsia" w:hAnsi="Cambria Math"/>
                                          <w:szCs w:val="24"/>
                                          <w:lang w:eastAsia="zh-CN"/>
                                        </w:rPr>
                                        <m:t>σ</m:t>
                                      </m:r>
                                    </m:e>
                                    <m:sub>
                                      <m:r>
                                        <w:rPr>
                                          <w:rFonts w:ascii="Cambria Math" w:eastAsiaTheme="minorEastAsia" w:hAnsi="Cambria Math"/>
                                          <w:szCs w:val="24"/>
                                          <w:lang w:eastAsia="zh-CN"/>
                                        </w:rPr>
                                        <m:t>k</m:t>
                                      </m:r>
                                    </m:sub>
                                  </m:sSub>
                                </m:e>
                                <m:sup>
                                  <m:r>
                                    <w:rPr>
                                      <w:rFonts w:ascii="Cambria Math" w:eastAsiaTheme="minorEastAsia" w:hAnsi="Cambria Math"/>
                                      <w:szCs w:val="24"/>
                                      <w:lang w:eastAsia="zh-CN"/>
                                    </w:rPr>
                                    <m:t>2</m:t>
                                  </m:r>
                                </m:sup>
                              </m:sSup>
                            </m:den>
                          </m:f>
                        </m:e>
                      </m:d>
                    </m:e>
                  </m:func>
                </m:fName>
                <m:e>
                  <m:r>
                    <w:rPr>
                      <w:rFonts w:ascii="Cambria Math" w:hAnsi="Cambria Math"/>
                      <w:szCs w:val="24"/>
                    </w:rPr>
                    <m:t>d</m:t>
                  </m:r>
                  <m:sSub>
                    <m:sSubPr>
                      <m:ctrlPr>
                        <w:rPr>
                          <w:rFonts w:ascii="Cambria Math" w:hAnsi="Cambria Math"/>
                          <w:i/>
                          <w:szCs w:val="24"/>
                        </w:rPr>
                      </m:ctrlPr>
                    </m:sSubPr>
                    <m:e>
                      <m:r>
                        <w:rPr>
                          <w:rFonts w:ascii="Cambria Math" w:hAnsi="Cambria Math"/>
                          <w:szCs w:val="24"/>
                        </w:rPr>
                        <m:t>x</m:t>
                      </m:r>
                    </m:e>
                    <m:sub>
                      <m:r>
                        <w:rPr>
                          <w:rFonts w:ascii="Cambria Math" w:hAnsi="Cambria Math"/>
                          <w:szCs w:val="24"/>
                        </w:rPr>
                        <m:t>i</m:t>
                      </m:r>
                    </m:sub>
                  </m:sSub>
                </m:e>
              </m:func>
              <m:r>
                <w:rPr>
                  <w:rFonts w:ascii="Cambria Math" w:hAnsi="Cambria Math"/>
                  <w:szCs w:val="24"/>
                </w:rPr>
                <m:t>#</m:t>
              </m:r>
              <m:d>
                <m:dPr>
                  <m:ctrlPr>
                    <w:rPr>
                      <w:rFonts w:ascii="Cambria Math" w:eastAsiaTheme="minorEastAsia" w:hAnsi="Cambria Math"/>
                      <w:i/>
                      <w:iCs/>
                      <w:szCs w:val="24"/>
                      <w:lang w:eastAsia="zh-CN"/>
                    </w:rPr>
                  </m:ctrlPr>
                </m:dPr>
                <m:e>
                  <m:r>
                    <m:rPr>
                      <m:sty m:val="p"/>
                    </m:rPr>
                    <w:rPr>
                      <w:rFonts w:ascii="Cambria Math" w:eastAsiaTheme="minorEastAsia" w:hAnsi="Cambria Math"/>
                      <w:szCs w:val="24"/>
                      <w:lang w:eastAsia="zh-CN"/>
                    </w:rPr>
                    <m:t>5</m:t>
                  </m:r>
                </m:e>
              </m:d>
              <m:ctrlPr>
                <w:rPr>
                  <w:rFonts w:ascii="Cambria Math" w:hAnsi="Cambria Math"/>
                  <w:i/>
                  <w:szCs w:val="24"/>
                </w:rPr>
              </m:ctrlPr>
            </m:e>
          </m:eqArr>
        </m:oMath>
      </m:oMathPara>
    </w:p>
    <w:p w14:paraId="669479E0" w14:textId="12D61E55" w:rsidR="00AF5CB7" w:rsidRDefault="00000000">
      <w:pPr>
        <w:spacing w:beforeLines="50" w:before="120" w:afterLines="50" w:after="120" w:line="240" w:lineRule="auto"/>
        <w:rPr>
          <w:rFonts w:eastAsia="SimSun"/>
          <w:szCs w:val="24"/>
          <w:lang w:eastAsia="zh-CN"/>
        </w:rPr>
      </w:pPr>
      <m:oMathPara>
        <m:oMath>
          <m:eqArr>
            <m:eqArrPr>
              <m:maxDist m:val="1"/>
              <m:ctrlPr>
                <w:rPr>
                  <w:rFonts w:ascii="Cambria Math" w:eastAsiaTheme="minorEastAsia" w:hAnsi="Cambria Math"/>
                  <w:i/>
                  <w:iCs/>
                  <w:szCs w:val="24"/>
                </w:rPr>
              </m:ctrlPr>
            </m:eqArrPr>
            <m:e>
              <m:r>
                <m:rPr>
                  <m:sty m:val="p"/>
                </m:rPr>
                <w:rPr>
                  <w:rFonts w:ascii="Cambria Math" w:hAnsi="Cambria Math"/>
                  <w:szCs w:val="24"/>
                </w:rPr>
                <m:t>=</m:t>
              </m:r>
              <m:func>
                <m:funcPr>
                  <m:ctrlPr>
                    <w:rPr>
                      <w:rFonts w:ascii="Cambria Math" w:hAnsi="Cambria Math"/>
                      <w:szCs w:val="24"/>
                    </w:rPr>
                  </m:ctrlPr>
                </m:funcPr>
                <m:fName>
                  <m:nary>
                    <m:naryPr>
                      <m:limLoc m:val="subSup"/>
                      <m:ctrlPr>
                        <w:rPr>
                          <w:rFonts w:ascii="Cambria Math" w:hAnsi="Cambria Math"/>
                          <w:szCs w:val="24"/>
                        </w:rPr>
                      </m:ctrlPr>
                    </m:naryPr>
                    <m:sub>
                      <m:r>
                        <w:rPr>
                          <w:rFonts w:ascii="Cambria Math" w:hAnsi="Cambria Math"/>
                          <w:szCs w:val="24"/>
                        </w:rPr>
                        <m:t>-∞</m:t>
                      </m:r>
                    </m:sub>
                    <m:sup>
                      <m:r>
                        <w:rPr>
                          <w:rFonts w:ascii="Cambria Math" w:hAnsi="Cambria Math"/>
                          <w:szCs w:val="24"/>
                        </w:rPr>
                        <m:t>+∞</m:t>
                      </m:r>
                    </m:sup>
                    <m:e>
                      <m:r>
                        <m:rPr>
                          <m:sty m:val="p"/>
                        </m:rPr>
                        <w:rPr>
                          <w:rFonts w:ascii="Cambria Math" w:hAnsi="Cambria Math"/>
                          <w:szCs w:val="24"/>
                        </w:rPr>
                        <m:t>exp⁡</m:t>
                      </m:r>
                      <m:d>
                        <m:dPr>
                          <m:ctrlPr>
                            <w:rPr>
                              <w:rFonts w:ascii="Cambria Math" w:hAnsi="Cambria Math"/>
                              <w:i/>
                              <w:szCs w:val="24"/>
                            </w:rPr>
                          </m:ctrlPr>
                        </m:dPr>
                        <m:e>
                          <m:func>
                            <m:funcPr>
                              <m:ctrlPr>
                                <w:rPr>
                                  <w:rFonts w:ascii="Cambria Math" w:hAnsi="Cambria Math"/>
                                  <w:szCs w:val="24"/>
                                </w:rPr>
                              </m:ctrlPr>
                            </m:funcPr>
                            <m:fName>
                              <m:r>
                                <w:rPr>
                                  <w:rFonts w:ascii="Cambria Math" w:hAnsi="Cambria Math"/>
                                  <w:szCs w:val="24"/>
                                </w:rPr>
                                <m:t>-(</m:t>
                              </m:r>
                              <m:f>
                                <m:fPr>
                                  <m:ctrlPr>
                                    <w:rPr>
                                      <w:rFonts w:ascii="Cambria Math" w:hAnsi="Cambria Math"/>
                                      <w:szCs w:val="24"/>
                                    </w:rPr>
                                  </m:ctrlPr>
                                </m:fPr>
                                <m:num>
                                  <m:r>
                                    <w:rPr>
                                      <w:rFonts w:ascii="Cambria Math" w:hAnsi="Cambria Math"/>
                                      <w:szCs w:val="24"/>
                                    </w:rPr>
                                    <m:t>1</m:t>
                                  </m:r>
                                </m:num>
                                <m:den>
                                  <m:r>
                                    <w:rPr>
                                      <w:rFonts w:ascii="Cambria Math" w:hAnsi="Cambria Math"/>
                                      <w:szCs w:val="24"/>
                                    </w:rPr>
                                    <m:t>2</m:t>
                                  </m:r>
                                  <m:sSup>
                                    <m:sSupPr>
                                      <m:ctrlPr>
                                        <w:rPr>
                                          <w:rFonts w:ascii="Cambria Math" w:eastAsiaTheme="minorEastAsia" w:hAnsi="Cambria Math"/>
                                          <w:i/>
                                          <w:szCs w:val="24"/>
                                          <w:lang w:eastAsia="zh-CN"/>
                                        </w:rPr>
                                      </m:ctrlPr>
                                    </m:sSupPr>
                                    <m:e>
                                      <m:sSub>
                                        <m:sSubPr>
                                          <m:ctrlPr>
                                            <w:rPr>
                                              <w:rFonts w:ascii="Cambria Math" w:eastAsiaTheme="minorEastAsia" w:hAnsi="Cambria Math"/>
                                              <w:i/>
                                              <w:szCs w:val="24"/>
                                              <w:lang w:eastAsia="zh-CN"/>
                                            </w:rPr>
                                          </m:ctrlPr>
                                        </m:sSubPr>
                                        <m:e>
                                          <m:r>
                                            <w:rPr>
                                              <w:rFonts w:ascii="Cambria Math" w:eastAsiaTheme="minorEastAsia" w:hAnsi="Cambria Math"/>
                                              <w:szCs w:val="24"/>
                                              <w:lang w:eastAsia="zh-CN"/>
                                            </w:rPr>
                                            <m:t>σ</m:t>
                                          </m:r>
                                        </m:e>
                                        <m:sub>
                                          <m:r>
                                            <w:rPr>
                                              <w:rFonts w:ascii="Cambria Math" w:eastAsiaTheme="minorEastAsia" w:hAnsi="Cambria Math"/>
                                              <w:szCs w:val="24"/>
                                              <w:lang w:eastAsia="zh-CN"/>
                                            </w:rPr>
                                            <m:t>p</m:t>
                                          </m:r>
                                        </m:sub>
                                      </m:sSub>
                                    </m:e>
                                    <m:sup>
                                      <m:r>
                                        <w:rPr>
                                          <w:rFonts w:ascii="Cambria Math" w:eastAsiaTheme="minorEastAsia" w:hAnsi="Cambria Math"/>
                                          <w:szCs w:val="24"/>
                                          <w:lang w:eastAsia="zh-CN"/>
                                        </w:rPr>
                                        <m:t>2</m:t>
                                      </m:r>
                                    </m:sup>
                                  </m:sSup>
                                </m:den>
                              </m:f>
                              <m:r>
                                <w:rPr>
                                  <w:rFonts w:ascii="Cambria Math" w:hAnsi="Cambria Math"/>
                                  <w:szCs w:val="24"/>
                                </w:rPr>
                                <m:t>+</m:t>
                              </m:r>
                              <m:f>
                                <m:fPr>
                                  <m:ctrlPr>
                                    <w:rPr>
                                      <w:rFonts w:ascii="Cambria Math" w:hAnsi="Cambria Math"/>
                                      <w:szCs w:val="24"/>
                                    </w:rPr>
                                  </m:ctrlPr>
                                </m:fPr>
                                <m:num>
                                  <m:r>
                                    <w:rPr>
                                      <w:rFonts w:ascii="Cambria Math" w:hAnsi="Cambria Math"/>
                                      <w:szCs w:val="24"/>
                                    </w:rPr>
                                    <m:t>1</m:t>
                                  </m:r>
                                </m:num>
                                <m:den>
                                  <m:r>
                                    <w:rPr>
                                      <w:rFonts w:ascii="Cambria Math" w:hAnsi="Cambria Math"/>
                                      <w:szCs w:val="24"/>
                                    </w:rPr>
                                    <m:t>2</m:t>
                                  </m:r>
                                  <m:sSup>
                                    <m:sSupPr>
                                      <m:ctrlPr>
                                        <w:rPr>
                                          <w:rFonts w:ascii="Cambria Math" w:eastAsiaTheme="minorEastAsia" w:hAnsi="Cambria Math"/>
                                          <w:i/>
                                          <w:szCs w:val="24"/>
                                          <w:lang w:eastAsia="zh-CN"/>
                                        </w:rPr>
                                      </m:ctrlPr>
                                    </m:sSupPr>
                                    <m:e>
                                      <m:sSub>
                                        <m:sSubPr>
                                          <m:ctrlPr>
                                            <w:rPr>
                                              <w:rFonts w:ascii="Cambria Math" w:eastAsiaTheme="minorEastAsia" w:hAnsi="Cambria Math"/>
                                              <w:i/>
                                              <w:szCs w:val="24"/>
                                              <w:lang w:eastAsia="zh-CN"/>
                                            </w:rPr>
                                          </m:ctrlPr>
                                        </m:sSubPr>
                                        <m:e>
                                          <m:r>
                                            <w:rPr>
                                              <w:rFonts w:ascii="Cambria Math" w:eastAsiaTheme="minorEastAsia" w:hAnsi="Cambria Math"/>
                                              <w:szCs w:val="24"/>
                                              <w:lang w:eastAsia="zh-CN"/>
                                            </w:rPr>
                                            <m:t>σ</m:t>
                                          </m:r>
                                        </m:e>
                                        <m:sub>
                                          <m:r>
                                            <w:rPr>
                                              <w:rFonts w:ascii="Cambria Math" w:eastAsiaTheme="minorEastAsia" w:hAnsi="Cambria Math"/>
                                              <w:szCs w:val="24"/>
                                              <w:lang w:eastAsia="zh-CN"/>
                                            </w:rPr>
                                            <m:t>k</m:t>
                                          </m:r>
                                        </m:sub>
                                      </m:sSub>
                                    </m:e>
                                    <m:sup>
                                      <m:r>
                                        <w:rPr>
                                          <w:rFonts w:ascii="Cambria Math" w:eastAsiaTheme="minorEastAsia" w:hAnsi="Cambria Math"/>
                                          <w:szCs w:val="24"/>
                                          <w:lang w:eastAsia="zh-CN"/>
                                        </w:rPr>
                                        <m:t>2</m:t>
                                      </m:r>
                                    </m:sup>
                                  </m:sSup>
                                </m:den>
                              </m:f>
                              <m:r>
                                <w:rPr>
                                  <w:rFonts w:ascii="Cambria Math" w:hAnsi="Cambria Math"/>
                                  <w:szCs w:val="24"/>
                                </w:rPr>
                                <m:t>)</m:t>
                              </m:r>
                              <m:sSup>
                                <m:sSupPr>
                                  <m:ctrlPr>
                                    <w:rPr>
                                      <w:rFonts w:ascii="Cambria Math" w:hAnsi="Cambria Math"/>
                                      <w:szCs w:val="24"/>
                                    </w:rPr>
                                  </m:ctrlPr>
                                </m:sSupPr>
                                <m:e>
                                  <m:sSub>
                                    <m:sSubPr>
                                      <m:ctrlPr>
                                        <w:rPr>
                                          <w:rFonts w:ascii="Cambria Math" w:hAnsi="Cambria Math"/>
                                          <w:i/>
                                          <w:szCs w:val="24"/>
                                        </w:rPr>
                                      </m:ctrlPr>
                                    </m:sSubPr>
                                    <m:e>
                                      <m:r>
                                        <w:rPr>
                                          <w:rFonts w:ascii="Cambria Math" w:hAnsi="Cambria Math"/>
                                          <w:szCs w:val="24"/>
                                        </w:rPr>
                                        <m:t>x</m:t>
                                      </m:r>
                                    </m:e>
                                    <m:sub>
                                      <m:r>
                                        <w:rPr>
                                          <w:rFonts w:ascii="Cambria Math" w:hAnsi="Cambria Math"/>
                                          <w:szCs w:val="24"/>
                                        </w:rPr>
                                        <m:t>i</m:t>
                                      </m:r>
                                    </m:sub>
                                  </m:sSub>
                                </m:e>
                                <m:sup>
                                  <m:r>
                                    <m:rPr>
                                      <m:sty m:val="p"/>
                                    </m:rPr>
                                    <w:rPr>
                                      <w:rFonts w:ascii="Cambria Math" w:hAnsi="Cambria Math"/>
                                      <w:szCs w:val="24"/>
                                    </w:rPr>
                                    <m:t>2</m:t>
                                  </m:r>
                                </m:sup>
                              </m:sSup>
                              <m:r>
                                <m:rPr>
                                  <m:sty m:val="p"/>
                                </m:rPr>
                                <w:rPr>
                                  <w:rFonts w:ascii="Cambria Math" w:hAnsi="Cambria Math"/>
                                  <w:szCs w:val="24"/>
                                </w:rPr>
                                <m:t>+</m:t>
                              </m:r>
                              <m:f>
                                <m:fPr>
                                  <m:ctrlPr>
                                    <w:rPr>
                                      <w:rFonts w:ascii="Cambria Math" w:hAnsi="Cambria Math"/>
                                      <w:szCs w:val="24"/>
                                    </w:rPr>
                                  </m:ctrlPr>
                                </m:fPr>
                                <m:num>
                                  <m:r>
                                    <w:rPr>
                                      <w:rFonts w:ascii="Cambria Math" w:hAnsi="Cambria Math"/>
                                      <w:szCs w:val="24"/>
                                    </w:rPr>
                                    <m:t>x</m:t>
                                  </m:r>
                                  <m:sSub>
                                    <m:sSubPr>
                                      <m:ctrlPr>
                                        <w:rPr>
                                          <w:rFonts w:ascii="Cambria Math" w:hAnsi="Cambria Math"/>
                                          <w:i/>
                                          <w:szCs w:val="24"/>
                                        </w:rPr>
                                      </m:ctrlPr>
                                    </m:sSubPr>
                                    <m:e>
                                      <m:r>
                                        <w:rPr>
                                          <w:rFonts w:ascii="Cambria Math" w:hAnsi="Cambria Math"/>
                                          <w:szCs w:val="24"/>
                                        </w:rPr>
                                        <m:t>x</m:t>
                                      </m:r>
                                    </m:e>
                                    <m:sub>
                                      <m:r>
                                        <w:rPr>
                                          <w:rFonts w:ascii="Cambria Math" w:hAnsi="Cambria Math"/>
                                          <w:szCs w:val="24"/>
                                        </w:rPr>
                                        <m:t>i</m:t>
                                      </m:r>
                                    </m:sub>
                                  </m:sSub>
                                </m:num>
                                <m:den>
                                  <m:sSup>
                                    <m:sSupPr>
                                      <m:ctrlPr>
                                        <w:rPr>
                                          <w:rFonts w:ascii="Cambria Math" w:eastAsiaTheme="minorEastAsia" w:hAnsi="Cambria Math"/>
                                          <w:i/>
                                          <w:szCs w:val="24"/>
                                          <w:lang w:eastAsia="zh-CN"/>
                                        </w:rPr>
                                      </m:ctrlPr>
                                    </m:sSupPr>
                                    <m:e>
                                      <m:sSub>
                                        <m:sSubPr>
                                          <m:ctrlPr>
                                            <w:rPr>
                                              <w:rFonts w:ascii="Cambria Math" w:eastAsiaTheme="minorEastAsia" w:hAnsi="Cambria Math"/>
                                              <w:i/>
                                              <w:szCs w:val="24"/>
                                              <w:lang w:eastAsia="zh-CN"/>
                                            </w:rPr>
                                          </m:ctrlPr>
                                        </m:sSubPr>
                                        <m:e>
                                          <m:r>
                                            <w:rPr>
                                              <w:rFonts w:ascii="Cambria Math" w:eastAsiaTheme="minorEastAsia" w:hAnsi="Cambria Math"/>
                                              <w:szCs w:val="24"/>
                                              <w:lang w:eastAsia="zh-CN"/>
                                            </w:rPr>
                                            <m:t>σ</m:t>
                                          </m:r>
                                        </m:e>
                                        <m:sub>
                                          <m:r>
                                            <w:rPr>
                                              <w:rFonts w:ascii="Cambria Math" w:eastAsiaTheme="minorEastAsia" w:hAnsi="Cambria Math"/>
                                              <w:szCs w:val="24"/>
                                              <w:lang w:eastAsia="zh-CN"/>
                                            </w:rPr>
                                            <m:t>p</m:t>
                                          </m:r>
                                        </m:sub>
                                      </m:sSub>
                                    </m:e>
                                    <m:sup>
                                      <m:r>
                                        <w:rPr>
                                          <w:rFonts w:ascii="Cambria Math" w:eastAsiaTheme="minorEastAsia" w:hAnsi="Cambria Math"/>
                                          <w:szCs w:val="24"/>
                                          <w:lang w:eastAsia="zh-CN"/>
                                        </w:rPr>
                                        <m:t>2</m:t>
                                      </m:r>
                                    </m:sup>
                                  </m:sSup>
                                </m:den>
                              </m:f>
                              <m:r>
                                <m:rPr>
                                  <m:sty m:val="p"/>
                                </m:rPr>
                                <w:rPr>
                                  <w:rFonts w:ascii="Cambria Math" w:hAnsi="Cambria Math"/>
                                  <w:szCs w:val="24"/>
                                </w:rPr>
                                <m:t>-</m:t>
                              </m:r>
                            </m:fName>
                            <m:e>
                              <m:f>
                                <m:fPr>
                                  <m:ctrlPr>
                                    <w:rPr>
                                      <w:rFonts w:ascii="Cambria Math" w:hAnsi="Cambria Math"/>
                                      <w:szCs w:val="24"/>
                                    </w:rPr>
                                  </m:ctrlPr>
                                </m:fPr>
                                <m:num>
                                  <m:sSup>
                                    <m:sSupPr>
                                      <m:ctrlPr>
                                        <w:rPr>
                                          <w:rFonts w:ascii="Cambria Math" w:hAnsi="Cambria Math"/>
                                          <w:i/>
                                          <w:szCs w:val="24"/>
                                        </w:rPr>
                                      </m:ctrlPr>
                                    </m:sSupPr>
                                    <m:e>
                                      <m:r>
                                        <w:rPr>
                                          <w:rFonts w:ascii="Cambria Math" w:hAnsi="Cambria Math"/>
                                          <w:szCs w:val="24"/>
                                        </w:rPr>
                                        <m:t>x</m:t>
                                      </m:r>
                                    </m:e>
                                    <m:sup>
                                      <m:r>
                                        <w:rPr>
                                          <w:rFonts w:ascii="Cambria Math" w:hAnsi="Cambria Math"/>
                                          <w:szCs w:val="24"/>
                                        </w:rPr>
                                        <m:t>2</m:t>
                                      </m:r>
                                    </m:sup>
                                  </m:sSup>
                                </m:num>
                                <m:den>
                                  <m:sSup>
                                    <m:sSupPr>
                                      <m:ctrlPr>
                                        <w:rPr>
                                          <w:rFonts w:ascii="Cambria Math" w:eastAsiaTheme="minorEastAsia" w:hAnsi="Cambria Math"/>
                                          <w:i/>
                                          <w:szCs w:val="24"/>
                                          <w:lang w:eastAsia="zh-CN"/>
                                        </w:rPr>
                                      </m:ctrlPr>
                                    </m:sSupPr>
                                    <m:e>
                                      <m:sSub>
                                        <m:sSubPr>
                                          <m:ctrlPr>
                                            <w:rPr>
                                              <w:rFonts w:ascii="Cambria Math" w:eastAsiaTheme="minorEastAsia" w:hAnsi="Cambria Math"/>
                                              <w:i/>
                                              <w:szCs w:val="24"/>
                                              <w:lang w:eastAsia="zh-CN"/>
                                            </w:rPr>
                                          </m:ctrlPr>
                                        </m:sSubPr>
                                        <m:e>
                                          <m:r>
                                            <w:rPr>
                                              <w:rFonts w:ascii="Cambria Math" w:eastAsiaTheme="minorEastAsia" w:hAnsi="Cambria Math"/>
                                              <w:szCs w:val="24"/>
                                              <w:lang w:eastAsia="zh-CN"/>
                                            </w:rPr>
                                            <m:t>2σ</m:t>
                                          </m:r>
                                        </m:e>
                                        <m:sub>
                                          <m:r>
                                            <w:rPr>
                                              <w:rFonts w:ascii="Cambria Math" w:eastAsiaTheme="minorEastAsia" w:hAnsi="Cambria Math"/>
                                              <w:szCs w:val="24"/>
                                              <w:lang w:eastAsia="zh-CN"/>
                                            </w:rPr>
                                            <m:t>p</m:t>
                                          </m:r>
                                        </m:sub>
                                      </m:sSub>
                                    </m:e>
                                    <m:sup>
                                      <m:r>
                                        <w:rPr>
                                          <w:rFonts w:ascii="Cambria Math" w:eastAsiaTheme="minorEastAsia" w:hAnsi="Cambria Math"/>
                                          <w:szCs w:val="24"/>
                                          <w:lang w:eastAsia="zh-CN"/>
                                        </w:rPr>
                                        <m:t>2</m:t>
                                      </m:r>
                                    </m:sup>
                                  </m:sSup>
                                </m:den>
                              </m:f>
                            </m:e>
                          </m:func>
                        </m:e>
                      </m:d>
                    </m:e>
                  </m:nary>
                </m:fName>
                <m:e>
                  <m:r>
                    <w:rPr>
                      <w:rFonts w:ascii="Cambria Math" w:hAnsi="Cambria Math"/>
                      <w:szCs w:val="24"/>
                    </w:rPr>
                    <m:t>d</m:t>
                  </m:r>
                  <m:sSub>
                    <m:sSubPr>
                      <m:ctrlPr>
                        <w:rPr>
                          <w:rFonts w:ascii="Cambria Math" w:hAnsi="Cambria Math"/>
                          <w:i/>
                          <w:szCs w:val="24"/>
                        </w:rPr>
                      </m:ctrlPr>
                    </m:sSubPr>
                    <m:e>
                      <m:r>
                        <w:rPr>
                          <w:rFonts w:ascii="Cambria Math" w:hAnsi="Cambria Math"/>
                          <w:szCs w:val="24"/>
                        </w:rPr>
                        <m:t>x</m:t>
                      </m:r>
                    </m:e>
                    <m:sub>
                      <m:r>
                        <w:rPr>
                          <w:rFonts w:ascii="Cambria Math" w:hAnsi="Cambria Math"/>
                          <w:szCs w:val="24"/>
                        </w:rPr>
                        <m:t>i</m:t>
                      </m:r>
                    </m:sub>
                  </m:sSub>
                </m:e>
              </m:func>
              <m:r>
                <w:rPr>
                  <w:rFonts w:ascii="Cambria Math" w:hAnsi="Cambria Math"/>
                  <w:szCs w:val="24"/>
                </w:rPr>
                <m:t>#</m:t>
              </m:r>
              <m:d>
                <m:dPr>
                  <m:ctrlPr>
                    <w:rPr>
                      <w:rFonts w:ascii="Cambria Math" w:eastAsiaTheme="minorEastAsia" w:hAnsi="Cambria Math"/>
                      <w:i/>
                      <w:iCs/>
                      <w:szCs w:val="24"/>
                      <w:lang w:eastAsia="zh-CN"/>
                    </w:rPr>
                  </m:ctrlPr>
                </m:dPr>
                <m:e>
                  <m:r>
                    <m:rPr>
                      <m:sty m:val="p"/>
                    </m:rPr>
                    <w:rPr>
                      <w:rFonts w:ascii="Cambria Math" w:eastAsiaTheme="minorEastAsia" w:hAnsi="Cambria Math"/>
                      <w:szCs w:val="24"/>
                      <w:lang w:eastAsia="zh-CN"/>
                    </w:rPr>
                    <m:t>6</m:t>
                  </m:r>
                </m:e>
              </m:d>
              <m:ctrlPr>
                <w:rPr>
                  <w:rFonts w:ascii="Cambria Math" w:hAnsi="Cambria Math"/>
                  <w:i/>
                  <w:szCs w:val="24"/>
                </w:rPr>
              </m:ctrlPr>
            </m:e>
          </m:eqArr>
        </m:oMath>
      </m:oMathPara>
    </w:p>
    <w:p w14:paraId="69147604" w14:textId="5284EC9F" w:rsidR="00AF5CB7" w:rsidRDefault="00000000">
      <w:pPr>
        <w:spacing w:beforeLines="50" w:before="120" w:afterLines="50" w:after="120" w:line="240" w:lineRule="auto"/>
        <w:rPr>
          <w:rFonts w:eastAsiaTheme="minorEastAsia"/>
          <w:szCs w:val="24"/>
          <w:lang w:eastAsia="zh-CN"/>
        </w:rPr>
      </w:pPr>
      <w:r>
        <w:rPr>
          <w:rFonts w:eastAsiaTheme="minorEastAsia"/>
          <w:szCs w:val="24"/>
          <w:lang w:eastAsia="zh-CN"/>
        </w:rPr>
        <w:t xml:space="preserve">Applying the mathematic formula, </w:t>
      </w:r>
      <m:oMath>
        <m:nary>
          <m:naryPr>
            <m:limLoc m:val="subSup"/>
            <m:ctrlPr>
              <w:rPr>
                <w:rFonts w:ascii="Cambria Math" w:eastAsiaTheme="minorEastAsia" w:hAnsi="Cambria Math"/>
                <w:i/>
                <w:szCs w:val="24"/>
                <w:lang w:eastAsia="zh-CN"/>
              </w:rPr>
            </m:ctrlPr>
          </m:naryPr>
          <m:sub>
            <m:r>
              <w:rPr>
                <w:rFonts w:ascii="Cambria Math" w:eastAsiaTheme="minorEastAsia" w:hAnsi="Cambria Math"/>
                <w:szCs w:val="24"/>
                <w:lang w:eastAsia="zh-CN"/>
              </w:rPr>
              <m:t>-∞</m:t>
            </m:r>
          </m:sub>
          <m:sup>
            <m:r>
              <w:rPr>
                <w:rFonts w:ascii="Cambria Math" w:eastAsiaTheme="minorEastAsia" w:hAnsi="Cambria Math"/>
                <w:szCs w:val="24"/>
                <w:lang w:eastAsia="zh-CN"/>
              </w:rPr>
              <m:t>+∞</m:t>
            </m:r>
          </m:sup>
          <m:e>
            <m:sSup>
              <m:sSupPr>
                <m:ctrlPr>
                  <w:rPr>
                    <w:rFonts w:ascii="Cambria Math" w:hAnsi="Cambria Math"/>
                    <w:szCs w:val="24"/>
                  </w:rPr>
                </m:ctrlPr>
              </m:sSupPr>
              <m:e>
                <m:r>
                  <w:rPr>
                    <w:rFonts w:ascii="Cambria Math" w:hAnsi="Cambria Math"/>
                    <w:szCs w:val="24"/>
                  </w:rPr>
                  <m:t>e</m:t>
                </m:r>
              </m:e>
              <m:sup>
                <m:r>
                  <w:rPr>
                    <w:rFonts w:ascii="Cambria Math" w:hAnsi="Cambria Math"/>
                    <w:szCs w:val="24"/>
                  </w:rPr>
                  <m:t>-a</m:t>
                </m:r>
                <m:sSup>
                  <m:sSupPr>
                    <m:ctrlPr>
                      <w:rPr>
                        <w:rFonts w:ascii="Cambria Math" w:hAnsi="Cambria Math"/>
                        <w:i/>
                        <w:szCs w:val="24"/>
                      </w:rPr>
                    </m:ctrlPr>
                  </m:sSupPr>
                  <m:e>
                    <m:r>
                      <w:rPr>
                        <w:rFonts w:ascii="Cambria Math" w:hAnsi="Cambria Math"/>
                        <w:szCs w:val="24"/>
                      </w:rPr>
                      <m:t>x</m:t>
                    </m:r>
                  </m:e>
                  <m:sup>
                    <m:r>
                      <w:rPr>
                        <w:rFonts w:ascii="Cambria Math" w:hAnsi="Cambria Math"/>
                        <w:szCs w:val="24"/>
                      </w:rPr>
                      <m:t>2</m:t>
                    </m:r>
                  </m:sup>
                </m:sSup>
                <m:r>
                  <w:rPr>
                    <w:rFonts w:ascii="Cambria Math" w:hAnsi="Cambria Math"/>
                    <w:szCs w:val="24"/>
                  </w:rPr>
                  <m:t>+bx+c</m:t>
                </m:r>
              </m:sup>
            </m:sSup>
            <m:r>
              <w:rPr>
                <w:rFonts w:ascii="Cambria Math" w:hAnsi="Cambria Math"/>
                <w:szCs w:val="24"/>
              </w:rPr>
              <m:t>dx</m:t>
            </m:r>
          </m:e>
        </m:nary>
        <m:r>
          <w:rPr>
            <w:rFonts w:ascii="Cambria Math" w:eastAsiaTheme="minorEastAsia" w:hAnsi="Cambria Math"/>
            <w:szCs w:val="24"/>
            <w:lang w:eastAsia="zh-CN"/>
          </w:rPr>
          <m:t>=</m:t>
        </m:r>
        <m:rad>
          <m:radPr>
            <m:degHide m:val="1"/>
            <m:ctrlPr>
              <w:rPr>
                <w:rFonts w:ascii="Cambria Math" w:eastAsiaTheme="minorEastAsia" w:hAnsi="Cambria Math"/>
                <w:i/>
                <w:szCs w:val="24"/>
                <w:lang w:eastAsia="zh-CN"/>
              </w:rPr>
            </m:ctrlPr>
          </m:radPr>
          <m:deg/>
          <m:e>
            <m:f>
              <m:fPr>
                <m:ctrlPr>
                  <w:rPr>
                    <w:rFonts w:ascii="Cambria Math" w:eastAsiaTheme="minorEastAsia" w:hAnsi="Cambria Math"/>
                    <w:i/>
                    <w:szCs w:val="24"/>
                    <w:lang w:eastAsia="zh-CN"/>
                  </w:rPr>
                </m:ctrlPr>
              </m:fPr>
              <m:num>
                <m:r>
                  <w:rPr>
                    <w:rFonts w:ascii="Cambria Math" w:eastAsiaTheme="minorEastAsia" w:hAnsi="Cambria Math"/>
                    <w:szCs w:val="24"/>
                    <w:lang w:eastAsia="zh-CN"/>
                  </w:rPr>
                  <m:t>π</m:t>
                </m:r>
              </m:num>
              <m:den>
                <m:r>
                  <w:rPr>
                    <w:rFonts w:ascii="Cambria Math" w:eastAsiaTheme="minorEastAsia" w:hAnsi="Cambria Math"/>
                    <w:szCs w:val="24"/>
                    <w:lang w:eastAsia="zh-CN"/>
                  </w:rPr>
                  <m:t>a</m:t>
                </m:r>
              </m:den>
            </m:f>
          </m:e>
        </m:rad>
        <m:sSup>
          <m:sSupPr>
            <m:ctrlPr>
              <w:rPr>
                <w:rFonts w:ascii="Cambria Math" w:hAnsi="Cambria Math"/>
                <w:szCs w:val="24"/>
              </w:rPr>
            </m:ctrlPr>
          </m:sSupPr>
          <m:e>
            <m:r>
              <w:rPr>
                <w:rFonts w:ascii="Cambria Math" w:hAnsi="Cambria Math"/>
                <w:szCs w:val="24"/>
              </w:rPr>
              <m:t>e</m:t>
            </m:r>
          </m:e>
          <m:sup>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b</m:t>
                    </m:r>
                  </m:e>
                  <m:sup>
                    <m:r>
                      <w:rPr>
                        <w:rFonts w:ascii="Cambria Math" w:hAnsi="Cambria Math"/>
                        <w:szCs w:val="24"/>
                      </w:rPr>
                      <m:t>2</m:t>
                    </m:r>
                  </m:sup>
                </m:sSup>
                <m:r>
                  <w:rPr>
                    <w:rFonts w:ascii="Cambria Math" w:hAnsi="Cambria Math"/>
                    <w:szCs w:val="24"/>
                  </w:rPr>
                  <m:t>+4ac</m:t>
                </m:r>
              </m:num>
              <m:den>
                <m:r>
                  <w:rPr>
                    <w:rFonts w:ascii="Cambria Math" w:hAnsi="Cambria Math"/>
                    <w:szCs w:val="24"/>
                  </w:rPr>
                  <m:t>4a</m:t>
                </m:r>
              </m:den>
            </m:f>
          </m:sup>
        </m:sSup>
      </m:oMath>
      <w:r>
        <w:rPr>
          <w:rFonts w:eastAsiaTheme="minorEastAsia" w:hint="eastAsia"/>
          <w:szCs w:val="24"/>
          <w:lang w:eastAsia="zh-CN"/>
        </w:rPr>
        <w:t>,</w:t>
      </w:r>
      <w:r>
        <w:rPr>
          <w:rFonts w:eastAsiaTheme="minorEastAsia"/>
          <w:szCs w:val="24"/>
          <w:lang w:eastAsia="zh-CN"/>
        </w:rPr>
        <w:t xml:space="preserve"> equation (6) can be simplified as:</w:t>
      </w:r>
    </w:p>
    <w:p w14:paraId="51006A05" w14:textId="30433EA4" w:rsidR="00AF5CB7" w:rsidRDefault="00000000">
      <w:pPr>
        <w:spacing w:beforeLines="50" w:before="120" w:afterLines="50" w:after="120" w:line="240" w:lineRule="auto"/>
        <w:rPr>
          <w:rFonts w:eastAsiaTheme="minorEastAsia"/>
          <w:szCs w:val="24"/>
          <w:lang w:eastAsia="zh-CN"/>
        </w:rPr>
      </w:pPr>
      <m:oMathPara>
        <m:oMath>
          <m:eqArr>
            <m:eqArrPr>
              <m:maxDist m:val="1"/>
              <m:ctrlPr>
                <w:rPr>
                  <w:rFonts w:ascii="Cambria Math" w:eastAsiaTheme="minorEastAsia" w:hAnsi="Cambria Math"/>
                  <w:i/>
                  <w:iCs/>
                  <w:szCs w:val="24"/>
                </w:rPr>
              </m:ctrlPr>
            </m:eqArrPr>
            <m:e>
              <m:r>
                <m:rPr>
                  <m:sty m:val="p"/>
                </m:rPr>
                <w:rPr>
                  <w:rFonts w:ascii="Cambria Math" w:hAnsi="Cambria Math"/>
                  <w:szCs w:val="24"/>
                </w:rPr>
                <m:t>P</m:t>
              </m:r>
              <m:d>
                <m:dPr>
                  <m:ctrlPr>
                    <w:rPr>
                      <w:rFonts w:ascii="Cambria Math" w:hAnsi="Cambria Math"/>
                      <w:szCs w:val="24"/>
                    </w:rPr>
                  </m:ctrlPr>
                </m:dPr>
                <m:e>
                  <m:r>
                    <w:rPr>
                      <w:rFonts w:ascii="Cambria Math" w:hAnsi="Cambria Math"/>
                      <w:szCs w:val="24"/>
                    </w:rPr>
                    <m:t>x</m:t>
                  </m:r>
                </m:e>
              </m:d>
              <m:r>
                <m:rPr>
                  <m:sty m:val="p"/>
                </m:rPr>
                <w:rPr>
                  <w:rFonts w:ascii="Cambria Math" w:hAnsi="Cambria Math"/>
                  <w:szCs w:val="24"/>
                </w:rPr>
                <m:t>∝</m:t>
              </m:r>
              <m:func>
                <m:funcPr>
                  <m:ctrlPr>
                    <w:rPr>
                      <w:rFonts w:ascii="Cambria Math" w:hAnsi="Cambria Math"/>
                      <w:szCs w:val="24"/>
                    </w:rPr>
                  </m:ctrlPr>
                </m:funcPr>
                <m:fName>
                  <m:r>
                    <m:rPr>
                      <m:sty m:val="p"/>
                    </m:rPr>
                    <w:rPr>
                      <w:rFonts w:ascii="Cambria Math" w:hAnsi="Cambria Math"/>
                      <w:szCs w:val="24"/>
                    </w:rPr>
                    <m:t>exp</m:t>
                  </m:r>
                </m:fName>
                <m:e>
                  <m:d>
                    <m:dPr>
                      <m:ctrlPr>
                        <w:rPr>
                          <w:rFonts w:ascii="Cambria Math" w:hAnsi="Cambria Math"/>
                          <w:szCs w:val="24"/>
                        </w:rPr>
                      </m:ctrlPr>
                    </m:dPr>
                    <m:e>
                      <m:r>
                        <m:rPr>
                          <m:sty m:val="p"/>
                        </m:rPr>
                        <w:rPr>
                          <w:rFonts w:ascii="Cambria Math" w:hAnsi="Cambria Math"/>
                          <w:szCs w:val="24"/>
                        </w:rPr>
                        <m:t>-</m:t>
                      </m:r>
                      <m:f>
                        <m:fPr>
                          <m:ctrlPr>
                            <w:rPr>
                              <w:rFonts w:ascii="Cambria Math" w:hAnsi="Cambria Math"/>
                              <w:szCs w:val="24"/>
                            </w:rPr>
                          </m:ctrlPr>
                        </m:fPr>
                        <m:num>
                          <m:sSup>
                            <m:sSupPr>
                              <m:ctrlPr>
                                <w:rPr>
                                  <w:rFonts w:ascii="Cambria Math" w:hAnsi="Cambria Math"/>
                                  <w:szCs w:val="24"/>
                                </w:rPr>
                              </m:ctrlPr>
                            </m:sSupPr>
                            <m:e>
                              <m:r>
                                <w:rPr>
                                  <w:rFonts w:ascii="Cambria Math" w:hAnsi="Cambria Math"/>
                                  <w:szCs w:val="24"/>
                                </w:rPr>
                                <m:t>x</m:t>
                              </m:r>
                            </m:e>
                            <m:sup>
                              <m:r>
                                <m:rPr>
                                  <m:sty m:val="p"/>
                                </m:rPr>
                                <w:rPr>
                                  <w:rFonts w:ascii="Cambria Math" w:hAnsi="Cambria Math"/>
                                  <w:szCs w:val="24"/>
                                </w:rPr>
                                <m:t>2</m:t>
                              </m:r>
                            </m:sup>
                          </m:sSup>
                        </m:num>
                        <m:den>
                          <m:r>
                            <w:rPr>
                              <w:rFonts w:ascii="Cambria Math" w:hAnsi="Cambria Math"/>
                              <w:szCs w:val="24"/>
                            </w:rPr>
                            <m:t>2</m:t>
                          </m:r>
                          <m:r>
                            <w:rPr>
                              <w:rFonts w:ascii="Cambria Math" w:eastAsia="SimSun" w:hAnsi="Cambria Math" w:cs="SimSun"/>
                              <w:szCs w:val="24"/>
                              <w:lang w:eastAsia="zh-CN"/>
                            </w:rPr>
                            <m:t>(</m:t>
                          </m:r>
                          <m:sSup>
                            <m:sSupPr>
                              <m:ctrlPr>
                                <w:rPr>
                                  <w:rFonts w:ascii="Cambria Math" w:eastAsiaTheme="minorEastAsia" w:hAnsi="Cambria Math"/>
                                  <w:i/>
                                  <w:szCs w:val="24"/>
                                  <w:lang w:eastAsia="zh-CN"/>
                                </w:rPr>
                              </m:ctrlPr>
                            </m:sSupPr>
                            <m:e>
                              <m:sSub>
                                <m:sSubPr>
                                  <m:ctrlPr>
                                    <w:rPr>
                                      <w:rFonts w:ascii="Cambria Math" w:eastAsiaTheme="minorEastAsia" w:hAnsi="Cambria Math"/>
                                      <w:i/>
                                      <w:szCs w:val="24"/>
                                      <w:lang w:eastAsia="zh-CN"/>
                                    </w:rPr>
                                  </m:ctrlPr>
                                </m:sSubPr>
                                <m:e>
                                  <m:r>
                                    <w:rPr>
                                      <w:rFonts w:ascii="Cambria Math" w:eastAsiaTheme="minorEastAsia" w:hAnsi="Cambria Math"/>
                                      <w:szCs w:val="24"/>
                                      <w:lang w:eastAsia="zh-CN"/>
                                    </w:rPr>
                                    <m:t>σ</m:t>
                                  </m:r>
                                </m:e>
                                <m:sub>
                                  <m:r>
                                    <w:rPr>
                                      <w:rFonts w:ascii="Cambria Math" w:eastAsiaTheme="minorEastAsia" w:hAnsi="Cambria Math"/>
                                      <w:szCs w:val="24"/>
                                      <w:lang w:eastAsia="zh-CN"/>
                                    </w:rPr>
                                    <m:t>p</m:t>
                                  </m:r>
                                </m:sub>
                              </m:sSub>
                            </m:e>
                            <m:sup>
                              <m:r>
                                <w:rPr>
                                  <w:rFonts w:ascii="Cambria Math" w:eastAsiaTheme="minorEastAsia" w:hAnsi="Cambria Math"/>
                                  <w:szCs w:val="24"/>
                                  <w:lang w:eastAsia="zh-CN"/>
                                </w:rPr>
                                <m:t>2</m:t>
                              </m:r>
                            </m:sup>
                          </m:sSup>
                          <m:r>
                            <w:rPr>
                              <w:rFonts w:ascii="Cambria Math" w:eastAsiaTheme="minorEastAsia" w:hAnsi="Cambria Math"/>
                              <w:szCs w:val="24"/>
                              <w:lang w:eastAsia="zh-CN"/>
                            </w:rPr>
                            <m:t>+</m:t>
                          </m:r>
                          <m:sSup>
                            <m:sSupPr>
                              <m:ctrlPr>
                                <w:rPr>
                                  <w:rFonts w:ascii="Cambria Math" w:eastAsiaTheme="minorEastAsia" w:hAnsi="Cambria Math"/>
                                  <w:i/>
                                  <w:szCs w:val="24"/>
                                  <w:lang w:eastAsia="zh-CN"/>
                                </w:rPr>
                              </m:ctrlPr>
                            </m:sSupPr>
                            <m:e>
                              <m:sSub>
                                <m:sSubPr>
                                  <m:ctrlPr>
                                    <w:rPr>
                                      <w:rFonts w:ascii="Cambria Math" w:eastAsiaTheme="minorEastAsia" w:hAnsi="Cambria Math"/>
                                      <w:i/>
                                      <w:szCs w:val="24"/>
                                      <w:lang w:eastAsia="zh-CN"/>
                                    </w:rPr>
                                  </m:ctrlPr>
                                </m:sSubPr>
                                <m:e>
                                  <m:r>
                                    <w:rPr>
                                      <w:rFonts w:ascii="Cambria Math" w:eastAsiaTheme="minorEastAsia" w:hAnsi="Cambria Math"/>
                                      <w:szCs w:val="24"/>
                                      <w:lang w:eastAsia="zh-CN"/>
                                    </w:rPr>
                                    <m:t>σ</m:t>
                                  </m:r>
                                </m:e>
                                <m:sub>
                                  <m:r>
                                    <w:rPr>
                                      <w:rFonts w:ascii="Cambria Math" w:eastAsiaTheme="minorEastAsia" w:hAnsi="Cambria Math"/>
                                      <w:szCs w:val="24"/>
                                      <w:lang w:eastAsia="zh-CN"/>
                                    </w:rPr>
                                    <m:t>k</m:t>
                                  </m:r>
                                </m:sub>
                              </m:sSub>
                            </m:e>
                            <m:sup>
                              <m:r>
                                <w:rPr>
                                  <w:rFonts w:ascii="Cambria Math" w:eastAsiaTheme="minorEastAsia" w:hAnsi="Cambria Math"/>
                                  <w:szCs w:val="24"/>
                                  <w:lang w:eastAsia="zh-CN"/>
                                </w:rPr>
                                <m:t>2</m:t>
                              </m:r>
                            </m:sup>
                          </m:sSup>
                          <m:r>
                            <w:rPr>
                              <w:rFonts w:ascii="Cambria Math" w:eastAsiaTheme="minorEastAsia" w:hAnsi="Cambria Math"/>
                              <w:szCs w:val="24"/>
                              <w:lang w:eastAsia="zh-CN"/>
                            </w:rPr>
                            <m:t>)</m:t>
                          </m:r>
                        </m:den>
                      </m:f>
                    </m:e>
                  </m:d>
                </m:e>
              </m:func>
              <m:r>
                <w:rPr>
                  <w:rFonts w:ascii="Cambria Math" w:hAnsi="Cambria Math"/>
                  <w:szCs w:val="24"/>
                </w:rPr>
                <m:t>#</m:t>
              </m:r>
              <m:d>
                <m:dPr>
                  <m:ctrlPr>
                    <w:rPr>
                      <w:rFonts w:ascii="Cambria Math" w:eastAsiaTheme="minorEastAsia" w:hAnsi="Cambria Math"/>
                      <w:i/>
                      <w:iCs/>
                      <w:szCs w:val="24"/>
                      <w:lang w:eastAsia="zh-CN"/>
                    </w:rPr>
                  </m:ctrlPr>
                </m:dPr>
                <m:e>
                  <m:r>
                    <m:rPr>
                      <m:sty m:val="p"/>
                    </m:rPr>
                    <w:rPr>
                      <w:rFonts w:ascii="Cambria Math" w:eastAsiaTheme="minorEastAsia" w:hAnsi="Cambria Math"/>
                      <w:szCs w:val="24"/>
                      <w:lang w:eastAsia="zh-CN"/>
                    </w:rPr>
                    <m:t>7</m:t>
                  </m:r>
                </m:e>
              </m:d>
              <m:ctrlPr>
                <w:rPr>
                  <w:rFonts w:ascii="Cambria Math" w:hAnsi="Cambria Math"/>
                  <w:i/>
                  <w:szCs w:val="24"/>
                </w:rPr>
              </m:ctrlPr>
            </m:e>
          </m:eqArr>
        </m:oMath>
      </m:oMathPara>
    </w:p>
    <w:p w14:paraId="17F0113E" w14:textId="691ED00D" w:rsidR="00AF5CB7" w:rsidRDefault="00000000">
      <w:pPr>
        <w:spacing w:beforeLines="50" w:before="120" w:afterLines="50" w:after="120" w:line="240" w:lineRule="auto"/>
        <w:rPr>
          <w:rFonts w:eastAsiaTheme="minorEastAsia"/>
          <w:szCs w:val="24"/>
          <w:lang w:eastAsia="zh-CN"/>
        </w:rPr>
      </w:pPr>
      <w:r>
        <w:rPr>
          <w:rFonts w:eastAsiaTheme="minorEastAsia" w:hint="eastAsia"/>
          <w:szCs w:val="24"/>
          <w:lang w:eastAsia="zh-CN"/>
        </w:rPr>
        <w:t>W</w:t>
      </w:r>
      <w:r>
        <w:rPr>
          <w:rFonts w:eastAsiaTheme="minorEastAsia"/>
          <w:szCs w:val="24"/>
          <w:lang w:eastAsia="zh-CN"/>
        </w:rPr>
        <w:t>ith this detected position distribution, the locali</w:t>
      </w:r>
      <w:r w:rsidR="00462BB4">
        <w:rPr>
          <w:rFonts w:eastAsiaTheme="minorEastAsia"/>
          <w:szCs w:val="24"/>
          <w:lang w:eastAsia="zh-CN"/>
        </w:rPr>
        <w:t>s</w:t>
      </w:r>
      <w:r>
        <w:rPr>
          <w:rFonts w:eastAsiaTheme="minorEastAsia"/>
          <w:szCs w:val="24"/>
          <w:lang w:eastAsia="zh-CN"/>
        </w:rPr>
        <w:t>ation accuracy can be calculated by a statistics method. Similar to deriving the localisation accuracy for single molecule locali</w:t>
      </w:r>
      <w:r w:rsidR="00462BB4">
        <w:rPr>
          <w:rFonts w:eastAsiaTheme="minorEastAsia"/>
          <w:szCs w:val="24"/>
          <w:lang w:eastAsia="zh-CN"/>
        </w:rPr>
        <w:t>s</w:t>
      </w:r>
      <w:r>
        <w:rPr>
          <w:rFonts w:eastAsiaTheme="minorEastAsia"/>
          <w:szCs w:val="24"/>
          <w:lang w:eastAsia="zh-CN"/>
        </w:rPr>
        <w:t>ation microscopy</w:t>
      </w:r>
      <w:r>
        <w:rPr>
          <w:rFonts w:eastAsiaTheme="minorEastAsia"/>
          <w:szCs w:val="24"/>
          <w:lang w:eastAsia="zh-CN"/>
        </w:rPr>
        <w:fldChar w:fldCharType="begin" w:fldLock="1"/>
      </w:r>
      <w:r>
        <w:rPr>
          <w:rFonts w:eastAsiaTheme="minorEastAsia"/>
          <w:szCs w:val="24"/>
          <w:lang w:eastAsia="zh-CN"/>
        </w:rPr>
        <w:instrText>ADDIN CSL_CITATION {"citationItems":[{"id":"ITEM-1","itemData":{"ISBN":"0036-8075","ISSN":"10959203","PMID":"18174397","abstract":"Recent advances in far-field fluorescence microscopy have led to substantial improvements in image resolution, achieving a near-molecular resolution of 20 to 30 nanometers in the two lateral dimensions. Three-dimensional (3D) nanoscale-resolution imaging, however, remains a challenge. We demonstrated 3D stochastic optical reconstruction microscopy (STORM) by using optical astigmatism to determine both axial and lateral positions of individual fluorophores with nanometer accuracy. Iterative, stochastic activation of photoswitchable probes enables high-precision 3D localization of each probe, and thus the construction of a 3D image, without scanning the sample. Using this approach, we achieved an image resolution of 20 to 30 nanometers in the lateral dimensions and 50 to 60 nanometers in the axial dimension. This development allowed us to resolve the 3D morphology of nanoscopic cellular structures.","author":[{"dropping-particle":"","family":"Huang","given":"Bo","non-dropping-particle":"","parse-names":false,"suffix":""},{"dropping-particle":"","family":"Wang","given":"Wenqin","non-dropping-particle":"","parse-names":false,"suffix":""},{"dropping-particle":"","family":"Bates","given":"Mark","non-dropping-particle":"","parse-names":false,"suffix":""},{"dropping-particle":"","family":"Zhuang","given":"Xiaowei","non-dropping-particle":"","parse-names":false,"suffix":""}],"container-title":"Science","id":"ITEM-1","issue":"February","issued":{"date-parts":[["2008"]]},"page":"810-813","title":"Three-Dimensional Super-Resolution Reconstruction Microscopy","type":"article-journal","volume":"319"},"uris":["http://www.mendeley.com/documents/?uuid=52e2f54c-1d3b-4c45-a662-bc2754b885a2"]}],"mendeley":{"formattedCitation":"&lt;sup&gt;7&lt;/sup&gt;","plainTextFormattedCitation":"7","previouslyFormattedCitation":"&lt;sup&gt;7&lt;/sup&gt;"},"properties":{"noteIndex":0},"schema":"https://github.com/citation-style-language/schema/raw/master/csl-citation.json"}</w:instrText>
      </w:r>
      <w:r>
        <w:rPr>
          <w:rFonts w:eastAsiaTheme="minorEastAsia"/>
          <w:szCs w:val="24"/>
          <w:lang w:eastAsia="zh-CN"/>
        </w:rPr>
        <w:fldChar w:fldCharType="separate"/>
      </w:r>
      <w:r>
        <w:rPr>
          <w:rFonts w:eastAsiaTheme="minorEastAsia"/>
          <w:noProof/>
          <w:szCs w:val="24"/>
          <w:vertAlign w:val="superscript"/>
          <w:lang w:eastAsia="zh-CN"/>
        </w:rPr>
        <w:t>7</w:t>
      </w:r>
      <w:r>
        <w:rPr>
          <w:rFonts w:eastAsiaTheme="minorEastAsia"/>
          <w:szCs w:val="24"/>
          <w:lang w:eastAsia="zh-CN"/>
        </w:rPr>
        <w:fldChar w:fldCharType="end"/>
      </w:r>
      <w:r>
        <w:rPr>
          <w:rFonts w:eastAsiaTheme="minorEastAsia"/>
          <w:szCs w:val="24"/>
          <w:lang w:eastAsia="zh-CN"/>
        </w:rPr>
        <w:t xml:space="preserve">, the measuring </w:t>
      </w:r>
      <w:r>
        <w:rPr>
          <w:rFonts w:eastAsiaTheme="minorEastAsia" w:hint="eastAsia"/>
          <w:szCs w:val="24"/>
          <w:lang w:eastAsia="zh-CN"/>
        </w:rPr>
        <w:t>accura</w:t>
      </w:r>
      <w:r>
        <w:rPr>
          <w:rFonts w:eastAsiaTheme="minorEastAsia"/>
          <w:szCs w:val="24"/>
          <w:lang w:eastAsia="zh-CN"/>
        </w:rPr>
        <w:t xml:space="preserve">cy of position shift consists of two parts, </w:t>
      </w:r>
    </w:p>
    <w:p w14:paraId="6FD23FAD" w14:textId="77777777" w:rsidR="00AF5CB7" w:rsidRDefault="00000000">
      <w:pPr>
        <w:spacing w:beforeLines="50" w:before="120" w:afterLines="50" w:after="120" w:line="240" w:lineRule="auto"/>
        <w:rPr>
          <w:rFonts w:eastAsiaTheme="minorEastAsia"/>
          <w:szCs w:val="24"/>
          <w:lang w:eastAsia="zh-CN"/>
        </w:rPr>
      </w:pPr>
      <m:oMathPara>
        <m:oMath>
          <m:eqArr>
            <m:eqArrPr>
              <m:maxDist m:val="1"/>
              <m:ctrlPr>
                <w:rPr>
                  <w:rFonts w:ascii="Cambria Math" w:eastAsiaTheme="minorEastAsia" w:hAnsi="Cambria Math"/>
                  <w:i/>
                  <w:iCs/>
                  <w:szCs w:val="24"/>
                </w:rPr>
              </m:ctrlPr>
            </m:eqArrPr>
            <m:e>
              <m:sSup>
                <m:sSupPr>
                  <m:ctrlPr>
                    <w:rPr>
                      <w:rFonts w:ascii="Cambria Math" w:hAnsi="Cambria Math"/>
                      <w:i/>
                      <w:szCs w:val="24"/>
                    </w:rPr>
                  </m:ctrlPr>
                </m:sSupPr>
                <m:e>
                  <m:sSub>
                    <m:sSubPr>
                      <m:ctrlPr>
                        <w:rPr>
                          <w:rFonts w:ascii="Cambria Math" w:hAnsi="Cambria Math"/>
                          <w:i/>
                          <w:szCs w:val="24"/>
                        </w:rPr>
                      </m:ctrlPr>
                    </m:sSubPr>
                    <m:e>
                      <m:r>
                        <w:rPr>
                          <w:rFonts w:ascii="Cambria Math" w:hAnsi="Cambria Math"/>
                          <w:szCs w:val="24"/>
                        </w:rPr>
                        <m:t>SD</m:t>
                      </m:r>
                    </m:e>
                    <m:sub>
                      <m:r>
                        <w:rPr>
                          <w:rFonts w:ascii="Cambria Math" w:hAnsi="Cambria Math"/>
                          <w:szCs w:val="24"/>
                        </w:rPr>
                        <m:t>eq</m:t>
                      </m:r>
                    </m:sub>
                  </m:sSub>
                </m:e>
                <m:sup>
                  <m:r>
                    <w:rPr>
                      <w:rFonts w:ascii="Cambria Math" w:hAnsi="Cambria Math"/>
                      <w:szCs w:val="24"/>
                    </w:rPr>
                    <m:t>2</m:t>
                  </m:r>
                </m:sup>
              </m:sSup>
              <m:r>
                <m:rPr>
                  <m:sty m:val="p"/>
                </m:rPr>
                <w:rPr>
                  <w:rFonts w:ascii="Cambria Math" w:hAnsi="Cambria Math"/>
                  <w:szCs w:val="24"/>
                </w:rPr>
                <m:t>=</m:t>
              </m:r>
              <m:d>
                <m:dPr>
                  <m:begChr m:val="〈"/>
                  <m:endChr m:val="〉"/>
                  <m:ctrlPr>
                    <w:rPr>
                      <w:rFonts w:ascii="Cambria Math" w:hAnsi="Cambria Math"/>
                      <w:i/>
                      <w:szCs w:val="24"/>
                    </w:rPr>
                  </m:ctrlPr>
                </m:dPr>
                <m:e>
                  <m:sSup>
                    <m:sSupPr>
                      <m:ctrlPr>
                        <w:rPr>
                          <w:rFonts w:ascii="Cambria Math" w:hAnsi="Cambria Math"/>
                          <w:i/>
                          <w:szCs w:val="24"/>
                        </w:rPr>
                      </m:ctrlPr>
                    </m:sSupPr>
                    <m:e>
                      <m:sSub>
                        <m:sSubPr>
                          <m:ctrlPr>
                            <w:rPr>
                              <w:rFonts w:ascii="Cambria Math" w:hAnsi="Cambria Math"/>
                              <w:i/>
                              <w:szCs w:val="24"/>
                            </w:rPr>
                          </m:ctrlPr>
                        </m:sSubPr>
                        <m:e>
                          <m:r>
                            <w:rPr>
                              <w:rFonts w:ascii="Cambria Math" w:hAnsi="Cambria Math"/>
                              <w:szCs w:val="24"/>
                            </w:rPr>
                            <m:t>δ</m:t>
                          </m:r>
                        </m:e>
                        <m:sub>
                          <m:r>
                            <w:rPr>
                              <w:rFonts w:ascii="Cambria Math" w:hAnsi="Cambria Math"/>
                              <w:szCs w:val="24"/>
                            </w:rPr>
                            <m:t>eq</m:t>
                          </m:r>
                        </m:sub>
                      </m:sSub>
                    </m:e>
                    <m:sup>
                      <m:r>
                        <w:rPr>
                          <w:rFonts w:ascii="Cambria Math" w:hAnsi="Cambria Math"/>
                          <w:szCs w:val="24"/>
                        </w:rPr>
                        <m:t>2</m:t>
                      </m:r>
                    </m:sup>
                  </m:sSup>
                </m:e>
              </m:d>
              <m:r>
                <m:rPr>
                  <m:sty m:val="p"/>
                </m:rPr>
                <w:rPr>
                  <w:rFonts w:ascii="Cambria Math" w:hAnsi="Cambria Math"/>
                  <w:szCs w:val="24"/>
                </w:rPr>
                <m:t>=</m:t>
              </m:r>
              <m:f>
                <m:fPr>
                  <m:ctrlPr>
                    <w:rPr>
                      <w:rFonts w:ascii="Cambria Math" w:hAnsi="Cambria Math"/>
                      <w:szCs w:val="24"/>
                    </w:rPr>
                  </m:ctrlPr>
                </m:fPr>
                <m:num>
                  <m:sSup>
                    <m:sSupPr>
                      <m:ctrlPr>
                        <w:rPr>
                          <w:rFonts w:ascii="Cambria Math" w:eastAsiaTheme="minorEastAsia" w:hAnsi="Cambria Math"/>
                          <w:i/>
                          <w:szCs w:val="24"/>
                          <w:lang w:eastAsia="zh-CN"/>
                        </w:rPr>
                      </m:ctrlPr>
                    </m:sSupPr>
                    <m:e>
                      <m:sSub>
                        <m:sSubPr>
                          <m:ctrlPr>
                            <w:rPr>
                              <w:rFonts w:ascii="Cambria Math" w:eastAsiaTheme="minorEastAsia" w:hAnsi="Cambria Math"/>
                              <w:i/>
                              <w:szCs w:val="24"/>
                              <w:lang w:eastAsia="zh-CN"/>
                            </w:rPr>
                          </m:ctrlPr>
                        </m:sSubPr>
                        <m:e>
                          <m:r>
                            <w:rPr>
                              <w:rFonts w:ascii="Cambria Math" w:eastAsiaTheme="minorEastAsia" w:hAnsi="Cambria Math"/>
                              <w:szCs w:val="24"/>
                              <w:lang w:eastAsia="zh-CN"/>
                            </w:rPr>
                            <m:t>σ</m:t>
                          </m:r>
                        </m:e>
                        <m:sub>
                          <m:r>
                            <w:rPr>
                              <w:rFonts w:ascii="Cambria Math" w:eastAsiaTheme="minorEastAsia" w:hAnsi="Cambria Math"/>
                              <w:szCs w:val="24"/>
                              <w:lang w:eastAsia="zh-CN"/>
                            </w:rPr>
                            <m:t>p</m:t>
                          </m:r>
                        </m:sub>
                      </m:sSub>
                    </m:e>
                    <m:sup>
                      <m:r>
                        <w:rPr>
                          <w:rFonts w:ascii="Cambria Math" w:eastAsiaTheme="minorEastAsia" w:hAnsi="Cambria Math"/>
                          <w:szCs w:val="24"/>
                          <w:lang w:eastAsia="zh-CN"/>
                        </w:rPr>
                        <m:t>2</m:t>
                      </m:r>
                    </m:sup>
                  </m:sSup>
                  <m:r>
                    <w:rPr>
                      <w:rFonts w:ascii="Cambria Math" w:eastAsiaTheme="minorEastAsia" w:hAnsi="Cambria Math"/>
                      <w:szCs w:val="24"/>
                      <w:lang w:eastAsia="zh-CN"/>
                    </w:rPr>
                    <m:t>+</m:t>
                  </m:r>
                  <m:sSup>
                    <m:sSupPr>
                      <m:ctrlPr>
                        <w:rPr>
                          <w:rFonts w:ascii="Cambria Math" w:eastAsiaTheme="minorEastAsia" w:hAnsi="Cambria Math"/>
                          <w:i/>
                          <w:szCs w:val="24"/>
                          <w:lang w:eastAsia="zh-CN"/>
                        </w:rPr>
                      </m:ctrlPr>
                    </m:sSupPr>
                    <m:e>
                      <m:sSub>
                        <m:sSubPr>
                          <m:ctrlPr>
                            <w:rPr>
                              <w:rFonts w:ascii="Cambria Math" w:eastAsiaTheme="minorEastAsia" w:hAnsi="Cambria Math"/>
                              <w:i/>
                              <w:szCs w:val="24"/>
                              <w:lang w:eastAsia="zh-CN"/>
                            </w:rPr>
                          </m:ctrlPr>
                        </m:sSubPr>
                        <m:e>
                          <m:r>
                            <w:rPr>
                              <w:rFonts w:ascii="Cambria Math" w:eastAsiaTheme="minorEastAsia" w:hAnsi="Cambria Math"/>
                              <w:szCs w:val="24"/>
                              <w:lang w:eastAsia="zh-CN"/>
                            </w:rPr>
                            <m:t>σ</m:t>
                          </m:r>
                        </m:e>
                        <m:sub>
                          <m:r>
                            <w:rPr>
                              <w:rFonts w:ascii="Cambria Math" w:eastAsiaTheme="minorEastAsia" w:hAnsi="Cambria Math"/>
                              <w:szCs w:val="24"/>
                              <w:lang w:eastAsia="zh-CN"/>
                            </w:rPr>
                            <m:t>k</m:t>
                          </m:r>
                        </m:sub>
                      </m:sSub>
                    </m:e>
                    <m:sup>
                      <m:r>
                        <w:rPr>
                          <w:rFonts w:ascii="Cambria Math" w:eastAsiaTheme="minorEastAsia" w:hAnsi="Cambria Math"/>
                          <w:szCs w:val="24"/>
                          <w:lang w:eastAsia="zh-CN"/>
                        </w:rPr>
                        <m:t>2</m:t>
                      </m:r>
                    </m:sup>
                  </m:sSup>
                </m:num>
                <m:den>
                  <m:r>
                    <w:rPr>
                      <w:rFonts w:ascii="Cambria Math" w:hAnsi="Cambria Math"/>
                      <w:szCs w:val="24"/>
                    </w:rPr>
                    <m:t>N</m:t>
                  </m:r>
                </m:den>
              </m:f>
              <m:r>
                <w:rPr>
                  <w:rFonts w:ascii="Cambria Math" w:hAnsi="Cambria Math"/>
                  <w:szCs w:val="24"/>
                </w:rPr>
                <m:t>+</m:t>
              </m:r>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a</m:t>
                      </m:r>
                    </m:e>
                    <m:sup>
                      <m:r>
                        <w:rPr>
                          <w:rFonts w:ascii="Cambria Math" w:hAnsi="Cambria Math"/>
                          <w:szCs w:val="24"/>
                        </w:rPr>
                        <m:t>2</m:t>
                      </m:r>
                    </m:sup>
                  </m:sSup>
                  <m:r>
                    <w:rPr>
                      <w:rFonts w:ascii="Cambria Math" w:hAnsi="Cambria Math"/>
                      <w:szCs w:val="24"/>
                    </w:rPr>
                    <m:t>/12</m:t>
                  </m:r>
                </m:num>
                <m:den>
                  <m:r>
                    <w:rPr>
                      <w:rFonts w:ascii="Cambria Math" w:hAnsi="Cambria Math"/>
                      <w:szCs w:val="24"/>
                    </w:rPr>
                    <m:t>N</m:t>
                  </m:r>
                </m:den>
              </m:f>
              <m:r>
                <w:rPr>
                  <w:rFonts w:ascii="Cambria Math" w:hAnsi="Cambria Math"/>
                  <w:szCs w:val="24"/>
                </w:rPr>
                <m:t>#</m:t>
              </m:r>
              <m:d>
                <m:dPr>
                  <m:ctrlPr>
                    <w:rPr>
                      <w:rFonts w:ascii="Cambria Math" w:eastAsiaTheme="minorEastAsia" w:hAnsi="Cambria Math"/>
                      <w:i/>
                      <w:iCs/>
                      <w:szCs w:val="24"/>
                      <w:lang w:eastAsia="zh-CN"/>
                    </w:rPr>
                  </m:ctrlPr>
                </m:dPr>
                <m:e>
                  <m:r>
                    <m:rPr>
                      <m:sty m:val="p"/>
                    </m:rPr>
                    <w:rPr>
                      <w:rFonts w:ascii="Cambria Math" w:eastAsiaTheme="minorEastAsia" w:hAnsi="Cambria Math"/>
                      <w:szCs w:val="24"/>
                      <w:lang w:eastAsia="zh-CN"/>
                    </w:rPr>
                    <m:t>8</m:t>
                  </m:r>
                </m:e>
              </m:d>
              <m:ctrlPr>
                <w:rPr>
                  <w:rFonts w:ascii="Cambria Math" w:hAnsi="Cambria Math"/>
                  <w:i/>
                  <w:szCs w:val="24"/>
                </w:rPr>
              </m:ctrlPr>
            </m:e>
          </m:eqArr>
        </m:oMath>
      </m:oMathPara>
    </w:p>
    <w:p w14:paraId="6FE1CCFA" w14:textId="3FA776C7" w:rsidR="00AF5CB7" w:rsidRDefault="00000000">
      <w:pPr>
        <w:spacing w:beforeLines="50" w:before="120" w:afterLines="50" w:after="120" w:line="240" w:lineRule="auto"/>
        <w:rPr>
          <w:rFonts w:eastAsiaTheme="minorEastAsia"/>
          <w:szCs w:val="24"/>
          <w:lang w:eastAsia="zh-CN"/>
        </w:rPr>
      </w:pPr>
      <w:r>
        <w:rPr>
          <w:rFonts w:eastAsiaTheme="minorEastAsia" w:hint="eastAsia"/>
          <w:szCs w:val="24"/>
          <w:lang w:eastAsia="zh-CN"/>
        </w:rPr>
        <w:t>w</w:t>
      </w:r>
      <w:r>
        <w:rPr>
          <w:rFonts w:eastAsiaTheme="minorEastAsia"/>
          <w:szCs w:val="24"/>
          <w:lang w:eastAsia="zh-CN"/>
        </w:rPr>
        <w:t xml:space="preserve">here the first term comes from the possibility (distribution) of the detected position. For </w:t>
      </w:r>
      <w:r>
        <w:rPr>
          <w:rFonts w:eastAsiaTheme="minorEastAsia"/>
          <w:i/>
          <w:iCs/>
          <w:szCs w:val="24"/>
          <w:lang w:eastAsia="zh-CN"/>
        </w:rPr>
        <w:t>N</w:t>
      </w:r>
      <w:r>
        <w:rPr>
          <w:rFonts w:eastAsiaTheme="minorEastAsia"/>
          <w:szCs w:val="24"/>
          <w:lang w:eastAsia="zh-CN"/>
        </w:rPr>
        <w:t xml:space="preserve"> measurements, the statistical centre localisation accuracy is (</w:t>
      </w:r>
      <m:oMath>
        <m:sSup>
          <m:sSupPr>
            <m:ctrlPr>
              <w:rPr>
                <w:rFonts w:ascii="Cambria Math" w:eastAsiaTheme="minorEastAsia" w:hAnsi="Cambria Math"/>
                <w:i/>
                <w:szCs w:val="24"/>
                <w:lang w:eastAsia="zh-CN"/>
              </w:rPr>
            </m:ctrlPr>
          </m:sSupPr>
          <m:e>
            <m:sSub>
              <m:sSubPr>
                <m:ctrlPr>
                  <w:rPr>
                    <w:rFonts w:ascii="Cambria Math" w:eastAsiaTheme="minorEastAsia" w:hAnsi="Cambria Math"/>
                    <w:i/>
                    <w:szCs w:val="24"/>
                    <w:lang w:eastAsia="zh-CN"/>
                  </w:rPr>
                </m:ctrlPr>
              </m:sSubPr>
              <m:e>
                <m:r>
                  <w:rPr>
                    <w:rFonts w:ascii="Cambria Math" w:eastAsiaTheme="minorEastAsia" w:hAnsi="Cambria Math"/>
                    <w:szCs w:val="24"/>
                    <w:lang w:eastAsia="zh-CN"/>
                  </w:rPr>
                  <m:t>σ</m:t>
                </m:r>
              </m:e>
              <m:sub>
                <m:r>
                  <w:rPr>
                    <w:rFonts w:ascii="Cambria Math" w:eastAsiaTheme="minorEastAsia" w:hAnsi="Cambria Math"/>
                    <w:szCs w:val="24"/>
                    <w:lang w:eastAsia="zh-CN"/>
                  </w:rPr>
                  <m:t>p</m:t>
                </m:r>
              </m:sub>
            </m:sSub>
          </m:e>
          <m:sup>
            <m:r>
              <w:rPr>
                <w:rFonts w:ascii="Cambria Math" w:eastAsiaTheme="minorEastAsia" w:hAnsi="Cambria Math"/>
                <w:szCs w:val="24"/>
                <w:lang w:eastAsia="zh-CN"/>
              </w:rPr>
              <m:t>2</m:t>
            </m:r>
          </m:sup>
        </m:sSup>
        <m:r>
          <w:rPr>
            <w:rFonts w:ascii="Cambria Math" w:eastAsiaTheme="minorEastAsia" w:hAnsi="Cambria Math"/>
            <w:szCs w:val="24"/>
            <w:lang w:eastAsia="zh-CN"/>
          </w:rPr>
          <m:t>+</m:t>
        </m:r>
        <m:sSup>
          <m:sSupPr>
            <m:ctrlPr>
              <w:rPr>
                <w:rFonts w:ascii="Cambria Math" w:eastAsiaTheme="minorEastAsia" w:hAnsi="Cambria Math"/>
                <w:i/>
                <w:szCs w:val="24"/>
                <w:lang w:eastAsia="zh-CN"/>
              </w:rPr>
            </m:ctrlPr>
          </m:sSupPr>
          <m:e>
            <m:sSub>
              <m:sSubPr>
                <m:ctrlPr>
                  <w:rPr>
                    <w:rFonts w:ascii="Cambria Math" w:eastAsiaTheme="minorEastAsia" w:hAnsi="Cambria Math"/>
                    <w:i/>
                    <w:szCs w:val="24"/>
                    <w:lang w:eastAsia="zh-CN"/>
                  </w:rPr>
                </m:ctrlPr>
              </m:sSubPr>
              <m:e>
                <m:r>
                  <w:rPr>
                    <w:rFonts w:ascii="Cambria Math" w:eastAsiaTheme="minorEastAsia" w:hAnsi="Cambria Math"/>
                    <w:szCs w:val="24"/>
                    <w:lang w:eastAsia="zh-CN"/>
                  </w:rPr>
                  <m:t>σ</m:t>
                </m:r>
              </m:e>
              <m:sub>
                <m:r>
                  <w:rPr>
                    <w:rFonts w:ascii="Cambria Math" w:eastAsiaTheme="minorEastAsia" w:hAnsi="Cambria Math"/>
                    <w:szCs w:val="24"/>
                    <w:lang w:eastAsia="zh-CN"/>
                  </w:rPr>
                  <m:t>k</m:t>
                </m:r>
              </m:sub>
            </m:sSub>
          </m:e>
          <m:sup>
            <m:r>
              <w:rPr>
                <w:rFonts w:ascii="Cambria Math" w:eastAsiaTheme="minorEastAsia" w:hAnsi="Cambria Math"/>
                <w:szCs w:val="24"/>
                <w:lang w:eastAsia="zh-CN"/>
              </w:rPr>
              <m:t>2</m:t>
            </m:r>
          </m:sup>
        </m:sSup>
      </m:oMath>
      <w:r>
        <w:rPr>
          <w:rFonts w:eastAsiaTheme="minorEastAsia"/>
          <w:szCs w:val="24"/>
          <w:lang w:eastAsia="zh-CN"/>
        </w:rPr>
        <w:t>)/</w:t>
      </w:r>
      <w:r>
        <w:rPr>
          <w:rFonts w:eastAsiaTheme="minorEastAsia"/>
          <w:i/>
          <w:iCs/>
          <w:szCs w:val="24"/>
          <w:lang w:eastAsia="zh-CN"/>
        </w:rPr>
        <w:t>N</w:t>
      </w:r>
      <w:r>
        <w:rPr>
          <w:rFonts w:eastAsiaTheme="minorEastAsia"/>
          <w:szCs w:val="24"/>
          <w:lang w:eastAsia="zh-CN"/>
        </w:rPr>
        <w:t xml:space="preserve">. The second term comes from the location uncertainty of the statistic point. </w:t>
      </w:r>
      <w:r>
        <w:rPr>
          <w:rFonts w:eastAsiaTheme="minorEastAsia"/>
          <w:i/>
          <w:iCs/>
          <w:szCs w:val="24"/>
          <w:lang w:eastAsia="zh-CN"/>
        </w:rPr>
        <w:t>a</w:t>
      </w:r>
      <w:r>
        <w:rPr>
          <w:rFonts w:eastAsiaTheme="minorEastAsia"/>
          <w:szCs w:val="24"/>
          <w:lang w:eastAsia="zh-CN"/>
        </w:rPr>
        <w:t xml:space="preserve"> is the size of the unit of the grid axis for the statistic histogram, and </w:t>
      </w:r>
      <m:oMath>
        <m:sSup>
          <m:sSupPr>
            <m:ctrlPr>
              <w:rPr>
                <w:rFonts w:ascii="Cambria Math" w:hAnsi="Cambria Math"/>
                <w:i/>
                <w:szCs w:val="24"/>
              </w:rPr>
            </m:ctrlPr>
          </m:sSupPr>
          <m:e>
            <m:r>
              <w:rPr>
                <w:rFonts w:ascii="Cambria Math" w:hAnsi="Cambria Math"/>
                <w:szCs w:val="24"/>
              </w:rPr>
              <m:t>a</m:t>
            </m:r>
          </m:e>
          <m:sup>
            <m:r>
              <w:rPr>
                <w:rFonts w:ascii="Cambria Math" w:hAnsi="Cambria Math"/>
                <w:szCs w:val="24"/>
              </w:rPr>
              <m:t>2</m:t>
            </m:r>
          </m:sup>
        </m:sSup>
        <m:r>
          <w:rPr>
            <w:rFonts w:ascii="Cambria Math" w:hAnsi="Cambria Math"/>
            <w:szCs w:val="24"/>
          </w:rPr>
          <m:t>/12</m:t>
        </m:r>
      </m:oMath>
      <w:r>
        <w:rPr>
          <w:rFonts w:eastAsiaTheme="minorEastAsia" w:hint="eastAsia"/>
          <w:szCs w:val="24"/>
          <w:lang w:eastAsia="zh-CN"/>
        </w:rPr>
        <w:t xml:space="preserve"> </w:t>
      </w:r>
      <w:r>
        <w:rPr>
          <w:rFonts w:eastAsiaTheme="minorEastAsia"/>
          <w:szCs w:val="24"/>
          <w:lang w:eastAsia="zh-CN"/>
        </w:rPr>
        <w:t xml:space="preserve">is the variance of a top-hat distribution that matches the grid axis. Note that, the histogram here is the position trajectory rather than photon counts, hence we don’t have a background noise term for the measuring accuracy of the position shift. </w:t>
      </w:r>
      <w:r>
        <w:rPr>
          <w:rFonts w:eastAsiaTheme="minorEastAsia" w:hint="eastAsia"/>
          <w:szCs w:val="24"/>
          <w:lang w:eastAsia="zh-CN"/>
        </w:rPr>
        <w:t>S</w:t>
      </w:r>
      <w:r>
        <w:rPr>
          <w:rFonts w:eastAsiaTheme="minorEastAsia"/>
          <w:szCs w:val="24"/>
          <w:lang w:eastAsia="zh-CN"/>
        </w:rPr>
        <w:t xml:space="preserve">ubstituting </w:t>
      </w:r>
      <m:oMath>
        <m:sSub>
          <m:sSubPr>
            <m:ctrlPr>
              <w:rPr>
                <w:rFonts w:ascii="Cambria Math" w:eastAsiaTheme="minorEastAsia" w:hAnsi="Cambria Math"/>
                <w:i/>
                <w:szCs w:val="24"/>
                <w:lang w:eastAsia="zh-CN"/>
              </w:rPr>
            </m:ctrlPr>
          </m:sSubPr>
          <m:e>
            <m:r>
              <w:rPr>
                <w:rFonts w:ascii="Cambria Math" w:eastAsiaTheme="minorEastAsia" w:hAnsi="Cambria Math"/>
                <w:szCs w:val="24"/>
                <w:lang w:eastAsia="zh-CN"/>
              </w:rPr>
              <m:t>σ</m:t>
            </m:r>
          </m:e>
          <m:sub>
            <m:r>
              <w:rPr>
                <w:rFonts w:ascii="Cambria Math" w:eastAsiaTheme="minorEastAsia" w:hAnsi="Cambria Math"/>
                <w:szCs w:val="24"/>
                <w:lang w:eastAsia="zh-CN"/>
              </w:rPr>
              <m:t>k</m:t>
            </m:r>
          </m:sub>
        </m:sSub>
        <m:r>
          <w:rPr>
            <w:rFonts w:ascii="Cambria Math" w:eastAsiaTheme="minorEastAsia" w:hAnsi="Cambria Math"/>
            <w:szCs w:val="24"/>
            <w:lang w:eastAsia="zh-CN"/>
          </w:rPr>
          <m:t>=</m:t>
        </m:r>
        <m:rad>
          <m:radPr>
            <m:degHide m:val="1"/>
            <m:ctrlPr>
              <w:rPr>
                <w:rFonts w:ascii="Cambria Math" w:hAnsi="Cambria Math"/>
                <w:szCs w:val="24"/>
              </w:rPr>
            </m:ctrlPr>
          </m:radPr>
          <m:deg/>
          <m:e>
            <m:sSub>
              <m:sSubPr>
                <m:ctrlPr>
                  <w:rPr>
                    <w:rFonts w:ascii="Cambria Math" w:hAnsi="Cambria Math"/>
                    <w:szCs w:val="24"/>
                  </w:rPr>
                </m:ctrlPr>
              </m:sSubPr>
              <m:e>
                <m:r>
                  <w:rPr>
                    <w:rFonts w:ascii="Cambria Math" w:hAnsi="Cambria Math"/>
                    <w:szCs w:val="24"/>
                  </w:rPr>
                  <m:t>k</m:t>
                </m:r>
              </m:e>
              <m:sub>
                <m:r>
                  <w:rPr>
                    <w:rFonts w:ascii="Cambria Math" w:hAnsi="Cambria Math"/>
                    <w:szCs w:val="24"/>
                  </w:rPr>
                  <m:t>B</m:t>
                </m:r>
              </m:sub>
            </m:sSub>
            <m:r>
              <w:rPr>
                <w:rFonts w:ascii="Cambria Math" w:hAnsi="Cambria Math"/>
                <w:szCs w:val="24"/>
              </w:rPr>
              <m:t>T/k</m:t>
            </m:r>
          </m:e>
        </m:rad>
      </m:oMath>
      <w:r>
        <w:rPr>
          <w:rFonts w:eastAsiaTheme="minorEastAsia" w:hint="eastAsia"/>
          <w:szCs w:val="24"/>
          <w:lang w:eastAsia="zh-CN"/>
        </w:rPr>
        <w:t xml:space="preserve"> </w:t>
      </w:r>
      <w:r>
        <w:rPr>
          <w:rFonts w:eastAsiaTheme="minorEastAsia"/>
          <w:szCs w:val="24"/>
          <w:lang w:eastAsia="zh-CN"/>
        </w:rPr>
        <w:t>into equation (8), the final accuracy can be expressed as:</w:t>
      </w:r>
    </w:p>
    <w:p w14:paraId="448179D9" w14:textId="77777777" w:rsidR="00AF5CB7" w:rsidRDefault="00000000">
      <w:pPr>
        <w:spacing w:beforeLines="50" w:before="120" w:afterLines="50" w:after="120" w:line="240" w:lineRule="auto"/>
        <w:rPr>
          <w:rFonts w:eastAsiaTheme="minorEastAsia"/>
          <w:szCs w:val="24"/>
          <w:lang w:eastAsia="zh-CN"/>
        </w:rPr>
      </w:pPr>
      <m:oMathPara>
        <m:oMath>
          <m:eqArr>
            <m:eqArrPr>
              <m:maxDist m:val="1"/>
              <m:ctrlPr>
                <w:rPr>
                  <w:rFonts w:ascii="Cambria Math" w:eastAsiaTheme="minorEastAsia" w:hAnsi="Cambria Math"/>
                  <w:i/>
                  <w:iCs/>
                  <w:szCs w:val="24"/>
                </w:rPr>
              </m:ctrlPr>
            </m:eqArrPr>
            <m:e>
              <m:sSub>
                <m:sSubPr>
                  <m:ctrlPr>
                    <w:rPr>
                      <w:rFonts w:ascii="Cambria Math" w:hAnsi="Cambria Math"/>
                      <w:i/>
                      <w:szCs w:val="24"/>
                    </w:rPr>
                  </m:ctrlPr>
                </m:sSubPr>
                <m:e>
                  <m:r>
                    <w:rPr>
                      <w:rFonts w:ascii="Cambria Math" w:hAnsi="Cambria Math"/>
                      <w:szCs w:val="24"/>
                    </w:rPr>
                    <m:t>SD</m:t>
                  </m:r>
                </m:e>
                <m:sub>
                  <m:r>
                    <w:rPr>
                      <w:rFonts w:ascii="Cambria Math" w:hAnsi="Cambria Math"/>
                      <w:szCs w:val="24"/>
                    </w:rPr>
                    <m:t>eq</m:t>
                  </m:r>
                </m:sub>
              </m:sSub>
              <m:r>
                <m:rPr>
                  <m:sty m:val="p"/>
                </m:rPr>
                <w:rPr>
                  <w:rFonts w:ascii="Cambria Math" w:hAnsi="Cambria Math"/>
                  <w:szCs w:val="24"/>
                </w:rPr>
                <m:t>=</m:t>
              </m:r>
              <m:rad>
                <m:radPr>
                  <m:degHide m:val="1"/>
                  <m:ctrlPr>
                    <w:rPr>
                      <w:rFonts w:ascii="Cambria Math" w:hAnsi="Cambria Math"/>
                      <w:szCs w:val="24"/>
                    </w:rPr>
                  </m:ctrlPr>
                </m:radPr>
                <m:deg/>
                <m:e>
                  <m:f>
                    <m:fPr>
                      <m:ctrlPr>
                        <w:rPr>
                          <w:rFonts w:ascii="Cambria Math" w:hAnsi="Cambria Math"/>
                          <w:szCs w:val="24"/>
                        </w:rPr>
                      </m:ctrlPr>
                    </m:fPr>
                    <m:num>
                      <m:sSup>
                        <m:sSupPr>
                          <m:ctrlPr>
                            <w:rPr>
                              <w:rFonts w:ascii="Cambria Math" w:eastAsiaTheme="minorEastAsia" w:hAnsi="Cambria Math"/>
                              <w:i/>
                              <w:szCs w:val="24"/>
                              <w:lang w:eastAsia="zh-CN"/>
                            </w:rPr>
                          </m:ctrlPr>
                        </m:sSupPr>
                        <m:e>
                          <m:sSub>
                            <m:sSubPr>
                              <m:ctrlPr>
                                <w:rPr>
                                  <w:rFonts w:ascii="Cambria Math" w:eastAsiaTheme="minorEastAsia" w:hAnsi="Cambria Math"/>
                                  <w:i/>
                                  <w:szCs w:val="24"/>
                                  <w:lang w:eastAsia="zh-CN"/>
                                </w:rPr>
                              </m:ctrlPr>
                            </m:sSubPr>
                            <m:e>
                              <m:r>
                                <w:rPr>
                                  <w:rFonts w:ascii="Cambria Math" w:eastAsiaTheme="minorEastAsia" w:hAnsi="Cambria Math"/>
                                  <w:szCs w:val="24"/>
                                  <w:lang w:eastAsia="zh-CN"/>
                                </w:rPr>
                                <m:t>σ</m:t>
                              </m:r>
                            </m:e>
                            <m:sub>
                              <m:r>
                                <w:rPr>
                                  <w:rFonts w:ascii="Cambria Math" w:eastAsiaTheme="minorEastAsia" w:hAnsi="Cambria Math"/>
                                  <w:szCs w:val="24"/>
                                  <w:lang w:eastAsia="zh-CN"/>
                                </w:rPr>
                                <m:t>p</m:t>
                              </m:r>
                            </m:sub>
                          </m:sSub>
                        </m:e>
                        <m:sup>
                          <m:r>
                            <w:rPr>
                              <w:rFonts w:ascii="Cambria Math" w:eastAsiaTheme="minorEastAsia" w:hAnsi="Cambria Math"/>
                              <w:szCs w:val="24"/>
                              <w:lang w:eastAsia="zh-CN"/>
                            </w:rPr>
                            <m:t>2</m:t>
                          </m:r>
                        </m:sup>
                      </m:sSup>
                      <m:r>
                        <w:rPr>
                          <w:rFonts w:ascii="Cambria Math" w:eastAsiaTheme="minorEastAsia" w:hAnsi="Cambria Math"/>
                          <w:szCs w:val="24"/>
                          <w:lang w:eastAsia="zh-CN"/>
                        </w:rPr>
                        <m:t>+</m:t>
                      </m:r>
                      <m:sSub>
                        <m:sSubPr>
                          <m:ctrlPr>
                            <w:rPr>
                              <w:rFonts w:ascii="Cambria Math" w:hAnsi="Cambria Math"/>
                              <w:szCs w:val="24"/>
                            </w:rPr>
                          </m:ctrlPr>
                        </m:sSubPr>
                        <m:e>
                          <m:r>
                            <w:rPr>
                              <w:rFonts w:ascii="Cambria Math" w:hAnsi="Cambria Math"/>
                              <w:szCs w:val="24"/>
                            </w:rPr>
                            <m:t>k</m:t>
                          </m:r>
                        </m:e>
                        <m:sub>
                          <m:r>
                            <w:rPr>
                              <w:rFonts w:ascii="Cambria Math" w:hAnsi="Cambria Math"/>
                              <w:szCs w:val="24"/>
                            </w:rPr>
                            <m:t>B</m:t>
                          </m:r>
                        </m:sub>
                      </m:sSub>
                      <m:r>
                        <w:rPr>
                          <w:rFonts w:ascii="Cambria Math" w:hAnsi="Cambria Math"/>
                          <w:szCs w:val="24"/>
                        </w:rPr>
                        <m:t>T/k+</m:t>
                      </m:r>
                      <m:sSup>
                        <m:sSupPr>
                          <m:ctrlPr>
                            <w:rPr>
                              <w:rFonts w:ascii="Cambria Math" w:hAnsi="Cambria Math"/>
                              <w:i/>
                              <w:szCs w:val="24"/>
                            </w:rPr>
                          </m:ctrlPr>
                        </m:sSupPr>
                        <m:e>
                          <m:r>
                            <w:rPr>
                              <w:rFonts w:ascii="Cambria Math" w:hAnsi="Cambria Math"/>
                              <w:szCs w:val="24"/>
                            </w:rPr>
                            <m:t>a</m:t>
                          </m:r>
                        </m:e>
                        <m:sup>
                          <m:r>
                            <w:rPr>
                              <w:rFonts w:ascii="Cambria Math" w:hAnsi="Cambria Math"/>
                              <w:szCs w:val="24"/>
                            </w:rPr>
                            <m:t>2</m:t>
                          </m:r>
                        </m:sup>
                      </m:sSup>
                      <m:r>
                        <w:rPr>
                          <w:rFonts w:ascii="Cambria Math" w:hAnsi="Cambria Math"/>
                          <w:szCs w:val="24"/>
                        </w:rPr>
                        <m:t>/12</m:t>
                      </m:r>
                    </m:num>
                    <m:den>
                      <m:r>
                        <w:rPr>
                          <w:rFonts w:ascii="Cambria Math" w:hAnsi="Cambria Math"/>
                          <w:szCs w:val="24"/>
                        </w:rPr>
                        <m:t>N</m:t>
                      </m:r>
                    </m:den>
                  </m:f>
                </m:e>
              </m:rad>
              <m:r>
                <w:rPr>
                  <w:rFonts w:ascii="Cambria Math" w:hAnsi="Cambria Math"/>
                  <w:szCs w:val="24"/>
                </w:rPr>
                <m:t>#</m:t>
              </m:r>
              <m:d>
                <m:dPr>
                  <m:ctrlPr>
                    <w:rPr>
                      <w:rFonts w:ascii="Cambria Math" w:eastAsiaTheme="minorEastAsia" w:hAnsi="Cambria Math"/>
                      <w:i/>
                      <w:iCs/>
                      <w:szCs w:val="24"/>
                      <w:lang w:eastAsia="zh-CN"/>
                    </w:rPr>
                  </m:ctrlPr>
                </m:dPr>
                <m:e>
                  <m:r>
                    <m:rPr>
                      <m:sty m:val="p"/>
                    </m:rPr>
                    <w:rPr>
                      <w:rFonts w:ascii="Cambria Math" w:eastAsiaTheme="minorEastAsia" w:hAnsi="Cambria Math"/>
                      <w:szCs w:val="24"/>
                      <w:lang w:eastAsia="zh-CN"/>
                    </w:rPr>
                    <m:t>9</m:t>
                  </m:r>
                </m:e>
              </m:d>
              <m:ctrlPr>
                <w:rPr>
                  <w:rFonts w:ascii="Cambria Math" w:hAnsi="Cambria Math"/>
                  <w:i/>
                  <w:szCs w:val="24"/>
                </w:rPr>
              </m:ctrlPr>
            </m:e>
          </m:eqArr>
        </m:oMath>
      </m:oMathPara>
    </w:p>
    <w:p w14:paraId="362C4A62" w14:textId="77777777" w:rsidR="00AF5CB7" w:rsidRDefault="00000000">
      <w:pPr>
        <w:spacing w:beforeLines="50" w:before="120" w:afterLines="50" w:after="120" w:line="240" w:lineRule="auto"/>
        <w:rPr>
          <w:rFonts w:eastAsiaTheme="minorEastAsia"/>
          <w:szCs w:val="24"/>
          <w:lang w:eastAsia="zh-CN"/>
        </w:rPr>
      </w:pPr>
      <w:r>
        <w:rPr>
          <w:rFonts w:eastAsiaTheme="minorEastAsia"/>
          <w:szCs w:val="24"/>
          <w:lang w:eastAsia="zh-CN"/>
        </w:rPr>
        <w:t xml:space="preserve">During the post-analysing process, the </w:t>
      </w:r>
      <w:r>
        <w:rPr>
          <w:rFonts w:eastAsiaTheme="minorEastAsia"/>
          <w:i/>
          <w:iCs/>
          <w:szCs w:val="24"/>
          <w:lang w:eastAsia="zh-CN"/>
        </w:rPr>
        <w:t>a</w:t>
      </w:r>
      <w:r>
        <w:rPr>
          <w:rFonts w:eastAsiaTheme="minorEastAsia"/>
          <w:szCs w:val="24"/>
          <w:lang w:eastAsia="zh-CN"/>
        </w:rPr>
        <w:t xml:space="preserve"> is about </w:t>
      </w:r>
      <m:oMath>
        <m:sSub>
          <m:sSubPr>
            <m:ctrlPr>
              <w:rPr>
                <w:rFonts w:ascii="Cambria Math" w:hAnsi="Cambria Math"/>
                <w:i/>
                <w:szCs w:val="24"/>
              </w:rPr>
            </m:ctrlPr>
          </m:sSubPr>
          <m:e>
            <m:r>
              <w:rPr>
                <w:rFonts w:ascii="Cambria Math" w:hAnsi="Cambria Math"/>
                <w:szCs w:val="24"/>
              </w:rPr>
              <m:t>6×SD</m:t>
            </m:r>
          </m:e>
          <m:sub>
            <m:r>
              <w:rPr>
                <w:rFonts w:ascii="Cambria Math" w:hAnsi="Cambria Math"/>
                <w:szCs w:val="24"/>
              </w:rPr>
              <m:t>eq</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h</m:t>
            </m:r>
          </m:sub>
        </m:sSub>
      </m:oMath>
      <w:r>
        <w:rPr>
          <w:rFonts w:eastAsiaTheme="minorEastAsia" w:hint="eastAsia"/>
          <w:szCs w:val="24"/>
          <w:lang w:eastAsia="zh-CN"/>
        </w:rPr>
        <w:t>.</w:t>
      </w:r>
      <w:r>
        <w:rPr>
          <w:rFonts w:eastAsiaTheme="minorEastAsia"/>
          <w:szCs w:val="24"/>
          <w:lang w:eastAsia="zh-CN"/>
        </w:rPr>
        <w:t xml:space="preserve"> Here 6 is to cover all the efficient statistical points, according to Gaussian distribution. </w:t>
      </w:r>
      <m:oMath>
        <m:sSub>
          <m:sSubPr>
            <m:ctrlPr>
              <w:rPr>
                <w:rFonts w:ascii="Cambria Math" w:hAnsi="Cambria Math"/>
                <w:i/>
                <w:szCs w:val="24"/>
              </w:rPr>
            </m:ctrlPr>
          </m:sSubPr>
          <m:e>
            <m:r>
              <w:rPr>
                <w:rFonts w:ascii="Cambria Math" w:hAnsi="Cambria Math"/>
                <w:szCs w:val="24"/>
              </w:rPr>
              <m:t>N</m:t>
            </m:r>
          </m:e>
          <m:sub>
            <m:r>
              <w:rPr>
                <w:rFonts w:ascii="Cambria Math" w:hAnsi="Cambria Math"/>
                <w:szCs w:val="24"/>
              </w:rPr>
              <m:t>h</m:t>
            </m:r>
          </m:sub>
        </m:sSub>
      </m:oMath>
      <w:r>
        <w:rPr>
          <w:rFonts w:eastAsiaTheme="minorEastAsia" w:hint="eastAsia"/>
          <w:szCs w:val="24"/>
          <w:lang w:eastAsia="zh-CN"/>
        </w:rPr>
        <w:t xml:space="preserve"> </w:t>
      </w:r>
      <w:r>
        <w:rPr>
          <w:rFonts w:eastAsiaTheme="minorEastAsia"/>
          <w:szCs w:val="24"/>
          <w:lang w:eastAsia="zh-CN"/>
        </w:rPr>
        <w:t xml:space="preserve">is the axis grid number, and its value is 30 in our experiment. Hence, equation (9) </w:t>
      </w:r>
      <w:r>
        <w:rPr>
          <w:rFonts w:eastAsiaTheme="minorEastAsia" w:hint="eastAsia"/>
          <w:szCs w:val="24"/>
          <w:lang w:eastAsia="zh-CN"/>
        </w:rPr>
        <w:t>can</w:t>
      </w:r>
      <w:r>
        <w:rPr>
          <w:rFonts w:eastAsiaTheme="minorEastAsia"/>
          <w:szCs w:val="24"/>
          <w:lang w:eastAsia="zh-CN"/>
        </w:rPr>
        <w:t xml:space="preserve"> be further derived to:</w:t>
      </w:r>
    </w:p>
    <w:p w14:paraId="5C2E4F31" w14:textId="77777777" w:rsidR="00AF5CB7" w:rsidRDefault="00000000">
      <w:pPr>
        <w:spacing w:beforeLines="50" w:before="120" w:afterLines="50" w:after="120" w:line="240" w:lineRule="auto"/>
        <w:rPr>
          <w:rFonts w:eastAsiaTheme="minorEastAsia"/>
          <w:szCs w:val="24"/>
          <w:lang w:eastAsia="zh-CN"/>
        </w:rPr>
      </w:pPr>
      <m:oMathPara>
        <m:oMath>
          <m:eqArr>
            <m:eqArrPr>
              <m:maxDist m:val="1"/>
              <m:ctrlPr>
                <w:rPr>
                  <w:rFonts w:ascii="Cambria Math" w:eastAsiaTheme="minorEastAsia" w:hAnsi="Cambria Math"/>
                  <w:i/>
                  <w:iCs/>
                  <w:szCs w:val="24"/>
                </w:rPr>
              </m:ctrlPr>
            </m:eqArrPr>
            <m:e>
              <m:sSup>
                <m:sSupPr>
                  <m:ctrlPr>
                    <w:rPr>
                      <w:rFonts w:ascii="Cambria Math" w:hAnsi="Cambria Math"/>
                      <w:i/>
                      <w:szCs w:val="24"/>
                    </w:rPr>
                  </m:ctrlPr>
                </m:sSupPr>
                <m:e>
                  <m:sSub>
                    <m:sSubPr>
                      <m:ctrlPr>
                        <w:rPr>
                          <w:rFonts w:ascii="Cambria Math" w:hAnsi="Cambria Math"/>
                          <w:i/>
                          <w:szCs w:val="24"/>
                        </w:rPr>
                      </m:ctrlPr>
                    </m:sSubPr>
                    <m:e>
                      <m:r>
                        <w:rPr>
                          <w:rFonts w:ascii="Cambria Math" w:hAnsi="Cambria Math"/>
                          <w:szCs w:val="24"/>
                        </w:rPr>
                        <m:t>SD</m:t>
                      </m:r>
                    </m:e>
                    <m:sub>
                      <m:r>
                        <w:rPr>
                          <w:rFonts w:ascii="Cambria Math" w:hAnsi="Cambria Math"/>
                          <w:szCs w:val="24"/>
                        </w:rPr>
                        <m:t>eq</m:t>
                      </m:r>
                    </m:sub>
                  </m:sSub>
                </m:e>
                <m:sup>
                  <m:r>
                    <w:rPr>
                      <w:rFonts w:ascii="Cambria Math" w:hAnsi="Cambria Math"/>
                      <w:szCs w:val="24"/>
                    </w:rPr>
                    <m:t>2</m:t>
                  </m:r>
                </m:sup>
              </m:sSup>
              <m:r>
                <m:rPr>
                  <m:sty m:val="p"/>
                </m:rPr>
                <w:rPr>
                  <w:rFonts w:ascii="Cambria Math" w:hAnsi="Cambria Math"/>
                  <w:szCs w:val="24"/>
                </w:rPr>
                <m:t>=</m:t>
              </m:r>
              <m:f>
                <m:fPr>
                  <m:ctrlPr>
                    <w:rPr>
                      <w:rFonts w:ascii="Cambria Math" w:hAnsi="Cambria Math"/>
                      <w:szCs w:val="24"/>
                    </w:rPr>
                  </m:ctrlPr>
                </m:fPr>
                <m:num>
                  <m:sSup>
                    <m:sSupPr>
                      <m:ctrlPr>
                        <w:rPr>
                          <w:rFonts w:ascii="Cambria Math" w:eastAsiaTheme="minorEastAsia" w:hAnsi="Cambria Math"/>
                          <w:i/>
                          <w:szCs w:val="24"/>
                          <w:lang w:eastAsia="zh-CN"/>
                        </w:rPr>
                      </m:ctrlPr>
                    </m:sSupPr>
                    <m:e>
                      <m:sSub>
                        <m:sSubPr>
                          <m:ctrlPr>
                            <w:rPr>
                              <w:rFonts w:ascii="Cambria Math" w:eastAsiaTheme="minorEastAsia" w:hAnsi="Cambria Math"/>
                              <w:i/>
                              <w:szCs w:val="24"/>
                              <w:lang w:eastAsia="zh-CN"/>
                            </w:rPr>
                          </m:ctrlPr>
                        </m:sSubPr>
                        <m:e>
                          <m:r>
                            <w:rPr>
                              <w:rFonts w:ascii="Cambria Math" w:eastAsiaTheme="minorEastAsia" w:hAnsi="Cambria Math"/>
                              <w:szCs w:val="24"/>
                              <w:lang w:eastAsia="zh-CN"/>
                            </w:rPr>
                            <m:t>σ</m:t>
                          </m:r>
                        </m:e>
                        <m:sub>
                          <m:r>
                            <w:rPr>
                              <w:rFonts w:ascii="Cambria Math" w:eastAsiaTheme="minorEastAsia" w:hAnsi="Cambria Math"/>
                              <w:szCs w:val="24"/>
                              <w:lang w:eastAsia="zh-CN"/>
                            </w:rPr>
                            <m:t>p</m:t>
                          </m:r>
                        </m:sub>
                      </m:sSub>
                    </m:e>
                    <m:sup>
                      <m:r>
                        <w:rPr>
                          <w:rFonts w:ascii="Cambria Math" w:eastAsiaTheme="minorEastAsia" w:hAnsi="Cambria Math"/>
                          <w:szCs w:val="24"/>
                          <w:lang w:eastAsia="zh-CN"/>
                        </w:rPr>
                        <m:t>2</m:t>
                      </m:r>
                    </m:sup>
                  </m:sSup>
                  <m:r>
                    <w:rPr>
                      <w:rFonts w:ascii="Cambria Math" w:eastAsiaTheme="minorEastAsia" w:hAnsi="Cambria Math"/>
                      <w:szCs w:val="24"/>
                      <w:lang w:eastAsia="zh-CN"/>
                    </w:rPr>
                    <m:t>+</m:t>
                  </m:r>
                  <m:sSub>
                    <m:sSubPr>
                      <m:ctrlPr>
                        <w:rPr>
                          <w:rFonts w:ascii="Cambria Math" w:hAnsi="Cambria Math"/>
                          <w:szCs w:val="24"/>
                        </w:rPr>
                      </m:ctrlPr>
                    </m:sSubPr>
                    <m:e>
                      <m:r>
                        <w:rPr>
                          <w:rFonts w:ascii="Cambria Math" w:hAnsi="Cambria Math"/>
                          <w:szCs w:val="24"/>
                        </w:rPr>
                        <m:t>k</m:t>
                      </m:r>
                    </m:e>
                    <m:sub>
                      <m:r>
                        <w:rPr>
                          <w:rFonts w:ascii="Cambria Math" w:hAnsi="Cambria Math"/>
                          <w:szCs w:val="24"/>
                        </w:rPr>
                        <m:t>B</m:t>
                      </m:r>
                    </m:sub>
                  </m:sSub>
                  <m:r>
                    <w:rPr>
                      <w:rFonts w:ascii="Cambria Math" w:hAnsi="Cambria Math"/>
                      <w:szCs w:val="24"/>
                    </w:rPr>
                    <m:t>T/k</m:t>
                  </m:r>
                </m:num>
                <m:den>
                  <m:r>
                    <w:rPr>
                      <w:rFonts w:ascii="Cambria Math" w:hAnsi="Cambria Math"/>
                      <w:szCs w:val="24"/>
                    </w:rPr>
                    <m:t>N</m:t>
                  </m:r>
                </m:den>
              </m:f>
              <m:r>
                <w:rPr>
                  <w:rFonts w:ascii="Cambria Math" w:hAnsi="Cambria Math"/>
                  <w:szCs w:val="24"/>
                </w:rPr>
                <m:t>+</m:t>
              </m:r>
              <m:f>
                <m:fPr>
                  <m:ctrlPr>
                    <w:rPr>
                      <w:rFonts w:ascii="Cambria Math" w:hAnsi="Cambria Math"/>
                      <w:szCs w:val="24"/>
                    </w:rPr>
                  </m:ctrlPr>
                </m:fPr>
                <m:num>
                  <m:r>
                    <w:rPr>
                      <w:rFonts w:ascii="Cambria Math" w:eastAsiaTheme="minorEastAsia" w:hAnsi="Cambria Math"/>
                      <w:szCs w:val="24"/>
                      <w:lang w:eastAsia="zh-CN"/>
                    </w:rPr>
                    <m:t>3</m:t>
                  </m:r>
                </m:num>
                <m:den>
                  <m:sSup>
                    <m:sSupPr>
                      <m:ctrlPr>
                        <w:rPr>
                          <w:rFonts w:ascii="Cambria Math" w:hAnsi="Cambria Math"/>
                          <w:i/>
                          <w:szCs w:val="24"/>
                        </w:rPr>
                      </m:ctrlPr>
                    </m:sSupPr>
                    <m:e>
                      <m:sSub>
                        <m:sSubPr>
                          <m:ctrlPr>
                            <w:rPr>
                              <w:rFonts w:ascii="Cambria Math" w:hAnsi="Cambria Math"/>
                              <w:i/>
                              <w:szCs w:val="24"/>
                            </w:rPr>
                          </m:ctrlPr>
                        </m:sSubPr>
                        <m:e>
                          <m:r>
                            <w:rPr>
                              <w:rFonts w:ascii="Cambria Math" w:hAnsi="Cambria Math"/>
                              <w:szCs w:val="24"/>
                            </w:rPr>
                            <m:t>N∙N</m:t>
                          </m:r>
                        </m:e>
                        <m:sub>
                          <m:r>
                            <w:rPr>
                              <w:rFonts w:ascii="Cambria Math" w:hAnsi="Cambria Math"/>
                              <w:szCs w:val="24"/>
                            </w:rPr>
                            <m:t>h</m:t>
                          </m:r>
                        </m:sub>
                      </m:sSub>
                    </m:e>
                    <m:sup>
                      <m:r>
                        <w:rPr>
                          <w:rFonts w:ascii="Cambria Math" w:hAnsi="Cambria Math"/>
                          <w:szCs w:val="24"/>
                        </w:rPr>
                        <m:t>2</m:t>
                      </m:r>
                    </m:sup>
                  </m:sSup>
                </m:den>
              </m:f>
              <m:sSup>
                <m:sSupPr>
                  <m:ctrlPr>
                    <w:rPr>
                      <w:rFonts w:ascii="Cambria Math" w:hAnsi="Cambria Math"/>
                      <w:i/>
                      <w:szCs w:val="24"/>
                    </w:rPr>
                  </m:ctrlPr>
                </m:sSupPr>
                <m:e>
                  <m:sSub>
                    <m:sSubPr>
                      <m:ctrlPr>
                        <w:rPr>
                          <w:rFonts w:ascii="Cambria Math" w:hAnsi="Cambria Math"/>
                          <w:i/>
                          <w:szCs w:val="24"/>
                        </w:rPr>
                      </m:ctrlPr>
                    </m:sSubPr>
                    <m:e>
                      <m:r>
                        <w:rPr>
                          <w:rFonts w:ascii="Cambria Math" w:hAnsi="Cambria Math"/>
                          <w:szCs w:val="24"/>
                        </w:rPr>
                        <m:t>SD</m:t>
                      </m:r>
                    </m:e>
                    <m:sub>
                      <m:r>
                        <w:rPr>
                          <w:rFonts w:ascii="Cambria Math" w:hAnsi="Cambria Math"/>
                          <w:szCs w:val="24"/>
                        </w:rPr>
                        <m:t>eq</m:t>
                      </m:r>
                    </m:sub>
                  </m:sSub>
                </m:e>
                <m:sup>
                  <m:r>
                    <w:rPr>
                      <w:rFonts w:ascii="Cambria Math" w:hAnsi="Cambria Math"/>
                      <w:szCs w:val="24"/>
                    </w:rPr>
                    <m:t>2</m:t>
                  </m:r>
                </m:sup>
              </m:sSup>
              <m:r>
                <w:rPr>
                  <w:rFonts w:ascii="Cambria Math" w:hAnsi="Cambria Math"/>
                  <w:szCs w:val="24"/>
                </w:rPr>
                <m:t>#</m:t>
              </m:r>
              <m:d>
                <m:dPr>
                  <m:ctrlPr>
                    <w:rPr>
                      <w:rFonts w:ascii="Cambria Math" w:eastAsiaTheme="minorEastAsia" w:hAnsi="Cambria Math"/>
                      <w:i/>
                      <w:iCs/>
                      <w:szCs w:val="24"/>
                      <w:lang w:eastAsia="zh-CN"/>
                    </w:rPr>
                  </m:ctrlPr>
                </m:dPr>
                <m:e>
                  <m:r>
                    <m:rPr>
                      <m:sty m:val="p"/>
                    </m:rPr>
                    <w:rPr>
                      <w:rFonts w:ascii="Cambria Math" w:eastAsiaTheme="minorEastAsia" w:hAnsi="Cambria Math"/>
                      <w:szCs w:val="24"/>
                      <w:lang w:eastAsia="zh-CN"/>
                    </w:rPr>
                    <m:t>10</m:t>
                  </m:r>
                </m:e>
              </m:d>
              <m:ctrlPr>
                <w:rPr>
                  <w:rFonts w:ascii="Cambria Math" w:hAnsi="Cambria Math"/>
                  <w:i/>
                  <w:szCs w:val="24"/>
                </w:rPr>
              </m:ctrlPr>
            </m:e>
          </m:eqArr>
        </m:oMath>
      </m:oMathPara>
    </w:p>
    <w:p w14:paraId="77A0F07A" w14:textId="77777777" w:rsidR="00AF5CB7" w:rsidRDefault="00000000">
      <w:pPr>
        <w:spacing w:beforeLines="50" w:before="120" w:afterLines="50" w:after="120" w:line="240" w:lineRule="auto"/>
        <w:rPr>
          <w:rFonts w:eastAsiaTheme="minorEastAsia"/>
          <w:szCs w:val="24"/>
          <w:lang w:eastAsia="zh-CN"/>
        </w:rPr>
      </w:pPr>
      <m:oMathPara>
        <m:oMath>
          <m:eqArr>
            <m:eqArrPr>
              <m:maxDist m:val="1"/>
              <m:ctrlPr>
                <w:rPr>
                  <w:rFonts w:ascii="Cambria Math" w:eastAsiaTheme="minorEastAsia" w:hAnsi="Cambria Math"/>
                  <w:i/>
                  <w:iCs/>
                  <w:szCs w:val="24"/>
                </w:rPr>
              </m:ctrlPr>
            </m:eqArrPr>
            <m:e>
              <m:sSub>
                <m:sSubPr>
                  <m:ctrlPr>
                    <w:rPr>
                      <w:rFonts w:ascii="Cambria Math" w:hAnsi="Cambria Math"/>
                      <w:i/>
                      <w:szCs w:val="24"/>
                    </w:rPr>
                  </m:ctrlPr>
                </m:sSubPr>
                <m:e>
                  <m:r>
                    <w:rPr>
                      <w:rFonts w:ascii="Cambria Math" w:hAnsi="Cambria Math"/>
                      <w:szCs w:val="24"/>
                    </w:rPr>
                    <m:t>SD</m:t>
                  </m:r>
                </m:e>
                <m:sub>
                  <m:r>
                    <w:rPr>
                      <w:rFonts w:ascii="Cambria Math" w:hAnsi="Cambria Math"/>
                      <w:szCs w:val="24"/>
                    </w:rPr>
                    <m:t>eq</m:t>
                  </m:r>
                </m:sub>
              </m:sSub>
              <m:r>
                <m:rPr>
                  <m:sty m:val="p"/>
                </m:rPr>
                <w:rPr>
                  <w:rFonts w:ascii="Cambria Math" w:hAnsi="Cambria Math"/>
                  <w:szCs w:val="24"/>
                </w:rPr>
                <m:t>=</m:t>
              </m:r>
              <m:rad>
                <m:radPr>
                  <m:degHide m:val="1"/>
                  <m:ctrlPr>
                    <w:rPr>
                      <w:rFonts w:ascii="Cambria Math" w:hAnsi="Cambria Math"/>
                      <w:szCs w:val="24"/>
                    </w:rPr>
                  </m:ctrlPr>
                </m:radPr>
                <m:deg/>
                <m:e>
                  <m:f>
                    <m:fPr>
                      <m:ctrlPr>
                        <w:rPr>
                          <w:rFonts w:ascii="Cambria Math" w:hAnsi="Cambria Math"/>
                          <w:szCs w:val="24"/>
                        </w:rPr>
                      </m:ctrlPr>
                    </m:fPr>
                    <m:num>
                      <m:sSup>
                        <m:sSupPr>
                          <m:ctrlPr>
                            <w:rPr>
                              <w:rFonts w:ascii="Cambria Math" w:eastAsiaTheme="minorEastAsia" w:hAnsi="Cambria Math"/>
                              <w:i/>
                              <w:szCs w:val="24"/>
                              <w:lang w:eastAsia="zh-CN"/>
                            </w:rPr>
                          </m:ctrlPr>
                        </m:sSupPr>
                        <m:e>
                          <m:sSub>
                            <m:sSubPr>
                              <m:ctrlPr>
                                <w:rPr>
                                  <w:rFonts w:ascii="Cambria Math" w:eastAsiaTheme="minorEastAsia" w:hAnsi="Cambria Math"/>
                                  <w:i/>
                                  <w:szCs w:val="24"/>
                                  <w:lang w:eastAsia="zh-CN"/>
                                </w:rPr>
                              </m:ctrlPr>
                            </m:sSubPr>
                            <m:e>
                              <m:r>
                                <w:rPr>
                                  <w:rFonts w:ascii="Cambria Math" w:eastAsiaTheme="minorEastAsia" w:hAnsi="Cambria Math"/>
                                  <w:szCs w:val="24"/>
                                  <w:lang w:eastAsia="zh-CN"/>
                                </w:rPr>
                                <m:t>σ</m:t>
                              </m:r>
                            </m:e>
                            <m:sub>
                              <m:r>
                                <w:rPr>
                                  <w:rFonts w:ascii="Cambria Math" w:eastAsiaTheme="minorEastAsia" w:hAnsi="Cambria Math"/>
                                  <w:szCs w:val="24"/>
                                  <w:lang w:eastAsia="zh-CN"/>
                                </w:rPr>
                                <m:t>p</m:t>
                              </m:r>
                            </m:sub>
                          </m:sSub>
                        </m:e>
                        <m:sup>
                          <m:r>
                            <w:rPr>
                              <w:rFonts w:ascii="Cambria Math" w:eastAsiaTheme="minorEastAsia" w:hAnsi="Cambria Math"/>
                              <w:szCs w:val="24"/>
                              <w:lang w:eastAsia="zh-CN"/>
                            </w:rPr>
                            <m:t>2</m:t>
                          </m:r>
                        </m:sup>
                      </m:sSup>
                      <m:r>
                        <w:rPr>
                          <w:rFonts w:ascii="Cambria Math" w:eastAsiaTheme="minorEastAsia" w:hAnsi="Cambria Math"/>
                          <w:szCs w:val="24"/>
                          <w:lang w:eastAsia="zh-CN"/>
                        </w:rPr>
                        <m:t>+</m:t>
                      </m:r>
                      <m:sSub>
                        <m:sSubPr>
                          <m:ctrlPr>
                            <w:rPr>
                              <w:rFonts w:ascii="Cambria Math" w:hAnsi="Cambria Math"/>
                              <w:szCs w:val="24"/>
                            </w:rPr>
                          </m:ctrlPr>
                        </m:sSubPr>
                        <m:e>
                          <m:r>
                            <w:rPr>
                              <w:rFonts w:ascii="Cambria Math" w:hAnsi="Cambria Math"/>
                              <w:szCs w:val="24"/>
                            </w:rPr>
                            <m:t>k</m:t>
                          </m:r>
                        </m:e>
                        <m:sub>
                          <m:r>
                            <w:rPr>
                              <w:rFonts w:ascii="Cambria Math" w:hAnsi="Cambria Math"/>
                              <w:szCs w:val="24"/>
                            </w:rPr>
                            <m:t>B</m:t>
                          </m:r>
                        </m:sub>
                      </m:sSub>
                      <m:r>
                        <w:rPr>
                          <w:rFonts w:ascii="Cambria Math" w:hAnsi="Cambria Math"/>
                          <w:szCs w:val="24"/>
                        </w:rPr>
                        <m:t>T/k</m:t>
                      </m:r>
                    </m:num>
                    <m:den>
                      <m:r>
                        <w:rPr>
                          <w:rFonts w:ascii="Cambria Math" w:hAnsi="Cambria Math"/>
                          <w:szCs w:val="24"/>
                        </w:rPr>
                        <m:t>N-3/</m:t>
                      </m:r>
                      <m:sSup>
                        <m:sSupPr>
                          <m:ctrlPr>
                            <w:rPr>
                              <w:rFonts w:ascii="Cambria Math" w:hAnsi="Cambria Math"/>
                              <w:i/>
                              <w:szCs w:val="24"/>
                            </w:rPr>
                          </m:ctrlPr>
                        </m:sSupPr>
                        <m:e>
                          <m:sSub>
                            <m:sSubPr>
                              <m:ctrlPr>
                                <w:rPr>
                                  <w:rFonts w:ascii="Cambria Math" w:hAnsi="Cambria Math"/>
                                  <w:i/>
                                  <w:szCs w:val="24"/>
                                </w:rPr>
                              </m:ctrlPr>
                            </m:sSubPr>
                            <m:e>
                              <m:r>
                                <w:rPr>
                                  <w:rFonts w:ascii="Cambria Math" w:hAnsi="Cambria Math"/>
                                  <w:szCs w:val="24"/>
                                </w:rPr>
                                <m:t>N</m:t>
                              </m:r>
                            </m:e>
                            <m:sub>
                              <m:r>
                                <w:rPr>
                                  <w:rFonts w:ascii="Cambria Math" w:hAnsi="Cambria Math"/>
                                  <w:szCs w:val="24"/>
                                </w:rPr>
                                <m:t>h</m:t>
                              </m:r>
                            </m:sub>
                          </m:sSub>
                        </m:e>
                        <m:sup>
                          <m:r>
                            <w:rPr>
                              <w:rFonts w:ascii="Cambria Math" w:hAnsi="Cambria Math"/>
                              <w:szCs w:val="24"/>
                            </w:rPr>
                            <m:t>2</m:t>
                          </m:r>
                        </m:sup>
                      </m:sSup>
                    </m:den>
                  </m:f>
                </m:e>
              </m:rad>
              <m:r>
                <w:rPr>
                  <w:rFonts w:ascii="Cambria Math" w:hAnsi="Cambria Math"/>
                  <w:szCs w:val="24"/>
                </w:rPr>
                <m:t>#</m:t>
              </m:r>
              <m:d>
                <m:dPr>
                  <m:ctrlPr>
                    <w:rPr>
                      <w:rFonts w:ascii="Cambria Math" w:eastAsiaTheme="minorEastAsia" w:hAnsi="Cambria Math"/>
                      <w:i/>
                      <w:iCs/>
                      <w:szCs w:val="24"/>
                      <w:lang w:eastAsia="zh-CN"/>
                    </w:rPr>
                  </m:ctrlPr>
                </m:dPr>
                <m:e>
                  <m:r>
                    <m:rPr>
                      <m:sty m:val="p"/>
                    </m:rPr>
                    <w:rPr>
                      <w:rFonts w:ascii="Cambria Math" w:eastAsiaTheme="minorEastAsia" w:hAnsi="Cambria Math"/>
                      <w:szCs w:val="24"/>
                      <w:lang w:eastAsia="zh-CN"/>
                    </w:rPr>
                    <m:t>11</m:t>
                  </m:r>
                </m:e>
              </m:d>
              <m:ctrlPr>
                <w:rPr>
                  <w:rFonts w:ascii="Cambria Math" w:hAnsi="Cambria Math"/>
                  <w:i/>
                  <w:szCs w:val="24"/>
                </w:rPr>
              </m:ctrlPr>
            </m:e>
          </m:eqArr>
        </m:oMath>
      </m:oMathPara>
    </w:p>
    <w:p w14:paraId="743664D0" w14:textId="77777777" w:rsidR="00AF5CB7" w:rsidRDefault="00000000">
      <w:pPr>
        <w:spacing w:beforeLines="50" w:before="120" w:afterLines="50" w:after="120" w:line="240" w:lineRule="auto"/>
        <w:rPr>
          <w:rFonts w:eastAsiaTheme="minorEastAsia"/>
          <w:szCs w:val="24"/>
          <w:lang w:eastAsia="zh-CN"/>
        </w:rPr>
      </w:pPr>
      <w:r>
        <w:rPr>
          <w:rFonts w:eastAsiaTheme="minorEastAsia" w:hint="eastAsia"/>
          <w:szCs w:val="24"/>
          <w:lang w:eastAsia="zh-CN"/>
        </w:rPr>
        <w:t>F</w:t>
      </w:r>
      <w:r>
        <w:rPr>
          <w:rFonts w:eastAsiaTheme="minorEastAsia"/>
          <w:szCs w:val="24"/>
          <w:lang w:eastAsia="zh-CN"/>
        </w:rPr>
        <w:t>inally, we obtained the equation for the force sensitivity as:</w:t>
      </w:r>
    </w:p>
    <w:p w14:paraId="65C6805D" w14:textId="77777777" w:rsidR="00AF5CB7" w:rsidRDefault="00000000">
      <w:pPr>
        <w:spacing w:beforeLines="50" w:before="120" w:afterLines="50" w:after="120" w:line="240" w:lineRule="auto"/>
        <w:rPr>
          <w:rFonts w:eastAsiaTheme="minorEastAsia"/>
          <w:szCs w:val="24"/>
          <w:lang w:eastAsia="zh-CN"/>
        </w:rPr>
      </w:pPr>
      <m:oMathPara>
        <m:oMath>
          <m:eqArr>
            <m:eqArrPr>
              <m:maxDist m:val="1"/>
              <m:ctrlPr>
                <w:rPr>
                  <w:rFonts w:ascii="Cambria Math" w:eastAsiaTheme="minorEastAsia" w:hAnsi="Cambria Math"/>
                  <w:i/>
                  <w:iCs/>
                  <w:szCs w:val="24"/>
                </w:rPr>
              </m:ctrlPr>
            </m:eqArrPr>
            <m:e>
              <m:sSub>
                <m:sSubPr>
                  <m:ctrlPr>
                    <w:rPr>
                      <w:rFonts w:ascii="Cambria Math" w:hAnsi="Cambria Math"/>
                      <w:i/>
                      <w:szCs w:val="24"/>
                    </w:rPr>
                  </m:ctrlPr>
                </m:sSubPr>
                <m:e>
                  <m:r>
                    <w:rPr>
                      <w:rFonts w:ascii="Cambria Math" w:eastAsiaTheme="minorEastAsia" w:hAnsi="Cambria Math"/>
                      <w:szCs w:val="24"/>
                      <w:lang w:eastAsia="zh-CN"/>
                    </w:rPr>
                    <m:t>∆</m:t>
                  </m:r>
                  <m:sSub>
                    <m:sSubPr>
                      <m:ctrlPr>
                        <w:rPr>
                          <w:rFonts w:ascii="Cambria Math" w:eastAsiaTheme="minorEastAsia" w:hAnsi="Cambria Math"/>
                          <w:i/>
                          <w:szCs w:val="24"/>
                          <w:lang w:eastAsia="zh-CN"/>
                        </w:rPr>
                      </m:ctrlPr>
                    </m:sSubPr>
                    <m:e>
                      <m:r>
                        <w:rPr>
                          <w:rFonts w:ascii="Cambria Math" w:eastAsiaTheme="minorEastAsia" w:hAnsi="Cambria Math"/>
                          <w:szCs w:val="24"/>
                          <w:lang w:eastAsia="zh-CN"/>
                        </w:rPr>
                        <m:t>F</m:t>
                      </m:r>
                    </m:e>
                    <m:sub>
                      <m:r>
                        <w:rPr>
                          <w:rFonts w:ascii="Cambria Math" w:eastAsiaTheme="minorEastAsia" w:hAnsi="Cambria Math"/>
                          <w:szCs w:val="24"/>
                          <w:lang w:eastAsia="zh-CN"/>
                        </w:rPr>
                        <m:t>ex</m:t>
                      </m:r>
                    </m:sub>
                  </m:sSub>
                  <m:r>
                    <w:rPr>
                      <w:rFonts w:ascii="Cambria Math" w:hAnsi="Cambria Math"/>
                      <w:szCs w:val="24"/>
                    </w:rPr>
                    <m:t>=kSD</m:t>
                  </m:r>
                </m:e>
                <m:sub>
                  <m:r>
                    <w:rPr>
                      <w:rFonts w:ascii="Cambria Math" w:hAnsi="Cambria Math"/>
                      <w:szCs w:val="24"/>
                    </w:rPr>
                    <m:t>eq</m:t>
                  </m:r>
                </m:sub>
              </m:sSub>
              <m:r>
                <m:rPr>
                  <m:sty m:val="p"/>
                </m:rPr>
                <w:rPr>
                  <w:rFonts w:ascii="Cambria Math" w:hAnsi="Cambria Math"/>
                  <w:szCs w:val="24"/>
                </w:rPr>
                <m:t>=</m:t>
              </m:r>
              <m:rad>
                <m:radPr>
                  <m:degHide m:val="1"/>
                  <m:ctrlPr>
                    <w:rPr>
                      <w:rFonts w:ascii="Cambria Math" w:hAnsi="Cambria Math"/>
                      <w:szCs w:val="24"/>
                    </w:rPr>
                  </m:ctrlPr>
                </m:radPr>
                <m:deg/>
                <m:e>
                  <m:f>
                    <m:fPr>
                      <m:ctrlPr>
                        <w:rPr>
                          <w:rFonts w:ascii="Cambria Math" w:hAnsi="Cambria Math"/>
                          <w:szCs w:val="24"/>
                        </w:rPr>
                      </m:ctrlPr>
                    </m:fPr>
                    <m:num>
                      <m:sSup>
                        <m:sSupPr>
                          <m:ctrlPr>
                            <w:rPr>
                              <w:rFonts w:ascii="Cambria Math" w:eastAsiaTheme="minorEastAsia" w:hAnsi="Cambria Math"/>
                              <w:i/>
                              <w:szCs w:val="24"/>
                              <w:lang w:eastAsia="zh-CN"/>
                            </w:rPr>
                          </m:ctrlPr>
                        </m:sSupPr>
                        <m:e>
                          <m:sSub>
                            <m:sSubPr>
                              <m:ctrlPr>
                                <w:rPr>
                                  <w:rFonts w:ascii="Cambria Math" w:eastAsiaTheme="minorEastAsia" w:hAnsi="Cambria Math"/>
                                  <w:i/>
                                  <w:szCs w:val="24"/>
                                  <w:lang w:eastAsia="zh-CN"/>
                                </w:rPr>
                              </m:ctrlPr>
                            </m:sSubPr>
                            <m:e>
                              <m:r>
                                <w:rPr>
                                  <w:rFonts w:ascii="Cambria Math" w:eastAsiaTheme="minorEastAsia" w:hAnsi="Cambria Math"/>
                                  <w:szCs w:val="24"/>
                                  <w:lang w:eastAsia="zh-CN"/>
                                </w:rPr>
                                <m:t>(kσ</m:t>
                              </m:r>
                            </m:e>
                            <m:sub>
                              <m:r>
                                <w:rPr>
                                  <w:rFonts w:ascii="Cambria Math" w:eastAsiaTheme="minorEastAsia" w:hAnsi="Cambria Math"/>
                                  <w:szCs w:val="24"/>
                                  <w:lang w:eastAsia="zh-CN"/>
                                </w:rPr>
                                <m:t>p</m:t>
                              </m:r>
                            </m:sub>
                          </m:sSub>
                          <m:r>
                            <w:rPr>
                              <w:rFonts w:ascii="Cambria Math" w:eastAsiaTheme="minorEastAsia" w:hAnsi="Cambria Math"/>
                              <w:szCs w:val="24"/>
                              <w:lang w:eastAsia="zh-CN"/>
                            </w:rPr>
                            <m:t>)</m:t>
                          </m:r>
                        </m:e>
                        <m:sup>
                          <m:r>
                            <w:rPr>
                              <w:rFonts w:ascii="Cambria Math" w:eastAsiaTheme="minorEastAsia" w:hAnsi="Cambria Math"/>
                              <w:szCs w:val="24"/>
                              <w:lang w:eastAsia="zh-CN"/>
                            </w:rPr>
                            <m:t>2</m:t>
                          </m:r>
                        </m:sup>
                      </m:sSup>
                      <m:r>
                        <w:rPr>
                          <w:rFonts w:ascii="Cambria Math" w:eastAsiaTheme="minorEastAsia" w:hAnsi="Cambria Math"/>
                          <w:szCs w:val="24"/>
                          <w:lang w:eastAsia="zh-CN"/>
                        </w:rPr>
                        <m:t>+</m:t>
                      </m:r>
                      <m:d>
                        <m:dPr>
                          <m:ctrlPr>
                            <w:rPr>
                              <w:rFonts w:ascii="Cambria Math" w:eastAsiaTheme="minorEastAsia" w:hAnsi="Cambria Math"/>
                              <w:i/>
                              <w:szCs w:val="24"/>
                              <w:lang w:eastAsia="zh-CN"/>
                            </w:rPr>
                          </m:ctrlPr>
                        </m:dPr>
                        <m:e>
                          <m:sSub>
                            <m:sSubPr>
                              <m:ctrlPr>
                                <w:rPr>
                                  <w:rFonts w:ascii="Cambria Math" w:hAnsi="Cambria Math"/>
                                  <w:szCs w:val="24"/>
                                </w:rPr>
                              </m:ctrlPr>
                            </m:sSubPr>
                            <m:e>
                              <m:r>
                                <w:rPr>
                                  <w:rFonts w:ascii="Cambria Math" w:hAnsi="Cambria Math"/>
                                  <w:szCs w:val="24"/>
                                </w:rPr>
                                <m:t>k</m:t>
                              </m:r>
                            </m:e>
                            <m:sub>
                              <m:r>
                                <w:rPr>
                                  <w:rFonts w:ascii="Cambria Math" w:hAnsi="Cambria Math"/>
                                  <w:szCs w:val="24"/>
                                </w:rPr>
                                <m:t>B</m:t>
                              </m:r>
                            </m:sub>
                          </m:sSub>
                          <m:r>
                            <w:rPr>
                              <w:rFonts w:ascii="Cambria Math" w:hAnsi="Cambria Math"/>
                              <w:szCs w:val="24"/>
                            </w:rPr>
                            <m:t>T</m:t>
                          </m:r>
                          <m:ctrlPr>
                            <w:rPr>
                              <w:rFonts w:ascii="Cambria Math" w:eastAsia="SimSun" w:hAnsi="Cambria Math" w:cs="SimSun"/>
                              <w:i/>
                              <w:szCs w:val="24"/>
                              <w:lang w:eastAsia="zh-CN"/>
                            </w:rPr>
                          </m:ctrlPr>
                        </m:e>
                      </m:d>
                      <m:r>
                        <w:rPr>
                          <w:rFonts w:ascii="Cambria Math" w:eastAsia="SimSun" w:hAnsi="Cambria Math" w:cs="SimSun"/>
                          <w:szCs w:val="24"/>
                          <w:lang w:eastAsia="zh-CN"/>
                        </w:rPr>
                        <m:t>k</m:t>
                      </m:r>
                    </m:num>
                    <m:den>
                      <m:r>
                        <w:rPr>
                          <w:rFonts w:ascii="Cambria Math" w:hAnsi="Cambria Math"/>
                          <w:szCs w:val="24"/>
                        </w:rPr>
                        <m:t>N-3/</m:t>
                      </m:r>
                      <m:sSup>
                        <m:sSupPr>
                          <m:ctrlPr>
                            <w:rPr>
                              <w:rFonts w:ascii="Cambria Math" w:hAnsi="Cambria Math"/>
                              <w:i/>
                              <w:szCs w:val="24"/>
                            </w:rPr>
                          </m:ctrlPr>
                        </m:sSupPr>
                        <m:e>
                          <m:sSub>
                            <m:sSubPr>
                              <m:ctrlPr>
                                <w:rPr>
                                  <w:rFonts w:ascii="Cambria Math" w:hAnsi="Cambria Math"/>
                                  <w:i/>
                                  <w:szCs w:val="24"/>
                                </w:rPr>
                              </m:ctrlPr>
                            </m:sSubPr>
                            <m:e>
                              <m:r>
                                <w:rPr>
                                  <w:rFonts w:ascii="Cambria Math" w:hAnsi="Cambria Math"/>
                                  <w:szCs w:val="24"/>
                                </w:rPr>
                                <m:t>N</m:t>
                              </m:r>
                            </m:e>
                            <m:sub>
                              <m:r>
                                <w:rPr>
                                  <w:rFonts w:ascii="Cambria Math" w:hAnsi="Cambria Math"/>
                                  <w:szCs w:val="24"/>
                                </w:rPr>
                                <m:t>h</m:t>
                              </m:r>
                            </m:sub>
                          </m:sSub>
                        </m:e>
                        <m:sup>
                          <m:r>
                            <w:rPr>
                              <w:rFonts w:ascii="Cambria Math" w:hAnsi="Cambria Math"/>
                              <w:szCs w:val="24"/>
                            </w:rPr>
                            <m:t>2</m:t>
                          </m:r>
                        </m:sup>
                      </m:sSup>
                    </m:den>
                  </m:f>
                </m:e>
              </m:rad>
              <m:r>
                <w:rPr>
                  <w:rFonts w:ascii="Cambria Math" w:hAnsi="Cambria Math"/>
                  <w:szCs w:val="24"/>
                </w:rPr>
                <m:t>#</m:t>
              </m:r>
              <m:d>
                <m:dPr>
                  <m:ctrlPr>
                    <w:rPr>
                      <w:rFonts w:ascii="Cambria Math" w:eastAsiaTheme="minorEastAsia" w:hAnsi="Cambria Math"/>
                      <w:i/>
                      <w:iCs/>
                      <w:szCs w:val="24"/>
                      <w:lang w:eastAsia="zh-CN"/>
                    </w:rPr>
                  </m:ctrlPr>
                </m:dPr>
                <m:e>
                  <m:r>
                    <m:rPr>
                      <m:sty m:val="p"/>
                    </m:rPr>
                    <w:rPr>
                      <w:rFonts w:ascii="Cambria Math" w:eastAsiaTheme="minorEastAsia" w:hAnsi="Cambria Math"/>
                      <w:szCs w:val="24"/>
                      <w:lang w:eastAsia="zh-CN"/>
                    </w:rPr>
                    <m:t>12</m:t>
                  </m:r>
                </m:e>
              </m:d>
              <m:ctrlPr>
                <w:rPr>
                  <w:rFonts w:ascii="Cambria Math" w:hAnsi="Cambria Math"/>
                  <w:i/>
                  <w:szCs w:val="24"/>
                </w:rPr>
              </m:ctrlPr>
            </m:e>
          </m:eqArr>
        </m:oMath>
      </m:oMathPara>
    </w:p>
    <w:p w14:paraId="0B3752EB" w14:textId="77777777" w:rsidR="00AF5CB7" w:rsidRDefault="00000000">
      <w:pPr>
        <w:spacing w:beforeLines="50" w:before="120" w:afterLines="50" w:after="120" w:line="240" w:lineRule="auto"/>
        <w:rPr>
          <w:rFonts w:eastAsiaTheme="minorEastAsia"/>
          <w:szCs w:val="24"/>
          <w:lang w:eastAsia="zh-CN"/>
        </w:rPr>
      </w:pPr>
      <w:r>
        <w:rPr>
          <w:rFonts w:eastAsiaTheme="minorEastAsia" w:hint="eastAsia"/>
          <w:szCs w:val="24"/>
          <w:lang w:eastAsia="zh-CN"/>
        </w:rPr>
        <w:t>F</w:t>
      </w:r>
      <w:r>
        <w:rPr>
          <w:rFonts w:eastAsiaTheme="minorEastAsia"/>
          <w:szCs w:val="24"/>
          <w:lang w:eastAsia="zh-CN"/>
        </w:rPr>
        <w:t xml:space="preserve">or most cases, the sampling number </w:t>
      </w:r>
      <w:r>
        <w:rPr>
          <w:rFonts w:eastAsiaTheme="minorEastAsia"/>
          <w:i/>
          <w:iCs/>
          <w:szCs w:val="24"/>
          <w:lang w:eastAsia="zh-CN"/>
        </w:rPr>
        <w:t>N</w:t>
      </w:r>
      <w:r>
        <w:rPr>
          <w:rFonts w:eastAsiaTheme="minorEastAsia"/>
          <w:szCs w:val="24"/>
          <w:lang w:eastAsia="zh-CN"/>
        </w:rPr>
        <w:t xml:space="preserve"> is much larger than </w:t>
      </w:r>
      <m:oMath>
        <m:r>
          <w:rPr>
            <w:rFonts w:ascii="Cambria Math" w:hAnsi="Cambria Math"/>
            <w:szCs w:val="24"/>
          </w:rPr>
          <m:t>3/</m:t>
        </m:r>
        <m:sSup>
          <m:sSupPr>
            <m:ctrlPr>
              <w:rPr>
                <w:rFonts w:ascii="Cambria Math" w:hAnsi="Cambria Math"/>
                <w:i/>
                <w:szCs w:val="24"/>
              </w:rPr>
            </m:ctrlPr>
          </m:sSupPr>
          <m:e>
            <m:sSub>
              <m:sSubPr>
                <m:ctrlPr>
                  <w:rPr>
                    <w:rFonts w:ascii="Cambria Math" w:hAnsi="Cambria Math"/>
                    <w:i/>
                    <w:szCs w:val="24"/>
                  </w:rPr>
                </m:ctrlPr>
              </m:sSubPr>
              <m:e>
                <m:r>
                  <w:rPr>
                    <w:rFonts w:ascii="Cambria Math" w:hAnsi="Cambria Math"/>
                    <w:szCs w:val="24"/>
                  </w:rPr>
                  <m:t>N</m:t>
                </m:r>
              </m:e>
              <m:sub>
                <m:r>
                  <w:rPr>
                    <w:rFonts w:ascii="Cambria Math" w:hAnsi="Cambria Math"/>
                    <w:szCs w:val="24"/>
                  </w:rPr>
                  <m:t>h</m:t>
                </m:r>
              </m:sub>
            </m:sSub>
          </m:e>
          <m:sup>
            <m:r>
              <w:rPr>
                <w:rFonts w:ascii="Cambria Math" w:hAnsi="Cambria Math"/>
                <w:szCs w:val="24"/>
              </w:rPr>
              <m:t>2</m:t>
            </m:r>
          </m:sup>
        </m:sSup>
      </m:oMath>
      <w:r>
        <w:rPr>
          <w:rFonts w:eastAsiaTheme="minorEastAsia" w:hint="eastAsia"/>
          <w:szCs w:val="24"/>
          <w:lang w:eastAsia="zh-CN"/>
        </w:rPr>
        <w:t>.</w:t>
      </w:r>
      <w:r>
        <w:rPr>
          <w:rFonts w:eastAsiaTheme="minorEastAsia"/>
          <w:szCs w:val="24"/>
          <w:lang w:eastAsia="zh-CN"/>
        </w:rPr>
        <w:t xml:space="preserve"> </w:t>
      </w:r>
      <w:proofErr w:type="gramStart"/>
      <w:r>
        <w:rPr>
          <w:rFonts w:eastAsiaTheme="minorEastAsia"/>
          <w:szCs w:val="24"/>
          <w:lang w:eastAsia="zh-CN"/>
        </w:rPr>
        <w:t>So</w:t>
      </w:r>
      <w:proofErr w:type="gramEnd"/>
      <w:r>
        <w:rPr>
          <w:rFonts w:eastAsiaTheme="minorEastAsia"/>
          <w:szCs w:val="24"/>
          <w:lang w:eastAsia="zh-CN"/>
        </w:rPr>
        <w:t xml:space="preserve"> the equation can be simplified as: </w:t>
      </w:r>
    </w:p>
    <w:p w14:paraId="6474C0C2" w14:textId="77777777" w:rsidR="00AF5CB7" w:rsidRDefault="00000000">
      <w:pPr>
        <w:spacing w:beforeLines="50" w:before="120" w:afterLines="50" w:after="120" w:line="240" w:lineRule="auto"/>
        <w:rPr>
          <w:rFonts w:eastAsiaTheme="minorEastAsia"/>
          <w:szCs w:val="24"/>
          <w:lang w:eastAsia="zh-CN"/>
        </w:rPr>
      </w:pPr>
      <m:oMathPara>
        <m:oMath>
          <m:eqArr>
            <m:eqArrPr>
              <m:maxDist m:val="1"/>
              <m:ctrlPr>
                <w:rPr>
                  <w:rFonts w:ascii="Cambria Math" w:eastAsiaTheme="minorEastAsia" w:hAnsi="Cambria Math"/>
                  <w:i/>
                  <w:iCs/>
                  <w:szCs w:val="24"/>
                </w:rPr>
              </m:ctrlPr>
            </m:eqArrPr>
            <m:e>
              <m:r>
                <w:rPr>
                  <w:rFonts w:ascii="Cambria Math" w:eastAsiaTheme="minorEastAsia" w:hAnsi="Cambria Math"/>
                  <w:szCs w:val="24"/>
                  <w:lang w:eastAsia="zh-CN"/>
                </w:rPr>
                <m:t>∆</m:t>
              </m:r>
              <m:sSub>
                <m:sSubPr>
                  <m:ctrlPr>
                    <w:rPr>
                      <w:rFonts w:ascii="Cambria Math" w:eastAsiaTheme="minorEastAsia" w:hAnsi="Cambria Math"/>
                      <w:i/>
                      <w:szCs w:val="24"/>
                      <w:lang w:eastAsia="zh-CN"/>
                    </w:rPr>
                  </m:ctrlPr>
                </m:sSubPr>
                <m:e>
                  <m:r>
                    <w:rPr>
                      <w:rFonts w:ascii="Cambria Math" w:eastAsiaTheme="minorEastAsia" w:hAnsi="Cambria Math"/>
                      <w:szCs w:val="24"/>
                      <w:lang w:eastAsia="zh-CN"/>
                    </w:rPr>
                    <m:t>F</m:t>
                  </m:r>
                </m:e>
                <m:sub>
                  <m:r>
                    <w:rPr>
                      <w:rFonts w:ascii="Cambria Math" w:eastAsiaTheme="minorEastAsia" w:hAnsi="Cambria Math"/>
                      <w:szCs w:val="24"/>
                      <w:lang w:eastAsia="zh-CN"/>
                    </w:rPr>
                    <m:t>ex</m:t>
                  </m:r>
                </m:sub>
              </m:sSub>
              <m:r>
                <m:rPr>
                  <m:sty m:val="p"/>
                </m:rPr>
                <w:rPr>
                  <w:rFonts w:ascii="Cambria Math" w:hAnsi="Cambria Math"/>
                  <w:szCs w:val="24"/>
                </w:rPr>
                <m:t>=</m:t>
              </m:r>
              <m:rad>
                <m:radPr>
                  <m:degHide m:val="1"/>
                  <m:ctrlPr>
                    <w:rPr>
                      <w:rFonts w:ascii="Cambria Math" w:hAnsi="Cambria Math"/>
                      <w:szCs w:val="24"/>
                    </w:rPr>
                  </m:ctrlPr>
                </m:radPr>
                <m:deg/>
                <m:e>
                  <m:f>
                    <m:fPr>
                      <m:ctrlPr>
                        <w:rPr>
                          <w:rFonts w:ascii="Cambria Math" w:hAnsi="Cambria Math"/>
                          <w:szCs w:val="24"/>
                        </w:rPr>
                      </m:ctrlPr>
                    </m:fPr>
                    <m:num>
                      <m:sSup>
                        <m:sSupPr>
                          <m:ctrlPr>
                            <w:rPr>
                              <w:rFonts w:ascii="Cambria Math" w:eastAsiaTheme="minorEastAsia" w:hAnsi="Cambria Math"/>
                              <w:i/>
                              <w:szCs w:val="24"/>
                              <w:lang w:eastAsia="zh-CN"/>
                            </w:rPr>
                          </m:ctrlPr>
                        </m:sSupPr>
                        <m:e>
                          <m:sSub>
                            <m:sSubPr>
                              <m:ctrlPr>
                                <w:rPr>
                                  <w:rFonts w:ascii="Cambria Math" w:eastAsiaTheme="minorEastAsia" w:hAnsi="Cambria Math"/>
                                  <w:i/>
                                  <w:szCs w:val="24"/>
                                  <w:lang w:eastAsia="zh-CN"/>
                                </w:rPr>
                              </m:ctrlPr>
                            </m:sSubPr>
                            <m:e>
                              <m:r>
                                <w:rPr>
                                  <w:rFonts w:ascii="Cambria Math" w:eastAsiaTheme="minorEastAsia" w:hAnsi="Cambria Math"/>
                                  <w:szCs w:val="24"/>
                                  <w:lang w:eastAsia="zh-CN"/>
                                </w:rPr>
                                <m:t>(kσ</m:t>
                              </m:r>
                            </m:e>
                            <m:sub>
                              <m:r>
                                <w:rPr>
                                  <w:rFonts w:ascii="Cambria Math" w:eastAsiaTheme="minorEastAsia" w:hAnsi="Cambria Math"/>
                                  <w:szCs w:val="24"/>
                                  <w:lang w:eastAsia="zh-CN"/>
                                </w:rPr>
                                <m:t>p</m:t>
                              </m:r>
                            </m:sub>
                          </m:sSub>
                          <m:r>
                            <w:rPr>
                              <w:rFonts w:ascii="Cambria Math" w:eastAsiaTheme="minorEastAsia" w:hAnsi="Cambria Math"/>
                              <w:szCs w:val="24"/>
                              <w:lang w:eastAsia="zh-CN"/>
                            </w:rPr>
                            <m:t>)</m:t>
                          </m:r>
                        </m:e>
                        <m:sup>
                          <m:r>
                            <w:rPr>
                              <w:rFonts w:ascii="Cambria Math" w:eastAsiaTheme="minorEastAsia" w:hAnsi="Cambria Math"/>
                              <w:szCs w:val="24"/>
                              <w:lang w:eastAsia="zh-CN"/>
                            </w:rPr>
                            <m:t>2</m:t>
                          </m:r>
                        </m:sup>
                      </m:sSup>
                      <m:r>
                        <w:rPr>
                          <w:rFonts w:ascii="Cambria Math" w:eastAsiaTheme="minorEastAsia" w:hAnsi="Cambria Math"/>
                          <w:szCs w:val="24"/>
                          <w:lang w:eastAsia="zh-CN"/>
                        </w:rPr>
                        <m:t>+</m:t>
                      </m:r>
                      <m:sSub>
                        <m:sSubPr>
                          <m:ctrlPr>
                            <w:rPr>
                              <w:rFonts w:ascii="Cambria Math" w:hAnsi="Cambria Math"/>
                              <w:szCs w:val="24"/>
                            </w:rPr>
                          </m:ctrlPr>
                        </m:sSubPr>
                        <m:e>
                          <m:r>
                            <w:rPr>
                              <w:rFonts w:ascii="Cambria Math" w:hAnsi="Cambria Math"/>
                              <w:szCs w:val="24"/>
                            </w:rPr>
                            <m:t>(k</m:t>
                          </m:r>
                        </m:e>
                        <m:sub>
                          <m:r>
                            <w:rPr>
                              <w:rFonts w:ascii="Cambria Math" w:hAnsi="Cambria Math"/>
                              <w:szCs w:val="24"/>
                            </w:rPr>
                            <m:t>B</m:t>
                          </m:r>
                        </m:sub>
                      </m:sSub>
                      <m:r>
                        <w:rPr>
                          <w:rFonts w:ascii="Cambria Math" w:hAnsi="Cambria Math"/>
                          <w:szCs w:val="24"/>
                        </w:rPr>
                        <m:t>T)k</m:t>
                      </m:r>
                    </m:num>
                    <m:den>
                      <m:r>
                        <w:rPr>
                          <w:rFonts w:ascii="Cambria Math" w:hAnsi="Cambria Math"/>
                          <w:szCs w:val="24"/>
                        </w:rPr>
                        <m:t>N</m:t>
                      </m:r>
                    </m:den>
                  </m:f>
                </m:e>
              </m:rad>
              <m:r>
                <w:rPr>
                  <w:rFonts w:ascii="Cambria Math" w:hAnsi="Cambria Math"/>
                  <w:szCs w:val="24"/>
                </w:rPr>
                <m:t>#</m:t>
              </m:r>
              <m:d>
                <m:dPr>
                  <m:ctrlPr>
                    <w:rPr>
                      <w:rFonts w:ascii="Cambria Math" w:eastAsiaTheme="minorEastAsia" w:hAnsi="Cambria Math"/>
                      <w:i/>
                      <w:iCs/>
                      <w:szCs w:val="24"/>
                      <w:lang w:eastAsia="zh-CN"/>
                    </w:rPr>
                  </m:ctrlPr>
                </m:dPr>
                <m:e>
                  <m:r>
                    <m:rPr>
                      <m:sty m:val="p"/>
                    </m:rPr>
                    <w:rPr>
                      <w:rFonts w:ascii="Cambria Math" w:eastAsiaTheme="minorEastAsia" w:hAnsi="Cambria Math"/>
                      <w:szCs w:val="24"/>
                      <w:lang w:eastAsia="zh-CN"/>
                    </w:rPr>
                    <m:t>13</m:t>
                  </m:r>
                </m:e>
              </m:d>
              <m:ctrlPr>
                <w:rPr>
                  <w:rFonts w:ascii="Cambria Math" w:hAnsi="Cambria Math"/>
                  <w:i/>
                  <w:szCs w:val="24"/>
                </w:rPr>
              </m:ctrlPr>
            </m:e>
          </m:eqArr>
        </m:oMath>
      </m:oMathPara>
    </w:p>
    <w:p w14:paraId="6E13C5F0" w14:textId="1F6879FD" w:rsidR="00AF5CB7" w:rsidRDefault="00000000">
      <w:pPr>
        <w:rPr>
          <w:szCs w:val="24"/>
          <w:lang w:val="en-US" w:eastAsia="zh-CN"/>
        </w:rPr>
      </w:pPr>
      <w:r>
        <w:rPr>
          <w:szCs w:val="24"/>
          <w:lang w:val="en-US" w:eastAsia="zh-CN"/>
        </w:rPr>
        <w:t>From equation (13), we know the force sensitivity is determined by three factors, stiffness (</w:t>
      </w:r>
      <m:oMath>
        <m:r>
          <w:rPr>
            <w:rFonts w:ascii="Cambria Math" w:eastAsiaTheme="minorEastAsia" w:hAnsi="Cambria Math"/>
            <w:szCs w:val="24"/>
            <w:lang w:eastAsia="zh-CN"/>
          </w:rPr>
          <m:t>k</m:t>
        </m:r>
      </m:oMath>
      <w:r>
        <w:rPr>
          <w:szCs w:val="24"/>
          <w:lang w:val="en-US" w:eastAsia="zh-CN"/>
        </w:rPr>
        <w:t>), locali</w:t>
      </w:r>
      <w:proofErr w:type="spellStart"/>
      <w:r w:rsidR="00462BB4">
        <w:rPr>
          <w:szCs w:val="24"/>
          <w:lang w:val="en-US" w:eastAsia="zh-CN"/>
        </w:rPr>
        <w:t>s</w:t>
      </w:r>
      <w:r>
        <w:rPr>
          <w:szCs w:val="24"/>
          <w:lang w:val="en-US" w:eastAsia="zh-CN"/>
        </w:rPr>
        <w:t>ation</w:t>
      </w:r>
      <w:proofErr w:type="spellEnd"/>
      <w:r>
        <w:rPr>
          <w:szCs w:val="24"/>
          <w:lang w:val="en-US" w:eastAsia="zh-CN"/>
        </w:rPr>
        <w:t xml:space="preserve"> accuracy (</w:t>
      </w:r>
      <m:oMath>
        <m:sSub>
          <m:sSubPr>
            <m:ctrlPr>
              <w:rPr>
                <w:rFonts w:ascii="Cambria Math" w:eastAsiaTheme="minorEastAsia" w:hAnsi="Cambria Math"/>
                <w:i/>
                <w:szCs w:val="24"/>
                <w:lang w:eastAsia="zh-CN"/>
              </w:rPr>
            </m:ctrlPr>
          </m:sSubPr>
          <m:e>
            <m:r>
              <w:rPr>
                <w:rFonts w:ascii="Cambria Math" w:eastAsiaTheme="minorEastAsia" w:hAnsi="Cambria Math"/>
                <w:szCs w:val="24"/>
                <w:lang w:eastAsia="zh-CN"/>
              </w:rPr>
              <m:t>σ</m:t>
            </m:r>
          </m:e>
          <m:sub>
            <m:r>
              <w:rPr>
                <w:rFonts w:ascii="Cambria Math" w:eastAsiaTheme="minorEastAsia" w:hAnsi="Cambria Math"/>
                <w:szCs w:val="24"/>
                <w:lang w:eastAsia="zh-CN"/>
              </w:rPr>
              <m:t>p</m:t>
            </m:r>
          </m:sub>
        </m:sSub>
      </m:oMath>
      <w:r>
        <w:rPr>
          <w:szCs w:val="24"/>
          <w:lang w:val="en-US" w:eastAsia="zh-CN"/>
        </w:rPr>
        <w:t>) and data number (</w:t>
      </w:r>
      <m:oMath>
        <m:r>
          <w:rPr>
            <w:rFonts w:ascii="Cambria Math" w:hAnsi="Cambria Math"/>
            <w:szCs w:val="24"/>
          </w:rPr>
          <m:t>N</m:t>
        </m:r>
      </m:oMath>
      <w:r>
        <w:rPr>
          <w:szCs w:val="24"/>
          <w:lang w:val="en-US" w:eastAsia="zh-CN"/>
        </w:rPr>
        <w:t>).</w:t>
      </w:r>
    </w:p>
    <w:p w14:paraId="40FF1C14" w14:textId="77777777" w:rsidR="00AF5CB7" w:rsidRDefault="00000000">
      <w:pPr>
        <w:pStyle w:val="Heading2"/>
        <w:rPr>
          <w:rFonts w:cs="Times New Roman"/>
          <w:szCs w:val="24"/>
          <w:lang w:eastAsia="zh-CN"/>
        </w:rPr>
      </w:pPr>
      <w:bookmarkStart w:id="13" w:name="_Toc115881963"/>
      <w:r>
        <w:rPr>
          <w:rFonts w:cs="Times New Roman"/>
          <w:szCs w:val="24"/>
          <w:lang w:eastAsia="zh-CN"/>
        </w:rPr>
        <w:lastRenderedPageBreak/>
        <w:t>S3: Monte Carlo simulation for 3D force sensitivity.</w:t>
      </w:r>
      <w:bookmarkEnd w:id="13"/>
      <w:r>
        <w:rPr>
          <w:rFonts w:cs="Times New Roman"/>
          <w:szCs w:val="24"/>
          <w:lang w:eastAsia="zh-CN"/>
        </w:rPr>
        <w:t xml:space="preserve"> </w:t>
      </w:r>
    </w:p>
    <w:p w14:paraId="15E50688" w14:textId="544FE6D9" w:rsidR="00AF5CB7" w:rsidRDefault="00000000">
      <w:pPr>
        <w:rPr>
          <w:szCs w:val="24"/>
          <w:lang w:val="en-US" w:eastAsia="zh-CN"/>
        </w:rPr>
      </w:pPr>
      <w:r>
        <w:rPr>
          <w:szCs w:val="24"/>
          <w:lang w:val="en-US" w:eastAsia="zh-CN"/>
        </w:rPr>
        <w:t>To verify the relationship between force sensitivity and three factors in equation (13), we carry out the simulation using Monte Carlo</w:t>
      </w:r>
      <w:r>
        <w:rPr>
          <w:rFonts w:hint="eastAsia"/>
          <w:szCs w:val="24"/>
          <w:lang w:val="en-US" w:eastAsia="zh-CN"/>
        </w:rPr>
        <w:t xml:space="preserve"> simulation</w:t>
      </w:r>
      <w:r>
        <w:rPr>
          <w:szCs w:val="24"/>
          <w:lang w:val="en-US" w:eastAsia="zh-CN"/>
        </w:rPr>
        <w:t>. Here we first simulate the 3D motion of a single trapped nanoparticle (Figure 2a in the main text</w:t>
      </w:r>
      <w:proofErr w:type="gramStart"/>
      <w:r>
        <w:rPr>
          <w:szCs w:val="24"/>
          <w:lang w:val="en-US" w:eastAsia="zh-CN"/>
        </w:rPr>
        <w:t>)</w:t>
      </w:r>
      <w:proofErr w:type="gramEnd"/>
      <w:r>
        <w:rPr>
          <w:szCs w:val="24"/>
          <w:lang w:val="en-US" w:eastAsia="zh-CN"/>
        </w:rPr>
        <w:t xml:space="preserve"> and the parameters are </w:t>
      </w:r>
      <w:proofErr w:type="spellStart"/>
      <w:r>
        <w:rPr>
          <w:szCs w:val="24"/>
          <w:lang w:val="en-US" w:eastAsia="zh-CN"/>
        </w:rPr>
        <w:t>summari</w:t>
      </w:r>
      <w:r w:rsidR="00462BB4">
        <w:rPr>
          <w:szCs w:val="24"/>
          <w:lang w:val="en-US" w:eastAsia="zh-CN"/>
        </w:rPr>
        <w:t>s</w:t>
      </w:r>
      <w:r>
        <w:rPr>
          <w:szCs w:val="24"/>
          <w:lang w:val="en-US" w:eastAsia="zh-CN"/>
        </w:rPr>
        <w:t>ed</w:t>
      </w:r>
      <w:proofErr w:type="spellEnd"/>
      <w:r>
        <w:rPr>
          <w:szCs w:val="24"/>
          <w:lang w:val="en-US" w:eastAsia="zh-CN"/>
        </w:rPr>
        <w:t xml:space="preserve"> in </w:t>
      </w:r>
      <w:r>
        <w:rPr>
          <w:b/>
          <w:bCs/>
          <w:szCs w:val="24"/>
        </w:rPr>
        <w:t>Supplementary</w:t>
      </w:r>
      <w:r>
        <w:rPr>
          <w:b/>
          <w:bCs/>
          <w:szCs w:val="24"/>
          <w:lang w:val="en-US" w:eastAsia="zh-CN"/>
        </w:rPr>
        <w:t xml:space="preserve"> Table 2</w:t>
      </w:r>
      <w:r>
        <w:rPr>
          <w:szCs w:val="24"/>
          <w:lang w:val="en-US" w:eastAsia="zh-CN"/>
        </w:rPr>
        <w:t>. And then we simulate the influence of three factors, stiffness (</w:t>
      </w:r>
      <m:oMath>
        <m:r>
          <w:rPr>
            <w:rFonts w:ascii="Cambria Math" w:eastAsiaTheme="minorEastAsia" w:hAnsi="Cambria Math"/>
            <w:szCs w:val="24"/>
            <w:lang w:eastAsia="zh-CN"/>
          </w:rPr>
          <m:t>k</m:t>
        </m:r>
      </m:oMath>
      <w:r>
        <w:rPr>
          <w:szCs w:val="24"/>
          <w:lang w:val="en-US" w:eastAsia="zh-CN"/>
        </w:rPr>
        <w:t>), data number (</w:t>
      </w:r>
      <m:oMath>
        <m:r>
          <w:rPr>
            <w:rFonts w:ascii="Cambria Math" w:hAnsi="Cambria Math"/>
            <w:szCs w:val="24"/>
          </w:rPr>
          <m:t>N</m:t>
        </m:r>
      </m:oMath>
      <w:r>
        <w:rPr>
          <w:szCs w:val="24"/>
          <w:lang w:val="en-US" w:eastAsia="zh-CN"/>
        </w:rPr>
        <w:t>), and locali</w:t>
      </w:r>
      <w:proofErr w:type="spellStart"/>
      <w:r w:rsidR="00462BB4">
        <w:rPr>
          <w:szCs w:val="24"/>
          <w:lang w:val="en-US" w:eastAsia="zh-CN"/>
        </w:rPr>
        <w:t>s</w:t>
      </w:r>
      <w:r>
        <w:rPr>
          <w:szCs w:val="24"/>
          <w:lang w:val="en-US" w:eastAsia="zh-CN"/>
        </w:rPr>
        <w:t>ation</w:t>
      </w:r>
      <w:proofErr w:type="spellEnd"/>
      <w:r>
        <w:rPr>
          <w:szCs w:val="24"/>
          <w:lang w:val="en-US" w:eastAsia="zh-CN"/>
        </w:rPr>
        <w:t xml:space="preserve"> accuracy (</w:t>
      </w:r>
      <m:oMath>
        <m:sSub>
          <m:sSubPr>
            <m:ctrlPr>
              <w:rPr>
                <w:rFonts w:ascii="Cambria Math" w:eastAsiaTheme="minorEastAsia" w:hAnsi="Cambria Math"/>
                <w:i/>
                <w:szCs w:val="24"/>
                <w:lang w:eastAsia="zh-CN"/>
              </w:rPr>
            </m:ctrlPr>
          </m:sSubPr>
          <m:e>
            <m:r>
              <w:rPr>
                <w:rFonts w:ascii="Cambria Math" w:eastAsiaTheme="minorEastAsia" w:hAnsi="Cambria Math"/>
                <w:szCs w:val="24"/>
                <w:lang w:eastAsia="zh-CN"/>
              </w:rPr>
              <m:t>σ</m:t>
            </m:r>
          </m:e>
          <m:sub>
            <m:r>
              <w:rPr>
                <w:rFonts w:ascii="Cambria Math" w:eastAsiaTheme="minorEastAsia" w:hAnsi="Cambria Math"/>
                <w:szCs w:val="24"/>
                <w:lang w:eastAsia="zh-CN"/>
              </w:rPr>
              <m:t>p</m:t>
            </m:r>
          </m:sub>
        </m:sSub>
      </m:oMath>
      <w:r>
        <w:rPr>
          <w:szCs w:val="24"/>
          <w:lang w:val="en-US" w:eastAsia="zh-CN"/>
        </w:rPr>
        <w:t>), on the force sensitivity. According to the experiment stiffn</w:t>
      </w:r>
      <w:proofErr w:type="spellStart"/>
      <w:r>
        <w:rPr>
          <w:szCs w:val="24"/>
          <w:lang w:val="en-US" w:eastAsia="zh-CN"/>
        </w:rPr>
        <w:t>ess</w:t>
      </w:r>
      <w:proofErr w:type="spellEnd"/>
      <w:r>
        <w:rPr>
          <w:szCs w:val="24"/>
          <w:lang w:val="en-US" w:eastAsia="zh-CN"/>
        </w:rPr>
        <w:t xml:space="preserve"> (here we regard the stiffness per power </w:t>
      </w:r>
      <w:r w:rsidR="00462BB4">
        <w:rPr>
          <w:szCs w:val="24"/>
          <w:lang w:val="en-US" w:eastAsia="zh-CN"/>
        </w:rPr>
        <w:t>a</w:t>
      </w:r>
      <w:r>
        <w:rPr>
          <w:szCs w:val="24"/>
          <w:lang w:val="en-US" w:eastAsia="zh-CN"/>
        </w:rPr>
        <w:t>s stable under different laser power</w:t>
      </w:r>
      <w:r>
        <w:rPr>
          <w:szCs w:val="24"/>
          <w:lang w:val="en-US" w:eastAsia="zh-CN"/>
        </w:rPr>
        <w:fldChar w:fldCharType="begin" w:fldLock="1"/>
      </w:r>
      <w:r>
        <w:rPr>
          <w:szCs w:val="24"/>
          <w:lang w:val="en-US" w:eastAsia="zh-CN"/>
        </w:rPr>
        <w:instrText>ADDIN CSL_CITATION {"citationItems":[{"id":"ITEM-1","itemData":{"DOI":"10.1021/nl200720m","ISSN":"15306984","PMID":"21534591","abstract":"We report on the optical trapping characteristics of InP nanowires with dimensions of 30 (±6) nm in diameter and 2 - 15 μm in length. We describe a method for calibrating the absolute position of individual nanowires relative to the trapping center using synchronous high-speed position sensing and acousto-optic beam switching. Through Brownian dynamics we investigate effects of the laser power and polarization on trap stability, as well as length dependence and the effect of simultaneous trapping multiple nanowires. © 2011 American Chemical Society.","author":[{"dropping-particle":"","family":"Reece","given":"Peter J.","non-dropping-particle":"","parse-names":false,"suffix":""},{"dropping-particle":"","family":"Toe","given":"Wen Jun","non-dropping-particle":"","parse-names":false,"suffix":""},{"dropping-particle":"","family":"Wang","given":"Fan","non-dropping-particle":"","parse-names":false,"suffix":""},{"dropping-particle":"","family":"Paiman","given":"Suriati","non-dropping-particle":"","parse-names":false,"suffix":""},{"dropping-particle":"","family":"Gao","given":"Qiang","non-dropping-particle":"","parse-names":false,"suffix":""},{"dropping-particle":"","family":"Tan","given":"H. Hoe","non-dropping-particle":"","parse-names":false,"suffix":""},{"dropping-particle":"","family":"Jagadish","given":"C.","non-dropping-particle":"","parse-names":false,"suffix":""}],"container-title":"Nano Letters","id":"ITEM-1","issue":"6","issued":{"date-parts":[["2011"]]},"page":"2375-2381","title":"Characterization of semiconductor nanowires using optical tweezers","type":"article-journal","volume":"11"},"uris":["http://www.mendeley.com/documents/?uuid=b1270e31-381b-49ca-84c7-76881c86b072"]},{"id":"ITEM-2","itemData":{"DOI":"10.1103/PhysRevLett.95.168102","ISSN":"00319007","abstract":"The first quantitative agreement between measured and calculated stiffnesses of optically trapped particles in the subwavelength regime is presented. It is shown for all three dimensions that the measured extent of harmonic optical trapping potentials for dielectric spheres comes very close to the theoretically predicted extent, provided all known instrumental parameters are considered. The recently predicted strong asymmetry of the trapping potential due to the electric field's linear polarization has been verified in all three directions. This effect vanishes for spheres with diameters d λ, which exhibit the strongest trap stiffnesses. © 2005 The American Physical Society.","author":[{"dropping-particle":"","family":"Rohrbach","given":"Alexander","non-dropping-particle":"","parse-names":false,"suffix":""}],"container-title":"Physical Review Letters","id":"ITEM-2","issue":"16","issued":{"date-parts":[["2005"]]},"page":"1-4","title":"Stiffness of optical traps: Quantitative agreement between experiment and electromagnetic theory","type":"article-journal","volume":"95"},"uris":["http://www.mendeley.com/documents/?uuid=95cb6ed3-cec0-4a4b-aac4-21e277671f9e"]}],"mendeley":{"formattedCitation":"&lt;sup&gt;8,9&lt;/sup&gt;","plainTextFormattedCitation":"8,9","previouslyFormattedCitation":"&lt;sup&gt;8,9&lt;/sup&gt;"},"properties":{"noteIndex":0},"schema":"https://github.com/citation-style-language/schema/raw/master/csl-citation.json"}</w:instrText>
      </w:r>
      <w:r>
        <w:rPr>
          <w:szCs w:val="24"/>
          <w:lang w:val="en-US" w:eastAsia="zh-CN"/>
        </w:rPr>
        <w:fldChar w:fldCharType="separate"/>
      </w:r>
      <w:r>
        <w:rPr>
          <w:noProof/>
          <w:szCs w:val="24"/>
          <w:vertAlign w:val="superscript"/>
          <w:lang w:val="en-US" w:eastAsia="zh-CN"/>
        </w:rPr>
        <w:t>8,9</w:t>
      </w:r>
      <w:r>
        <w:rPr>
          <w:szCs w:val="24"/>
          <w:lang w:val="en-US" w:eastAsia="zh-CN"/>
        </w:rPr>
        <w:fldChar w:fldCharType="end"/>
      </w:r>
      <w:r>
        <w:rPr>
          <w:szCs w:val="24"/>
          <w:lang w:val="en-US" w:eastAsia="zh-CN"/>
        </w:rPr>
        <w:t>) on three axes and the simulation parameters (</w:t>
      </w:r>
      <w:r>
        <w:rPr>
          <w:b/>
          <w:bCs/>
          <w:szCs w:val="24"/>
        </w:rPr>
        <w:t>Supplementary</w:t>
      </w:r>
      <w:r>
        <w:rPr>
          <w:szCs w:val="24"/>
          <w:lang w:val="en-US" w:eastAsia="zh-CN"/>
        </w:rPr>
        <w:t xml:space="preserve"> </w:t>
      </w:r>
      <w:r>
        <w:rPr>
          <w:b/>
          <w:bCs/>
          <w:szCs w:val="24"/>
          <w:lang w:val="en-US" w:eastAsia="zh-CN"/>
        </w:rPr>
        <w:t>Table 3</w:t>
      </w:r>
      <w:r>
        <w:rPr>
          <w:szCs w:val="24"/>
          <w:lang w:val="en-US" w:eastAsia="zh-CN"/>
        </w:rPr>
        <w:t>), we evaluate the force sensitivity changing with the trap stiffness on x-, y-, and z-axis, respectively (</w:t>
      </w:r>
      <w:r>
        <w:rPr>
          <w:rFonts w:hint="eastAsia"/>
          <w:szCs w:val="24"/>
          <w:lang w:val="en-US" w:eastAsia="zh-CN"/>
        </w:rPr>
        <w:t xml:space="preserve">Fig. 2c </w:t>
      </w:r>
      <w:r>
        <w:rPr>
          <w:szCs w:val="24"/>
          <w:lang w:val="en-US" w:eastAsia="zh-CN"/>
        </w:rPr>
        <w:t>in the main text</w:t>
      </w:r>
      <w:r>
        <w:rPr>
          <w:rFonts w:hint="eastAsia"/>
          <w:szCs w:val="24"/>
          <w:lang w:val="en-US" w:eastAsia="zh-CN"/>
        </w:rPr>
        <w:t xml:space="preserve"> and </w:t>
      </w:r>
      <w:r>
        <w:rPr>
          <w:b/>
          <w:bCs/>
          <w:szCs w:val="24"/>
        </w:rPr>
        <w:t>Supplementary</w:t>
      </w:r>
      <w:r>
        <w:rPr>
          <w:szCs w:val="24"/>
          <w:lang w:val="en-US" w:eastAsia="zh-CN"/>
        </w:rPr>
        <w:t xml:space="preserve"> </w:t>
      </w:r>
      <w:r>
        <w:rPr>
          <w:b/>
          <w:bCs/>
          <w:szCs w:val="24"/>
          <w:lang w:val="en-US" w:eastAsia="zh-CN"/>
        </w:rPr>
        <w:t>Fig</w:t>
      </w:r>
      <w:r>
        <w:rPr>
          <w:rFonts w:hint="eastAsia"/>
          <w:b/>
          <w:bCs/>
          <w:szCs w:val="24"/>
          <w:lang w:val="en-US" w:eastAsia="zh-CN"/>
        </w:rPr>
        <w:t>.</w:t>
      </w:r>
      <w:r>
        <w:rPr>
          <w:b/>
          <w:bCs/>
          <w:szCs w:val="24"/>
          <w:lang w:val="en-US" w:eastAsia="zh-CN"/>
        </w:rPr>
        <w:t xml:space="preserve"> 3-</w:t>
      </w:r>
      <w:r>
        <w:rPr>
          <w:rFonts w:hint="eastAsia"/>
          <w:b/>
          <w:bCs/>
          <w:szCs w:val="24"/>
          <w:lang w:val="en-US" w:eastAsia="zh-CN"/>
        </w:rPr>
        <w:t>4</w:t>
      </w:r>
      <w:r>
        <w:rPr>
          <w:szCs w:val="24"/>
          <w:lang w:val="en-US" w:eastAsia="zh-CN"/>
        </w:rPr>
        <w:t>). As for the influence of data number</w:t>
      </w:r>
      <w:r w:rsidR="00462BB4">
        <w:rPr>
          <w:szCs w:val="24"/>
          <w:lang w:val="en-US" w:eastAsia="zh-CN"/>
        </w:rPr>
        <w:t>s</w:t>
      </w:r>
      <w:r>
        <w:rPr>
          <w:szCs w:val="24"/>
          <w:lang w:val="en-US" w:eastAsia="zh-CN"/>
        </w:rPr>
        <w:t xml:space="preserve"> on force sensitivity, we test the force and position distribution shift under different data numbers. </w:t>
      </w:r>
      <w:r>
        <w:rPr>
          <w:b/>
          <w:bCs/>
          <w:szCs w:val="24"/>
        </w:rPr>
        <w:t>Supplementary</w:t>
      </w:r>
      <w:r>
        <w:rPr>
          <w:szCs w:val="24"/>
          <w:lang w:val="en-US" w:eastAsia="zh-CN"/>
        </w:rPr>
        <w:t xml:space="preserve"> </w:t>
      </w:r>
      <w:r>
        <w:rPr>
          <w:b/>
          <w:bCs/>
          <w:szCs w:val="24"/>
          <w:lang w:val="en-US" w:eastAsia="zh-CN"/>
        </w:rPr>
        <w:t>Table 4</w:t>
      </w:r>
      <w:r>
        <w:rPr>
          <w:szCs w:val="24"/>
          <w:lang w:val="en-US" w:eastAsia="zh-CN"/>
        </w:rPr>
        <w:t xml:space="preserve"> shows the parameters we used in this simulation. The results demonstrate that higher force sensitivity requires more data</w:t>
      </w:r>
      <w:r>
        <w:rPr>
          <w:rFonts w:hint="eastAsia"/>
          <w:szCs w:val="24"/>
          <w:lang w:val="en-US" w:eastAsia="zh-CN"/>
        </w:rPr>
        <w:t xml:space="preserve"> (Fig. 2d</w:t>
      </w:r>
      <w:r>
        <w:rPr>
          <w:szCs w:val="24"/>
          <w:lang w:val="en-US" w:eastAsia="zh-CN"/>
        </w:rPr>
        <w:t xml:space="preserve"> in the main text</w:t>
      </w:r>
      <w:r>
        <w:rPr>
          <w:rFonts w:hint="eastAsia"/>
          <w:szCs w:val="24"/>
          <w:lang w:val="en-US" w:eastAsia="zh-CN"/>
        </w:rPr>
        <w:t>)</w:t>
      </w:r>
      <w:r>
        <w:rPr>
          <w:szCs w:val="24"/>
          <w:lang w:val="en-US" w:eastAsia="zh-CN"/>
        </w:rPr>
        <w:t xml:space="preserve">. We also simulate the effect of </w:t>
      </w:r>
      <w:proofErr w:type="spellStart"/>
      <w:r>
        <w:rPr>
          <w:szCs w:val="24"/>
          <w:lang w:val="en-US" w:eastAsia="zh-CN"/>
        </w:rPr>
        <w:t>locali</w:t>
      </w:r>
      <w:r w:rsidR="00462BB4">
        <w:rPr>
          <w:szCs w:val="24"/>
          <w:lang w:val="en-US" w:eastAsia="zh-CN"/>
        </w:rPr>
        <w:t>s</w:t>
      </w:r>
      <w:r>
        <w:rPr>
          <w:szCs w:val="24"/>
          <w:lang w:val="en-US" w:eastAsia="zh-CN"/>
        </w:rPr>
        <w:t>ation</w:t>
      </w:r>
      <w:proofErr w:type="spellEnd"/>
      <w:r>
        <w:rPr>
          <w:szCs w:val="24"/>
          <w:lang w:val="en-US" w:eastAsia="zh-CN"/>
        </w:rPr>
        <w:t xml:space="preserve"> accuracy on force sensitivity. The </w:t>
      </w:r>
      <w:proofErr w:type="spellStart"/>
      <w:r>
        <w:rPr>
          <w:szCs w:val="24"/>
          <w:lang w:val="en-US" w:eastAsia="zh-CN"/>
        </w:rPr>
        <w:t>locali</w:t>
      </w:r>
      <w:r w:rsidR="00462BB4">
        <w:rPr>
          <w:szCs w:val="24"/>
          <w:lang w:val="en-US" w:eastAsia="zh-CN"/>
        </w:rPr>
        <w:t>s</w:t>
      </w:r>
      <w:r>
        <w:rPr>
          <w:szCs w:val="24"/>
          <w:lang w:val="en-US" w:eastAsia="zh-CN"/>
        </w:rPr>
        <w:t>ation</w:t>
      </w:r>
      <w:proofErr w:type="spellEnd"/>
      <w:r>
        <w:rPr>
          <w:szCs w:val="24"/>
          <w:lang w:val="en-US" w:eastAsia="zh-CN"/>
        </w:rPr>
        <w:t xml:space="preserve"> error is obtained from the convolution of Brownian motion possibility and single emitter locating error (</w:t>
      </w:r>
      <w:r>
        <w:rPr>
          <w:b/>
          <w:bCs/>
          <w:szCs w:val="24"/>
          <w:lang w:val="en-US" w:eastAsia="zh-CN"/>
        </w:rPr>
        <w:t>Supplementary Information S2</w:t>
      </w:r>
      <w:r>
        <w:rPr>
          <w:szCs w:val="24"/>
          <w:lang w:val="en-US" w:eastAsia="zh-CN"/>
        </w:rPr>
        <w:t>). According to the parameters (</w:t>
      </w:r>
      <w:r>
        <w:rPr>
          <w:b/>
          <w:bCs/>
          <w:szCs w:val="24"/>
        </w:rPr>
        <w:t>Supplementary</w:t>
      </w:r>
      <w:r>
        <w:rPr>
          <w:szCs w:val="24"/>
          <w:lang w:val="en-US" w:eastAsia="zh-CN"/>
        </w:rPr>
        <w:t xml:space="preserve"> </w:t>
      </w:r>
      <w:r>
        <w:rPr>
          <w:b/>
          <w:bCs/>
          <w:szCs w:val="24"/>
          <w:lang w:val="en-US" w:eastAsia="zh-CN"/>
        </w:rPr>
        <w:t>Table 5</w:t>
      </w:r>
      <w:r>
        <w:rPr>
          <w:szCs w:val="24"/>
          <w:lang w:val="en-US" w:eastAsia="zh-CN"/>
        </w:rPr>
        <w:t xml:space="preserve">), we obtain the performance of force sensitivity under high and low </w:t>
      </w:r>
      <w:proofErr w:type="spellStart"/>
      <w:r>
        <w:rPr>
          <w:szCs w:val="24"/>
          <w:lang w:val="en-US" w:eastAsia="zh-CN"/>
        </w:rPr>
        <w:t>locali</w:t>
      </w:r>
      <w:r w:rsidR="00462BB4">
        <w:rPr>
          <w:szCs w:val="24"/>
          <w:lang w:val="en-US" w:eastAsia="zh-CN"/>
        </w:rPr>
        <w:t>s</w:t>
      </w:r>
      <w:r>
        <w:rPr>
          <w:szCs w:val="24"/>
          <w:lang w:val="en-US" w:eastAsia="zh-CN"/>
        </w:rPr>
        <w:t>ation</w:t>
      </w:r>
      <w:proofErr w:type="spellEnd"/>
      <w:r>
        <w:rPr>
          <w:szCs w:val="24"/>
          <w:lang w:val="en-US" w:eastAsia="zh-CN"/>
        </w:rPr>
        <w:t xml:space="preserve"> accuracy and show the variations of position shift under different </w:t>
      </w:r>
      <w:proofErr w:type="spellStart"/>
      <w:r>
        <w:rPr>
          <w:szCs w:val="24"/>
          <w:lang w:val="en-US" w:eastAsia="zh-CN"/>
        </w:rPr>
        <w:t>locali</w:t>
      </w:r>
      <w:r w:rsidR="00462BB4">
        <w:rPr>
          <w:szCs w:val="24"/>
          <w:lang w:val="en-US" w:eastAsia="zh-CN"/>
        </w:rPr>
        <w:t>s</w:t>
      </w:r>
      <w:r>
        <w:rPr>
          <w:szCs w:val="24"/>
          <w:lang w:val="en-US" w:eastAsia="zh-CN"/>
        </w:rPr>
        <w:t>ation</w:t>
      </w:r>
      <w:proofErr w:type="spellEnd"/>
      <w:r>
        <w:rPr>
          <w:szCs w:val="24"/>
          <w:lang w:val="en-US" w:eastAsia="zh-CN"/>
        </w:rPr>
        <w:t xml:space="preserve"> accuracy on three axes</w:t>
      </w:r>
      <w:r>
        <w:rPr>
          <w:rFonts w:hint="eastAsia"/>
          <w:szCs w:val="24"/>
          <w:lang w:val="en-US" w:eastAsia="zh-CN"/>
        </w:rPr>
        <w:t xml:space="preserve"> (Fig. 2e</w:t>
      </w:r>
      <w:r>
        <w:rPr>
          <w:szCs w:val="24"/>
          <w:lang w:val="en-US" w:eastAsia="zh-CN"/>
        </w:rPr>
        <w:t xml:space="preserve"> in the main text</w:t>
      </w:r>
      <w:r>
        <w:rPr>
          <w:rFonts w:hint="eastAsia"/>
          <w:szCs w:val="24"/>
          <w:lang w:val="en-US" w:eastAsia="zh-CN"/>
        </w:rPr>
        <w:t>)</w:t>
      </w:r>
      <w:r>
        <w:rPr>
          <w:szCs w:val="24"/>
          <w:lang w:val="en-US" w:eastAsia="zh-CN"/>
        </w:rPr>
        <w:t xml:space="preserve">. </w:t>
      </w:r>
    </w:p>
    <w:p w14:paraId="0E384C07" w14:textId="77777777" w:rsidR="00AF5CB7" w:rsidRDefault="00000000">
      <w:pPr>
        <w:rPr>
          <w:szCs w:val="24"/>
          <w:lang w:eastAsia="zh-CN"/>
        </w:rPr>
      </w:pPr>
      <w:r>
        <w:rPr>
          <w:szCs w:val="24"/>
          <w:lang w:eastAsia="zh-CN"/>
        </w:rPr>
        <w:br w:type="page"/>
      </w:r>
    </w:p>
    <w:p w14:paraId="20C959FF" w14:textId="77777777" w:rsidR="00AF5CB7" w:rsidRDefault="00000000">
      <w:pPr>
        <w:pStyle w:val="Heading2"/>
        <w:rPr>
          <w:rFonts w:cs="Times New Roman"/>
          <w:szCs w:val="24"/>
          <w:lang w:eastAsia="zh-CN"/>
        </w:rPr>
      </w:pPr>
      <w:bookmarkStart w:id="14" w:name="_Toc115881964"/>
      <w:r>
        <w:rPr>
          <w:rFonts w:cs="Times New Roman"/>
          <w:szCs w:val="24"/>
          <w:lang w:eastAsia="zh-CN"/>
        </w:rPr>
        <w:lastRenderedPageBreak/>
        <w:t xml:space="preserve">S4: </w:t>
      </w:r>
      <w:r>
        <w:rPr>
          <w:rFonts w:hint="eastAsia"/>
          <w:szCs w:val="24"/>
          <w:lang w:eastAsia="zh-CN"/>
        </w:rPr>
        <w:t>P</w:t>
      </w:r>
      <w:r>
        <w:rPr>
          <w:rFonts w:cs="Times New Roman"/>
          <w:szCs w:val="24"/>
          <w:lang w:eastAsia="zh-CN"/>
        </w:rPr>
        <w:t>ower spectrum method for measuring 3D trap stiffness</w:t>
      </w:r>
      <w:bookmarkEnd w:id="14"/>
    </w:p>
    <w:p w14:paraId="678E60FA" w14:textId="45D4F45E" w:rsidR="00AF5CB7" w:rsidRDefault="00000000">
      <w:pPr>
        <w:rPr>
          <w:szCs w:val="24"/>
          <w:lang w:val="en-US" w:eastAsia="zh-CN"/>
        </w:rPr>
      </w:pPr>
      <w:r>
        <w:rPr>
          <w:szCs w:val="24"/>
          <w:lang w:val="en-US" w:eastAsia="zh-CN"/>
        </w:rPr>
        <w:t xml:space="preserve">Generally, power spectrum analysis of the optically trapped single particle is widely used to obtain the stiffness. This method requires to detect the scattering strength of the trapped particle by a quadrant photodiode detector (QPD). For the trapped particle in </w:t>
      </w:r>
      <w:r w:rsidR="004D14DA">
        <w:rPr>
          <w:szCs w:val="24"/>
          <w:lang w:val="en-US" w:eastAsia="zh-CN"/>
        </w:rPr>
        <w:t xml:space="preserve">an </w:t>
      </w:r>
      <w:r>
        <w:rPr>
          <w:szCs w:val="24"/>
          <w:lang w:val="en-US" w:eastAsia="zh-CN"/>
        </w:rPr>
        <w:t xml:space="preserve">aqueous solution, the Brownian motion of </w:t>
      </w:r>
      <w:r w:rsidR="004D14DA">
        <w:rPr>
          <w:szCs w:val="24"/>
          <w:lang w:val="en-US" w:eastAsia="zh-CN"/>
        </w:rPr>
        <w:t xml:space="preserve">the </w:t>
      </w:r>
      <w:r>
        <w:rPr>
          <w:szCs w:val="24"/>
          <w:lang w:val="en-US" w:eastAsia="zh-CN"/>
        </w:rPr>
        <w:t>particle can be described by the overdamped Langevin equation</w:t>
      </w:r>
      <w:r>
        <w:rPr>
          <w:szCs w:val="24"/>
          <w:lang w:val="en-US" w:eastAsia="zh-CN"/>
        </w:rPr>
        <w:fldChar w:fldCharType="begin" w:fldLock="1"/>
      </w:r>
      <w:r>
        <w:rPr>
          <w:szCs w:val="24"/>
          <w:lang w:val="en-US" w:eastAsia="zh-CN"/>
        </w:rPr>
        <w:instrText>ADDIN CSL_CITATION {"citationItems":[{"id":"ITEM-1","itemData":{"DOI":"10.1021/nl200720m","ISSN":"15306984","PMID":"21534591","abstract":"We report on the optical trapping characteristics of InP nanowires with dimensions of 30 (±6) nm in diameter and 2 - 15 μm in length. We describe a method for calibrating the absolute position of individual nanowires relative to the trapping center using synchronous high-speed position sensing and acousto-optic beam switching. Through Brownian dynamics we investigate effects of the laser power and polarization on trap stability, as well as length dependence and the effect of simultaneous trapping multiple nanowires. © 2011 American Chemical Society.","author":[{"dropping-particle":"","family":"Reece","given":"Peter J.","non-dropping-particle":"","parse-names":false,"suffix":""},{"dropping-particle":"","family":"Toe","given":"Wen Jun","non-dropping-particle":"","parse-names":false,"suffix":""},{"dropping-particle":"","family":"Wang","given":"Fan","non-dropping-particle":"","parse-names":false,"suffix":""},{"dropping-particle":"","family":"Paiman","given":"Suriati","non-dropping-particle":"","parse-names":false,"suffix":""},{"dropping-particle":"","family":"Gao","given":"Qiang","non-dropping-particle":"","parse-names":false,"suffix":""},{"dropping-particle":"","family":"Tan","given":"H. Hoe","non-dropping-particle":"","parse-names":false,"suffix":""},{"dropping-particle":"","family":"Jagadish","given":"C.","non-dropping-particle":"","parse-names":false,"suffix":""}],"container-title":"Nano Letters","id":"ITEM-1","issue":"6","issued":{"date-parts":[["2011"]]},"page":"2375-2381","title":"Characterization of semiconductor nanowires using optical tweezers","type":"article-journal","volume":"11"},"uris":["http://www.mendeley.com/documents/?uuid=b1270e31-381b-49ca-84c7-76881c86b072"]},{"id":"ITEM-2","itemData":{"DOI":"10.1140/epjp/s13360-020-00843-5","ISBN":"0123456789","ISSN":"21905444","abstract":"The possibility for the manipulation of many different samples using only the light from a laser beam opened the way to a variety of experiments. The technique, known as Optical Tweezers, is nowadays employed in a multitude of applications demonstrating its relevance. Since the pioneering work of Arthur Ashkin, where he used a single strongly focused laser beam, ever more complex experimental set-ups are required in order to perform novel and challenging experiments. Here we provide a comprehensive review of the theoretical background and experimental techniques. We start by giving an overview of the theory of optical forces: first, we consider optical forces in approximated regimes when the particles are much larger (ray optics) or much smaller (dipole approximation) than the light wavelength; then, we discuss the full electromagnetic theory of optical forces with a focus on T-matrix methods. Then, we describe the important aspect of Brownian motion in optical traps and its implementation in optical tweezers simulations. Finally, we provide a general description of typical experimental setups of optical tweezers and calibration techniques with particular emphasis on holographic optical tweezers.","author":[{"dropping-particle":"","family":"Pesce","given":"Giuseppe","non-dropping-particle":"","parse-names":false,"suffix":""},{"dropping-particle":"","family":"Jones","given":"Philip H.","non-dropping-particle":"","parse-names":false,"suffix":""},{"dropping-particle":"","family":"Maragò","given":"Onofrio M.","non-dropping-particle":"","parse-names":false,"suffix":""},{"dropping-particle":"","family":"Volpe","given":"Giovanni","non-dropping-particle":"","parse-names":false,"suffix":""}],"container-title":"European Physical Journal Plus","id":"ITEM-2","issue":"12","issued":{"date-parts":[["2020"]]},"publisher":"Springer Berlin Heidelberg","title":"Optical tweezers: theory and practice","type":"book","volume":"135"},"uris":["http://www.mendeley.com/documents/?uuid=4b0619c5-40cc-4cc6-aa5e-19138676f986"]}],"mendeley":{"formattedCitation":"&lt;sup&gt;8,10&lt;/sup&gt;","plainTextFormattedCitation":"8,10","previouslyFormattedCitation":"&lt;sup&gt;8,10&lt;/sup&gt;"},"properties":{"noteIndex":0},"schema":"https://github.com/citation-style-language/schema/raw/master/csl-citation.json"}</w:instrText>
      </w:r>
      <w:r>
        <w:rPr>
          <w:szCs w:val="24"/>
          <w:lang w:val="en-US" w:eastAsia="zh-CN"/>
        </w:rPr>
        <w:fldChar w:fldCharType="separate"/>
      </w:r>
      <w:r>
        <w:rPr>
          <w:noProof/>
          <w:szCs w:val="24"/>
          <w:vertAlign w:val="superscript"/>
          <w:lang w:val="en-US" w:eastAsia="zh-CN"/>
        </w:rPr>
        <w:t>8,10</w:t>
      </w:r>
      <w:r>
        <w:rPr>
          <w:szCs w:val="24"/>
          <w:lang w:val="en-US" w:eastAsia="zh-CN"/>
        </w:rPr>
        <w:fldChar w:fldCharType="end"/>
      </w:r>
      <w:r>
        <w:rPr>
          <w:szCs w:val="24"/>
          <w:lang w:val="en-US" w:eastAsia="zh-CN"/>
        </w:rPr>
        <w:t xml:space="preserve">. </w:t>
      </w:r>
      <w:proofErr w:type="gramStart"/>
      <w:r>
        <w:rPr>
          <w:szCs w:val="24"/>
          <w:lang w:val="en-US" w:eastAsia="zh-CN"/>
        </w:rPr>
        <w:t>So</w:t>
      </w:r>
      <w:proofErr w:type="gramEnd"/>
      <w:r>
        <w:rPr>
          <w:szCs w:val="24"/>
          <w:lang w:val="en-US" w:eastAsia="zh-CN"/>
        </w:rPr>
        <w:t xml:space="preserve"> the spectrum of </w:t>
      </w:r>
      <w:r w:rsidR="004D14DA">
        <w:rPr>
          <w:szCs w:val="24"/>
          <w:lang w:val="en-US" w:eastAsia="zh-CN"/>
        </w:rPr>
        <w:t xml:space="preserve">the </w:t>
      </w:r>
      <w:r>
        <w:rPr>
          <w:szCs w:val="24"/>
          <w:lang w:val="en-US" w:eastAsia="zh-CN"/>
        </w:rPr>
        <w:t>trapped particle fits the Lorentzian equation,</w:t>
      </w:r>
    </w:p>
    <w:p w14:paraId="5C2B52C0" w14:textId="77777777" w:rsidR="00AF5CB7" w:rsidRDefault="00000000">
      <w:pPr>
        <w:rPr>
          <w:szCs w:val="24"/>
          <w:lang w:val="en-US" w:eastAsia="zh-CN"/>
        </w:rPr>
      </w:pPr>
      <m:oMathPara>
        <m:oMath>
          <m:eqArr>
            <m:eqArrPr>
              <m:maxDist m:val="1"/>
              <m:ctrlPr>
                <w:rPr>
                  <w:rFonts w:ascii="Cambria Math" w:eastAsiaTheme="minorEastAsia" w:hAnsi="Cambria Math"/>
                  <w:i/>
                  <w:szCs w:val="24"/>
                  <w:lang w:val="en-US" w:eastAsia="zh-CN"/>
                </w:rPr>
              </m:ctrlPr>
            </m:eqArrPr>
            <m:e>
              <m:r>
                <w:rPr>
                  <w:rFonts w:ascii="Cambria Math" w:eastAsiaTheme="minorEastAsia" w:hAnsi="Cambria Math"/>
                  <w:szCs w:val="24"/>
                  <w:lang w:val="en-US" w:eastAsia="zh-CN"/>
                </w:rPr>
                <m:t>S=</m:t>
              </m:r>
              <m:d>
                <m:dPr>
                  <m:begChr m:val="〈"/>
                  <m:endChr m:val="〉"/>
                  <m:ctrlPr>
                    <w:rPr>
                      <w:rFonts w:ascii="Cambria Math" w:eastAsiaTheme="minorEastAsia" w:hAnsi="Cambria Math"/>
                      <w:i/>
                      <w:szCs w:val="24"/>
                      <w:lang w:val="en-US" w:eastAsia="zh-CN"/>
                    </w:rPr>
                  </m:ctrlPr>
                </m:dPr>
                <m:e>
                  <m:f>
                    <m:fPr>
                      <m:ctrlPr>
                        <w:rPr>
                          <w:rFonts w:ascii="Cambria Math" w:eastAsiaTheme="minorEastAsia" w:hAnsi="Cambria Math"/>
                          <w:i/>
                          <w:szCs w:val="24"/>
                          <w:lang w:val="en-US" w:eastAsia="zh-CN"/>
                        </w:rPr>
                      </m:ctrlPr>
                    </m:fPr>
                    <m:num>
                      <m:sSup>
                        <m:sSupPr>
                          <m:ctrlPr>
                            <w:rPr>
                              <w:rFonts w:ascii="Cambria Math" w:eastAsiaTheme="minorEastAsia" w:hAnsi="Cambria Math"/>
                              <w:i/>
                              <w:szCs w:val="24"/>
                              <w:lang w:val="en-US" w:eastAsia="zh-CN"/>
                            </w:rPr>
                          </m:ctrlPr>
                        </m:sSupPr>
                        <m:e>
                          <m:d>
                            <m:dPr>
                              <m:begChr m:val="|"/>
                              <m:endChr m:val="|"/>
                              <m:ctrlPr>
                                <w:rPr>
                                  <w:rFonts w:ascii="Cambria Math" w:eastAsiaTheme="minorEastAsia" w:hAnsi="Cambria Math"/>
                                  <w:i/>
                                  <w:szCs w:val="24"/>
                                  <w:lang w:val="en-US" w:eastAsia="zh-CN"/>
                                </w:rPr>
                              </m:ctrlPr>
                            </m:dPr>
                            <m:e>
                              <m:acc>
                                <m:accPr>
                                  <m:chr m:val="̃"/>
                                  <m:ctrlPr>
                                    <w:rPr>
                                      <w:rFonts w:ascii="Cambria Math" w:eastAsiaTheme="minorEastAsia" w:hAnsi="Cambria Math"/>
                                      <w:i/>
                                      <w:szCs w:val="24"/>
                                      <w:lang w:val="en-US" w:eastAsia="zh-CN"/>
                                    </w:rPr>
                                  </m:ctrlPr>
                                </m:accPr>
                                <m:e>
                                  <m:r>
                                    <w:rPr>
                                      <w:rFonts w:ascii="Cambria Math" w:eastAsiaTheme="minorEastAsia" w:hAnsi="Cambria Math"/>
                                      <w:szCs w:val="24"/>
                                      <w:lang w:val="en-US" w:eastAsia="zh-CN"/>
                                    </w:rPr>
                                    <m:t>x</m:t>
                                  </m:r>
                                </m:e>
                              </m:acc>
                            </m:e>
                          </m:d>
                        </m:e>
                        <m:sup>
                          <m:r>
                            <w:rPr>
                              <w:rFonts w:ascii="Cambria Math" w:eastAsiaTheme="minorEastAsia" w:hAnsi="Cambria Math"/>
                              <w:szCs w:val="24"/>
                              <w:lang w:val="en-US" w:eastAsia="zh-CN"/>
                            </w:rPr>
                            <m:t>2</m:t>
                          </m:r>
                        </m:sup>
                      </m:sSup>
                    </m:num>
                    <m:den>
                      <m:r>
                        <w:rPr>
                          <w:rFonts w:ascii="Cambria Math" w:eastAsiaTheme="minorEastAsia" w:hAnsi="Cambria Math"/>
                          <w:szCs w:val="24"/>
                          <w:lang w:val="en-US" w:eastAsia="zh-CN"/>
                        </w:rPr>
                        <m:t>T</m:t>
                      </m:r>
                    </m:den>
                  </m:f>
                </m:e>
              </m:d>
              <m:r>
                <w:rPr>
                  <w:rFonts w:ascii="Cambria Math" w:eastAsiaTheme="minorEastAsia" w:hAnsi="Cambria Math"/>
                  <w:szCs w:val="24"/>
                  <w:lang w:val="en-US" w:eastAsia="zh-CN"/>
                </w:rPr>
                <m:t>=</m:t>
              </m:r>
              <m:f>
                <m:fPr>
                  <m:ctrlPr>
                    <w:rPr>
                      <w:rFonts w:ascii="Cambria Math" w:eastAsiaTheme="minorEastAsia" w:hAnsi="Cambria Math"/>
                      <w:i/>
                      <w:szCs w:val="24"/>
                      <w:lang w:val="en-US" w:eastAsia="zh-CN"/>
                    </w:rPr>
                  </m:ctrlPr>
                </m:fPr>
                <m:num>
                  <m:r>
                    <w:rPr>
                      <w:rFonts w:ascii="Cambria Math" w:eastAsiaTheme="minorEastAsia" w:hAnsi="Cambria Math"/>
                      <w:szCs w:val="24"/>
                      <w:lang w:val="en-US" w:eastAsia="zh-CN"/>
                    </w:rPr>
                    <m:t>D/2</m:t>
                  </m:r>
                  <m:sSup>
                    <m:sSupPr>
                      <m:ctrlPr>
                        <w:rPr>
                          <w:rFonts w:ascii="Cambria Math" w:eastAsiaTheme="minorEastAsia" w:hAnsi="Cambria Math"/>
                          <w:i/>
                          <w:szCs w:val="24"/>
                          <w:lang w:val="en-US" w:eastAsia="zh-CN"/>
                        </w:rPr>
                      </m:ctrlPr>
                    </m:sSupPr>
                    <m:e>
                      <m:r>
                        <w:rPr>
                          <w:rFonts w:ascii="Cambria Math" w:eastAsiaTheme="minorEastAsia" w:hAnsi="Cambria Math"/>
                          <w:szCs w:val="24"/>
                          <w:lang w:val="en-US" w:eastAsia="zh-CN"/>
                        </w:rPr>
                        <m:t>π</m:t>
                      </m:r>
                    </m:e>
                    <m:sup>
                      <m:r>
                        <w:rPr>
                          <w:rFonts w:ascii="Cambria Math" w:eastAsiaTheme="minorEastAsia" w:hAnsi="Cambria Math"/>
                          <w:szCs w:val="24"/>
                          <w:lang w:val="en-US" w:eastAsia="zh-CN"/>
                        </w:rPr>
                        <m:t>2</m:t>
                      </m:r>
                    </m:sup>
                  </m:sSup>
                </m:num>
                <m:den>
                  <m:sSup>
                    <m:sSupPr>
                      <m:ctrlPr>
                        <w:rPr>
                          <w:rFonts w:ascii="Cambria Math" w:eastAsiaTheme="minorEastAsia" w:hAnsi="Cambria Math"/>
                          <w:i/>
                          <w:szCs w:val="24"/>
                          <w:lang w:val="en-US" w:eastAsia="zh-CN"/>
                        </w:rPr>
                      </m:ctrlPr>
                    </m:sSupPr>
                    <m:e>
                      <m:sSub>
                        <m:sSubPr>
                          <m:ctrlPr>
                            <w:rPr>
                              <w:rFonts w:ascii="Cambria Math" w:eastAsiaTheme="minorEastAsia" w:hAnsi="Cambria Math"/>
                              <w:i/>
                              <w:szCs w:val="24"/>
                              <w:lang w:val="en-US" w:eastAsia="zh-CN"/>
                            </w:rPr>
                          </m:ctrlPr>
                        </m:sSubPr>
                        <m:e>
                          <m:r>
                            <w:rPr>
                              <w:rFonts w:ascii="Cambria Math" w:eastAsiaTheme="minorEastAsia" w:hAnsi="Cambria Math"/>
                              <w:szCs w:val="24"/>
                              <w:lang w:val="en-US" w:eastAsia="zh-CN"/>
                            </w:rPr>
                            <m:t>f</m:t>
                          </m:r>
                        </m:e>
                        <m:sub>
                          <m:r>
                            <w:rPr>
                              <w:rFonts w:ascii="Cambria Math" w:eastAsiaTheme="minorEastAsia" w:hAnsi="Cambria Math"/>
                              <w:szCs w:val="24"/>
                              <w:lang w:val="en-US" w:eastAsia="zh-CN"/>
                            </w:rPr>
                            <m:t>c</m:t>
                          </m:r>
                        </m:sub>
                      </m:sSub>
                    </m:e>
                    <m:sup>
                      <m:r>
                        <w:rPr>
                          <w:rFonts w:ascii="Cambria Math" w:eastAsiaTheme="minorEastAsia" w:hAnsi="Cambria Math"/>
                          <w:szCs w:val="24"/>
                          <w:lang w:val="en-US" w:eastAsia="zh-CN"/>
                        </w:rPr>
                        <m:t>2</m:t>
                      </m:r>
                    </m:sup>
                  </m:sSup>
                  <m:r>
                    <w:rPr>
                      <w:rFonts w:ascii="Cambria Math" w:eastAsiaTheme="minorEastAsia" w:hAnsi="Cambria Math"/>
                      <w:szCs w:val="24"/>
                      <w:lang w:val="en-US" w:eastAsia="zh-CN"/>
                    </w:rPr>
                    <m:t>+</m:t>
                  </m:r>
                  <m:sSup>
                    <m:sSupPr>
                      <m:ctrlPr>
                        <w:rPr>
                          <w:rFonts w:ascii="Cambria Math" w:eastAsiaTheme="minorEastAsia" w:hAnsi="Cambria Math"/>
                          <w:i/>
                          <w:szCs w:val="24"/>
                          <w:lang w:val="en-US" w:eastAsia="zh-CN"/>
                        </w:rPr>
                      </m:ctrlPr>
                    </m:sSupPr>
                    <m:e>
                      <m:r>
                        <w:rPr>
                          <w:rFonts w:ascii="Cambria Math" w:eastAsiaTheme="minorEastAsia" w:hAnsi="Cambria Math"/>
                          <w:szCs w:val="24"/>
                          <w:lang w:val="en-US" w:eastAsia="zh-CN"/>
                        </w:rPr>
                        <m:t>f</m:t>
                      </m:r>
                    </m:e>
                    <m:sup>
                      <m:r>
                        <w:rPr>
                          <w:rFonts w:ascii="Cambria Math" w:eastAsiaTheme="minorEastAsia" w:hAnsi="Cambria Math"/>
                          <w:szCs w:val="24"/>
                          <w:lang w:val="en-US" w:eastAsia="zh-CN"/>
                        </w:rPr>
                        <m:t>2</m:t>
                      </m:r>
                    </m:sup>
                  </m:sSup>
                </m:den>
              </m:f>
              <m:r>
                <w:rPr>
                  <w:rFonts w:ascii="Cambria Math" w:eastAsiaTheme="minorEastAsia" w:hAnsi="Cambria Math"/>
                  <w:szCs w:val="24"/>
                  <w:lang w:val="en-US" w:eastAsia="zh-CN"/>
                </w:rPr>
                <m:t xml:space="preserve"> #</m:t>
              </m:r>
              <m:d>
                <m:dPr>
                  <m:ctrlPr>
                    <w:rPr>
                      <w:rFonts w:ascii="Cambria Math" w:eastAsiaTheme="minorEastAsia" w:hAnsi="Cambria Math"/>
                      <w:i/>
                      <w:iCs/>
                      <w:szCs w:val="24"/>
                      <w:lang w:eastAsia="zh-CN"/>
                    </w:rPr>
                  </m:ctrlPr>
                </m:dPr>
                <m:e>
                  <m:r>
                    <m:rPr>
                      <m:sty m:val="p"/>
                    </m:rPr>
                    <w:rPr>
                      <w:rFonts w:ascii="Cambria Math" w:eastAsiaTheme="minorEastAsia" w:hAnsi="Cambria Math"/>
                      <w:szCs w:val="24"/>
                      <w:lang w:eastAsia="zh-CN"/>
                    </w:rPr>
                    <m:t>14</m:t>
                  </m:r>
                </m:e>
              </m:d>
            </m:e>
          </m:eqArr>
        </m:oMath>
      </m:oMathPara>
    </w:p>
    <w:p w14:paraId="05127A3A" w14:textId="15AF981D" w:rsidR="00AF5CB7" w:rsidRDefault="00000000">
      <w:pPr>
        <w:rPr>
          <w:szCs w:val="24"/>
          <w:lang w:val="en-US" w:eastAsia="zh-CN"/>
        </w:rPr>
      </w:pPr>
      <w:r>
        <w:rPr>
          <w:szCs w:val="24"/>
          <w:lang w:val="en-US" w:eastAsia="zh-CN"/>
        </w:rPr>
        <w:t xml:space="preserve">where </w:t>
      </w:r>
      <m:oMath>
        <m:acc>
          <m:accPr>
            <m:chr m:val="̃"/>
            <m:ctrlPr>
              <w:rPr>
                <w:rFonts w:ascii="Cambria Math" w:eastAsiaTheme="minorEastAsia" w:hAnsi="Cambria Math"/>
                <w:i/>
                <w:szCs w:val="24"/>
                <w:lang w:val="en-US" w:eastAsia="zh-CN"/>
              </w:rPr>
            </m:ctrlPr>
          </m:accPr>
          <m:e>
            <m:r>
              <w:rPr>
                <w:rFonts w:ascii="Cambria Math" w:eastAsiaTheme="minorEastAsia" w:hAnsi="Cambria Math"/>
                <w:szCs w:val="24"/>
                <w:lang w:val="en-US" w:eastAsia="zh-CN"/>
              </w:rPr>
              <m:t>x</m:t>
            </m:r>
          </m:e>
        </m:acc>
      </m:oMath>
      <w:r>
        <w:rPr>
          <w:szCs w:val="24"/>
          <w:lang w:val="en-US" w:eastAsia="zh-CN"/>
        </w:rPr>
        <w:t xml:space="preserve"> is the Fourier transform of </w:t>
      </w:r>
      <m:oMath>
        <m:r>
          <w:rPr>
            <w:rFonts w:ascii="Cambria Math" w:eastAsiaTheme="minorEastAsia" w:hAnsi="Cambria Math"/>
            <w:szCs w:val="24"/>
            <w:lang w:val="en-US" w:eastAsia="zh-CN"/>
          </w:rPr>
          <m:t>x(t)</m:t>
        </m:r>
      </m:oMath>
      <w:r>
        <w:rPr>
          <w:szCs w:val="24"/>
          <w:lang w:val="en-US" w:eastAsia="zh-CN"/>
        </w:rPr>
        <w:t xml:space="preserve">, </w:t>
      </w:r>
      <m:oMath>
        <m:r>
          <w:rPr>
            <w:rFonts w:ascii="Cambria Math" w:eastAsiaTheme="minorEastAsia" w:hAnsi="Cambria Math"/>
            <w:szCs w:val="24"/>
            <w:lang w:val="en-US" w:eastAsia="zh-CN"/>
          </w:rPr>
          <m:t>T</m:t>
        </m:r>
      </m:oMath>
      <w:r>
        <w:rPr>
          <w:szCs w:val="24"/>
          <w:lang w:val="en-US" w:eastAsia="zh-CN"/>
        </w:rPr>
        <w:t xml:space="preserve"> is the temperature, and </w:t>
      </w:r>
      <m:oMath>
        <m:r>
          <w:rPr>
            <w:rFonts w:ascii="Cambria Math" w:hAnsi="Cambria Math"/>
            <w:szCs w:val="24"/>
            <w:lang w:val="en-US" w:eastAsia="zh-CN"/>
          </w:rPr>
          <m:t>D</m:t>
        </m:r>
      </m:oMath>
      <w:r>
        <w:rPr>
          <w:szCs w:val="24"/>
          <w:lang w:val="en-US" w:eastAsia="zh-CN"/>
        </w:rPr>
        <w:t xml:space="preserve"> is the diffusion coefficient. Here we have introduced </w:t>
      </w:r>
      <w:r w:rsidRPr="00462BB4">
        <w:rPr>
          <w:szCs w:val="24"/>
          <w:lang w:val="en-US" w:eastAsia="zh-CN"/>
        </w:rPr>
        <w:t xml:space="preserve">the corner frequency </w:t>
      </w:r>
      <w:bookmarkStart w:id="15" w:name="OLE_LINK4"/>
      <m:oMath>
        <m:sSub>
          <m:sSubPr>
            <m:ctrlPr>
              <w:rPr>
                <w:rFonts w:ascii="Cambria Math" w:hAnsi="Cambria Math"/>
                <w:i/>
                <w:szCs w:val="24"/>
                <w:lang w:val="en-US" w:eastAsia="zh-CN"/>
              </w:rPr>
            </m:ctrlPr>
          </m:sSubPr>
          <m:e>
            <m:r>
              <w:rPr>
                <w:rFonts w:ascii="Cambria Math" w:hAnsi="Cambria Math"/>
                <w:szCs w:val="24"/>
                <w:lang w:val="en-US" w:eastAsia="zh-CN"/>
              </w:rPr>
              <m:t>f</m:t>
            </m:r>
          </m:e>
          <m:sub>
            <m:r>
              <w:rPr>
                <w:rFonts w:ascii="Cambria Math" w:hAnsi="Cambria Math"/>
                <w:szCs w:val="24"/>
                <w:lang w:val="en-US" w:eastAsia="zh-CN"/>
              </w:rPr>
              <m:t>c</m:t>
            </m:r>
          </m:sub>
        </m:sSub>
        <m:r>
          <w:rPr>
            <w:rFonts w:ascii="Cambria Math" w:hAnsi="Cambria Math"/>
            <w:szCs w:val="24"/>
            <w:lang w:val="en-US" w:eastAsia="zh-CN"/>
          </w:rPr>
          <m:t>=</m:t>
        </m:r>
        <w:bookmarkStart w:id="16" w:name="OLE_LINK5"/>
        <m:r>
          <w:rPr>
            <w:rFonts w:ascii="Cambria Math" w:hAnsi="Cambria Math"/>
            <w:szCs w:val="24"/>
            <w:lang w:val="en-US" w:eastAsia="zh-CN"/>
          </w:rPr>
          <m:t>κ</m:t>
        </m:r>
        <w:bookmarkEnd w:id="16"/>
        <m:r>
          <w:rPr>
            <w:rFonts w:ascii="Cambria Math" w:hAnsi="Cambria Math"/>
            <w:szCs w:val="24"/>
            <w:lang w:val="en-US" w:eastAsia="zh-CN"/>
          </w:rPr>
          <m:t>/</m:t>
        </m:r>
        <m:r>
          <w:rPr>
            <w:rFonts w:ascii="Cambria Math" w:eastAsia="SimSun" w:hAnsi="Cambria Math" w:cs="SimSun"/>
            <w:szCs w:val="24"/>
            <w:lang w:val="en-US" w:eastAsia="zh-CN"/>
          </w:rPr>
          <m:t>(</m:t>
        </m:r>
        <m:r>
          <w:rPr>
            <w:rFonts w:ascii="Cambria Math" w:hAnsi="Cambria Math"/>
            <w:szCs w:val="24"/>
            <w:lang w:val="en-US" w:eastAsia="zh-CN"/>
          </w:rPr>
          <m:t>2π</m:t>
        </m:r>
        <m:sSub>
          <m:sSubPr>
            <m:ctrlPr>
              <w:rPr>
                <w:rFonts w:ascii="Cambria Math" w:hAnsi="Cambria Math"/>
                <w:i/>
                <w:szCs w:val="24"/>
                <w:lang w:val="en-US" w:eastAsia="zh-CN"/>
              </w:rPr>
            </m:ctrlPr>
          </m:sSubPr>
          <m:e>
            <m:r>
              <w:rPr>
                <w:rFonts w:ascii="Cambria Math" w:hAnsi="Cambria Math"/>
                <w:szCs w:val="24"/>
                <w:lang w:val="en-US" w:eastAsia="zh-CN"/>
              </w:rPr>
              <m:t>γ</m:t>
            </m:r>
          </m:e>
          <m:sub>
            <m:r>
              <w:rPr>
                <w:rFonts w:ascii="Cambria Math" w:hAnsi="Cambria Math"/>
                <w:szCs w:val="24"/>
                <w:lang w:val="en-US" w:eastAsia="zh-CN"/>
              </w:rPr>
              <m:t>0</m:t>
            </m:r>
          </m:sub>
        </m:sSub>
        <w:bookmarkEnd w:id="15"/>
        <m:r>
          <w:rPr>
            <w:rFonts w:ascii="Cambria Math" w:hAnsi="Cambria Math"/>
            <w:szCs w:val="24"/>
            <w:lang w:val="en-US" w:eastAsia="zh-CN"/>
          </w:rPr>
          <m:t>)</m:t>
        </m:r>
      </m:oMath>
      <w:r w:rsidRPr="00462BB4">
        <w:rPr>
          <w:szCs w:val="24"/>
          <w:lang w:val="en-US" w:eastAsia="zh-CN"/>
        </w:rPr>
        <w:t xml:space="preserve">, and </w:t>
      </w:r>
      <m:oMath>
        <m:r>
          <w:rPr>
            <w:rFonts w:ascii="Cambria Math" w:hAnsi="Cambria Math"/>
            <w:szCs w:val="24"/>
            <w:lang w:val="en-US" w:eastAsia="zh-CN"/>
          </w:rPr>
          <m:t>D=</m:t>
        </m:r>
        <m:sSub>
          <m:sSubPr>
            <m:ctrlPr>
              <w:rPr>
                <w:rFonts w:ascii="Cambria Math" w:hAnsi="Cambria Math"/>
                <w:i/>
                <w:szCs w:val="24"/>
                <w:lang w:val="en-US" w:eastAsia="zh-CN"/>
              </w:rPr>
            </m:ctrlPr>
          </m:sSubPr>
          <m:e>
            <m:r>
              <w:rPr>
                <w:rFonts w:ascii="Cambria Math" w:hAnsi="Cambria Math"/>
                <w:szCs w:val="24"/>
                <w:lang w:val="en-US" w:eastAsia="zh-CN"/>
              </w:rPr>
              <m:t>k</m:t>
            </m:r>
          </m:e>
          <m:sub>
            <m:r>
              <w:rPr>
                <w:rFonts w:ascii="Cambria Math" w:hAnsi="Cambria Math"/>
                <w:szCs w:val="24"/>
                <w:lang w:val="en-US" w:eastAsia="zh-CN"/>
              </w:rPr>
              <m:t>B</m:t>
            </m:r>
          </m:sub>
        </m:sSub>
        <m:r>
          <w:rPr>
            <w:rFonts w:ascii="Cambria Math" w:hAnsi="Cambria Math"/>
            <w:szCs w:val="24"/>
            <w:lang w:val="en-US" w:eastAsia="zh-CN"/>
          </w:rPr>
          <m:t>T/</m:t>
        </m:r>
        <m:sSub>
          <m:sSubPr>
            <m:ctrlPr>
              <w:rPr>
                <w:rFonts w:ascii="Cambria Math" w:hAnsi="Cambria Math"/>
                <w:i/>
                <w:szCs w:val="24"/>
                <w:lang w:val="en-US" w:eastAsia="zh-CN"/>
              </w:rPr>
            </m:ctrlPr>
          </m:sSubPr>
          <m:e>
            <m:r>
              <w:rPr>
                <w:rFonts w:ascii="Cambria Math" w:hAnsi="Cambria Math"/>
                <w:szCs w:val="24"/>
                <w:lang w:val="en-US" w:eastAsia="zh-CN"/>
              </w:rPr>
              <m:t>γ</m:t>
            </m:r>
          </m:e>
          <m:sub>
            <m:r>
              <w:rPr>
                <w:rFonts w:ascii="Cambria Math" w:hAnsi="Cambria Math"/>
                <w:szCs w:val="24"/>
                <w:lang w:val="en-US" w:eastAsia="zh-CN"/>
              </w:rPr>
              <m:t>0</m:t>
            </m:r>
          </m:sub>
        </m:sSub>
      </m:oMath>
      <w:r>
        <w:rPr>
          <w:szCs w:val="24"/>
          <w:lang w:val="en-US" w:eastAsia="zh-CN"/>
        </w:rPr>
        <w:t xml:space="preserve"> is the Einstein equation for </w:t>
      </w:r>
      <w:r w:rsidR="004D14DA">
        <w:rPr>
          <w:szCs w:val="24"/>
          <w:lang w:val="en-US" w:eastAsia="zh-CN"/>
        </w:rPr>
        <w:t xml:space="preserve">the </w:t>
      </w:r>
      <w:r>
        <w:rPr>
          <w:szCs w:val="24"/>
          <w:lang w:val="en-US" w:eastAsia="zh-CN"/>
        </w:rPr>
        <w:t xml:space="preserve">diffusion of particles in a fluid medium, where </w:t>
      </w:r>
      <m:oMath>
        <m:sSub>
          <m:sSubPr>
            <m:ctrlPr>
              <w:rPr>
                <w:rFonts w:ascii="Cambria Math" w:hAnsi="Cambria Math"/>
                <w:i/>
                <w:szCs w:val="24"/>
                <w:lang w:val="en-US" w:eastAsia="zh-CN"/>
              </w:rPr>
            </m:ctrlPr>
          </m:sSubPr>
          <m:e>
            <m:r>
              <w:rPr>
                <w:rFonts w:ascii="Cambria Math" w:hAnsi="Cambria Math"/>
                <w:szCs w:val="24"/>
                <w:lang w:val="en-US" w:eastAsia="zh-CN"/>
              </w:rPr>
              <m:t>γ</m:t>
            </m:r>
          </m:e>
          <m:sub>
            <m:r>
              <w:rPr>
                <w:rFonts w:ascii="Cambria Math" w:hAnsi="Cambria Math"/>
                <w:szCs w:val="24"/>
                <w:lang w:val="en-US" w:eastAsia="zh-CN"/>
              </w:rPr>
              <m:t>0</m:t>
            </m:r>
          </m:sub>
        </m:sSub>
      </m:oMath>
      <w:r>
        <w:rPr>
          <w:szCs w:val="24"/>
          <w:lang w:val="en-US" w:eastAsia="zh-CN"/>
        </w:rPr>
        <w:t xml:space="preserve"> is the drag coefficient of the particle and </w:t>
      </w:r>
      <m:oMath>
        <m:sSub>
          <m:sSubPr>
            <m:ctrlPr>
              <w:rPr>
                <w:rFonts w:ascii="Cambria Math" w:hAnsi="Cambria Math"/>
                <w:i/>
                <w:szCs w:val="24"/>
                <w:lang w:val="en-US" w:eastAsia="zh-CN"/>
              </w:rPr>
            </m:ctrlPr>
          </m:sSubPr>
          <m:e>
            <m:r>
              <w:rPr>
                <w:rFonts w:ascii="Cambria Math" w:hAnsi="Cambria Math"/>
                <w:szCs w:val="24"/>
                <w:lang w:val="en-US" w:eastAsia="zh-CN"/>
              </w:rPr>
              <m:t>k</m:t>
            </m:r>
          </m:e>
          <m:sub>
            <m:r>
              <w:rPr>
                <w:rFonts w:ascii="Cambria Math" w:hAnsi="Cambria Math"/>
                <w:szCs w:val="24"/>
                <w:lang w:val="en-US" w:eastAsia="zh-CN"/>
              </w:rPr>
              <m:t>B</m:t>
            </m:r>
          </m:sub>
        </m:sSub>
      </m:oMath>
      <w:r>
        <w:rPr>
          <w:szCs w:val="24"/>
          <w:lang w:val="en-US" w:eastAsia="zh-CN"/>
        </w:rPr>
        <w:t xml:space="preserve"> is Boltzmann constant. So, we can obtain the value of </w:t>
      </w:r>
      <m:oMath>
        <m:sSub>
          <m:sSubPr>
            <m:ctrlPr>
              <w:rPr>
                <w:rFonts w:ascii="Cambria Math" w:eastAsiaTheme="minorEastAsia" w:hAnsi="Cambria Math"/>
                <w:i/>
                <w:szCs w:val="24"/>
                <w:lang w:val="en-US" w:eastAsia="zh-CN"/>
              </w:rPr>
            </m:ctrlPr>
          </m:sSubPr>
          <m:e>
            <m:r>
              <w:rPr>
                <w:rFonts w:ascii="Cambria Math" w:eastAsiaTheme="minorEastAsia" w:hAnsi="Cambria Math"/>
                <w:szCs w:val="24"/>
                <w:lang w:val="en-US" w:eastAsia="zh-CN"/>
              </w:rPr>
              <m:t>f</m:t>
            </m:r>
          </m:e>
          <m:sub>
            <m:r>
              <w:rPr>
                <w:rFonts w:ascii="Cambria Math" w:eastAsiaTheme="minorEastAsia" w:hAnsi="Cambria Math"/>
                <w:szCs w:val="24"/>
                <w:lang w:val="en-US" w:eastAsia="zh-CN"/>
              </w:rPr>
              <m:t>c</m:t>
            </m:r>
          </m:sub>
        </m:sSub>
      </m:oMath>
      <w:r>
        <w:rPr>
          <w:szCs w:val="24"/>
          <w:lang w:val="en-US" w:eastAsia="zh-CN"/>
        </w:rPr>
        <w:t xml:space="preserve"> by fitting our experimental data by equation (14) and then cal</w:t>
      </w:r>
      <w:proofErr w:type="spellStart"/>
      <w:r>
        <w:rPr>
          <w:szCs w:val="24"/>
          <w:lang w:val="en-US" w:eastAsia="zh-CN"/>
        </w:rPr>
        <w:t>culate</w:t>
      </w:r>
      <w:proofErr w:type="spellEnd"/>
      <w:r>
        <w:rPr>
          <w:szCs w:val="24"/>
          <w:lang w:val="en-US" w:eastAsia="zh-CN"/>
        </w:rPr>
        <w:t xml:space="preserve"> the trap stiffness </w:t>
      </w:r>
      <m:oMath>
        <m:r>
          <w:rPr>
            <w:rFonts w:ascii="Cambria Math" w:hAnsi="Cambria Math"/>
            <w:szCs w:val="24"/>
            <w:lang w:val="en-US" w:eastAsia="zh-CN"/>
          </w:rPr>
          <m:t>κ</m:t>
        </m:r>
      </m:oMath>
      <w:r>
        <w:rPr>
          <w:szCs w:val="24"/>
          <w:lang w:val="en-US" w:eastAsia="zh-CN"/>
        </w:rPr>
        <w:t xml:space="preserve"> (</w:t>
      </w:r>
      <w:r>
        <w:rPr>
          <w:b/>
          <w:bCs/>
          <w:szCs w:val="24"/>
          <w:lang w:val="en-US" w:eastAsia="zh-CN"/>
        </w:rPr>
        <w:t>Supplementary Fig. 5</w:t>
      </w:r>
      <w:r>
        <w:rPr>
          <w:szCs w:val="24"/>
          <w:lang w:val="en-US" w:eastAsia="zh-CN"/>
        </w:rPr>
        <w:t>).</w:t>
      </w:r>
    </w:p>
    <w:p w14:paraId="30E7BAD1" w14:textId="1BE5308C" w:rsidR="00AF5CB7" w:rsidRDefault="00000000">
      <w:pPr>
        <w:rPr>
          <w:szCs w:val="24"/>
          <w:lang w:val="en-US" w:eastAsia="zh-CN"/>
        </w:rPr>
      </w:pPr>
      <w:r>
        <w:rPr>
          <w:szCs w:val="24"/>
          <w:lang w:val="en-US" w:eastAsia="zh-CN"/>
        </w:rPr>
        <w:t xml:space="preserve">In Figure 3 in the main text, for 1 um polystyrene sphere (PS), we first record the </w:t>
      </w:r>
      <w:r>
        <w:rPr>
          <w:rFonts w:eastAsia="SimSun" w:hint="eastAsia"/>
          <w:szCs w:val="24"/>
          <w:lang w:val="en-US" w:eastAsia="zh-CN"/>
        </w:rPr>
        <w:t>power spectra</w:t>
      </w:r>
      <w:r>
        <w:rPr>
          <w:szCs w:val="24"/>
          <w:lang w:val="en-US" w:eastAsia="zh-CN"/>
        </w:rPr>
        <w:t xml:space="preserve"> of the trapped PS, and then obtain the corner</w:t>
      </w:r>
      <w:r>
        <w:rPr>
          <w:rFonts w:hint="eastAsia"/>
          <w:szCs w:val="24"/>
          <w:lang w:val="en-US" w:eastAsia="zh-CN"/>
        </w:rPr>
        <w:t xml:space="preserve"> frequency</w:t>
      </w:r>
      <w:r>
        <w:rPr>
          <w:szCs w:val="24"/>
          <w:lang w:val="en-US" w:eastAsia="zh-CN"/>
        </w:rPr>
        <w:t xml:space="preserve"> by the Lorentzian fitting. Finally, we calculate the stiffness by the relationship </w:t>
      </w:r>
      <w:r w:rsidR="004D14DA">
        <w:rPr>
          <w:szCs w:val="24"/>
          <w:lang w:val="en-US" w:eastAsia="zh-CN"/>
        </w:rPr>
        <w:t>between</w:t>
      </w:r>
      <w:r>
        <w:rPr>
          <w:szCs w:val="24"/>
          <w:lang w:val="en-US" w:eastAsia="zh-CN"/>
        </w:rPr>
        <w:t xml:space="preserve"> corner frequency and stiffness. </w:t>
      </w:r>
      <w:r w:rsidR="00462BB4">
        <w:rPr>
          <w:szCs w:val="24"/>
          <w:lang w:val="en-US" w:eastAsia="zh-CN"/>
        </w:rPr>
        <w:t xml:space="preserve">Due to the small scattering cross-section of </w:t>
      </w:r>
      <w:r>
        <w:rPr>
          <w:szCs w:val="24"/>
          <w:lang w:val="en-US" w:eastAsia="zh-CN"/>
        </w:rPr>
        <w:t>Ln-NPs, the power spectrum method doesn’t work, so we obtain the stiffness of the trapped single Ln-NP</w:t>
      </w:r>
      <w:r>
        <w:rPr>
          <w:rFonts w:eastAsia="SimSun" w:hint="eastAsia"/>
          <w:szCs w:val="24"/>
          <w:lang w:val="en-US" w:eastAsia="zh-CN"/>
        </w:rPr>
        <w:t xml:space="preserve"> </w:t>
      </w:r>
      <w:r>
        <w:rPr>
          <w:szCs w:val="24"/>
          <w:lang w:val="en-US" w:eastAsia="zh-CN"/>
        </w:rPr>
        <w:t>by our video tracking method and then calculate the corner frequency according to the relationship of corner frequency and stiffness.</w:t>
      </w:r>
    </w:p>
    <w:p w14:paraId="44F6C329" w14:textId="77777777" w:rsidR="00AF5CB7" w:rsidRDefault="00AF5CB7">
      <w:pPr>
        <w:rPr>
          <w:szCs w:val="24"/>
          <w:lang w:val="en-US" w:eastAsia="zh-CN"/>
        </w:rPr>
      </w:pPr>
    </w:p>
    <w:p w14:paraId="49A9D090" w14:textId="77777777" w:rsidR="00AF5CB7" w:rsidRDefault="00AF5CB7">
      <w:pPr>
        <w:rPr>
          <w:szCs w:val="24"/>
          <w:lang w:val="en-US" w:eastAsia="zh-CN"/>
        </w:rPr>
      </w:pPr>
    </w:p>
    <w:p w14:paraId="12B307E5" w14:textId="77777777" w:rsidR="00AF5CB7" w:rsidRDefault="00000000">
      <w:pPr>
        <w:spacing w:after="0" w:line="240" w:lineRule="auto"/>
        <w:jc w:val="left"/>
        <w:rPr>
          <w:szCs w:val="24"/>
          <w:lang w:val="en-US" w:eastAsia="zh-CN"/>
        </w:rPr>
      </w:pPr>
      <w:r>
        <w:rPr>
          <w:szCs w:val="24"/>
          <w:lang w:val="en-US" w:eastAsia="zh-CN"/>
        </w:rPr>
        <w:br w:type="page"/>
      </w:r>
    </w:p>
    <w:p w14:paraId="79429F06" w14:textId="77777777" w:rsidR="00AF5CB7" w:rsidRDefault="00000000">
      <w:pPr>
        <w:pStyle w:val="Heading2"/>
        <w:rPr>
          <w:rFonts w:cs="Times New Roman"/>
          <w:szCs w:val="24"/>
          <w:lang w:eastAsia="zh-CN"/>
        </w:rPr>
      </w:pPr>
      <w:bookmarkStart w:id="17" w:name="_Toc115881965"/>
      <w:r>
        <w:rPr>
          <w:rFonts w:cs="Times New Roman"/>
          <w:szCs w:val="24"/>
          <w:lang w:eastAsia="zh-CN"/>
        </w:rPr>
        <w:lastRenderedPageBreak/>
        <w:t>S5: Video tracking method for measuring 3D trap stiffness</w:t>
      </w:r>
      <w:bookmarkEnd w:id="17"/>
    </w:p>
    <w:p w14:paraId="0BDBAA49" w14:textId="62221430" w:rsidR="00AF5CB7" w:rsidRDefault="004D14DA">
      <w:pPr>
        <w:suppressAutoHyphens/>
        <w:rPr>
          <w:szCs w:val="24"/>
          <w:lang w:val="en-US" w:eastAsia="zh-CN"/>
        </w:rPr>
      </w:pPr>
      <w:r>
        <w:rPr>
          <w:szCs w:val="24"/>
          <w:lang w:val="en-US" w:eastAsia="zh-CN"/>
        </w:rPr>
        <w:t xml:space="preserve">The video tracking method is always used to </w:t>
      </w:r>
      <w:proofErr w:type="spellStart"/>
      <w:r>
        <w:rPr>
          <w:szCs w:val="24"/>
          <w:lang w:val="en-US" w:eastAsia="zh-CN"/>
        </w:rPr>
        <w:t>analy</w:t>
      </w:r>
      <w:r w:rsidR="00462BB4">
        <w:rPr>
          <w:szCs w:val="24"/>
          <w:lang w:val="en-US" w:eastAsia="zh-CN"/>
        </w:rPr>
        <w:t>s</w:t>
      </w:r>
      <w:r>
        <w:rPr>
          <w:szCs w:val="24"/>
          <w:lang w:val="en-US" w:eastAsia="zh-CN"/>
        </w:rPr>
        <w:t>e</w:t>
      </w:r>
      <w:proofErr w:type="spellEnd"/>
      <w:r>
        <w:rPr>
          <w:szCs w:val="24"/>
          <w:lang w:val="en-US" w:eastAsia="zh-CN"/>
        </w:rPr>
        <w:t xml:space="preserve"> the motion of trapped fluorescent nanoparticles. Based on the recorded images of trapped nanoparticle motion, we can extract the position information from every 2D-image frame and obtain the trap stiffness of the trapped nanoparticle by fitting the statistical distribution of nanoparticle positions into a Gaussian function (more details are described in </w:t>
      </w:r>
      <w:r>
        <w:rPr>
          <w:b/>
          <w:bCs/>
          <w:szCs w:val="24"/>
        </w:rPr>
        <w:t>Supplementary</w:t>
      </w:r>
      <w:r>
        <w:rPr>
          <w:szCs w:val="24"/>
          <w:lang w:val="en-US" w:eastAsia="zh-CN"/>
        </w:rPr>
        <w:t xml:space="preserve"> </w:t>
      </w:r>
      <w:r>
        <w:rPr>
          <w:b/>
          <w:bCs/>
          <w:szCs w:val="24"/>
          <w:lang w:val="en-US" w:eastAsia="zh-CN"/>
        </w:rPr>
        <w:t>S2</w:t>
      </w:r>
      <w:r>
        <w:rPr>
          <w:szCs w:val="24"/>
          <w:lang w:val="en-US" w:eastAsia="zh-CN"/>
        </w:rPr>
        <w:t xml:space="preserve">). However, the recorded 2D images cannot provide the axial information when the trapped nanoparticle moves in the direction parallel to the light propagation. </w:t>
      </w:r>
    </w:p>
    <w:p w14:paraId="052064CD" w14:textId="44581434" w:rsidR="00AF5CB7" w:rsidRDefault="00000000">
      <w:pPr>
        <w:suppressAutoHyphens/>
        <w:rPr>
          <w:szCs w:val="24"/>
          <w:lang w:val="en-US" w:eastAsia="zh-CN"/>
        </w:rPr>
      </w:pPr>
      <w:r>
        <w:rPr>
          <w:szCs w:val="24"/>
          <w:lang w:val="en-US" w:eastAsia="zh-CN"/>
        </w:rPr>
        <w:t xml:space="preserve">In this work, we modified the setup of optical tweezers by introducing a cylindrical lens, which can provide optical astigmatism on 2D images when the trapped nanoparticle moves out </w:t>
      </w:r>
      <w:r w:rsidR="004D14DA">
        <w:rPr>
          <w:szCs w:val="24"/>
          <w:lang w:val="en-US" w:eastAsia="zh-CN"/>
        </w:rPr>
        <w:t xml:space="preserve">of </w:t>
      </w:r>
      <w:r>
        <w:rPr>
          <w:szCs w:val="24"/>
          <w:lang w:val="en-US" w:eastAsia="zh-CN"/>
        </w:rPr>
        <w:t xml:space="preserve">the focus region (more details </w:t>
      </w:r>
      <w:r w:rsidR="004D14DA">
        <w:rPr>
          <w:szCs w:val="24"/>
          <w:lang w:val="en-US" w:eastAsia="zh-CN"/>
        </w:rPr>
        <w:t>are</w:t>
      </w:r>
      <w:r>
        <w:rPr>
          <w:szCs w:val="24"/>
          <w:lang w:val="en-US" w:eastAsia="zh-CN"/>
        </w:rPr>
        <w:t xml:space="preserve"> introduced in </w:t>
      </w:r>
      <w:r>
        <w:rPr>
          <w:b/>
          <w:bCs/>
          <w:szCs w:val="24"/>
        </w:rPr>
        <w:t>Supplementary</w:t>
      </w:r>
      <w:r>
        <w:rPr>
          <w:szCs w:val="24"/>
          <w:lang w:val="en-US" w:eastAsia="zh-CN"/>
        </w:rPr>
        <w:t xml:space="preserve"> </w:t>
      </w:r>
      <w:r>
        <w:rPr>
          <w:b/>
          <w:bCs/>
          <w:szCs w:val="24"/>
          <w:lang w:val="en-US" w:eastAsia="zh-CN"/>
        </w:rPr>
        <w:t xml:space="preserve">S6 </w:t>
      </w:r>
      <w:r>
        <w:rPr>
          <w:szCs w:val="24"/>
          <w:lang w:val="en-US" w:eastAsia="zh-CN"/>
        </w:rPr>
        <w:t xml:space="preserve">and </w:t>
      </w:r>
      <w:r>
        <w:rPr>
          <w:b/>
          <w:bCs/>
          <w:szCs w:val="24"/>
          <w:lang w:val="en-US" w:eastAsia="zh-CN"/>
        </w:rPr>
        <w:t>Fig. 7</w:t>
      </w:r>
      <w:r>
        <w:rPr>
          <w:szCs w:val="24"/>
          <w:lang w:val="en-US" w:eastAsia="zh-CN"/>
        </w:rPr>
        <w:t xml:space="preserve">). In addition, to improve the axial </w:t>
      </w:r>
      <w:proofErr w:type="spellStart"/>
      <w:r>
        <w:rPr>
          <w:szCs w:val="24"/>
          <w:lang w:val="en-US" w:eastAsia="zh-CN"/>
        </w:rPr>
        <w:t>locali</w:t>
      </w:r>
      <w:r w:rsidR="00462BB4">
        <w:rPr>
          <w:szCs w:val="24"/>
          <w:lang w:val="en-US" w:eastAsia="zh-CN"/>
        </w:rPr>
        <w:t>s</w:t>
      </w:r>
      <w:r>
        <w:rPr>
          <w:szCs w:val="24"/>
          <w:lang w:val="en-US" w:eastAsia="zh-CN"/>
        </w:rPr>
        <w:t>ation</w:t>
      </w:r>
      <w:proofErr w:type="spellEnd"/>
      <w:r>
        <w:rPr>
          <w:szCs w:val="24"/>
          <w:lang w:val="en-US" w:eastAsia="zh-CN"/>
        </w:rPr>
        <w:t xml:space="preserve"> accuracy, we take advantage of machine learning (see </w:t>
      </w:r>
      <w:r>
        <w:rPr>
          <w:b/>
          <w:bCs/>
          <w:szCs w:val="24"/>
          <w:lang w:val="en-US" w:eastAsia="zh-CN"/>
        </w:rPr>
        <w:t>Supplementary Information S7</w:t>
      </w:r>
      <w:r>
        <w:rPr>
          <w:szCs w:val="24"/>
          <w:lang w:val="en-US" w:eastAsia="zh-CN"/>
        </w:rPr>
        <w:t xml:space="preserve">) to </w:t>
      </w:r>
      <w:proofErr w:type="spellStart"/>
      <w:r>
        <w:rPr>
          <w:szCs w:val="24"/>
          <w:lang w:val="en-US" w:eastAsia="zh-CN"/>
        </w:rPr>
        <w:t>analy</w:t>
      </w:r>
      <w:r w:rsidR="00462BB4">
        <w:rPr>
          <w:szCs w:val="24"/>
          <w:lang w:val="en-US" w:eastAsia="zh-CN"/>
        </w:rPr>
        <w:t>s</w:t>
      </w:r>
      <w:r>
        <w:rPr>
          <w:szCs w:val="24"/>
          <w:lang w:val="en-US" w:eastAsia="zh-CN"/>
        </w:rPr>
        <w:t>e</w:t>
      </w:r>
      <w:proofErr w:type="spellEnd"/>
      <w:r>
        <w:rPr>
          <w:szCs w:val="24"/>
          <w:lang w:val="en-US" w:eastAsia="zh-CN"/>
        </w:rPr>
        <w:t xml:space="preserve"> the blur edges of 2D images by processing loads of images at different z positions. After the modification of optical tweezers and data processing, we finally build the high-accuracy method to detect </w:t>
      </w:r>
      <w:r w:rsidR="004D14DA">
        <w:rPr>
          <w:szCs w:val="24"/>
          <w:lang w:val="en-US" w:eastAsia="zh-CN"/>
        </w:rPr>
        <w:t xml:space="preserve">the </w:t>
      </w:r>
      <w:r>
        <w:rPr>
          <w:szCs w:val="24"/>
          <w:lang w:val="en-US" w:eastAsia="zh-CN"/>
        </w:rPr>
        <w:t xml:space="preserve">3D trap stiffness of trapped single Ln-NPs. In </w:t>
      </w:r>
      <w:r>
        <w:rPr>
          <w:b/>
          <w:bCs/>
          <w:szCs w:val="24"/>
          <w:lang w:val="en-US" w:eastAsia="zh-CN"/>
        </w:rPr>
        <w:t>Supplementary Figs. 8-10</w:t>
      </w:r>
      <w:r>
        <w:rPr>
          <w:szCs w:val="24"/>
          <w:lang w:val="en-US" w:eastAsia="zh-CN"/>
        </w:rPr>
        <w:t xml:space="preserve">, we show the lateral and axial accuracies of our method in </w:t>
      </w:r>
      <w:r w:rsidR="004D14DA">
        <w:rPr>
          <w:szCs w:val="24"/>
          <w:lang w:val="en-US" w:eastAsia="zh-CN"/>
        </w:rPr>
        <w:t xml:space="preserve">a </w:t>
      </w:r>
      <w:r>
        <w:rPr>
          <w:szCs w:val="24"/>
          <w:lang w:val="en-US" w:eastAsia="zh-CN"/>
        </w:rPr>
        <w:t>large z-axis range (from -500 to 500 nm).</w:t>
      </w:r>
    </w:p>
    <w:p w14:paraId="46C7BB61" w14:textId="77777777" w:rsidR="00AF5CB7" w:rsidRDefault="00000000">
      <w:pPr>
        <w:spacing w:after="0" w:line="240" w:lineRule="auto"/>
        <w:jc w:val="left"/>
        <w:rPr>
          <w:szCs w:val="24"/>
          <w:lang w:val="en-US" w:eastAsia="zh-CN"/>
        </w:rPr>
      </w:pPr>
      <w:r>
        <w:rPr>
          <w:szCs w:val="24"/>
          <w:lang w:val="en-US" w:eastAsia="zh-CN"/>
        </w:rPr>
        <w:br w:type="page"/>
      </w:r>
    </w:p>
    <w:p w14:paraId="776C46D6" w14:textId="77777777" w:rsidR="00AF5CB7" w:rsidRDefault="00000000">
      <w:pPr>
        <w:pStyle w:val="Heading2"/>
        <w:rPr>
          <w:rFonts w:cs="Times New Roman"/>
          <w:szCs w:val="24"/>
          <w:lang w:eastAsia="zh-CN"/>
        </w:rPr>
      </w:pPr>
      <w:bookmarkStart w:id="18" w:name="_Toc115881966"/>
      <w:r>
        <w:rPr>
          <w:rFonts w:cs="Times New Roman"/>
          <w:szCs w:val="24"/>
          <w:lang w:eastAsia="zh-CN"/>
        </w:rPr>
        <w:lastRenderedPageBreak/>
        <w:t>S6: Astigmatism-empowered optical tweezers configuration.</w:t>
      </w:r>
      <w:bookmarkEnd w:id="18"/>
      <w:r>
        <w:rPr>
          <w:rFonts w:cs="Times New Roman"/>
          <w:szCs w:val="24"/>
          <w:lang w:eastAsia="zh-CN"/>
        </w:rPr>
        <w:t xml:space="preserve"> </w:t>
      </w:r>
    </w:p>
    <w:p w14:paraId="0FE66E57" w14:textId="0023BA24" w:rsidR="00AF5CB7" w:rsidRDefault="004D14DA">
      <w:pPr>
        <w:rPr>
          <w:rFonts w:eastAsia="SimSun"/>
          <w:szCs w:val="24"/>
          <w:lang w:eastAsia="zh-CN"/>
        </w:rPr>
      </w:pPr>
      <w:r>
        <w:rPr>
          <w:szCs w:val="24"/>
        </w:rPr>
        <w:t xml:space="preserve">The far-field optical tweezers system (main text, Figure 3a and </w:t>
      </w:r>
      <w:r>
        <w:rPr>
          <w:b/>
          <w:bCs/>
          <w:szCs w:val="24"/>
        </w:rPr>
        <w:t>Supplementary</w:t>
      </w:r>
      <w:r>
        <w:rPr>
          <w:szCs w:val="24"/>
          <w:lang w:val="en-US" w:eastAsia="zh-CN"/>
        </w:rPr>
        <w:t xml:space="preserve"> </w:t>
      </w:r>
      <w:r>
        <w:rPr>
          <w:b/>
          <w:bCs/>
          <w:szCs w:val="24"/>
          <w:lang w:val="en-US" w:eastAsia="zh-CN"/>
        </w:rPr>
        <w:t>Fig. 7</w:t>
      </w:r>
      <w:r>
        <w:rPr>
          <w:szCs w:val="24"/>
        </w:rPr>
        <w:t xml:space="preserve">) consists of three parts of a system - scattering detection, trapping beam manipulation and optical imaging. The 976.5 laser diode </w:t>
      </w:r>
      <w:r>
        <w:t>(BL976-PAG900 - 976 nm, Thorlabs)</w:t>
      </w:r>
      <w:r>
        <w:rPr>
          <w:szCs w:val="24"/>
        </w:rPr>
        <w:t xml:space="preserve"> is controlled by a homemade </w:t>
      </w:r>
      <w:proofErr w:type="spellStart"/>
      <w:r>
        <w:rPr>
          <w:szCs w:val="24"/>
        </w:rPr>
        <w:t>Labview</w:t>
      </w:r>
      <w:proofErr w:type="spellEnd"/>
      <w:r>
        <w:rPr>
          <w:szCs w:val="24"/>
        </w:rPr>
        <w:t xml:space="preserve"> and the trapping beam is controlled by the spatial light modulator (SLM). The beam </w:t>
      </w:r>
      <w:r>
        <w:t xml:space="preserve">arrives at the objective through two pairs of the lens and a dichroic mirror. The focused light will trap the nanoparticles. The incident light and the scattering light by nanoparticles will produce the signal on the PSD (position sensing detector, Thorlabs, Inc). The fluorescence light from the trapped nanoparticle is collected by the same objective and gets through again the dichroic mirror, finally recorded by a </w:t>
      </w:r>
      <w:proofErr w:type="spellStart"/>
      <w:r>
        <w:t>sCMOS</w:t>
      </w:r>
      <w:proofErr w:type="spellEnd"/>
      <w:r>
        <w:t xml:space="preserve"> from Andor (Sona). </w:t>
      </w:r>
      <w:r>
        <w:rPr>
          <w:szCs w:val="24"/>
        </w:rPr>
        <w:t xml:space="preserve"> In this path, we add the cylindrical lens (CL) for introducing the astigmatism features in 2D images. Note that the characterisation problem cannot be circumvented by fixing the particle on the trapping chamber bottom. The typical trapping height is between 20 to 50 </w:t>
      </w:r>
      <w:proofErr w:type="spellStart"/>
      <w:r>
        <w:rPr>
          <w:szCs w:val="24"/>
        </w:rPr>
        <w:t>μm</w:t>
      </w:r>
      <w:proofErr w:type="spellEnd"/>
      <w:r>
        <w:rPr>
          <w:szCs w:val="24"/>
        </w:rPr>
        <w:t xml:space="preserve"> above the chamber bottom, which generates huge spherical aberration on the emission PSF that show different profiles with the PSFs on the chamber bottom.</w:t>
      </w:r>
    </w:p>
    <w:p w14:paraId="1623B6FB" w14:textId="77777777" w:rsidR="00AF5CB7" w:rsidRDefault="00000000">
      <w:pPr>
        <w:spacing w:after="0" w:line="240" w:lineRule="auto"/>
        <w:jc w:val="left"/>
        <w:rPr>
          <w:szCs w:val="24"/>
        </w:rPr>
      </w:pPr>
      <w:r>
        <w:rPr>
          <w:szCs w:val="24"/>
        </w:rPr>
        <w:br w:type="page"/>
      </w:r>
    </w:p>
    <w:p w14:paraId="732F7793" w14:textId="77777777" w:rsidR="00AF5CB7" w:rsidRDefault="00000000">
      <w:pPr>
        <w:pStyle w:val="Heading2"/>
        <w:rPr>
          <w:rFonts w:cs="Times New Roman"/>
          <w:szCs w:val="24"/>
          <w:lang w:eastAsia="zh-CN"/>
        </w:rPr>
      </w:pPr>
      <w:bookmarkStart w:id="19" w:name="_Toc115881967"/>
      <w:r>
        <w:rPr>
          <w:rFonts w:cs="Times New Roman"/>
          <w:szCs w:val="24"/>
          <w:lang w:eastAsia="zh-CN"/>
        </w:rPr>
        <w:lastRenderedPageBreak/>
        <w:t>S7: Deep neural network empowered optical astigmatism video tracking (DNN-OA-VT) method.</w:t>
      </w:r>
      <w:bookmarkEnd w:id="19"/>
      <w:r>
        <w:rPr>
          <w:rFonts w:cs="Times New Roman"/>
          <w:szCs w:val="24"/>
          <w:lang w:eastAsia="zh-CN"/>
        </w:rPr>
        <w:t xml:space="preserve"> </w:t>
      </w:r>
    </w:p>
    <w:p w14:paraId="7F0B2BAC" w14:textId="0C69F7E4" w:rsidR="00AF5CB7" w:rsidRDefault="00000000">
      <w:pPr>
        <w:rPr>
          <w:rFonts w:eastAsiaTheme="minorEastAsia"/>
          <w:szCs w:val="24"/>
        </w:rPr>
      </w:pPr>
      <w:r>
        <w:rPr>
          <w:rFonts w:eastAsiaTheme="minorEastAsia"/>
          <w:szCs w:val="24"/>
        </w:rPr>
        <w:t>Recently, deep neural network with a multiple-nets structure has shown its success at recogni</w:t>
      </w:r>
      <w:r w:rsidR="00462BB4">
        <w:rPr>
          <w:rFonts w:eastAsiaTheme="minorEastAsia"/>
          <w:szCs w:val="24"/>
        </w:rPr>
        <w:t>s</w:t>
      </w:r>
      <w:r>
        <w:rPr>
          <w:rFonts w:eastAsiaTheme="minorEastAsia"/>
          <w:szCs w:val="24"/>
        </w:rPr>
        <w:t>ing the weeny signatures in images</w:t>
      </w:r>
      <w:r>
        <w:rPr>
          <w:rFonts w:eastAsiaTheme="minorEastAsia"/>
          <w:szCs w:val="24"/>
        </w:rPr>
        <w:fldChar w:fldCharType="begin" w:fldLock="1"/>
      </w:r>
      <w:r w:rsidR="000306F8">
        <w:rPr>
          <w:rFonts w:eastAsiaTheme="minorEastAsia"/>
          <w:szCs w:val="24"/>
        </w:rPr>
        <w:instrText>ADDIN CSL_CITATION {"citationItems":[{"id":"ITEM-1","itemData":{"DOI":"10.1364/oma.2019.at2e.5","ISBN":"9781943580545","abstract":"We provide a fully automated deep learning algorithm, using convolutional neural networks, outperforming other traditional methods for high precision digital video microscopy of single and multiple particles with noise.","author":[{"dropping-particle":"","family":"Helgadottir","given":"Saga","non-dropping-particle":"","parse-names":false,"suffix":""},{"dropping-particle":"","family":"Argun","given":"Aykut","non-dropping-particle":"","parse-names":false,"suffix":""},{"dropping-particle":"","family":"Volpe","given":"Giovanni","non-dropping-particle":"","parse-names":false,"suffix":""}],"container-title":"Optica","id":"ITEM-1","issue":"4","issued":{"date-parts":[["2019"]]},"title":"Digital microscopy enhanced by deep learning","type":"article-journal","volume":"6"},"uris":["http://www.mendeley.com/documents/?uuid=df5a436d-5e12-4ba2-9dde-523792f4e123"]}],"mendeley":{"formattedCitation":"&lt;sup&gt;11&lt;/sup&gt;","plainTextFormattedCitation":"11","previouslyFormattedCitation":"&lt;sup&gt;11&lt;/sup&gt;"},"properties":{"noteIndex":0},"schema":"https://github.com/citation-style-language/schema/raw/master/csl-citation.json"}</w:instrText>
      </w:r>
      <w:r>
        <w:rPr>
          <w:rFonts w:eastAsiaTheme="minorEastAsia"/>
          <w:szCs w:val="24"/>
        </w:rPr>
        <w:fldChar w:fldCharType="separate"/>
      </w:r>
      <w:r>
        <w:rPr>
          <w:rFonts w:eastAsiaTheme="minorEastAsia"/>
          <w:noProof/>
          <w:szCs w:val="24"/>
          <w:vertAlign w:val="superscript"/>
        </w:rPr>
        <w:t>11</w:t>
      </w:r>
      <w:r>
        <w:rPr>
          <w:rFonts w:eastAsiaTheme="minorEastAsia"/>
          <w:szCs w:val="24"/>
        </w:rPr>
        <w:fldChar w:fldCharType="end"/>
      </w:r>
      <w:r>
        <w:rPr>
          <w:rFonts w:eastAsiaTheme="minorEastAsia"/>
          <w:szCs w:val="24"/>
        </w:rPr>
        <w:t>. Here we de</w:t>
      </w:r>
      <w:r w:rsidR="004D14DA">
        <w:rPr>
          <w:rFonts w:eastAsiaTheme="minorEastAsia"/>
          <w:szCs w:val="24"/>
        </w:rPr>
        <w:t>s</w:t>
      </w:r>
      <w:r>
        <w:rPr>
          <w:rFonts w:eastAsiaTheme="minorEastAsia"/>
          <w:szCs w:val="24"/>
        </w:rPr>
        <w:t xml:space="preserve">igned a machine learning method for extracting the axial position of the optically trapped nanoparticles from the </w:t>
      </w:r>
      <w:proofErr w:type="gramStart"/>
      <w:r>
        <w:rPr>
          <w:rFonts w:eastAsiaTheme="minorEastAsia"/>
          <w:szCs w:val="24"/>
        </w:rPr>
        <w:t>astigmatism</w:t>
      </w:r>
      <w:r w:rsidR="004D14DA">
        <w:rPr>
          <w:rFonts w:eastAsiaTheme="minorEastAsia"/>
          <w:szCs w:val="24"/>
        </w:rPr>
        <w:t>-</w:t>
      </w:r>
      <w:r>
        <w:rPr>
          <w:rFonts w:eastAsiaTheme="minorEastAsia"/>
          <w:szCs w:val="24"/>
        </w:rPr>
        <w:t>modified</w:t>
      </w:r>
      <w:proofErr w:type="gramEnd"/>
      <w:r>
        <w:rPr>
          <w:rFonts w:eastAsiaTheme="minorEastAsia"/>
          <w:szCs w:val="24"/>
        </w:rPr>
        <w:t xml:space="preserve"> PSFs, enabling the measurement of axial trap stiffness. </w:t>
      </w:r>
      <w:r>
        <w:rPr>
          <w:rFonts w:eastAsiaTheme="minorEastAsia" w:hint="eastAsia"/>
          <w:szCs w:val="24"/>
        </w:rPr>
        <w:t>DNN</w:t>
      </w:r>
      <w:r>
        <w:rPr>
          <w:rFonts w:eastAsiaTheme="minorEastAsia"/>
          <w:szCs w:val="24"/>
        </w:rPr>
        <w:t xml:space="preserve">-OA-VT (Figure </w:t>
      </w:r>
      <w:r>
        <w:rPr>
          <w:rFonts w:eastAsiaTheme="minorEastAsia" w:hint="eastAsia"/>
          <w:szCs w:val="24"/>
          <w:lang w:val="en-US" w:eastAsia="zh-CN"/>
        </w:rPr>
        <w:t>4</w:t>
      </w:r>
      <w:r>
        <w:rPr>
          <w:rFonts w:eastAsiaTheme="minorEastAsia"/>
          <w:szCs w:val="24"/>
          <w:lang w:val="en-US" w:eastAsia="zh-CN"/>
        </w:rPr>
        <w:t xml:space="preserve"> in the main text</w:t>
      </w:r>
      <w:r>
        <w:rPr>
          <w:rFonts w:eastAsiaTheme="minorEastAsia"/>
          <w:szCs w:val="24"/>
        </w:rPr>
        <w:t xml:space="preserve">) includes a training stage and an applying stage. In the training stage, a single nanoparticle is initially trapped at z = 0 position (e.g., 20 </w:t>
      </w:r>
      <w:proofErr w:type="spellStart"/>
      <w:r>
        <w:rPr>
          <w:rFonts w:eastAsiaTheme="minorEastAsia"/>
          <w:szCs w:val="24"/>
        </w:rPr>
        <w:t>μm</w:t>
      </w:r>
      <w:proofErr w:type="spellEnd"/>
      <w:r>
        <w:rPr>
          <w:rFonts w:eastAsiaTheme="minorEastAsia"/>
          <w:szCs w:val="24"/>
        </w:rPr>
        <w:t xml:space="preserve"> away from the trapping chamber bottom). And then, the trapped centre/laser centre is actively moved to z = </w:t>
      </w:r>
      <w:r>
        <w:rPr>
          <w:rFonts w:eastAsiaTheme="minorEastAsia"/>
          <w:i/>
          <w:iCs/>
          <w:szCs w:val="24"/>
        </w:rPr>
        <w:t>Z</w:t>
      </w:r>
      <w:r>
        <w:rPr>
          <w:rFonts w:eastAsiaTheme="minorEastAsia"/>
          <w:i/>
          <w:iCs/>
          <w:szCs w:val="24"/>
          <w:vertAlign w:val="subscript"/>
        </w:rPr>
        <w:t>1</w:t>
      </w:r>
      <w:r>
        <w:rPr>
          <w:rFonts w:eastAsiaTheme="minorEastAsia"/>
          <w:szCs w:val="24"/>
        </w:rPr>
        <w:t xml:space="preserve"> (e.g., </w:t>
      </w:r>
      <w:r>
        <w:rPr>
          <w:rFonts w:eastAsiaTheme="minorEastAsia" w:hint="eastAsia"/>
          <w:szCs w:val="24"/>
          <w:lang w:val="en-US" w:eastAsia="zh-CN"/>
        </w:rPr>
        <w:t>19.5</w:t>
      </w:r>
      <w:r>
        <w:rPr>
          <w:rFonts w:eastAsiaTheme="minorEastAsia"/>
          <w:szCs w:val="24"/>
        </w:rPr>
        <w:t xml:space="preserve"> </w:t>
      </w:r>
      <w:proofErr w:type="spellStart"/>
      <w:r>
        <w:rPr>
          <w:rFonts w:eastAsiaTheme="minorEastAsia"/>
          <w:szCs w:val="24"/>
        </w:rPr>
        <w:t>μm</w:t>
      </w:r>
      <w:proofErr w:type="spellEnd"/>
      <w:r>
        <w:rPr>
          <w:rFonts w:eastAsiaTheme="minorEastAsia"/>
          <w:szCs w:val="24"/>
        </w:rPr>
        <w:t xml:space="preserve"> away from the trapping chamber bottom) by </w:t>
      </w:r>
      <w:r w:rsidR="004D14DA">
        <w:rPr>
          <w:rFonts w:eastAsiaTheme="minorEastAsia"/>
          <w:szCs w:val="24"/>
        </w:rPr>
        <w:t xml:space="preserve">a </w:t>
      </w:r>
      <w:r>
        <w:rPr>
          <w:rFonts w:eastAsiaTheme="minorEastAsia"/>
          <w:szCs w:val="24"/>
        </w:rPr>
        <w:t xml:space="preserve">spatial light modulator (SLM). Continually, the laser centre is moved from </w:t>
      </w:r>
      <w:r>
        <w:rPr>
          <w:rFonts w:eastAsiaTheme="minorEastAsia"/>
          <w:i/>
          <w:iCs/>
          <w:szCs w:val="24"/>
        </w:rPr>
        <w:t>Z</w:t>
      </w:r>
      <w:r>
        <w:rPr>
          <w:rFonts w:eastAsiaTheme="minorEastAsia"/>
          <w:i/>
          <w:iCs/>
          <w:szCs w:val="24"/>
          <w:vertAlign w:val="subscript"/>
        </w:rPr>
        <w:t>1</w:t>
      </w:r>
      <w:r>
        <w:rPr>
          <w:rFonts w:eastAsiaTheme="minorEastAsia"/>
          <w:szCs w:val="24"/>
        </w:rPr>
        <w:t xml:space="preserve"> to </w:t>
      </w:r>
      <w:r>
        <w:rPr>
          <w:rFonts w:eastAsiaTheme="minorEastAsia"/>
          <w:i/>
          <w:iCs/>
          <w:szCs w:val="24"/>
        </w:rPr>
        <w:t>Z</w:t>
      </w:r>
      <w:r>
        <w:rPr>
          <w:rFonts w:eastAsiaTheme="minorEastAsia"/>
          <w:i/>
          <w:iCs/>
          <w:szCs w:val="24"/>
          <w:vertAlign w:val="subscript"/>
        </w:rPr>
        <w:t>N</w:t>
      </w:r>
      <w:r>
        <w:rPr>
          <w:rFonts w:eastAsiaTheme="minorEastAsia"/>
          <w:szCs w:val="24"/>
        </w:rPr>
        <w:t xml:space="preserve">, (e.g., </w:t>
      </w:r>
      <w:r>
        <w:rPr>
          <w:rFonts w:eastAsiaTheme="minorEastAsia" w:hint="eastAsia"/>
          <w:szCs w:val="24"/>
          <w:lang w:val="en-US" w:eastAsia="zh-CN"/>
        </w:rPr>
        <w:t>20.5</w:t>
      </w:r>
      <w:r>
        <w:rPr>
          <w:rFonts w:eastAsiaTheme="minorEastAsia"/>
          <w:szCs w:val="24"/>
        </w:rPr>
        <w:t xml:space="preserve"> </w:t>
      </w:r>
      <w:proofErr w:type="spellStart"/>
      <w:r>
        <w:rPr>
          <w:rFonts w:eastAsiaTheme="minorEastAsia"/>
          <w:szCs w:val="24"/>
        </w:rPr>
        <w:t>μm</w:t>
      </w:r>
      <w:proofErr w:type="spellEnd"/>
      <w:r>
        <w:rPr>
          <w:rFonts w:eastAsiaTheme="minorEastAsia"/>
          <w:szCs w:val="24"/>
        </w:rPr>
        <w:t xml:space="preserve"> away from the trapping chamber bottom). It should be noted that the imaging plane is fixed on </w:t>
      </w:r>
      <w:r w:rsidRPr="004369DD">
        <w:rPr>
          <w:rFonts w:eastAsiaTheme="minorEastAsia"/>
          <w:i/>
          <w:iCs/>
          <w:szCs w:val="24"/>
        </w:rPr>
        <w:t>z</w:t>
      </w:r>
      <w:r>
        <w:rPr>
          <w:rFonts w:eastAsiaTheme="minorEastAsia"/>
          <w:szCs w:val="24"/>
        </w:rPr>
        <w:t xml:space="preserve"> = 0 during the whole training process. Machine learning recogni</w:t>
      </w:r>
      <w:r w:rsidR="00462BB4">
        <w:rPr>
          <w:rFonts w:eastAsiaTheme="minorEastAsia"/>
          <w:szCs w:val="24"/>
        </w:rPr>
        <w:t>s</w:t>
      </w:r>
      <w:r>
        <w:rPr>
          <w:rFonts w:eastAsiaTheme="minorEastAsia"/>
          <w:szCs w:val="24"/>
        </w:rPr>
        <w:t xml:space="preserve">es the detail of astigmatic PSF of images as much as possible so that our DNN-OA-VT method can weaken the </w:t>
      </w:r>
      <w:r>
        <w:rPr>
          <w:rFonts w:eastAsiaTheme="minorEastAsia" w:hint="eastAsia"/>
          <w:szCs w:val="24"/>
          <w:lang w:eastAsia="zh-CN"/>
        </w:rPr>
        <w:t>rand</w:t>
      </w:r>
      <w:r>
        <w:rPr>
          <w:rFonts w:eastAsiaTheme="minorEastAsia"/>
          <w:szCs w:val="24"/>
        </w:rPr>
        <w:t xml:space="preserve">om effect of Brownian motion of trapped particles, and thus has a better accuracy, compared to x-y ratio method. To further increase the accuracy, we take a video to record a series of PSF images (e.g., </w:t>
      </w:r>
      <w:r>
        <w:rPr>
          <w:rFonts w:eastAsiaTheme="minorEastAsia"/>
          <w:i/>
          <w:iCs/>
          <w:szCs w:val="24"/>
        </w:rPr>
        <w:t>K</w:t>
      </w:r>
      <w:r>
        <w:rPr>
          <w:rFonts w:eastAsiaTheme="minorEastAsia"/>
          <w:szCs w:val="24"/>
        </w:rPr>
        <w:t xml:space="preserve"> images) for each trapping axial position (from </w:t>
      </w:r>
      <w:r>
        <w:rPr>
          <w:rFonts w:eastAsiaTheme="minorEastAsia"/>
          <w:i/>
          <w:iCs/>
          <w:szCs w:val="24"/>
        </w:rPr>
        <w:t>Z</w:t>
      </w:r>
      <w:r>
        <w:rPr>
          <w:rFonts w:eastAsiaTheme="minorEastAsia"/>
          <w:i/>
          <w:iCs/>
          <w:szCs w:val="24"/>
          <w:vertAlign w:val="subscript"/>
        </w:rPr>
        <w:t>1</w:t>
      </w:r>
      <w:r>
        <w:rPr>
          <w:rFonts w:eastAsiaTheme="minorEastAsia"/>
          <w:szCs w:val="24"/>
        </w:rPr>
        <w:t xml:space="preserve"> to </w:t>
      </w:r>
      <w:r>
        <w:rPr>
          <w:rFonts w:eastAsiaTheme="minorEastAsia"/>
          <w:i/>
          <w:iCs/>
          <w:szCs w:val="24"/>
        </w:rPr>
        <w:t>Z</w:t>
      </w:r>
      <w:r>
        <w:rPr>
          <w:rFonts w:eastAsiaTheme="minorEastAsia"/>
          <w:i/>
          <w:iCs/>
          <w:szCs w:val="24"/>
          <w:vertAlign w:val="subscript"/>
        </w:rPr>
        <w:t>N</w:t>
      </w:r>
      <w:r>
        <w:rPr>
          <w:rFonts w:eastAsiaTheme="minorEastAsia"/>
          <w:szCs w:val="24"/>
        </w:rPr>
        <w:t xml:space="preserve">). After </w:t>
      </w:r>
      <w:r>
        <w:rPr>
          <w:rFonts w:eastAsiaTheme="minorEastAsia"/>
          <w:i/>
          <w:iCs/>
          <w:szCs w:val="24"/>
        </w:rPr>
        <w:t>M</w:t>
      </w:r>
      <w:r>
        <w:rPr>
          <w:rFonts w:eastAsiaTheme="minorEastAsia"/>
          <w:szCs w:val="24"/>
        </w:rPr>
        <w:t xml:space="preserve"> individual trapped nanoparticles, we can obtain </w:t>
      </w:r>
      <w:r>
        <w:rPr>
          <w:rFonts w:eastAsiaTheme="minorEastAsia"/>
          <w:i/>
          <w:iCs/>
          <w:szCs w:val="24"/>
        </w:rPr>
        <w:t>K*M</w:t>
      </w:r>
      <w:r>
        <w:rPr>
          <w:rFonts w:eastAsiaTheme="minorEastAsia"/>
          <w:szCs w:val="24"/>
        </w:rPr>
        <w:t xml:space="preserve"> images as a group to characteri</w:t>
      </w:r>
      <w:r w:rsidR="00462BB4">
        <w:rPr>
          <w:rFonts w:eastAsiaTheme="minorEastAsia"/>
          <w:szCs w:val="24"/>
        </w:rPr>
        <w:t>s</w:t>
      </w:r>
      <w:r>
        <w:rPr>
          <w:rFonts w:eastAsiaTheme="minorEastAsia"/>
          <w:szCs w:val="24"/>
        </w:rPr>
        <w:t xml:space="preserve">e one axial position. Therefore, for the training process, a total number of </w:t>
      </w:r>
      <w:r>
        <w:rPr>
          <w:rFonts w:eastAsiaTheme="minorEastAsia"/>
          <w:i/>
          <w:iCs/>
          <w:szCs w:val="24"/>
        </w:rPr>
        <w:t>K*N*M</w:t>
      </w:r>
      <w:r>
        <w:rPr>
          <w:rFonts w:eastAsiaTheme="minorEastAsia"/>
          <w:szCs w:val="24"/>
        </w:rPr>
        <w:t xml:space="preserve"> images are obtained and input into the DNN structure to recogni</w:t>
      </w:r>
      <w:r w:rsidR="00462BB4">
        <w:rPr>
          <w:rFonts w:eastAsiaTheme="minorEastAsia"/>
          <w:szCs w:val="24"/>
        </w:rPr>
        <w:t>s</w:t>
      </w:r>
      <w:r>
        <w:rPr>
          <w:rFonts w:eastAsiaTheme="minorEastAsia"/>
          <w:szCs w:val="24"/>
        </w:rPr>
        <w:t>e the characteristic image features for different axial positions. The deviation between the real and the labelled positions (</w:t>
      </w:r>
      <w:r>
        <w:rPr>
          <w:rFonts w:eastAsiaTheme="minorEastAsia" w:hint="eastAsia"/>
          <w:szCs w:val="24"/>
        </w:rPr>
        <w:t>modulated</w:t>
      </w:r>
      <w:r>
        <w:rPr>
          <w:rFonts w:eastAsiaTheme="minorEastAsia"/>
          <w:szCs w:val="24"/>
        </w:rPr>
        <w:t xml:space="preserve"> </w:t>
      </w:r>
      <w:r>
        <w:rPr>
          <w:rFonts w:eastAsiaTheme="minorEastAsia" w:hint="eastAsia"/>
          <w:szCs w:val="24"/>
        </w:rPr>
        <w:t>axial</w:t>
      </w:r>
      <w:r>
        <w:rPr>
          <w:rFonts w:eastAsiaTheme="minorEastAsia"/>
          <w:szCs w:val="24"/>
        </w:rPr>
        <w:t xml:space="preserve"> position) caused by Brownian motion is equally distributed on both sides of the labelled positions and will be finally minimi</w:t>
      </w:r>
      <w:r w:rsidR="00462BB4">
        <w:rPr>
          <w:rFonts w:eastAsiaTheme="minorEastAsia"/>
          <w:szCs w:val="24"/>
        </w:rPr>
        <w:t>s</w:t>
      </w:r>
      <w:r>
        <w:rPr>
          <w:rFonts w:eastAsiaTheme="minorEastAsia"/>
          <w:szCs w:val="24"/>
        </w:rPr>
        <w:t xml:space="preserve">ed by a large amount </w:t>
      </w:r>
      <w:r w:rsidR="004D14DA">
        <w:rPr>
          <w:rFonts w:eastAsiaTheme="minorEastAsia"/>
          <w:szCs w:val="24"/>
        </w:rPr>
        <w:t xml:space="preserve">of </w:t>
      </w:r>
      <w:r>
        <w:rPr>
          <w:rFonts w:eastAsiaTheme="minorEastAsia"/>
          <w:szCs w:val="24"/>
        </w:rPr>
        <w:t>training data.</w:t>
      </w:r>
    </w:p>
    <w:p w14:paraId="6A976DA0" w14:textId="7A025E6F" w:rsidR="00AF5CB7" w:rsidRDefault="00000000">
      <w:pPr>
        <w:rPr>
          <w:rFonts w:eastAsiaTheme="minorEastAsia"/>
          <w:szCs w:val="24"/>
        </w:rPr>
      </w:pPr>
      <w:r>
        <w:rPr>
          <w:rFonts w:eastAsiaTheme="minorEastAsia" w:hint="eastAsia"/>
          <w:szCs w:val="24"/>
        </w:rPr>
        <w:t>I</w:t>
      </w:r>
      <w:r>
        <w:rPr>
          <w:rFonts w:eastAsiaTheme="minorEastAsia"/>
          <w:szCs w:val="24"/>
        </w:rPr>
        <w:t xml:space="preserve">n the applying stage (Figure </w:t>
      </w:r>
      <w:r>
        <w:rPr>
          <w:rFonts w:eastAsiaTheme="minorEastAsia" w:hint="eastAsia"/>
          <w:szCs w:val="24"/>
          <w:lang w:val="en-US" w:eastAsia="zh-CN"/>
        </w:rPr>
        <w:t>4</w:t>
      </w:r>
      <w:r>
        <w:rPr>
          <w:rFonts w:eastAsiaTheme="minorEastAsia"/>
          <w:szCs w:val="24"/>
        </w:rPr>
        <w:t xml:space="preserve">b in the main text), a single nanoparticle is trapped at </w:t>
      </w:r>
      <w:r w:rsidR="004D14DA">
        <w:rPr>
          <w:rFonts w:eastAsiaTheme="minorEastAsia"/>
          <w:szCs w:val="24"/>
        </w:rPr>
        <w:t xml:space="preserve">the </w:t>
      </w:r>
      <w:r>
        <w:rPr>
          <w:rFonts w:eastAsiaTheme="minorEastAsia"/>
          <w:szCs w:val="24"/>
        </w:rPr>
        <w:t xml:space="preserve">z=0 position, while its instant position varies within a small range with time. Taking a video of the emission pattern for 10 s will generate a series of images (e.g., 10,000 slides if the exposure time is 1 </w:t>
      </w:r>
      <w:proofErr w:type="spellStart"/>
      <w:r>
        <w:rPr>
          <w:rFonts w:eastAsiaTheme="minorEastAsia"/>
          <w:szCs w:val="24"/>
        </w:rPr>
        <w:t>ms</w:t>
      </w:r>
      <w:proofErr w:type="spellEnd"/>
      <w:r>
        <w:rPr>
          <w:rFonts w:eastAsiaTheme="minorEastAsia"/>
          <w:szCs w:val="24"/>
        </w:rPr>
        <w:t xml:space="preserve">). The trained </w:t>
      </w:r>
      <w:r>
        <w:rPr>
          <w:rFonts w:eastAsiaTheme="minorEastAsia" w:hint="eastAsia"/>
          <w:szCs w:val="24"/>
        </w:rPr>
        <w:t>D</w:t>
      </w:r>
      <w:r>
        <w:rPr>
          <w:rFonts w:eastAsiaTheme="minorEastAsia"/>
          <w:szCs w:val="24"/>
        </w:rPr>
        <w:t xml:space="preserve">NN can convert each of them into an axial position value. The statistic of axial positions can be fitted into equation (3) to extract the axial trap stiffness. The lateral trap stiffness can be extracted from these images through conventional Gaussian fitting. To </w:t>
      </w:r>
      <w:r>
        <w:rPr>
          <w:rFonts w:eastAsiaTheme="minorEastAsia" w:hint="eastAsia"/>
          <w:szCs w:val="24"/>
        </w:rPr>
        <w:t>chara</w:t>
      </w:r>
      <w:r>
        <w:rPr>
          <w:rFonts w:eastAsiaTheme="minorEastAsia"/>
          <w:szCs w:val="24"/>
        </w:rPr>
        <w:t>cteri</w:t>
      </w:r>
      <w:r w:rsidR="00462BB4">
        <w:rPr>
          <w:rFonts w:eastAsiaTheme="minorEastAsia"/>
          <w:szCs w:val="24"/>
        </w:rPr>
        <w:t>s</w:t>
      </w:r>
      <w:r>
        <w:rPr>
          <w:rFonts w:eastAsiaTheme="minorEastAsia"/>
          <w:szCs w:val="24"/>
        </w:rPr>
        <w:t xml:space="preserve">e the position localisation accuracy, the testing images are the ones that have the averaged spot aspect ratio for a certain trapping centre location, and the centre location </w:t>
      </w:r>
      <w:r w:rsidR="004D14DA">
        <w:rPr>
          <w:rFonts w:eastAsiaTheme="minorEastAsia"/>
          <w:szCs w:val="24"/>
        </w:rPr>
        <w:t>is</w:t>
      </w:r>
      <w:r>
        <w:rPr>
          <w:rFonts w:eastAsiaTheme="minorEastAsia"/>
          <w:szCs w:val="24"/>
        </w:rPr>
        <w:t xml:space="preserve"> the true value for the axial position as well.                                           </w:t>
      </w:r>
    </w:p>
    <w:p w14:paraId="4E5594FA" w14:textId="7CB89AEF" w:rsidR="00AF5CB7" w:rsidRDefault="00000000">
      <w:pPr>
        <w:pStyle w:val="Heading2"/>
        <w:rPr>
          <w:rFonts w:cs="Times New Roman"/>
          <w:szCs w:val="24"/>
          <w:lang w:eastAsia="zh-CN"/>
        </w:rPr>
      </w:pPr>
      <w:bookmarkStart w:id="20" w:name="_Toc115881968"/>
      <w:r>
        <w:rPr>
          <w:rFonts w:cs="Times New Roman"/>
          <w:szCs w:val="24"/>
          <w:lang w:eastAsia="zh-CN"/>
        </w:rPr>
        <w:lastRenderedPageBreak/>
        <w:t xml:space="preserve">S8: </w:t>
      </w:r>
      <w:r w:rsidR="00941029">
        <w:rPr>
          <w:rFonts w:cs="Times New Roman"/>
          <w:szCs w:val="24"/>
          <w:lang w:eastAsia="zh-CN"/>
        </w:rPr>
        <w:t xml:space="preserve">Electrodynamic force from a single nanoparticle with net </w:t>
      </w:r>
      <w:r>
        <w:rPr>
          <w:rFonts w:cs="Times New Roman"/>
          <w:szCs w:val="24"/>
          <w:lang w:eastAsia="zh-CN"/>
        </w:rPr>
        <w:t>charge</w:t>
      </w:r>
      <w:r w:rsidR="00941029">
        <w:rPr>
          <w:rFonts w:cs="Times New Roman"/>
          <w:szCs w:val="24"/>
          <w:lang w:eastAsia="zh-CN"/>
        </w:rPr>
        <w:t>s</w:t>
      </w:r>
      <w:r>
        <w:rPr>
          <w:rFonts w:cs="Times New Roman"/>
          <w:szCs w:val="24"/>
          <w:lang w:eastAsia="zh-CN"/>
        </w:rPr>
        <w:t>.</w:t>
      </w:r>
      <w:bookmarkEnd w:id="20"/>
    </w:p>
    <w:p w14:paraId="44410C58" w14:textId="05C2CDD7" w:rsidR="00AF5CB7" w:rsidRDefault="00000000">
      <w:pPr>
        <w:rPr>
          <w:szCs w:val="24"/>
          <w:lang w:val="en-US" w:eastAsia="zh-CN"/>
        </w:rPr>
      </w:pPr>
      <w:r>
        <w:rPr>
          <w:szCs w:val="24"/>
          <w:lang w:val="en-US" w:eastAsia="zh-CN"/>
        </w:rPr>
        <w:t xml:space="preserve">The nanoparticles </w:t>
      </w:r>
      <w:r w:rsidR="000E5463">
        <w:rPr>
          <w:szCs w:val="24"/>
          <w:lang w:val="en-US" w:eastAsia="zh-CN"/>
        </w:rPr>
        <w:t>with net charges will experience an electr</w:t>
      </w:r>
      <w:r w:rsidR="007A0EFE">
        <w:rPr>
          <w:szCs w:val="24"/>
          <w:lang w:val="en-US" w:eastAsia="zh-CN"/>
        </w:rPr>
        <w:t>odynamic</w:t>
      </w:r>
      <w:r w:rsidR="000E5463">
        <w:rPr>
          <w:szCs w:val="24"/>
          <w:lang w:val="en-US" w:eastAsia="zh-CN"/>
        </w:rPr>
        <w:t xml:space="preserve"> force in an </w:t>
      </w:r>
      <w:r w:rsidR="007A0EFE">
        <w:rPr>
          <w:szCs w:val="24"/>
          <w:lang w:val="en-US" w:eastAsia="zh-CN"/>
        </w:rPr>
        <w:t xml:space="preserve">external </w:t>
      </w:r>
      <w:r w:rsidR="000E5463">
        <w:rPr>
          <w:szCs w:val="24"/>
          <w:lang w:val="en-US" w:eastAsia="zh-CN"/>
        </w:rPr>
        <w:t xml:space="preserve">electric field. To calculate the force, we first obtain the net charge of the nanoparticle from the zeta potential value. </w:t>
      </w:r>
      <w:r>
        <w:rPr>
          <w:szCs w:val="24"/>
          <w:lang w:val="en-US" w:eastAsia="zh-CN"/>
        </w:rPr>
        <w:t>The effective charge of a nanoparticle in water can be regarded as the charge distribution, which can be described by the Poisson–Boltzmann equation. Then the surface charge density of a nanoparticle obeys Loeb's empirical relationship</w:t>
      </w:r>
      <w:r>
        <w:rPr>
          <w:szCs w:val="24"/>
          <w:lang w:val="en-US" w:eastAsia="zh-CN"/>
        </w:rPr>
        <w:fldChar w:fldCharType="begin" w:fldLock="1"/>
      </w:r>
      <w:r w:rsidR="000306F8">
        <w:rPr>
          <w:szCs w:val="24"/>
          <w:lang w:val="en-US" w:eastAsia="zh-CN"/>
        </w:rPr>
        <w:instrText>ADDIN CSL_CITATION {"citationItems":[{"id":"ITEM-1","itemData":{"author":[{"dropping-particle":"","family":"Loeb","given":"A. L.","non-dropping-particle":"","parse-names":false,"suffix":""},{"dropping-particle":"","family":"Wiersema","given":"P. H.","non-dropping-particle":"","parse-names":false,"suffix":""},{"dropping-particle":"","family":"Overbeek","given":"J. Th. G.","non-dropping-particle":"","parse-names":false,"suffix":""}],"id":"ITEM-1","issued":{"date-parts":[["1961"]]},"publisher":"MIT Press","publisher-place":"Cambridge, Massachusetts","title":"The electrical double layer around a spherical colloid particle","type":"book"},"uris":["http://www.mendeley.com/documents/?uuid=c2c02307-bb65-463c-9ac5-714ca5411814"]},{"id":"ITEM-2","itemData":{"author":[{"dropping-particle":"","family":"Hunter","given":"Robert J.","non-dropping-particle":"","parse-names":false,"suffix":""}],"id":"ITEM-2","issued":{"date-parts":[["1981"]]},"publisher":"Academic Press","publisher-place":"London","title":"Zeta Potential in Colloid Science: Principles and Applications","type":"book"},"uris":["http://www.mendeley.com/documents/?uuid=7ab38cf0-3151-4f88-a297-8735da084a5a"]}],"mendeley":{"formattedCitation":"&lt;sup&gt;12,13&lt;/sup&gt;","plainTextFormattedCitation":"12,13","previouslyFormattedCitation":"&lt;sup&gt;12,13&lt;/sup&gt;"},"properties":{"noteIndex":0},"schema":"https://github.com/citation-style-language/schema/raw/master/csl-citation.json"}</w:instrText>
      </w:r>
      <w:r>
        <w:rPr>
          <w:szCs w:val="24"/>
          <w:lang w:val="en-US" w:eastAsia="zh-CN"/>
        </w:rPr>
        <w:fldChar w:fldCharType="separate"/>
      </w:r>
      <w:r>
        <w:rPr>
          <w:noProof/>
          <w:szCs w:val="24"/>
          <w:vertAlign w:val="superscript"/>
          <w:lang w:val="en-US" w:eastAsia="zh-CN"/>
        </w:rPr>
        <w:t>12,13</w:t>
      </w:r>
      <w:r>
        <w:rPr>
          <w:szCs w:val="24"/>
          <w:lang w:val="en-US" w:eastAsia="zh-CN"/>
        </w:rPr>
        <w:fldChar w:fldCharType="end"/>
      </w:r>
      <w:r>
        <w:rPr>
          <w:szCs w:val="24"/>
          <w:lang w:val="en-US" w:eastAsia="zh-CN"/>
        </w:rPr>
        <w:t>.</w:t>
      </w:r>
    </w:p>
    <w:p w14:paraId="0E83576D" w14:textId="63338B44" w:rsidR="00AF5CB7" w:rsidRDefault="00000000">
      <w:pPr>
        <w:rPr>
          <w:szCs w:val="24"/>
          <w:lang w:val="en-US" w:eastAsia="zh-CN"/>
        </w:rPr>
      </w:pPr>
      <m:oMathPara>
        <m:oMath>
          <m:eqArr>
            <m:eqArrPr>
              <m:maxDist m:val="1"/>
              <m:ctrlPr>
                <w:rPr>
                  <w:rFonts w:ascii="Cambria Math" w:hAnsi="Cambria Math"/>
                  <w:i/>
                  <w:szCs w:val="24"/>
                  <w:lang w:val="en-US" w:eastAsia="zh-CN"/>
                </w:rPr>
              </m:ctrlPr>
            </m:eqArrPr>
            <m:e>
              <m:r>
                <w:rPr>
                  <w:rFonts w:ascii="Cambria Math" w:hAnsi="Cambria Math"/>
                  <w:szCs w:val="24"/>
                  <w:lang w:val="en-US" w:eastAsia="zh-CN"/>
                </w:rPr>
                <m:t>σ</m:t>
              </m:r>
              <m:d>
                <m:dPr>
                  <m:ctrlPr>
                    <w:rPr>
                      <w:rFonts w:ascii="Cambria Math" w:hAnsi="Cambria Math"/>
                      <w:i/>
                      <w:szCs w:val="24"/>
                      <w:lang w:val="en-US" w:eastAsia="zh-CN"/>
                    </w:rPr>
                  </m:ctrlPr>
                </m:dPr>
                <m:e>
                  <m:r>
                    <w:rPr>
                      <w:rFonts w:ascii="Cambria Math" w:hAnsi="Cambria Math"/>
                      <w:szCs w:val="24"/>
                      <w:lang w:val="en-US" w:eastAsia="zh-CN"/>
                    </w:rPr>
                    <m:t>ϕ</m:t>
                  </m:r>
                </m:e>
              </m:d>
              <m:r>
                <w:rPr>
                  <w:rFonts w:ascii="Cambria Math" w:hAnsi="Cambria Math"/>
                  <w:szCs w:val="24"/>
                  <w:lang w:val="en-US" w:eastAsia="zh-CN"/>
                </w:rPr>
                <m:t>=</m:t>
              </m:r>
              <m:sSub>
                <m:sSubPr>
                  <m:ctrlPr>
                    <w:rPr>
                      <w:rFonts w:ascii="Cambria Math" w:hAnsi="Cambria Math"/>
                      <w:i/>
                      <w:szCs w:val="24"/>
                      <w:lang w:val="en-US" w:eastAsia="zh-CN"/>
                    </w:rPr>
                  </m:ctrlPr>
                </m:sSubPr>
                <m:e>
                  <m:r>
                    <w:rPr>
                      <w:rFonts w:ascii="Cambria Math" w:hAnsi="Cambria Math"/>
                      <w:szCs w:val="24"/>
                      <w:lang w:val="en-US" w:eastAsia="zh-CN"/>
                    </w:rPr>
                    <m:t>ε</m:t>
                  </m:r>
                </m:e>
                <m:sub>
                  <m:r>
                    <w:rPr>
                      <w:rFonts w:ascii="Cambria Math" w:hAnsi="Cambria Math"/>
                      <w:szCs w:val="24"/>
                      <w:lang w:val="en-US" w:eastAsia="zh-CN"/>
                    </w:rPr>
                    <m:t>0</m:t>
                  </m:r>
                </m:sub>
              </m:sSub>
              <m:r>
                <w:rPr>
                  <w:rFonts w:ascii="Cambria Math" w:hAnsi="Cambria Math"/>
                  <w:szCs w:val="24"/>
                  <w:lang w:val="en-US" w:eastAsia="zh-CN"/>
                </w:rPr>
                <m:t>εκ</m:t>
              </m:r>
              <m:f>
                <m:fPr>
                  <m:ctrlPr>
                    <w:rPr>
                      <w:rFonts w:ascii="Cambria Math" w:hAnsi="Cambria Math"/>
                      <w:i/>
                      <w:szCs w:val="24"/>
                      <w:lang w:val="en-US" w:eastAsia="zh-CN"/>
                    </w:rPr>
                  </m:ctrlPr>
                </m:fPr>
                <m:num>
                  <m:sSub>
                    <m:sSubPr>
                      <m:ctrlPr>
                        <w:rPr>
                          <w:rFonts w:ascii="Cambria Math" w:hAnsi="Cambria Math"/>
                          <w:i/>
                          <w:szCs w:val="24"/>
                          <w:lang w:val="en-US" w:eastAsia="zh-CN"/>
                        </w:rPr>
                      </m:ctrlPr>
                    </m:sSubPr>
                    <m:e>
                      <m:r>
                        <w:rPr>
                          <w:rFonts w:ascii="Cambria Math" w:hAnsi="Cambria Math"/>
                          <w:szCs w:val="24"/>
                          <w:lang w:val="en-US" w:eastAsia="zh-CN"/>
                        </w:rPr>
                        <m:t>k</m:t>
                      </m:r>
                    </m:e>
                    <m:sub>
                      <m:r>
                        <w:rPr>
                          <w:rFonts w:ascii="Cambria Math" w:hAnsi="Cambria Math"/>
                          <w:szCs w:val="24"/>
                          <w:lang w:val="en-US" w:eastAsia="zh-CN"/>
                        </w:rPr>
                        <m:t>B</m:t>
                      </m:r>
                    </m:sub>
                  </m:sSub>
                  <m:r>
                    <w:rPr>
                      <w:rFonts w:ascii="Cambria Math" w:hAnsi="Cambria Math"/>
                      <w:szCs w:val="24"/>
                      <w:lang w:val="en-US" w:eastAsia="zh-CN"/>
                    </w:rPr>
                    <m:t>T</m:t>
                  </m:r>
                </m:num>
                <m:den>
                  <m:r>
                    <w:rPr>
                      <w:rFonts w:ascii="Cambria Math" w:hAnsi="Cambria Math"/>
                      <w:szCs w:val="24"/>
                      <w:lang w:val="en-US" w:eastAsia="zh-CN"/>
                    </w:rPr>
                    <m:t>ze</m:t>
                  </m:r>
                </m:den>
              </m:f>
              <m:d>
                <m:dPr>
                  <m:begChr m:val="["/>
                  <m:endChr m:val="]"/>
                  <m:ctrlPr>
                    <w:rPr>
                      <w:rFonts w:ascii="Cambria Math" w:hAnsi="Cambria Math"/>
                      <w:i/>
                      <w:szCs w:val="24"/>
                      <w:lang w:val="en-US" w:eastAsia="zh-CN"/>
                    </w:rPr>
                  </m:ctrlPr>
                </m:dPr>
                <m:e>
                  <m:r>
                    <w:rPr>
                      <w:rFonts w:ascii="Cambria Math" w:hAnsi="Cambria Math"/>
                      <w:szCs w:val="24"/>
                      <w:lang w:val="en-US" w:eastAsia="zh-CN"/>
                    </w:rPr>
                    <m:t>2</m:t>
                  </m:r>
                  <m:func>
                    <m:funcPr>
                      <m:ctrlPr>
                        <w:rPr>
                          <w:rFonts w:ascii="Cambria Math" w:hAnsi="Cambria Math"/>
                          <w:szCs w:val="24"/>
                          <w:lang w:val="en-US"/>
                        </w:rPr>
                      </m:ctrlPr>
                    </m:funcPr>
                    <m:fName>
                      <m:r>
                        <m:rPr>
                          <m:sty m:val="p"/>
                        </m:rPr>
                        <w:rPr>
                          <w:rFonts w:ascii="Cambria Math" w:hAnsi="Cambria Math"/>
                          <w:szCs w:val="24"/>
                          <w:lang w:val="en-US"/>
                        </w:rPr>
                        <m:t>sinh</m:t>
                      </m:r>
                    </m:fName>
                    <m:e>
                      <m:d>
                        <m:dPr>
                          <m:ctrlPr>
                            <w:rPr>
                              <w:rFonts w:ascii="Cambria Math" w:hAnsi="Cambria Math"/>
                              <w:szCs w:val="24"/>
                              <w:lang w:val="en-US"/>
                            </w:rPr>
                          </m:ctrlPr>
                        </m:dPr>
                        <m:e>
                          <m:f>
                            <m:fPr>
                              <m:ctrlPr>
                                <w:rPr>
                                  <w:rFonts w:ascii="Cambria Math" w:hAnsi="Cambria Math"/>
                                  <w:i/>
                                  <w:szCs w:val="24"/>
                                  <w:lang w:val="en-US" w:eastAsia="zh-CN"/>
                                </w:rPr>
                              </m:ctrlPr>
                            </m:fPr>
                            <m:num>
                              <m:r>
                                <m:rPr>
                                  <m:sty m:val="p"/>
                                </m:rPr>
                                <w:rPr>
                                  <w:rFonts w:ascii="Cambria Math" w:hAnsi="Cambria Math"/>
                                  <w:szCs w:val="24"/>
                                  <w:lang w:val="en-US"/>
                                </w:rPr>
                                <m:t>z</m:t>
                              </m:r>
                              <m:r>
                                <w:rPr>
                                  <w:rFonts w:ascii="Cambria Math" w:hAnsi="Cambria Math"/>
                                  <w:szCs w:val="24"/>
                                  <w:lang w:val="en-US" w:eastAsia="zh-CN"/>
                                </w:rPr>
                                <m:t>ϕ</m:t>
                              </m:r>
                              <m:ctrlPr>
                                <w:rPr>
                                  <w:rFonts w:ascii="Cambria Math" w:hAnsi="Cambria Math"/>
                                  <w:szCs w:val="24"/>
                                  <w:lang w:val="en-US"/>
                                </w:rPr>
                              </m:ctrlPr>
                            </m:num>
                            <m:den>
                              <m:r>
                                <w:rPr>
                                  <w:rFonts w:ascii="Cambria Math" w:hAnsi="Cambria Math"/>
                                  <w:szCs w:val="24"/>
                                  <w:lang w:val="en-US" w:eastAsia="zh-CN"/>
                                </w:rPr>
                                <m:t>2</m:t>
                              </m:r>
                            </m:den>
                          </m:f>
                        </m:e>
                      </m:d>
                    </m:e>
                  </m:func>
                  <m:r>
                    <m:rPr>
                      <m:sty m:val="p"/>
                    </m:rPr>
                    <w:rPr>
                      <w:rFonts w:ascii="Cambria Math" w:hAnsi="Cambria Math"/>
                      <w:szCs w:val="24"/>
                      <w:lang w:val="en-US"/>
                    </w:rPr>
                    <m:t>+</m:t>
                  </m:r>
                  <m:f>
                    <m:fPr>
                      <m:ctrlPr>
                        <w:rPr>
                          <w:rFonts w:ascii="Cambria Math" w:hAnsi="Cambria Math"/>
                          <w:i/>
                          <w:szCs w:val="24"/>
                          <w:lang w:val="en-US" w:eastAsia="zh-CN"/>
                        </w:rPr>
                      </m:ctrlPr>
                    </m:fPr>
                    <m:num>
                      <m:r>
                        <m:rPr>
                          <m:sty m:val="p"/>
                        </m:rPr>
                        <w:rPr>
                          <w:rFonts w:ascii="Cambria Math" w:hAnsi="Cambria Math"/>
                          <w:szCs w:val="24"/>
                          <w:lang w:val="en-US"/>
                        </w:rPr>
                        <m:t>4</m:t>
                      </m:r>
                      <m:ctrlPr>
                        <w:rPr>
                          <w:rFonts w:ascii="Cambria Math" w:hAnsi="Cambria Math"/>
                          <w:szCs w:val="24"/>
                          <w:lang w:val="en-US"/>
                        </w:rPr>
                      </m:ctrlPr>
                    </m:num>
                    <m:den>
                      <m:r>
                        <w:rPr>
                          <w:rFonts w:ascii="Cambria Math" w:hAnsi="Cambria Math"/>
                          <w:szCs w:val="24"/>
                          <w:lang w:val="en-US" w:eastAsia="zh-CN"/>
                        </w:rPr>
                        <m:t>κa</m:t>
                      </m:r>
                    </m:den>
                  </m:f>
                  <m:func>
                    <m:funcPr>
                      <m:ctrlPr>
                        <w:rPr>
                          <w:rFonts w:ascii="Cambria Math" w:hAnsi="Cambria Math"/>
                          <w:szCs w:val="24"/>
                          <w:lang w:val="en-US"/>
                        </w:rPr>
                      </m:ctrlPr>
                    </m:funcPr>
                    <m:fName>
                      <m:r>
                        <m:rPr>
                          <m:sty m:val="p"/>
                        </m:rPr>
                        <w:rPr>
                          <w:rFonts w:ascii="Cambria Math" w:hAnsi="Cambria Math"/>
                          <w:szCs w:val="24"/>
                          <w:lang w:val="en-US"/>
                        </w:rPr>
                        <m:t>tanh</m:t>
                      </m:r>
                    </m:fName>
                    <m:e>
                      <m:d>
                        <m:dPr>
                          <m:ctrlPr>
                            <w:rPr>
                              <w:rFonts w:ascii="Cambria Math" w:hAnsi="Cambria Math"/>
                              <w:szCs w:val="24"/>
                              <w:lang w:val="en-US"/>
                            </w:rPr>
                          </m:ctrlPr>
                        </m:dPr>
                        <m:e>
                          <m:f>
                            <m:fPr>
                              <m:ctrlPr>
                                <w:rPr>
                                  <w:rFonts w:ascii="Cambria Math" w:hAnsi="Cambria Math"/>
                                  <w:i/>
                                  <w:szCs w:val="24"/>
                                  <w:lang w:val="en-US" w:eastAsia="zh-CN"/>
                                </w:rPr>
                              </m:ctrlPr>
                            </m:fPr>
                            <m:num>
                              <m:r>
                                <m:rPr>
                                  <m:sty m:val="p"/>
                                </m:rPr>
                                <w:rPr>
                                  <w:rFonts w:ascii="Cambria Math" w:hAnsi="Cambria Math"/>
                                  <w:szCs w:val="24"/>
                                  <w:lang w:val="en-US"/>
                                </w:rPr>
                                <m:t>z</m:t>
                              </m:r>
                              <m:r>
                                <w:rPr>
                                  <w:rFonts w:ascii="Cambria Math" w:hAnsi="Cambria Math"/>
                                  <w:szCs w:val="24"/>
                                  <w:lang w:val="en-US" w:eastAsia="zh-CN"/>
                                </w:rPr>
                                <m:t>ϕ</m:t>
                              </m:r>
                              <m:ctrlPr>
                                <w:rPr>
                                  <w:rFonts w:ascii="Cambria Math" w:hAnsi="Cambria Math"/>
                                  <w:szCs w:val="24"/>
                                  <w:lang w:val="en-US"/>
                                </w:rPr>
                              </m:ctrlPr>
                            </m:num>
                            <m:den>
                              <m:r>
                                <w:rPr>
                                  <w:rFonts w:ascii="Cambria Math" w:hAnsi="Cambria Math"/>
                                  <w:szCs w:val="24"/>
                                  <w:lang w:val="en-US" w:eastAsia="zh-CN"/>
                                </w:rPr>
                                <m:t>4</m:t>
                              </m:r>
                            </m:den>
                          </m:f>
                        </m:e>
                      </m:d>
                    </m:e>
                  </m:func>
                </m:e>
              </m:d>
              <m:r>
                <w:rPr>
                  <w:rFonts w:ascii="Cambria Math" w:hAnsi="Cambria Math"/>
                  <w:szCs w:val="24"/>
                  <w:lang w:val="en-US" w:eastAsia="zh-CN"/>
                </w:rPr>
                <m:t>#</m:t>
              </m:r>
              <m:d>
                <m:dPr>
                  <m:ctrlPr>
                    <w:rPr>
                      <w:rFonts w:ascii="Cambria Math" w:hAnsi="Cambria Math"/>
                      <w:i/>
                      <w:szCs w:val="24"/>
                      <w:lang w:val="en-US" w:eastAsia="zh-CN"/>
                    </w:rPr>
                  </m:ctrlPr>
                </m:dPr>
                <m:e>
                  <m:r>
                    <w:rPr>
                      <w:rFonts w:ascii="Cambria Math" w:hAnsi="Cambria Math"/>
                      <w:szCs w:val="24"/>
                      <w:lang w:val="en-US" w:eastAsia="zh-CN"/>
                    </w:rPr>
                    <m:t>15</m:t>
                  </m:r>
                </m:e>
              </m:d>
            </m:e>
          </m:eqArr>
        </m:oMath>
      </m:oMathPara>
    </w:p>
    <w:p w14:paraId="5FBDA0B3" w14:textId="70C7AC9B" w:rsidR="00AF5CB7" w:rsidRDefault="00000000">
      <w:pPr>
        <w:rPr>
          <w:rFonts w:eastAsia="SimSun"/>
          <w:kern w:val="2"/>
          <w:szCs w:val="24"/>
          <w:lang w:val="en-US" w:eastAsia="zh-CN"/>
        </w:rPr>
      </w:pPr>
      <w:r>
        <w:rPr>
          <w:szCs w:val="24"/>
          <w:lang w:val="en-US" w:eastAsia="zh-CN"/>
        </w:rPr>
        <w:t xml:space="preserve">where </w:t>
      </w:r>
      <m:oMath>
        <m:sSub>
          <m:sSubPr>
            <m:ctrlPr>
              <w:rPr>
                <w:rFonts w:ascii="Cambria Math" w:hAnsi="Cambria Math"/>
                <w:i/>
                <w:szCs w:val="24"/>
                <w:lang w:val="en-US" w:eastAsia="zh-CN"/>
              </w:rPr>
            </m:ctrlPr>
          </m:sSubPr>
          <m:e>
            <m:r>
              <w:rPr>
                <w:rFonts w:ascii="Cambria Math" w:hAnsi="Cambria Math"/>
                <w:szCs w:val="24"/>
                <w:lang w:val="en-US" w:eastAsia="zh-CN"/>
              </w:rPr>
              <m:t>ε</m:t>
            </m:r>
          </m:e>
          <m:sub>
            <m:r>
              <w:rPr>
                <w:rFonts w:ascii="Cambria Math" w:hAnsi="Cambria Math"/>
                <w:szCs w:val="24"/>
                <w:lang w:val="en-US" w:eastAsia="zh-CN"/>
              </w:rPr>
              <m:t>0</m:t>
            </m:r>
          </m:sub>
        </m:sSub>
      </m:oMath>
      <w:r>
        <w:rPr>
          <w:szCs w:val="24"/>
          <w:lang w:val="en-US" w:eastAsia="zh-CN"/>
        </w:rPr>
        <w:t xml:space="preserve"> is vacuum permittivity, </w:t>
      </w:r>
      <m:oMath>
        <m:r>
          <w:rPr>
            <w:rFonts w:ascii="Cambria Math" w:hAnsi="Cambria Math"/>
            <w:szCs w:val="24"/>
            <w:lang w:val="en-US" w:eastAsia="zh-CN"/>
          </w:rPr>
          <m:t>ε</m:t>
        </m:r>
      </m:oMath>
      <w:r>
        <w:rPr>
          <w:szCs w:val="24"/>
          <w:lang w:val="en-US" w:eastAsia="zh-CN"/>
        </w:rPr>
        <w:t xml:space="preserve"> is </w:t>
      </w:r>
      <w:r w:rsidR="004D14DA">
        <w:rPr>
          <w:szCs w:val="24"/>
          <w:lang w:val="en-US" w:eastAsia="zh-CN"/>
        </w:rPr>
        <w:t xml:space="preserve">the </w:t>
      </w:r>
      <w:r>
        <w:rPr>
          <w:szCs w:val="24"/>
          <w:lang w:val="en-US" w:eastAsia="zh-CN"/>
        </w:rPr>
        <w:t xml:space="preserve">relative permittivity (dimensionless) of </w:t>
      </w:r>
      <w:r w:rsidR="004D14DA">
        <w:rPr>
          <w:szCs w:val="24"/>
          <w:lang w:val="en-US" w:eastAsia="zh-CN"/>
        </w:rPr>
        <w:t xml:space="preserve">the </w:t>
      </w:r>
      <w:r w:rsidR="007A0EFE">
        <w:rPr>
          <w:szCs w:val="24"/>
          <w:lang w:val="en-US" w:eastAsia="zh-CN"/>
        </w:rPr>
        <w:t>a</w:t>
      </w:r>
      <w:r>
        <w:rPr>
          <w:szCs w:val="24"/>
          <w:lang w:val="en-US" w:eastAsia="zh-CN"/>
        </w:rPr>
        <w:t xml:space="preserve">queous solution, </w:t>
      </w:r>
      <m:oMath>
        <m:sSub>
          <m:sSubPr>
            <m:ctrlPr>
              <w:rPr>
                <w:rFonts w:ascii="Cambria Math" w:hAnsi="Cambria Math"/>
                <w:i/>
                <w:szCs w:val="24"/>
                <w:lang w:val="en-US" w:eastAsia="zh-CN"/>
              </w:rPr>
            </m:ctrlPr>
          </m:sSubPr>
          <m:e>
            <m:r>
              <w:rPr>
                <w:rFonts w:ascii="Cambria Math" w:hAnsi="Cambria Math"/>
                <w:szCs w:val="24"/>
                <w:lang w:val="en-US" w:eastAsia="zh-CN"/>
              </w:rPr>
              <m:t>k</m:t>
            </m:r>
          </m:e>
          <m:sub>
            <m:r>
              <w:rPr>
                <w:rFonts w:ascii="Cambria Math" w:hAnsi="Cambria Math"/>
                <w:szCs w:val="24"/>
                <w:lang w:val="en-US" w:eastAsia="zh-CN"/>
              </w:rPr>
              <m:t>B</m:t>
            </m:r>
          </m:sub>
        </m:sSub>
      </m:oMath>
      <w:r>
        <w:rPr>
          <w:szCs w:val="24"/>
          <w:lang w:val="en-US" w:eastAsia="zh-CN"/>
        </w:rPr>
        <w:t xml:space="preserve"> is Boltzmann constant, </w:t>
      </w:r>
      <m:oMath>
        <m:r>
          <w:rPr>
            <w:rFonts w:ascii="Cambria Math" w:hAnsi="Cambria Math"/>
            <w:szCs w:val="24"/>
            <w:lang w:val="en-US" w:eastAsia="zh-CN"/>
          </w:rPr>
          <m:t>z</m:t>
        </m:r>
      </m:oMath>
      <w:r>
        <w:rPr>
          <w:szCs w:val="24"/>
          <w:lang w:val="en-US" w:eastAsia="zh-CN"/>
        </w:rPr>
        <w:t xml:space="preserve"> is the valence of ion, </w:t>
      </w:r>
      <m:oMath>
        <m:r>
          <w:rPr>
            <w:rFonts w:ascii="Cambria Math" w:hAnsi="Cambria Math"/>
            <w:szCs w:val="24"/>
            <w:lang w:val="en-US" w:eastAsia="zh-CN"/>
          </w:rPr>
          <m:t>e</m:t>
        </m:r>
      </m:oMath>
      <w:r>
        <w:rPr>
          <w:szCs w:val="24"/>
          <w:lang w:val="en-US" w:eastAsia="zh-CN"/>
        </w:rPr>
        <w:t xml:space="preserve"> is the electron charge, </w:t>
      </w:r>
      <m:oMath>
        <m:r>
          <w:rPr>
            <w:rFonts w:ascii="Cambria Math" w:hAnsi="Cambria Math"/>
            <w:szCs w:val="24"/>
            <w:lang w:val="en-US" w:eastAsia="zh-CN"/>
          </w:rPr>
          <m:t>ϕ=eφ/</m:t>
        </m:r>
        <m:sSub>
          <m:sSubPr>
            <m:ctrlPr>
              <w:rPr>
                <w:rFonts w:ascii="Cambria Math" w:hAnsi="Cambria Math"/>
                <w:i/>
                <w:szCs w:val="24"/>
                <w:lang w:val="en-US" w:eastAsia="zh-CN"/>
              </w:rPr>
            </m:ctrlPr>
          </m:sSubPr>
          <m:e>
            <m:r>
              <w:rPr>
                <w:rFonts w:ascii="Cambria Math" w:hAnsi="Cambria Math"/>
                <w:szCs w:val="24"/>
                <w:lang w:val="en-US" w:eastAsia="zh-CN"/>
              </w:rPr>
              <m:t>k</m:t>
            </m:r>
          </m:e>
          <m:sub>
            <m:r>
              <w:rPr>
                <w:rFonts w:ascii="Cambria Math" w:hAnsi="Cambria Math"/>
                <w:szCs w:val="24"/>
                <w:lang w:val="en-US" w:eastAsia="zh-CN"/>
              </w:rPr>
              <m:t>B</m:t>
            </m:r>
          </m:sub>
        </m:sSub>
        <m:r>
          <w:rPr>
            <w:rFonts w:ascii="Cambria Math" w:hAnsi="Cambria Math"/>
            <w:szCs w:val="24"/>
            <w:lang w:val="en-US" w:eastAsia="zh-CN"/>
          </w:rPr>
          <m:t>T</m:t>
        </m:r>
      </m:oMath>
      <w:r>
        <w:rPr>
          <w:szCs w:val="24"/>
          <w:lang w:val="en-US" w:eastAsia="zh-CN"/>
        </w:rPr>
        <w:t xml:space="preserve"> is the reduced (dimensionless) zeta potential. </w:t>
      </w:r>
      <m:oMath>
        <m:sSup>
          <m:sSupPr>
            <m:ctrlPr>
              <w:rPr>
                <w:rFonts w:ascii="Cambria Math" w:hAnsi="Cambria Math"/>
                <w:szCs w:val="24"/>
              </w:rPr>
            </m:ctrlPr>
          </m:sSupPr>
          <m:e>
            <m:r>
              <m:rPr>
                <m:sty m:val="p"/>
              </m:rPr>
              <w:rPr>
                <w:rFonts w:ascii="Cambria Math" w:hAnsi="Cambria Math"/>
                <w:szCs w:val="24"/>
              </w:rPr>
              <m:t>κ</m:t>
            </m:r>
          </m:e>
          <m:sup>
            <m:r>
              <m:rPr>
                <m:sty m:val="p"/>
              </m:rPr>
              <w:rPr>
                <w:rFonts w:ascii="Cambria Math" w:hAnsi="Cambria Math"/>
                <w:szCs w:val="24"/>
              </w:rPr>
              <m:t>-1</m:t>
            </m:r>
          </m:sup>
        </m:sSup>
      </m:oMath>
      <w:r>
        <w:rPr>
          <w:rFonts w:eastAsia="SimSun"/>
          <w:szCs w:val="24"/>
        </w:rPr>
        <w:t xml:space="preserve"> is the </w:t>
      </w:r>
      <w:r>
        <w:rPr>
          <w:rFonts w:eastAsia="SimSun" w:hint="eastAsia"/>
          <w:szCs w:val="24"/>
        </w:rPr>
        <w:t>l</w:t>
      </w:r>
      <w:r>
        <w:rPr>
          <w:rFonts w:eastAsia="SimSun"/>
          <w:szCs w:val="24"/>
        </w:rPr>
        <w:t xml:space="preserve">ength of the Debye Shield given by </w:t>
      </w:r>
      <m:oMath>
        <m:sSup>
          <m:sSupPr>
            <m:ctrlPr>
              <w:rPr>
                <w:rFonts w:ascii="Cambria Math" w:hAnsi="Cambria Math"/>
                <w:i/>
                <w:szCs w:val="24"/>
              </w:rPr>
            </m:ctrlPr>
          </m:sSupPr>
          <m:e>
            <m:r>
              <w:rPr>
                <w:rFonts w:ascii="Cambria Math" w:hAnsi="Cambria Math"/>
                <w:szCs w:val="24"/>
              </w:rPr>
              <m:t>κ</m:t>
            </m:r>
          </m:e>
          <m:sup>
            <m:r>
              <w:rPr>
                <w:rFonts w:ascii="Cambria Math" w:hAnsi="Cambria Math"/>
                <w:szCs w:val="24"/>
              </w:rPr>
              <m:t>2</m:t>
            </m:r>
          </m:sup>
        </m:sSup>
        <m:r>
          <w:rPr>
            <w:rFonts w:ascii="Cambria Math" w:hAnsi="Cambria Math"/>
            <w:szCs w:val="24"/>
          </w:rPr>
          <m:t>=</m:t>
        </m:r>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e</m:t>
                </m:r>
              </m:e>
              <m:sup>
                <m:r>
                  <w:rPr>
                    <w:rFonts w:ascii="Cambria Math" w:hAnsi="Cambria Math"/>
                    <w:szCs w:val="24"/>
                  </w:rPr>
                  <m:t>2</m:t>
                </m:r>
              </m:sup>
            </m:sSup>
            <m:r>
              <w:rPr>
                <w:rFonts w:ascii="Cambria Math" w:hAnsi="Cambria Math"/>
                <w:szCs w:val="24"/>
              </w:rPr>
              <m:t>n</m:t>
            </m:r>
            <m:sSub>
              <m:sSubPr>
                <m:ctrlPr>
                  <w:rPr>
                    <w:rFonts w:ascii="Cambria Math" w:eastAsiaTheme="minorEastAsia" w:hAnsi="Cambria Math"/>
                    <w:i/>
                    <w:kern w:val="2"/>
                    <w:szCs w:val="24"/>
                    <w:lang w:val="en-US" w:eastAsia="zh-CN"/>
                  </w:rPr>
                </m:ctrlPr>
              </m:sSubPr>
              <m:e>
                <m:r>
                  <w:rPr>
                    <w:rFonts w:ascii="Cambria Math" w:hAnsi="Cambria Math"/>
                    <w:szCs w:val="24"/>
                  </w:rPr>
                  <m:t>N</m:t>
                </m:r>
              </m:e>
              <m:sub>
                <m:r>
                  <w:rPr>
                    <w:rFonts w:ascii="Cambria Math" w:hAnsi="Cambria Math"/>
                    <w:szCs w:val="24"/>
                  </w:rPr>
                  <m:t>A</m:t>
                </m:r>
              </m:sub>
            </m:sSub>
            <m:r>
              <w:rPr>
                <w:rFonts w:ascii="Cambria Math" w:hAnsi="Cambria Math"/>
                <w:szCs w:val="24"/>
              </w:rPr>
              <m:t>×</m:t>
            </m:r>
            <m:sSup>
              <m:sSupPr>
                <m:ctrlPr>
                  <w:rPr>
                    <w:rFonts w:ascii="Cambria Math" w:eastAsiaTheme="minorEastAsia" w:hAnsi="Cambria Math"/>
                    <w:i/>
                    <w:kern w:val="2"/>
                    <w:szCs w:val="24"/>
                    <w:lang w:val="en-US" w:eastAsia="zh-CN"/>
                  </w:rPr>
                </m:ctrlPr>
              </m:sSupPr>
              <m:e>
                <m:r>
                  <w:rPr>
                    <w:rFonts w:ascii="Cambria Math" w:hAnsi="Cambria Math"/>
                    <w:szCs w:val="24"/>
                  </w:rPr>
                  <m:t>10</m:t>
                </m:r>
              </m:e>
              <m:sup>
                <m:r>
                  <w:rPr>
                    <w:rFonts w:ascii="Cambria Math" w:hAnsi="Cambria Math"/>
                    <w:szCs w:val="24"/>
                  </w:rPr>
                  <m:t>3</m:t>
                </m:r>
              </m:sup>
            </m:sSup>
          </m:num>
          <m:den>
            <m:sSub>
              <m:sSubPr>
                <m:ctrlPr>
                  <w:rPr>
                    <w:rFonts w:ascii="Cambria Math" w:hAnsi="Cambria Math"/>
                    <w:i/>
                    <w:szCs w:val="24"/>
                  </w:rPr>
                </m:ctrlPr>
              </m:sSubPr>
              <m:e>
                <m:r>
                  <w:rPr>
                    <w:rFonts w:ascii="Cambria Math" w:hAnsi="Cambria Math"/>
                    <w:szCs w:val="24"/>
                  </w:rPr>
                  <m:t>k</m:t>
                </m:r>
              </m:e>
              <m:sub>
                <m:r>
                  <w:rPr>
                    <w:rFonts w:ascii="Cambria Math" w:hAnsi="Cambria Math"/>
                    <w:szCs w:val="24"/>
                  </w:rPr>
                  <m:t>B</m:t>
                </m:r>
              </m:sub>
            </m:sSub>
            <m:r>
              <w:rPr>
                <w:rFonts w:ascii="Cambria Math" w:hAnsi="Cambria Math"/>
                <w:szCs w:val="24"/>
              </w:rPr>
              <m:t>T</m:t>
            </m:r>
            <m:sSub>
              <m:sSubPr>
                <m:ctrlPr>
                  <w:rPr>
                    <w:rFonts w:ascii="Cambria Math" w:hAnsi="Cambria Math"/>
                    <w:i/>
                    <w:szCs w:val="24"/>
                  </w:rPr>
                </m:ctrlPr>
              </m:sSubPr>
              <m:e>
                <m:r>
                  <w:rPr>
                    <w:rFonts w:ascii="Cambria Math" w:hAnsi="Cambria Math"/>
                    <w:szCs w:val="24"/>
                  </w:rPr>
                  <m:t>ε</m:t>
                </m:r>
              </m:e>
              <m:sub>
                <m:r>
                  <w:rPr>
                    <w:rFonts w:ascii="Cambria Math" w:hAnsi="Cambria Math"/>
                    <w:szCs w:val="24"/>
                  </w:rPr>
                  <m:t>0</m:t>
                </m:r>
              </m:sub>
            </m:sSub>
            <m:r>
              <w:rPr>
                <w:rFonts w:ascii="Cambria Math" w:hAnsi="Cambria Math"/>
                <w:szCs w:val="24"/>
                <w:lang w:val="en-US" w:eastAsia="zh-CN"/>
              </w:rPr>
              <m:t>ε</m:t>
            </m:r>
          </m:den>
        </m:f>
      </m:oMath>
      <w:r>
        <w:rPr>
          <w:rFonts w:eastAsia="SimSun"/>
          <w:szCs w:val="24"/>
        </w:rPr>
        <w:t xml:space="preserve"> or </w:t>
      </w:r>
      <m:oMath>
        <m:r>
          <w:rPr>
            <w:rFonts w:ascii="Cambria Math" w:hAnsi="Cambria Math"/>
            <w:szCs w:val="24"/>
            <w:lang w:val="en-US" w:eastAsia="zh-CN"/>
          </w:rPr>
          <m:t>κ=3.288</m:t>
        </m:r>
        <m:rad>
          <m:radPr>
            <m:degHide m:val="1"/>
            <m:ctrlPr>
              <w:rPr>
                <w:rFonts w:ascii="Cambria Math" w:hAnsi="Cambria Math"/>
                <w:i/>
                <w:szCs w:val="24"/>
                <w:lang w:val="en-US" w:eastAsia="zh-CN"/>
              </w:rPr>
            </m:ctrlPr>
          </m:radPr>
          <m:deg/>
          <m:e>
            <m:r>
              <w:rPr>
                <w:rFonts w:ascii="Cambria Math" w:hAnsi="Cambria Math"/>
                <w:szCs w:val="24"/>
                <w:lang w:val="en-US" w:eastAsia="zh-CN"/>
              </w:rPr>
              <m:t>2n</m:t>
            </m:r>
          </m:e>
        </m:rad>
        <m:r>
          <w:rPr>
            <w:rFonts w:ascii="Cambria Math" w:hAnsi="Cambria Math"/>
            <w:szCs w:val="24"/>
            <w:lang w:val="en-US" w:eastAsia="zh-CN"/>
          </w:rPr>
          <m:t>×</m:t>
        </m:r>
        <m:sSup>
          <m:sSupPr>
            <m:ctrlPr>
              <w:rPr>
                <w:rFonts w:ascii="Cambria Math" w:hAnsi="Cambria Math"/>
                <w:i/>
                <w:szCs w:val="24"/>
                <w:lang w:val="en-US" w:eastAsia="zh-CN"/>
              </w:rPr>
            </m:ctrlPr>
          </m:sSupPr>
          <m:e>
            <m:r>
              <w:rPr>
                <w:rFonts w:ascii="Cambria Math" w:hAnsi="Cambria Math"/>
                <w:szCs w:val="24"/>
                <w:lang w:val="en-US" w:eastAsia="zh-CN"/>
              </w:rPr>
              <m:t>10</m:t>
            </m:r>
          </m:e>
          <m:sup>
            <m:r>
              <w:rPr>
                <w:rFonts w:ascii="Cambria Math" w:hAnsi="Cambria Math"/>
                <w:szCs w:val="24"/>
                <w:lang w:val="en-US" w:eastAsia="zh-CN"/>
              </w:rPr>
              <m:t>9</m:t>
            </m:r>
          </m:sup>
        </m:sSup>
      </m:oMath>
      <w:r>
        <w:rPr>
          <w:rFonts w:eastAsia="SimSun"/>
          <w:szCs w:val="24"/>
        </w:rPr>
        <w:t xml:space="preserve">, where </w:t>
      </w:r>
      <m:oMath>
        <m:r>
          <w:rPr>
            <w:rFonts w:ascii="Cambria Math" w:hAnsi="Cambria Math"/>
            <w:szCs w:val="24"/>
          </w:rPr>
          <m:t>n</m:t>
        </m:r>
      </m:oMath>
      <w:r>
        <w:rPr>
          <w:rFonts w:eastAsia="SimSun"/>
          <w:szCs w:val="24"/>
        </w:rPr>
        <w:t xml:space="preserve"> is the total concentration of ions (positive and negative), </w:t>
      </w:r>
      <m:oMath>
        <m:sSub>
          <m:sSubPr>
            <m:ctrlPr>
              <w:rPr>
                <w:rFonts w:ascii="Cambria Math" w:eastAsiaTheme="minorEastAsia" w:hAnsi="Cambria Math"/>
                <w:i/>
                <w:kern w:val="2"/>
                <w:szCs w:val="24"/>
                <w:lang w:val="en-US" w:eastAsia="zh-CN"/>
              </w:rPr>
            </m:ctrlPr>
          </m:sSubPr>
          <m:e>
            <m:r>
              <w:rPr>
                <w:rFonts w:ascii="Cambria Math" w:hAnsi="Cambria Math"/>
                <w:szCs w:val="24"/>
              </w:rPr>
              <m:t>N</m:t>
            </m:r>
          </m:e>
          <m:sub>
            <m:r>
              <w:rPr>
                <w:rFonts w:ascii="Cambria Math" w:hAnsi="Cambria Math"/>
                <w:szCs w:val="24"/>
              </w:rPr>
              <m:t>A</m:t>
            </m:r>
          </m:sub>
        </m:sSub>
      </m:oMath>
      <w:r>
        <w:rPr>
          <w:rFonts w:eastAsia="SimSun"/>
          <w:kern w:val="2"/>
          <w:szCs w:val="24"/>
          <w:lang w:val="en-US" w:eastAsia="zh-CN"/>
        </w:rPr>
        <w:t xml:space="preserve"> is Avogadro constant. A</w:t>
      </w:r>
      <w:proofErr w:type="spellStart"/>
      <w:r>
        <w:rPr>
          <w:rFonts w:eastAsia="SimSun" w:hint="eastAsia"/>
          <w:kern w:val="2"/>
          <w:szCs w:val="24"/>
          <w:lang w:val="en-US" w:eastAsia="zh-CN"/>
        </w:rPr>
        <w:t>ll</w:t>
      </w:r>
      <w:proofErr w:type="spellEnd"/>
      <w:r>
        <w:rPr>
          <w:rFonts w:eastAsia="SimSun"/>
          <w:kern w:val="2"/>
          <w:szCs w:val="24"/>
          <w:lang w:val="en-US" w:eastAsia="zh-CN"/>
        </w:rPr>
        <w:t xml:space="preserve"> the units of the parameters are </w:t>
      </w:r>
      <w:proofErr w:type="spellStart"/>
      <w:r>
        <w:rPr>
          <w:rFonts w:eastAsia="SimSun"/>
          <w:kern w:val="2"/>
          <w:szCs w:val="24"/>
          <w:lang w:val="en-US" w:eastAsia="zh-CN"/>
        </w:rPr>
        <w:t>summari</w:t>
      </w:r>
      <w:r w:rsidR="00462BB4">
        <w:rPr>
          <w:rFonts w:eastAsia="SimSun"/>
          <w:kern w:val="2"/>
          <w:szCs w:val="24"/>
          <w:lang w:val="en-US" w:eastAsia="zh-CN"/>
        </w:rPr>
        <w:t>s</w:t>
      </w:r>
      <w:r>
        <w:rPr>
          <w:rFonts w:eastAsia="SimSun"/>
          <w:kern w:val="2"/>
          <w:szCs w:val="24"/>
          <w:lang w:val="en-US" w:eastAsia="zh-CN"/>
        </w:rPr>
        <w:t>ed</w:t>
      </w:r>
      <w:proofErr w:type="spellEnd"/>
      <w:r>
        <w:rPr>
          <w:rFonts w:eastAsia="SimSun"/>
          <w:kern w:val="2"/>
          <w:szCs w:val="24"/>
          <w:lang w:val="en-US" w:eastAsia="zh-CN"/>
        </w:rPr>
        <w:t xml:space="preserve"> in </w:t>
      </w:r>
      <w:r>
        <w:rPr>
          <w:b/>
          <w:bCs/>
          <w:szCs w:val="24"/>
        </w:rPr>
        <w:t>Supplementary</w:t>
      </w:r>
      <w:r>
        <w:rPr>
          <w:rFonts w:eastAsia="SimSun"/>
          <w:kern w:val="2"/>
          <w:szCs w:val="24"/>
          <w:lang w:val="en-US" w:eastAsia="zh-CN"/>
        </w:rPr>
        <w:t xml:space="preserve"> </w:t>
      </w:r>
      <w:r>
        <w:rPr>
          <w:rFonts w:eastAsia="SimSun"/>
          <w:b/>
          <w:bCs/>
          <w:kern w:val="2"/>
          <w:szCs w:val="24"/>
          <w:lang w:val="en-US" w:eastAsia="zh-CN"/>
        </w:rPr>
        <w:t>Table 6</w:t>
      </w:r>
      <w:r>
        <w:rPr>
          <w:rFonts w:eastAsia="SimSun"/>
          <w:kern w:val="2"/>
          <w:szCs w:val="24"/>
          <w:lang w:val="en-US" w:eastAsia="zh-CN"/>
        </w:rPr>
        <w:t>.</w:t>
      </w:r>
    </w:p>
    <w:p w14:paraId="08CAE466" w14:textId="33B692EA" w:rsidR="00AF5CB7" w:rsidRDefault="00000000">
      <w:pPr>
        <w:rPr>
          <w:szCs w:val="24"/>
          <w:lang w:val="en-US" w:eastAsia="zh-CN"/>
        </w:rPr>
      </w:pPr>
      <w:r>
        <w:rPr>
          <w:szCs w:val="24"/>
          <w:lang w:val="en-US" w:eastAsia="zh-CN"/>
        </w:rPr>
        <w:t xml:space="preserve">So, for a </w:t>
      </w:r>
      <w:r w:rsidR="007A0EFE">
        <w:rPr>
          <w:szCs w:val="24"/>
          <w:lang w:val="en-US" w:eastAsia="zh-CN"/>
        </w:rPr>
        <w:t xml:space="preserve">trapped </w:t>
      </w:r>
      <w:r>
        <w:rPr>
          <w:szCs w:val="24"/>
          <w:lang w:val="en-US" w:eastAsia="zh-CN"/>
        </w:rPr>
        <w:t xml:space="preserve">nanoparticle with </w:t>
      </w:r>
      <w:r w:rsidR="004D14DA">
        <w:rPr>
          <w:szCs w:val="24"/>
          <w:lang w:val="en-US" w:eastAsia="zh-CN"/>
        </w:rPr>
        <w:t>a</w:t>
      </w:r>
      <w:r>
        <w:rPr>
          <w:szCs w:val="24"/>
          <w:lang w:val="en-US" w:eastAsia="zh-CN"/>
        </w:rPr>
        <w:t xml:space="preserve"> radius of </w:t>
      </w:r>
      <w:r w:rsidRPr="00462BB4">
        <w:rPr>
          <w:i/>
          <w:iCs/>
          <w:szCs w:val="24"/>
          <w:lang w:val="en-US" w:eastAsia="zh-CN"/>
        </w:rPr>
        <w:t>a</w:t>
      </w:r>
      <w:r>
        <w:rPr>
          <w:szCs w:val="24"/>
          <w:lang w:val="en-US" w:eastAsia="zh-CN"/>
        </w:rPr>
        <w:t xml:space="preserve">, the surface charge, </w:t>
      </w:r>
    </w:p>
    <w:p w14:paraId="6AA8C9B6" w14:textId="77777777" w:rsidR="00AF5CB7" w:rsidRDefault="00000000">
      <w:pPr>
        <w:rPr>
          <w:szCs w:val="24"/>
          <w:lang w:val="en-US" w:eastAsia="zh-CN"/>
        </w:rPr>
      </w:pPr>
      <m:oMathPara>
        <m:oMath>
          <m:eqArr>
            <m:eqArrPr>
              <m:maxDist m:val="1"/>
              <m:ctrlPr>
                <w:rPr>
                  <w:rFonts w:ascii="Cambria Math" w:hAnsi="Cambria Math"/>
                  <w:i/>
                  <w:szCs w:val="24"/>
                  <w:lang w:val="en-US" w:eastAsia="zh-CN"/>
                </w:rPr>
              </m:ctrlPr>
            </m:eqArrPr>
            <m:e>
              <m:sSub>
                <m:sSubPr>
                  <m:ctrlPr>
                    <w:rPr>
                      <w:rFonts w:ascii="Cambria Math" w:hAnsi="Cambria Math"/>
                      <w:i/>
                      <w:szCs w:val="24"/>
                      <w:lang w:val="en-US" w:eastAsia="zh-CN"/>
                    </w:rPr>
                  </m:ctrlPr>
                </m:sSubPr>
                <m:e>
                  <m:r>
                    <w:rPr>
                      <w:rFonts w:ascii="Cambria Math" w:hAnsi="Cambria Math"/>
                      <w:szCs w:val="24"/>
                      <w:lang w:val="en-US" w:eastAsia="zh-CN"/>
                    </w:rPr>
                    <m:t>Q</m:t>
                  </m:r>
                </m:e>
                <m:sub>
                  <m:r>
                    <w:rPr>
                      <w:rFonts w:ascii="Cambria Math" w:hAnsi="Cambria Math"/>
                      <w:szCs w:val="24"/>
                      <w:lang w:val="en-US" w:eastAsia="zh-CN"/>
                    </w:rPr>
                    <m:t>e</m:t>
                  </m:r>
                </m:sub>
              </m:sSub>
              <m:r>
                <w:rPr>
                  <w:rFonts w:ascii="Cambria Math" w:hAnsi="Cambria Math"/>
                  <w:szCs w:val="24"/>
                  <w:lang w:val="en-US" w:eastAsia="zh-CN"/>
                </w:rPr>
                <m:t>=4π</m:t>
              </m:r>
              <m:sSup>
                <m:sSupPr>
                  <m:ctrlPr>
                    <w:rPr>
                      <w:rFonts w:ascii="Cambria Math" w:hAnsi="Cambria Math"/>
                      <w:szCs w:val="24"/>
                      <w:lang w:val="en-US" w:eastAsia="zh-CN"/>
                    </w:rPr>
                  </m:ctrlPr>
                </m:sSupPr>
                <m:e>
                  <m:r>
                    <w:rPr>
                      <w:rFonts w:ascii="Cambria Math" w:hAnsi="Cambria Math"/>
                      <w:szCs w:val="24"/>
                      <w:lang w:val="en-US" w:eastAsia="zh-CN"/>
                    </w:rPr>
                    <m:t>a</m:t>
                  </m:r>
                </m:e>
                <m:sup>
                  <m:r>
                    <w:rPr>
                      <w:rFonts w:ascii="Cambria Math" w:hAnsi="Cambria Math"/>
                      <w:szCs w:val="24"/>
                      <w:lang w:val="en-US" w:eastAsia="zh-CN"/>
                    </w:rPr>
                    <m:t>2</m:t>
                  </m:r>
                </m:sup>
              </m:sSup>
              <m:r>
                <w:rPr>
                  <w:rFonts w:ascii="Cambria Math" w:hAnsi="Cambria Math"/>
                  <w:szCs w:val="24"/>
                  <w:lang w:val="en-US" w:eastAsia="zh-CN"/>
                </w:rPr>
                <m:t>σ</m:t>
              </m:r>
              <m:d>
                <m:dPr>
                  <m:ctrlPr>
                    <w:rPr>
                      <w:rFonts w:ascii="Cambria Math" w:hAnsi="Cambria Math"/>
                      <w:i/>
                      <w:szCs w:val="24"/>
                      <w:lang w:val="en-US" w:eastAsia="zh-CN"/>
                    </w:rPr>
                  </m:ctrlPr>
                </m:dPr>
                <m:e>
                  <m:r>
                    <w:rPr>
                      <w:rFonts w:ascii="Cambria Math" w:hAnsi="Cambria Math"/>
                      <w:szCs w:val="24"/>
                      <w:lang w:val="en-US" w:eastAsia="zh-CN"/>
                    </w:rPr>
                    <m:t>ϕ</m:t>
                  </m:r>
                </m:e>
              </m:d>
              <m:r>
                <w:rPr>
                  <w:rFonts w:ascii="Cambria Math" w:hAnsi="Cambria Math"/>
                  <w:szCs w:val="24"/>
                  <w:lang w:val="en-US" w:eastAsia="zh-CN"/>
                </w:rPr>
                <m:t>#</m:t>
              </m:r>
              <m:d>
                <m:dPr>
                  <m:ctrlPr>
                    <w:rPr>
                      <w:rFonts w:ascii="Cambria Math" w:hAnsi="Cambria Math"/>
                      <w:i/>
                      <w:szCs w:val="24"/>
                      <w:lang w:val="en-US" w:eastAsia="zh-CN"/>
                    </w:rPr>
                  </m:ctrlPr>
                </m:dPr>
                <m:e>
                  <m:r>
                    <w:rPr>
                      <w:rFonts w:ascii="Cambria Math" w:hAnsi="Cambria Math"/>
                      <w:szCs w:val="24"/>
                      <w:lang w:val="en-US" w:eastAsia="zh-CN"/>
                    </w:rPr>
                    <m:t>16</m:t>
                  </m:r>
                </m:e>
              </m:d>
            </m:e>
          </m:eqArr>
        </m:oMath>
      </m:oMathPara>
    </w:p>
    <w:p w14:paraId="684F2ED8" w14:textId="11A7B1E9" w:rsidR="00AF5CB7" w:rsidRDefault="00000000">
      <w:pPr>
        <w:rPr>
          <w:szCs w:val="24"/>
          <w:lang w:val="en-US" w:eastAsia="zh-CN"/>
        </w:rPr>
      </w:pPr>
      <m:oMathPara>
        <m:oMath>
          <m:eqArr>
            <m:eqArrPr>
              <m:maxDist m:val="1"/>
              <m:ctrlPr>
                <w:rPr>
                  <w:rFonts w:ascii="Cambria Math" w:hAnsi="Cambria Math"/>
                  <w:i/>
                  <w:szCs w:val="24"/>
                  <w:lang w:val="en-US" w:eastAsia="zh-CN"/>
                </w:rPr>
              </m:ctrlPr>
            </m:eqArrPr>
            <m:e>
              <m:sSub>
                <m:sSubPr>
                  <m:ctrlPr>
                    <w:rPr>
                      <w:rFonts w:ascii="Cambria Math" w:hAnsi="Cambria Math"/>
                      <w:i/>
                      <w:szCs w:val="24"/>
                      <w:lang w:val="en-US" w:eastAsia="zh-CN"/>
                    </w:rPr>
                  </m:ctrlPr>
                </m:sSubPr>
                <m:e>
                  <m:r>
                    <w:rPr>
                      <w:rFonts w:ascii="Cambria Math" w:hAnsi="Cambria Math"/>
                      <w:szCs w:val="24"/>
                      <w:lang w:val="en-US" w:eastAsia="zh-CN"/>
                    </w:rPr>
                    <m:t>Q</m:t>
                  </m:r>
                </m:e>
                <m:sub>
                  <m:r>
                    <w:rPr>
                      <w:rFonts w:ascii="Cambria Math" w:hAnsi="Cambria Math"/>
                      <w:szCs w:val="24"/>
                      <w:lang w:val="en-US" w:eastAsia="zh-CN"/>
                    </w:rPr>
                    <m:t>e</m:t>
                  </m:r>
                </m:sub>
              </m:sSub>
              <m:r>
                <w:rPr>
                  <w:rFonts w:ascii="Cambria Math" w:hAnsi="Cambria Math"/>
                  <w:szCs w:val="24"/>
                  <w:lang w:val="en-US" w:eastAsia="zh-CN"/>
                </w:rPr>
                <m:t>=</m:t>
              </m:r>
              <m:sSub>
                <m:sSubPr>
                  <m:ctrlPr>
                    <w:rPr>
                      <w:rFonts w:ascii="Cambria Math" w:hAnsi="Cambria Math"/>
                      <w:i/>
                      <w:szCs w:val="24"/>
                      <w:lang w:val="en-US" w:eastAsia="zh-CN"/>
                    </w:rPr>
                  </m:ctrlPr>
                </m:sSubPr>
                <m:e>
                  <m:r>
                    <w:rPr>
                      <w:rFonts w:ascii="Cambria Math" w:hAnsi="Cambria Math"/>
                      <w:szCs w:val="24"/>
                      <w:lang w:val="en-US" w:eastAsia="zh-CN"/>
                    </w:rPr>
                    <m:t>4π</m:t>
                  </m:r>
                  <m:sSup>
                    <m:sSupPr>
                      <m:ctrlPr>
                        <w:rPr>
                          <w:rFonts w:ascii="Cambria Math" w:hAnsi="Cambria Math"/>
                          <w:szCs w:val="24"/>
                          <w:lang w:val="en-US" w:eastAsia="zh-CN"/>
                        </w:rPr>
                      </m:ctrlPr>
                    </m:sSupPr>
                    <m:e>
                      <m:r>
                        <w:rPr>
                          <w:rFonts w:ascii="Cambria Math" w:hAnsi="Cambria Math"/>
                          <w:szCs w:val="24"/>
                          <w:lang w:val="en-US" w:eastAsia="zh-CN"/>
                        </w:rPr>
                        <m:t>a</m:t>
                      </m:r>
                    </m:e>
                    <m:sup>
                      <m:r>
                        <w:rPr>
                          <w:rFonts w:ascii="Cambria Math" w:hAnsi="Cambria Math"/>
                          <w:szCs w:val="24"/>
                          <w:lang w:val="en-US" w:eastAsia="zh-CN"/>
                        </w:rPr>
                        <m:t>2</m:t>
                      </m:r>
                    </m:sup>
                  </m:sSup>
                  <m:r>
                    <w:rPr>
                      <w:rFonts w:ascii="Cambria Math" w:hAnsi="Cambria Math"/>
                      <w:szCs w:val="24"/>
                      <w:lang w:val="en-US" w:eastAsia="zh-CN"/>
                    </w:rPr>
                    <m:t>ε</m:t>
                  </m:r>
                </m:e>
                <m:sub>
                  <m:r>
                    <w:rPr>
                      <w:rFonts w:ascii="Cambria Math" w:hAnsi="Cambria Math"/>
                      <w:szCs w:val="24"/>
                      <w:lang w:val="en-US" w:eastAsia="zh-CN"/>
                    </w:rPr>
                    <m:t>0</m:t>
                  </m:r>
                </m:sub>
              </m:sSub>
              <m:r>
                <w:rPr>
                  <w:rFonts w:ascii="Cambria Math" w:hAnsi="Cambria Math"/>
                  <w:szCs w:val="24"/>
                  <w:lang w:val="en-US" w:eastAsia="zh-CN"/>
                </w:rPr>
                <m:t>εκ</m:t>
              </m:r>
              <m:f>
                <m:fPr>
                  <m:ctrlPr>
                    <w:rPr>
                      <w:rFonts w:ascii="Cambria Math" w:hAnsi="Cambria Math"/>
                      <w:i/>
                      <w:szCs w:val="24"/>
                      <w:lang w:val="en-US" w:eastAsia="zh-CN"/>
                    </w:rPr>
                  </m:ctrlPr>
                </m:fPr>
                <m:num>
                  <m:sSub>
                    <m:sSubPr>
                      <m:ctrlPr>
                        <w:rPr>
                          <w:rFonts w:ascii="Cambria Math" w:hAnsi="Cambria Math"/>
                          <w:i/>
                          <w:szCs w:val="24"/>
                          <w:lang w:val="en-US" w:eastAsia="zh-CN"/>
                        </w:rPr>
                      </m:ctrlPr>
                    </m:sSubPr>
                    <m:e>
                      <m:r>
                        <w:rPr>
                          <w:rFonts w:ascii="Cambria Math" w:hAnsi="Cambria Math"/>
                          <w:szCs w:val="24"/>
                          <w:lang w:val="en-US" w:eastAsia="zh-CN"/>
                        </w:rPr>
                        <m:t>k</m:t>
                      </m:r>
                    </m:e>
                    <m:sub>
                      <m:r>
                        <w:rPr>
                          <w:rFonts w:ascii="Cambria Math" w:hAnsi="Cambria Math"/>
                          <w:szCs w:val="24"/>
                          <w:lang w:val="en-US" w:eastAsia="zh-CN"/>
                        </w:rPr>
                        <m:t>B</m:t>
                      </m:r>
                    </m:sub>
                  </m:sSub>
                  <m:r>
                    <w:rPr>
                      <w:rFonts w:ascii="Cambria Math" w:hAnsi="Cambria Math"/>
                      <w:szCs w:val="24"/>
                      <w:lang w:val="en-US" w:eastAsia="zh-CN"/>
                    </w:rPr>
                    <m:t>T</m:t>
                  </m:r>
                </m:num>
                <m:den>
                  <m:r>
                    <w:rPr>
                      <w:rFonts w:ascii="Cambria Math" w:hAnsi="Cambria Math"/>
                      <w:szCs w:val="24"/>
                      <w:lang w:val="en-US" w:eastAsia="zh-CN"/>
                    </w:rPr>
                    <m:t>ze</m:t>
                  </m:r>
                </m:den>
              </m:f>
              <m:d>
                <m:dPr>
                  <m:begChr m:val="["/>
                  <m:endChr m:val="]"/>
                  <m:ctrlPr>
                    <w:rPr>
                      <w:rFonts w:ascii="Cambria Math" w:hAnsi="Cambria Math"/>
                      <w:i/>
                      <w:szCs w:val="24"/>
                      <w:lang w:val="en-US" w:eastAsia="zh-CN"/>
                    </w:rPr>
                  </m:ctrlPr>
                </m:dPr>
                <m:e>
                  <m:r>
                    <w:rPr>
                      <w:rFonts w:ascii="Cambria Math" w:hAnsi="Cambria Math"/>
                      <w:szCs w:val="24"/>
                      <w:lang w:val="en-US" w:eastAsia="zh-CN"/>
                    </w:rPr>
                    <m:t>2</m:t>
                  </m:r>
                  <m:func>
                    <m:funcPr>
                      <m:ctrlPr>
                        <w:rPr>
                          <w:rFonts w:ascii="Cambria Math" w:hAnsi="Cambria Math"/>
                          <w:szCs w:val="24"/>
                          <w:lang w:val="en-US"/>
                        </w:rPr>
                      </m:ctrlPr>
                    </m:funcPr>
                    <m:fName>
                      <m:r>
                        <m:rPr>
                          <m:sty m:val="p"/>
                        </m:rPr>
                        <w:rPr>
                          <w:rFonts w:ascii="Cambria Math" w:hAnsi="Cambria Math"/>
                          <w:szCs w:val="24"/>
                          <w:lang w:val="en-US"/>
                        </w:rPr>
                        <m:t>sinh</m:t>
                      </m:r>
                    </m:fName>
                    <m:e>
                      <m:d>
                        <m:dPr>
                          <m:ctrlPr>
                            <w:rPr>
                              <w:rFonts w:ascii="Cambria Math" w:hAnsi="Cambria Math"/>
                              <w:szCs w:val="24"/>
                              <w:lang w:val="en-US"/>
                            </w:rPr>
                          </m:ctrlPr>
                        </m:dPr>
                        <m:e>
                          <m:f>
                            <m:fPr>
                              <m:ctrlPr>
                                <w:rPr>
                                  <w:rFonts w:ascii="Cambria Math" w:hAnsi="Cambria Math"/>
                                  <w:i/>
                                  <w:szCs w:val="24"/>
                                  <w:lang w:val="en-US" w:eastAsia="zh-CN"/>
                                </w:rPr>
                              </m:ctrlPr>
                            </m:fPr>
                            <m:num>
                              <m:r>
                                <m:rPr>
                                  <m:sty m:val="p"/>
                                </m:rPr>
                                <w:rPr>
                                  <w:rFonts w:ascii="Cambria Math" w:hAnsi="Cambria Math"/>
                                  <w:szCs w:val="24"/>
                                  <w:lang w:val="en-US"/>
                                </w:rPr>
                                <m:t>z</m:t>
                              </m:r>
                              <m:r>
                                <w:rPr>
                                  <w:rFonts w:ascii="Cambria Math" w:hAnsi="Cambria Math"/>
                                  <w:szCs w:val="24"/>
                                  <w:lang w:val="en-US" w:eastAsia="zh-CN"/>
                                </w:rPr>
                                <m:t>ϕ</m:t>
                              </m:r>
                              <m:ctrlPr>
                                <w:rPr>
                                  <w:rFonts w:ascii="Cambria Math" w:hAnsi="Cambria Math"/>
                                  <w:szCs w:val="24"/>
                                  <w:lang w:val="en-US"/>
                                </w:rPr>
                              </m:ctrlPr>
                            </m:num>
                            <m:den>
                              <m:r>
                                <w:rPr>
                                  <w:rFonts w:ascii="Cambria Math" w:hAnsi="Cambria Math"/>
                                  <w:szCs w:val="24"/>
                                  <w:lang w:val="en-US" w:eastAsia="zh-CN"/>
                                </w:rPr>
                                <m:t>2</m:t>
                              </m:r>
                            </m:den>
                          </m:f>
                        </m:e>
                      </m:d>
                    </m:e>
                  </m:func>
                  <m:r>
                    <m:rPr>
                      <m:sty m:val="p"/>
                    </m:rPr>
                    <w:rPr>
                      <w:rFonts w:ascii="Cambria Math" w:hAnsi="Cambria Math"/>
                      <w:szCs w:val="24"/>
                      <w:lang w:val="en-US"/>
                    </w:rPr>
                    <m:t>+</m:t>
                  </m:r>
                  <m:f>
                    <m:fPr>
                      <m:ctrlPr>
                        <w:rPr>
                          <w:rFonts w:ascii="Cambria Math" w:hAnsi="Cambria Math"/>
                          <w:i/>
                          <w:szCs w:val="24"/>
                          <w:lang w:val="en-US" w:eastAsia="zh-CN"/>
                        </w:rPr>
                      </m:ctrlPr>
                    </m:fPr>
                    <m:num>
                      <m:r>
                        <m:rPr>
                          <m:sty m:val="p"/>
                        </m:rPr>
                        <w:rPr>
                          <w:rFonts w:ascii="Cambria Math" w:hAnsi="Cambria Math"/>
                          <w:szCs w:val="24"/>
                          <w:lang w:val="en-US"/>
                        </w:rPr>
                        <m:t>4</m:t>
                      </m:r>
                      <m:ctrlPr>
                        <w:rPr>
                          <w:rFonts w:ascii="Cambria Math" w:hAnsi="Cambria Math"/>
                          <w:szCs w:val="24"/>
                          <w:lang w:val="en-US"/>
                        </w:rPr>
                      </m:ctrlPr>
                    </m:num>
                    <m:den>
                      <m:r>
                        <w:rPr>
                          <w:rFonts w:ascii="Cambria Math" w:hAnsi="Cambria Math"/>
                          <w:szCs w:val="24"/>
                          <w:lang w:val="en-US" w:eastAsia="zh-CN"/>
                        </w:rPr>
                        <m:t>κa</m:t>
                      </m:r>
                    </m:den>
                  </m:f>
                  <m:func>
                    <m:funcPr>
                      <m:ctrlPr>
                        <w:rPr>
                          <w:rFonts w:ascii="Cambria Math" w:hAnsi="Cambria Math"/>
                          <w:szCs w:val="24"/>
                          <w:lang w:val="en-US"/>
                        </w:rPr>
                      </m:ctrlPr>
                    </m:funcPr>
                    <m:fName>
                      <m:r>
                        <m:rPr>
                          <m:sty m:val="p"/>
                        </m:rPr>
                        <w:rPr>
                          <w:rFonts w:ascii="Cambria Math" w:hAnsi="Cambria Math"/>
                          <w:szCs w:val="24"/>
                          <w:lang w:val="en-US"/>
                        </w:rPr>
                        <m:t>tanh</m:t>
                      </m:r>
                    </m:fName>
                    <m:e>
                      <m:d>
                        <m:dPr>
                          <m:ctrlPr>
                            <w:rPr>
                              <w:rFonts w:ascii="Cambria Math" w:hAnsi="Cambria Math"/>
                              <w:szCs w:val="24"/>
                              <w:lang w:val="en-US"/>
                            </w:rPr>
                          </m:ctrlPr>
                        </m:dPr>
                        <m:e>
                          <m:f>
                            <m:fPr>
                              <m:ctrlPr>
                                <w:rPr>
                                  <w:rFonts w:ascii="Cambria Math" w:hAnsi="Cambria Math"/>
                                  <w:i/>
                                  <w:szCs w:val="24"/>
                                  <w:lang w:val="en-US" w:eastAsia="zh-CN"/>
                                </w:rPr>
                              </m:ctrlPr>
                            </m:fPr>
                            <m:num>
                              <m:r>
                                <m:rPr>
                                  <m:sty m:val="p"/>
                                </m:rPr>
                                <w:rPr>
                                  <w:rFonts w:ascii="Cambria Math" w:hAnsi="Cambria Math"/>
                                  <w:szCs w:val="24"/>
                                  <w:lang w:val="en-US"/>
                                </w:rPr>
                                <m:t>z</m:t>
                              </m:r>
                              <m:r>
                                <w:rPr>
                                  <w:rFonts w:ascii="Cambria Math" w:hAnsi="Cambria Math"/>
                                  <w:szCs w:val="24"/>
                                  <w:lang w:val="en-US" w:eastAsia="zh-CN"/>
                                </w:rPr>
                                <m:t>ϕ</m:t>
                              </m:r>
                              <m:ctrlPr>
                                <w:rPr>
                                  <w:rFonts w:ascii="Cambria Math" w:hAnsi="Cambria Math"/>
                                  <w:szCs w:val="24"/>
                                  <w:lang w:val="en-US"/>
                                </w:rPr>
                              </m:ctrlPr>
                            </m:num>
                            <m:den>
                              <m:r>
                                <w:rPr>
                                  <w:rFonts w:ascii="Cambria Math" w:hAnsi="Cambria Math"/>
                                  <w:szCs w:val="24"/>
                                  <w:lang w:val="en-US" w:eastAsia="zh-CN"/>
                                </w:rPr>
                                <m:t>4</m:t>
                              </m:r>
                            </m:den>
                          </m:f>
                        </m:e>
                      </m:d>
                    </m:e>
                  </m:func>
                </m:e>
              </m:d>
              <m:r>
                <w:rPr>
                  <w:rFonts w:ascii="Cambria Math" w:hAnsi="Cambria Math"/>
                  <w:szCs w:val="24"/>
                  <w:lang w:val="en-US" w:eastAsia="zh-CN"/>
                </w:rPr>
                <m:t>#</m:t>
              </m:r>
              <m:d>
                <m:dPr>
                  <m:ctrlPr>
                    <w:rPr>
                      <w:rFonts w:ascii="Cambria Math" w:hAnsi="Cambria Math"/>
                      <w:i/>
                      <w:szCs w:val="24"/>
                      <w:lang w:val="en-US" w:eastAsia="zh-CN"/>
                    </w:rPr>
                  </m:ctrlPr>
                </m:dPr>
                <m:e>
                  <m:r>
                    <w:rPr>
                      <w:rFonts w:ascii="Cambria Math" w:hAnsi="Cambria Math"/>
                      <w:szCs w:val="24"/>
                      <w:lang w:val="en-US" w:eastAsia="zh-CN"/>
                    </w:rPr>
                    <m:t>17</m:t>
                  </m:r>
                </m:e>
              </m:d>
            </m:e>
          </m:eqArr>
        </m:oMath>
      </m:oMathPara>
    </w:p>
    <w:p w14:paraId="40C50B9B" w14:textId="18134AAF" w:rsidR="00AF5CB7" w:rsidRDefault="00000000">
      <w:pPr>
        <w:rPr>
          <w:szCs w:val="24"/>
          <w:lang w:val="en-US" w:eastAsia="zh-CN"/>
        </w:rPr>
      </w:pPr>
      <w:r>
        <w:rPr>
          <w:szCs w:val="24"/>
          <w:lang w:val="en-US" w:eastAsia="zh-CN"/>
        </w:rPr>
        <w:t xml:space="preserve">Here, we set the distance of electric field 1 cm (d = 0.01 m), and the </w:t>
      </w:r>
      <w:r w:rsidR="00082F56">
        <w:rPr>
          <w:sz w:val="22"/>
          <w:szCs w:val="22"/>
        </w:rPr>
        <w:t xml:space="preserve">potential </w:t>
      </w:r>
      <w:r>
        <w:rPr>
          <w:szCs w:val="24"/>
          <w:lang w:val="en-US" w:eastAsia="zh-CN"/>
        </w:rPr>
        <w:t xml:space="preserve">(U = 10 V for Figure 5 a-d, U = 0.1 and 0.2 V for Figure 5 e-h in the main text). </w:t>
      </w:r>
      <w:proofErr w:type="gramStart"/>
      <w:r>
        <w:rPr>
          <w:szCs w:val="24"/>
          <w:lang w:val="en-US" w:eastAsia="zh-CN"/>
        </w:rPr>
        <w:t>So</w:t>
      </w:r>
      <w:proofErr w:type="gramEnd"/>
      <w:r>
        <w:rPr>
          <w:szCs w:val="24"/>
          <w:lang w:val="en-US" w:eastAsia="zh-CN"/>
        </w:rPr>
        <w:t xml:space="preserve"> the electr</w:t>
      </w:r>
      <w:r w:rsidR="00082F56">
        <w:rPr>
          <w:szCs w:val="24"/>
          <w:lang w:val="en-US" w:eastAsia="zh-CN"/>
        </w:rPr>
        <w:t>odynamic</w:t>
      </w:r>
      <w:r>
        <w:rPr>
          <w:szCs w:val="24"/>
          <w:lang w:val="en-US" w:eastAsia="zh-CN"/>
        </w:rPr>
        <w:t xml:space="preserve"> force of a single trapped nanoparticle can be calculated by,</w:t>
      </w:r>
    </w:p>
    <w:p w14:paraId="625B0BCE" w14:textId="77777777" w:rsidR="00AF5CB7" w:rsidRDefault="00000000">
      <w:pPr>
        <w:rPr>
          <w:szCs w:val="24"/>
          <w:lang w:val="en-US" w:eastAsia="zh-CN"/>
        </w:rPr>
      </w:pPr>
      <m:oMathPara>
        <m:oMath>
          <m:eqArr>
            <m:eqArrPr>
              <m:maxDist m:val="1"/>
              <m:ctrlPr>
                <w:rPr>
                  <w:rFonts w:ascii="Cambria Math" w:hAnsi="Cambria Math"/>
                  <w:i/>
                  <w:szCs w:val="24"/>
                  <w:lang w:val="en-US" w:eastAsia="zh-CN"/>
                </w:rPr>
              </m:ctrlPr>
            </m:eqArrPr>
            <m:e>
              <m:r>
                <w:rPr>
                  <w:rFonts w:ascii="Cambria Math" w:hAnsi="Cambria Math"/>
                  <w:szCs w:val="24"/>
                  <w:lang w:val="en-US" w:eastAsia="zh-CN"/>
                </w:rPr>
                <m:t>F=E×</m:t>
              </m:r>
              <m:sSub>
                <m:sSubPr>
                  <m:ctrlPr>
                    <w:rPr>
                      <w:rFonts w:ascii="Cambria Math" w:hAnsi="Cambria Math"/>
                      <w:i/>
                      <w:szCs w:val="24"/>
                      <w:lang w:val="en-US" w:eastAsia="zh-CN"/>
                    </w:rPr>
                  </m:ctrlPr>
                </m:sSubPr>
                <m:e>
                  <m:r>
                    <w:rPr>
                      <w:rFonts w:ascii="Cambria Math" w:hAnsi="Cambria Math"/>
                      <w:szCs w:val="24"/>
                      <w:lang w:val="en-US" w:eastAsia="zh-CN"/>
                    </w:rPr>
                    <m:t>Q</m:t>
                  </m:r>
                </m:e>
                <m:sub>
                  <m:r>
                    <w:rPr>
                      <w:rFonts w:ascii="Cambria Math" w:hAnsi="Cambria Math"/>
                      <w:szCs w:val="24"/>
                      <w:lang w:val="en-US" w:eastAsia="zh-CN"/>
                    </w:rPr>
                    <m:t>e</m:t>
                  </m:r>
                </m:sub>
              </m:sSub>
              <m:r>
                <w:rPr>
                  <w:rFonts w:ascii="Cambria Math" w:hAnsi="Cambria Math"/>
                  <w:szCs w:val="24"/>
                  <w:lang w:val="en-US" w:eastAsia="zh-CN"/>
                </w:rPr>
                <m:t xml:space="preserve"> #</m:t>
              </m:r>
              <m:d>
                <m:dPr>
                  <m:ctrlPr>
                    <w:rPr>
                      <w:rFonts w:ascii="Cambria Math" w:hAnsi="Cambria Math"/>
                      <w:i/>
                      <w:szCs w:val="24"/>
                      <w:lang w:val="en-US" w:eastAsia="zh-CN"/>
                    </w:rPr>
                  </m:ctrlPr>
                </m:dPr>
                <m:e>
                  <m:r>
                    <w:rPr>
                      <w:rFonts w:ascii="Cambria Math" w:hAnsi="Cambria Math"/>
                      <w:szCs w:val="24"/>
                      <w:lang w:val="en-US" w:eastAsia="zh-CN"/>
                    </w:rPr>
                    <m:t>18</m:t>
                  </m:r>
                </m:e>
              </m:d>
            </m:e>
          </m:eqArr>
        </m:oMath>
      </m:oMathPara>
    </w:p>
    <w:p w14:paraId="1D7E3A65" w14:textId="7116BD9F" w:rsidR="00897E9D" w:rsidRDefault="00000000">
      <w:pPr>
        <w:rPr>
          <w:szCs w:val="24"/>
          <w:lang w:val="en-US" w:eastAsia="zh-CN"/>
        </w:rPr>
      </w:pPr>
      <w:r>
        <w:rPr>
          <w:szCs w:val="24"/>
          <w:lang w:val="en-US" w:eastAsia="zh-CN"/>
        </w:rPr>
        <w:t xml:space="preserve">where </w:t>
      </w:r>
      <m:oMath>
        <m:r>
          <w:rPr>
            <w:rFonts w:ascii="Cambria Math" w:hAnsi="Cambria Math"/>
            <w:szCs w:val="24"/>
            <w:lang w:val="en-US" w:eastAsia="zh-CN"/>
          </w:rPr>
          <m:t>E</m:t>
        </m:r>
      </m:oMath>
      <w:r>
        <w:rPr>
          <w:szCs w:val="24"/>
          <w:lang w:val="en-US" w:eastAsia="zh-CN"/>
        </w:rPr>
        <w:t xml:space="preserve"> is electric field intensity, it is equal to the value of </w:t>
      </w:r>
      <m:oMath>
        <m:r>
          <w:rPr>
            <w:rFonts w:ascii="Cambria Math" w:hAnsi="Cambria Math"/>
            <w:szCs w:val="24"/>
            <w:lang w:val="en-US" w:eastAsia="zh-CN"/>
          </w:rPr>
          <m:t>E</m:t>
        </m:r>
      </m:oMath>
      <w:r>
        <w:rPr>
          <w:szCs w:val="24"/>
          <w:lang w:val="en-US" w:eastAsia="zh-CN"/>
        </w:rPr>
        <w:t xml:space="preserve"> = U/d.</w:t>
      </w:r>
      <w:r w:rsidR="002F4770">
        <w:rPr>
          <w:szCs w:val="24"/>
          <w:lang w:val="en-US" w:eastAsia="zh-CN"/>
        </w:rPr>
        <w:t xml:space="preserve"> </w:t>
      </w:r>
    </w:p>
    <w:p w14:paraId="0A9E89D2" w14:textId="77777777" w:rsidR="0082395B" w:rsidRDefault="0082395B">
      <w:pPr>
        <w:spacing w:after="0" w:line="240" w:lineRule="auto"/>
        <w:jc w:val="left"/>
        <w:rPr>
          <w:rFonts w:eastAsiaTheme="majorEastAsia"/>
          <w:b/>
          <w:szCs w:val="24"/>
          <w:lang w:val="en-US" w:eastAsia="zh-CN"/>
        </w:rPr>
      </w:pPr>
      <w:r>
        <w:rPr>
          <w:szCs w:val="24"/>
          <w:lang w:eastAsia="zh-CN"/>
        </w:rPr>
        <w:br w:type="page"/>
      </w:r>
    </w:p>
    <w:p w14:paraId="2914ED9C" w14:textId="32CD5765" w:rsidR="00941029" w:rsidRDefault="00941029" w:rsidP="00941029">
      <w:pPr>
        <w:pStyle w:val="Heading2"/>
        <w:rPr>
          <w:rFonts w:cs="Times New Roman"/>
          <w:szCs w:val="24"/>
          <w:lang w:eastAsia="zh-CN"/>
        </w:rPr>
      </w:pPr>
      <w:bookmarkStart w:id="21" w:name="_Toc115881969"/>
      <w:r>
        <w:rPr>
          <w:rFonts w:cs="Times New Roman"/>
          <w:szCs w:val="24"/>
          <w:lang w:eastAsia="zh-CN"/>
        </w:rPr>
        <w:lastRenderedPageBreak/>
        <w:t xml:space="preserve">S9: Charge number of a </w:t>
      </w:r>
      <w:r w:rsidR="008804C7">
        <w:rPr>
          <w:rFonts w:cs="Times New Roman"/>
          <w:szCs w:val="24"/>
          <w:lang w:eastAsia="zh-CN"/>
        </w:rPr>
        <w:t xml:space="preserve">trapped </w:t>
      </w:r>
      <w:r>
        <w:rPr>
          <w:rFonts w:cs="Times New Roman"/>
          <w:szCs w:val="24"/>
          <w:lang w:eastAsia="zh-CN"/>
        </w:rPr>
        <w:t>single nanoparticle.</w:t>
      </w:r>
      <w:bookmarkEnd w:id="21"/>
    </w:p>
    <w:p w14:paraId="7C438A4B" w14:textId="722B3454" w:rsidR="00C17FDA" w:rsidRDefault="007A0EFE" w:rsidP="008804C7">
      <w:pPr>
        <w:rPr>
          <w:szCs w:val="24"/>
          <w:lang w:val="en-US" w:eastAsia="zh-CN"/>
        </w:rPr>
      </w:pPr>
      <w:r>
        <w:rPr>
          <w:szCs w:val="24"/>
          <w:lang w:val="en-US" w:eastAsia="zh-CN"/>
        </w:rPr>
        <w:t>Under the external electric field, t</w:t>
      </w:r>
      <w:r w:rsidR="008804C7">
        <w:rPr>
          <w:szCs w:val="24"/>
          <w:lang w:val="en-US" w:eastAsia="zh-CN"/>
        </w:rPr>
        <w:t xml:space="preserve">he nanoparticles in solution </w:t>
      </w:r>
      <w:r>
        <w:rPr>
          <w:szCs w:val="24"/>
          <w:lang w:val="en-US" w:eastAsia="zh-CN"/>
        </w:rPr>
        <w:t>will</w:t>
      </w:r>
      <w:r w:rsidR="008804C7">
        <w:rPr>
          <w:szCs w:val="24"/>
          <w:lang w:val="en-US" w:eastAsia="zh-CN"/>
        </w:rPr>
        <w:t xml:space="preserve"> be trapped in a new position. The balance between the electr</w:t>
      </w:r>
      <w:r w:rsidR="008C0FA5">
        <w:rPr>
          <w:szCs w:val="24"/>
          <w:lang w:val="en-US" w:eastAsia="zh-CN"/>
        </w:rPr>
        <w:t>odynamic</w:t>
      </w:r>
      <w:r w:rsidR="008804C7">
        <w:rPr>
          <w:szCs w:val="24"/>
          <w:lang w:val="en-US" w:eastAsia="zh-CN"/>
        </w:rPr>
        <w:t xml:space="preserve"> force and the trapping force gives the shift distance compared to the original trapping position without an external electric field. </w:t>
      </w:r>
      <w:r w:rsidR="008C0FA5">
        <w:rPr>
          <w:szCs w:val="24"/>
          <w:lang w:val="en-US" w:eastAsia="zh-CN"/>
        </w:rPr>
        <w:t xml:space="preserve">The optical force of a trapped single nanoparticle obtained from our DNN-OA-VT method was demonstrated reasonable in the main text and S8. </w:t>
      </w:r>
      <w:r w:rsidR="00C17FDA">
        <w:rPr>
          <w:szCs w:val="24"/>
          <w:lang w:val="en-US" w:eastAsia="zh-CN"/>
        </w:rPr>
        <w:t xml:space="preserve">The sensitivity of this method is around 600 </w:t>
      </w:r>
      <w:proofErr w:type="spellStart"/>
      <w:r w:rsidR="00C17FDA">
        <w:rPr>
          <w:szCs w:val="24"/>
          <w:lang w:val="en-US" w:eastAsia="zh-CN"/>
        </w:rPr>
        <w:t>aN</w:t>
      </w:r>
      <w:proofErr w:type="spellEnd"/>
      <w:r w:rsidR="00C17FDA">
        <w:rPr>
          <w:szCs w:val="24"/>
          <w:lang w:val="en-US" w:eastAsia="zh-CN"/>
        </w:rPr>
        <w:t xml:space="preserve">, which is the electrodynamic force level of nanoparticle with four charges under the external electric field. The charge number can be calculated by, </w:t>
      </w:r>
    </w:p>
    <w:p w14:paraId="4BF7B82E" w14:textId="77777777" w:rsidR="00C17FDA" w:rsidRPr="00C17FDA" w:rsidRDefault="00000000" w:rsidP="008804C7">
      <w:pPr>
        <w:rPr>
          <w:szCs w:val="24"/>
          <w:lang w:val="en-US" w:eastAsia="zh-CN"/>
        </w:rPr>
      </w:pPr>
      <m:oMathPara>
        <m:oMath>
          <m:eqArr>
            <m:eqArrPr>
              <m:maxDist m:val="1"/>
              <m:ctrlPr>
                <w:rPr>
                  <w:rFonts w:ascii="Cambria Math" w:hAnsi="Cambria Math"/>
                  <w:i/>
                  <w:szCs w:val="24"/>
                  <w:lang w:val="en-US" w:eastAsia="zh-CN"/>
                </w:rPr>
              </m:ctrlPr>
            </m:eqArrPr>
            <m:e>
              <m:r>
                <w:rPr>
                  <w:rFonts w:ascii="Cambria Math" w:hAnsi="Cambria Math"/>
                  <w:szCs w:val="24"/>
                  <w:lang w:val="en-US" w:eastAsia="zh-CN"/>
                </w:rPr>
                <m:t>N=</m:t>
              </m:r>
              <m:f>
                <m:fPr>
                  <m:ctrlPr>
                    <w:rPr>
                      <w:rFonts w:ascii="Cambria Math" w:hAnsi="Cambria Math"/>
                      <w:i/>
                      <w:szCs w:val="24"/>
                      <w:lang w:val="en-US" w:eastAsia="zh-CN"/>
                    </w:rPr>
                  </m:ctrlPr>
                </m:fPr>
                <m:num>
                  <m:r>
                    <w:rPr>
                      <w:rFonts w:ascii="Cambria Math" w:hAnsi="Cambria Math"/>
                      <w:szCs w:val="24"/>
                      <w:lang w:val="en-US" w:eastAsia="zh-CN"/>
                    </w:rPr>
                    <m:t>Q</m:t>
                  </m:r>
                </m:num>
                <m:den>
                  <m:r>
                    <w:rPr>
                      <w:rFonts w:ascii="Cambria Math" w:hAnsi="Cambria Math"/>
                      <w:szCs w:val="24"/>
                      <w:lang w:val="en-US" w:eastAsia="zh-CN"/>
                    </w:rPr>
                    <m:t>e</m:t>
                  </m:r>
                </m:den>
              </m:f>
              <m:r>
                <w:rPr>
                  <w:rFonts w:ascii="Cambria Math" w:hAnsi="Cambria Math"/>
                  <w:szCs w:val="24"/>
                  <w:lang w:val="en-US" w:eastAsia="zh-CN"/>
                </w:rPr>
                <m:t>=</m:t>
              </m:r>
              <m:f>
                <m:fPr>
                  <m:ctrlPr>
                    <w:rPr>
                      <w:rFonts w:ascii="Cambria Math" w:hAnsi="Cambria Math"/>
                      <w:i/>
                      <w:szCs w:val="24"/>
                      <w:lang w:val="en-US" w:eastAsia="zh-CN"/>
                    </w:rPr>
                  </m:ctrlPr>
                </m:fPr>
                <m:num>
                  <m:sSub>
                    <m:sSubPr>
                      <m:ctrlPr>
                        <w:rPr>
                          <w:rFonts w:ascii="Cambria Math" w:hAnsi="Cambria Math"/>
                          <w:i/>
                          <w:szCs w:val="24"/>
                          <w:lang w:val="en-US" w:eastAsia="zh-CN"/>
                        </w:rPr>
                      </m:ctrlPr>
                    </m:sSubPr>
                    <m:e>
                      <m:r>
                        <w:rPr>
                          <w:rFonts w:ascii="Cambria Math" w:hAnsi="Cambria Math"/>
                          <w:szCs w:val="24"/>
                          <w:lang w:val="en-US" w:eastAsia="zh-CN"/>
                        </w:rPr>
                        <m:t>F</m:t>
                      </m:r>
                    </m:e>
                    <m:sub>
                      <m:r>
                        <w:rPr>
                          <w:rFonts w:ascii="Cambria Math" w:hAnsi="Cambria Math"/>
                          <w:szCs w:val="24"/>
                          <w:lang w:val="en-US" w:eastAsia="zh-CN"/>
                        </w:rPr>
                        <m:t>OT</m:t>
                      </m:r>
                    </m:sub>
                  </m:sSub>
                </m:num>
                <m:den>
                  <m:r>
                    <w:rPr>
                      <w:rFonts w:ascii="Cambria Math" w:hAnsi="Cambria Math"/>
                      <w:szCs w:val="24"/>
                      <w:lang w:val="en-US" w:eastAsia="zh-CN"/>
                    </w:rPr>
                    <m:t>e×E</m:t>
                  </m:r>
                </m:den>
              </m:f>
              <m:r>
                <w:rPr>
                  <w:rFonts w:ascii="Cambria Math" w:hAnsi="Cambria Math"/>
                  <w:szCs w:val="24"/>
                  <w:lang w:val="en-US" w:eastAsia="zh-CN"/>
                </w:rPr>
                <m:t xml:space="preserve">= </m:t>
              </m:r>
              <m:f>
                <m:fPr>
                  <m:ctrlPr>
                    <w:rPr>
                      <w:rFonts w:ascii="Cambria Math" w:hAnsi="Cambria Math"/>
                      <w:i/>
                      <w:szCs w:val="24"/>
                      <w:lang w:val="en-US" w:eastAsia="zh-CN"/>
                    </w:rPr>
                  </m:ctrlPr>
                </m:fPr>
                <m:num>
                  <m:sSub>
                    <m:sSubPr>
                      <m:ctrlPr>
                        <w:rPr>
                          <w:rFonts w:ascii="Cambria Math" w:hAnsi="Cambria Math"/>
                          <w:i/>
                          <w:szCs w:val="24"/>
                          <w:lang w:val="en-US" w:eastAsia="zh-CN"/>
                        </w:rPr>
                      </m:ctrlPr>
                    </m:sSubPr>
                    <m:e>
                      <m:r>
                        <w:rPr>
                          <w:rFonts w:ascii="Cambria Math" w:hAnsi="Cambria Math"/>
                          <w:szCs w:val="24"/>
                          <w:lang w:val="en-US" w:eastAsia="zh-CN"/>
                        </w:rPr>
                        <m:t>F</m:t>
                      </m:r>
                    </m:e>
                    <m:sub>
                      <m:r>
                        <w:rPr>
                          <w:rFonts w:ascii="Cambria Math" w:hAnsi="Cambria Math"/>
                          <w:szCs w:val="24"/>
                          <w:lang w:val="en-US" w:eastAsia="zh-CN"/>
                        </w:rPr>
                        <m:t>OT</m:t>
                      </m:r>
                    </m:sub>
                  </m:sSub>
                </m:num>
                <m:den>
                  <m:r>
                    <w:rPr>
                      <w:rFonts w:ascii="Cambria Math" w:hAnsi="Cambria Math"/>
                      <w:szCs w:val="24"/>
                      <w:lang w:val="en-US" w:eastAsia="zh-CN"/>
                    </w:rPr>
                    <m:t>e×</m:t>
                  </m:r>
                  <m:f>
                    <m:fPr>
                      <m:ctrlPr>
                        <w:rPr>
                          <w:rFonts w:ascii="Cambria Math" w:hAnsi="Cambria Math"/>
                          <w:i/>
                          <w:szCs w:val="24"/>
                          <w:lang w:val="en-US" w:eastAsia="zh-CN"/>
                        </w:rPr>
                      </m:ctrlPr>
                    </m:fPr>
                    <m:num>
                      <m:r>
                        <w:rPr>
                          <w:rFonts w:ascii="Cambria Math" w:hAnsi="Cambria Math"/>
                          <w:szCs w:val="24"/>
                          <w:lang w:val="en-US" w:eastAsia="zh-CN"/>
                        </w:rPr>
                        <m:t>U</m:t>
                      </m:r>
                    </m:num>
                    <m:den>
                      <m:r>
                        <w:rPr>
                          <w:rFonts w:ascii="Cambria Math" w:hAnsi="Cambria Math"/>
                          <w:szCs w:val="24"/>
                          <w:lang w:val="en-US" w:eastAsia="zh-CN"/>
                        </w:rPr>
                        <m:t>d</m:t>
                      </m:r>
                    </m:den>
                  </m:f>
                </m:den>
              </m:f>
              <m:r>
                <w:rPr>
                  <w:rFonts w:ascii="Cambria Math" w:hAnsi="Cambria Math"/>
                  <w:szCs w:val="24"/>
                  <w:lang w:val="en-US" w:eastAsia="zh-CN"/>
                </w:rPr>
                <m:t>#</m:t>
              </m:r>
              <m:d>
                <m:dPr>
                  <m:ctrlPr>
                    <w:rPr>
                      <w:rFonts w:ascii="Cambria Math" w:hAnsi="Cambria Math"/>
                      <w:i/>
                      <w:szCs w:val="24"/>
                      <w:lang w:val="en-US" w:eastAsia="zh-CN"/>
                    </w:rPr>
                  </m:ctrlPr>
                </m:dPr>
                <m:e>
                  <m:r>
                    <w:rPr>
                      <w:rFonts w:ascii="Cambria Math" w:hAnsi="Cambria Math"/>
                      <w:szCs w:val="24"/>
                      <w:lang w:val="en-US" w:eastAsia="zh-CN"/>
                    </w:rPr>
                    <m:t>19</m:t>
                  </m:r>
                </m:e>
              </m:d>
            </m:e>
          </m:eqArr>
        </m:oMath>
      </m:oMathPara>
    </w:p>
    <w:p w14:paraId="1215380A" w14:textId="715AE5C0" w:rsidR="0082395B" w:rsidRPr="0082395B" w:rsidRDefault="0082395B" w:rsidP="0082395B">
      <w:pPr>
        <w:rPr>
          <w:szCs w:val="24"/>
          <w:lang w:val="en-US" w:eastAsia="zh-CN"/>
        </w:rPr>
      </w:pPr>
      <w:r>
        <w:rPr>
          <w:szCs w:val="24"/>
          <w:lang w:val="en-US" w:eastAsia="zh-CN"/>
        </w:rPr>
        <w:t xml:space="preserve">where </w:t>
      </w:r>
      <m:oMath>
        <m:r>
          <w:rPr>
            <w:rFonts w:ascii="Cambria Math" w:hAnsi="Cambria Math"/>
            <w:szCs w:val="24"/>
            <w:lang w:val="en-US" w:eastAsia="zh-CN"/>
          </w:rPr>
          <m:t>Q</m:t>
        </m:r>
      </m:oMath>
      <w:r>
        <w:rPr>
          <w:szCs w:val="24"/>
          <w:lang w:val="en-US" w:eastAsia="zh-CN"/>
        </w:rPr>
        <w:t xml:space="preserve"> is the net charge of the trapped nanoparticle, </w:t>
      </w:r>
      <m:oMath>
        <m:sSub>
          <m:sSubPr>
            <m:ctrlPr>
              <w:rPr>
                <w:rFonts w:ascii="Cambria Math" w:hAnsi="Cambria Math"/>
                <w:i/>
                <w:szCs w:val="24"/>
                <w:lang w:val="en-US" w:eastAsia="zh-CN"/>
              </w:rPr>
            </m:ctrlPr>
          </m:sSubPr>
          <m:e>
            <m:r>
              <w:rPr>
                <w:rFonts w:ascii="Cambria Math" w:hAnsi="Cambria Math"/>
                <w:szCs w:val="24"/>
                <w:lang w:val="en-US" w:eastAsia="zh-CN"/>
              </w:rPr>
              <m:t>F</m:t>
            </m:r>
          </m:e>
          <m:sub>
            <m:r>
              <w:rPr>
                <w:rFonts w:ascii="Cambria Math" w:hAnsi="Cambria Math"/>
                <w:szCs w:val="24"/>
                <w:lang w:val="en-US" w:eastAsia="zh-CN"/>
              </w:rPr>
              <m:t>OT</m:t>
            </m:r>
          </m:sub>
        </m:sSub>
      </m:oMath>
      <w:r>
        <w:rPr>
          <w:szCs w:val="24"/>
          <w:lang w:val="en-US" w:eastAsia="zh-CN"/>
        </w:rPr>
        <w:t xml:space="preserve"> is the optical force from the trapped nanoparticle by DNN-OA-VT method</w:t>
      </w:r>
      <w:r w:rsidR="00C17FDA">
        <w:rPr>
          <w:szCs w:val="24"/>
          <w:lang w:val="en-US" w:eastAsia="zh-CN"/>
        </w:rPr>
        <w:t xml:space="preserve"> (around 600 </w:t>
      </w:r>
      <w:proofErr w:type="spellStart"/>
      <w:r w:rsidR="00C17FDA">
        <w:rPr>
          <w:szCs w:val="24"/>
          <w:lang w:val="en-US" w:eastAsia="zh-CN"/>
        </w:rPr>
        <w:t>aN</w:t>
      </w:r>
      <w:proofErr w:type="spellEnd"/>
      <w:r w:rsidR="00C17FDA">
        <w:rPr>
          <w:szCs w:val="24"/>
          <w:lang w:val="en-US" w:eastAsia="zh-CN"/>
        </w:rPr>
        <w:t xml:space="preserve">), </w:t>
      </w:r>
      <w:r w:rsidR="000E3643">
        <w:rPr>
          <w:szCs w:val="24"/>
          <w:lang w:val="en-US" w:eastAsia="zh-CN"/>
        </w:rPr>
        <w:t xml:space="preserve">the electric </w:t>
      </w:r>
      <w:r w:rsidR="000F22B9" w:rsidRPr="000F22B9">
        <w:rPr>
          <w:szCs w:val="24"/>
          <w:lang w:val="en-US" w:eastAsia="zh-CN"/>
        </w:rPr>
        <w:t>potential</w:t>
      </w:r>
      <w:r w:rsidR="000E3643">
        <w:rPr>
          <w:szCs w:val="24"/>
          <w:lang w:val="en-US" w:eastAsia="zh-CN"/>
        </w:rPr>
        <w:t xml:space="preserve"> of </w:t>
      </w:r>
      <m:oMath>
        <m:r>
          <w:rPr>
            <w:rFonts w:ascii="Cambria Math" w:hAnsi="Cambria Math"/>
            <w:szCs w:val="24"/>
            <w:lang w:val="en-US" w:eastAsia="zh-CN"/>
          </w:rPr>
          <m:t>U</m:t>
        </m:r>
      </m:oMath>
      <w:r w:rsidR="00C17FDA">
        <w:rPr>
          <w:szCs w:val="24"/>
          <w:lang w:val="en-US" w:eastAsia="zh-CN"/>
        </w:rPr>
        <w:t xml:space="preserve"> is 10 V, </w:t>
      </w:r>
      <m:oMath>
        <m:r>
          <w:rPr>
            <w:rFonts w:ascii="Cambria Math" w:hAnsi="Cambria Math"/>
            <w:szCs w:val="24"/>
            <w:lang w:val="en-US" w:eastAsia="zh-CN"/>
          </w:rPr>
          <m:t>d</m:t>
        </m:r>
      </m:oMath>
      <w:r w:rsidR="00C17FDA">
        <w:rPr>
          <w:szCs w:val="24"/>
          <w:lang w:val="en-US" w:eastAsia="zh-CN"/>
        </w:rPr>
        <w:t xml:space="preserve"> is 1 cm</w:t>
      </w:r>
      <w:r>
        <w:rPr>
          <w:szCs w:val="24"/>
          <w:lang w:val="en-US" w:eastAsia="zh-CN"/>
        </w:rPr>
        <w:t>.</w:t>
      </w:r>
    </w:p>
    <w:p w14:paraId="062D873F" w14:textId="63442FA7" w:rsidR="007B5079" w:rsidRPr="007B5079" w:rsidRDefault="00637983">
      <w:pPr>
        <w:rPr>
          <w:szCs w:val="24"/>
          <w:lang w:val="en-US" w:eastAsia="zh-CN"/>
        </w:rPr>
      </w:pPr>
      <w:r>
        <w:rPr>
          <w:szCs w:val="24"/>
          <w:lang w:val="en-US" w:eastAsia="zh-CN"/>
        </w:rPr>
        <w:t>To achieve the measurement of electric force within single charge regime, we first modify the upconversion nanoparticles using polymer to reduce the absolute value of zeta potential</w:t>
      </w:r>
      <w:r w:rsidR="002F4770">
        <w:rPr>
          <w:szCs w:val="24"/>
          <w:lang w:val="en-US" w:eastAsia="zh-CN"/>
        </w:rPr>
        <w:t xml:space="preserve"> as low as possible according to </w:t>
      </w:r>
      <w:r w:rsidR="000306F8">
        <w:rPr>
          <w:szCs w:val="24"/>
          <w:lang w:val="en-US" w:eastAsia="zh-CN"/>
        </w:rPr>
        <w:t xml:space="preserve">the </w:t>
      </w:r>
      <w:r w:rsidR="002F4770">
        <w:rPr>
          <w:szCs w:val="24"/>
          <w:lang w:val="en-US" w:eastAsia="zh-CN"/>
        </w:rPr>
        <w:t>reported method</w:t>
      </w:r>
      <w:r w:rsidR="000306F8">
        <w:rPr>
          <w:szCs w:val="24"/>
          <w:lang w:val="en-US" w:eastAsia="zh-CN"/>
        </w:rPr>
        <w:fldChar w:fldCharType="begin" w:fldLock="1"/>
      </w:r>
      <w:r w:rsidR="000306F8">
        <w:rPr>
          <w:szCs w:val="24"/>
          <w:lang w:val="en-US" w:eastAsia="zh-CN"/>
        </w:rPr>
        <w:instrText>ADDIN CSL_CITATION {"citationItems":[{"id":"ITEM-1","itemData":{"author":[{"dropping-particle":"","family":"Ding","given":"Lei","non-dropping-particle":"","parse-names":false,"suffix":""},{"dropping-particle":"","family":"Shan","given":"Xuchen","non-dropping-particle":"","parse-names":false,"suffix":""},{"dropping-particle":"","family":"Wang","given":"Dejiang","non-dropping-particle":"","parse-names":false,"suffix":""},{"dropping-particle":"","family":"Liu","given":"Baolei","non-dropping-particle":"","parse-names":false,"suffix":""},{"dropping-particle":"","family":"Du","given":"Ziqing","non-dropping-particle":"","parse-names":false,"suffix":""},{"dropping-particle":"","family":"Di","given":"Xiangjun","non-dropping-particle":"","parse-names":false,"suffix":""},{"dropping-particle":"","family":"Chen","given":"Chaohao","non-dropping-particle":"","parse-names":false,"suffix":""},{"dropping-particle":"","family":"Maddahfar","given":"Mahnaz","non-dropping-particle":"","parse-names":false,"suffix":""},{"dropping-particle":"","family":"Zhang","given":"Ling","non-dropping-particle":"","parse-names":false,"suffix":""},{"dropping-particle":"","family":"Shi","given":"Yuzhi","non-dropping-particle":"","parse-names":false,"suffix":""},{"dropping-particle":"","family":"Reece","given":"Peter","non-dropping-particle":"","parse-names":false,"suffix":""},{"dropping-particle":"","family":"Halkon","given":"Benjamin","non-dropping-particle":"","parse-names":false,"suffix":""},{"dropping-particle":"","family":"Aharonovich","given":"Igor","non-dropping-particle":"","parse-names":false,"suffix":""},{"dropping-particle":"","family":"Xu","given":"Xiaoxue","non-dropping-particle":"","parse-names":false,"suffix":""},{"dropping-particle":"","family":"Wang","given":"Fan","non-dropping-particle":"","parse-names":false,"suffix":""}],"container-title":"Advanced Science","id":"ITEM-1","issued":{"date-parts":[["2022"]]},"page":"2203354","title":"Lanthanide Ion Resonance‐Driven Rayleigh Scattering of Nanoparticles for Dual‐Modality","type":"article-journal"},"uris":["http://www.mendeley.com/documents/?uuid=f6f87c81-899f-41e7-a901-84e524fc6314"]}],"mendeley":{"formattedCitation":"&lt;sup&gt;14&lt;/sup&gt;","plainTextFormattedCitation":"14"},"properties":{"noteIndex":0},"schema":"https://github.com/citation-style-language/schema/raw/master/csl-citation.json"}</w:instrText>
      </w:r>
      <w:r w:rsidR="000306F8">
        <w:rPr>
          <w:szCs w:val="24"/>
          <w:lang w:val="en-US" w:eastAsia="zh-CN"/>
        </w:rPr>
        <w:fldChar w:fldCharType="separate"/>
      </w:r>
      <w:r w:rsidR="000306F8" w:rsidRPr="000306F8">
        <w:rPr>
          <w:noProof/>
          <w:szCs w:val="24"/>
          <w:vertAlign w:val="superscript"/>
          <w:lang w:val="en-US" w:eastAsia="zh-CN"/>
        </w:rPr>
        <w:t>14</w:t>
      </w:r>
      <w:r w:rsidR="000306F8">
        <w:rPr>
          <w:szCs w:val="24"/>
          <w:lang w:val="en-US" w:eastAsia="zh-CN"/>
        </w:rPr>
        <w:fldChar w:fldCharType="end"/>
      </w:r>
      <w:r>
        <w:rPr>
          <w:szCs w:val="24"/>
          <w:lang w:val="en-US" w:eastAsia="zh-CN"/>
        </w:rPr>
        <w:t xml:space="preserve">, and then </w:t>
      </w:r>
      <w:r w:rsidR="002F4770">
        <w:rPr>
          <w:szCs w:val="24"/>
          <w:lang w:val="en-US" w:eastAsia="zh-CN"/>
        </w:rPr>
        <w:t xml:space="preserve">carry out the trapping experiments under the electric </w:t>
      </w:r>
      <w:r w:rsidR="000F22B9" w:rsidRPr="000F22B9">
        <w:rPr>
          <w:szCs w:val="24"/>
          <w:lang w:val="en-US" w:eastAsia="zh-CN"/>
        </w:rPr>
        <w:t>potential</w:t>
      </w:r>
      <w:r w:rsidR="002F4770">
        <w:rPr>
          <w:szCs w:val="24"/>
          <w:lang w:val="en-US" w:eastAsia="zh-CN"/>
        </w:rPr>
        <w:t xml:space="preserve"> with 2 V</w:t>
      </w:r>
      <w:r w:rsidR="00090821">
        <w:rPr>
          <w:szCs w:val="24"/>
          <w:lang w:val="en-US" w:eastAsia="zh-CN"/>
        </w:rPr>
        <w:t xml:space="preserve"> and 1 cm distance</w:t>
      </w:r>
      <w:r w:rsidR="007B5079">
        <w:rPr>
          <w:szCs w:val="24"/>
          <w:lang w:val="en-US" w:eastAsia="zh-CN"/>
        </w:rPr>
        <w:t>.</w:t>
      </w:r>
      <w:r w:rsidR="00090821">
        <w:rPr>
          <w:szCs w:val="24"/>
          <w:lang w:val="en-US" w:eastAsia="zh-CN"/>
        </w:rPr>
        <w:t xml:space="preserve"> </w:t>
      </w:r>
      <w:r w:rsidR="007B5079">
        <w:rPr>
          <w:szCs w:val="24"/>
          <w:lang w:val="en-US" w:eastAsia="zh-CN"/>
        </w:rPr>
        <w:t xml:space="preserve">We finally obtained an electrodynamic force of 363 </w:t>
      </w:r>
      <w:proofErr w:type="spellStart"/>
      <w:proofErr w:type="gramStart"/>
      <w:r w:rsidR="007B5079">
        <w:rPr>
          <w:szCs w:val="24"/>
          <w:lang w:val="en-US" w:eastAsia="zh-CN"/>
        </w:rPr>
        <w:t>aN</w:t>
      </w:r>
      <w:proofErr w:type="spellEnd"/>
      <w:proofErr w:type="gramEnd"/>
      <w:r w:rsidR="007B5079">
        <w:rPr>
          <w:szCs w:val="24"/>
          <w:lang w:val="en-US" w:eastAsia="zh-CN"/>
        </w:rPr>
        <w:t xml:space="preserve"> from a single trapped nanoparticle, which locates the force regime of </w:t>
      </w:r>
      <w:r w:rsidR="00C17FDA">
        <w:rPr>
          <w:szCs w:val="24"/>
          <w:lang w:val="en-US" w:eastAsia="zh-CN"/>
        </w:rPr>
        <w:t xml:space="preserve">a </w:t>
      </w:r>
      <w:r w:rsidR="007B5079">
        <w:rPr>
          <w:szCs w:val="24"/>
          <w:lang w:val="en-US" w:eastAsia="zh-CN"/>
        </w:rPr>
        <w:t>nanoparticle with 11 charge</w:t>
      </w:r>
      <w:r w:rsidR="00C17FDA">
        <w:rPr>
          <w:szCs w:val="24"/>
          <w:lang w:val="en-US" w:eastAsia="zh-CN"/>
        </w:rPr>
        <w:t>s</w:t>
      </w:r>
      <w:r w:rsidR="007B5079">
        <w:rPr>
          <w:szCs w:val="24"/>
          <w:lang w:val="en-US" w:eastAsia="zh-CN"/>
        </w:rPr>
        <w:t xml:space="preserve"> according to equation (19).</w:t>
      </w:r>
      <w:r w:rsidR="002F4770">
        <w:rPr>
          <w:szCs w:val="24"/>
          <w:lang w:val="en-US" w:eastAsia="zh-CN"/>
        </w:rPr>
        <w:t xml:space="preserve"> </w:t>
      </w:r>
      <w:r w:rsidR="000F22B9" w:rsidRPr="000F22B9">
        <w:rPr>
          <w:szCs w:val="24"/>
          <w:lang w:val="en-US" w:eastAsia="zh-CN"/>
        </w:rPr>
        <w:t xml:space="preserve">Based on the experimental sensitivity of 600 </w:t>
      </w:r>
      <w:proofErr w:type="spellStart"/>
      <w:r w:rsidR="000F22B9" w:rsidRPr="000F22B9">
        <w:rPr>
          <w:szCs w:val="24"/>
          <w:lang w:val="en-US" w:eastAsia="zh-CN"/>
        </w:rPr>
        <w:t>aN</w:t>
      </w:r>
      <w:proofErr w:type="spellEnd"/>
      <w:r w:rsidR="000F22B9" w:rsidRPr="000F22B9">
        <w:rPr>
          <w:szCs w:val="24"/>
          <w:lang w:val="en-US" w:eastAsia="zh-CN"/>
        </w:rPr>
        <w:t>, decreasing the distance between electrodes (</w:t>
      </w:r>
      <w:r w:rsidR="000F22B9" w:rsidRPr="000F22B9">
        <w:rPr>
          <w:i/>
          <w:iCs/>
          <w:szCs w:val="24"/>
          <w:lang w:val="en-US" w:eastAsia="zh-CN"/>
        </w:rPr>
        <w:t>d</w:t>
      </w:r>
      <w:r w:rsidR="000F22B9" w:rsidRPr="000F22B9">
        <w:rPr>
          <w:szCs w:val="24"/>
          <w:lang w:val="en-US" w:eastAsia="zh-CN"/>
        </w:rPr>
        <w:t xml:space="preserve">) to </w:t>
      </w:r>
      <w:r w:rsidR="005833B4">
        <w:rPr>
          <w:szCs w:val="24"/>
          <w:lang w:val="en-US" w:eastAsia="zh-CN"/>
        </w:rPr>
        <w:t>2.7</w:t>
      </w:r>
      <w:r w:rsidR="000F22B9">
        <w:rPr>
          <w:szCs w:val="24"/>
          <w:lang w:val="en-US" w:eastAsia="zh-CN"/>
        </w:rPr>
        <w:t xml:space="preserve"> mm enables the force measuring for </w:t>
      </w:r>
      <w:r w:rsidR="00BE1750">
        <w:rPr>
          <w:szCs w:val="24"/>
          <w:lang w:val="en-US" w:eastAsia="zh-CN"/>
        </w:rPr>
        <w:t xml:space="preserve">the nanoparticle with </w:t>
      </w:r>
      <w:r w:rsidR="000F22B9">
        <w:rPr>
          <w:szCs w:val="24"/>
          <w:lang w:val="en-US" w:eastAsia="zh-CN"/>
        </w:rPr>
        <w:t xml:space="preserve">a single </w:t>
      </w:r>
      <w:r w:rsidR="00BE1750">
        <w:rPr>
          <w:szCs w:val="24"/>
          <w:lang w:val="en-US" w:eastAsia="zh-CN"/>
        </w:rPr>
        <w:t xml:space="preserve">net </w:t>
      </w:r>
      <w:r w:rsidR="000F22B9">
        <w:rPr>
          <w:szCs w:val="24"/>
          <w:lang w:val="en-US" w:eastAsia="zh-CN"/>
        </w:rPr>
        <w:t xml:space="preserve">charge </w:t>
      </w:r>
      <w:r w:rsidR="00BE1750">
        <w:rPr>
          <w:szCs w:val="24"/>
          <w:lang w:val="en-US" w:eastAsia="zh-CN"/>
        </w:rPr>
        <w:t>under the</w:t>
      </w:r>
      <w:r w:rsidR="000F22B9">
        <w:rPr>
          <w:szCs w:val="24"/>
          <w:lang w:val="en-US" w:eastAsia="zh-CN"/>
        </w:rPr>
        <w:t xml:space="preserve"> </w:t>
      </w:r>
      <w:r w:rsidR="000F22B9" w:rsidRPr="000F22B9">
        <w:rPr>
          <w:szCs w:val="24"/>
          <w:lang w:val="en-US" w:eastAsia="zh-CN"/>
        </w:rPr>
        <w:t>electric potential</w:t>
      </w:r>
      <w:r w:rsidR="000F22B9">
        <w:rPr>
          <w:szCs w:val="24"/>
          <w:lang w:val="en-US" w:eastAsia="zh-CN"/>
        </w:rPr>
        <w:t xml:space="preserve"> of 10</w:t>
      </w:r>
      <w:r w:rsidR="00082F56">
        <w:rPr>
          <w:szCs w:val="24"/>
          <w:lang w:val="en-US" w:eastAsia="zh-CN"/>
        </w:rPr>
        <w:t xml:space="preserve"> </w:t>
      </w:r>
      <w:r w:rsidR="000F22B9">
        <w:rPr>
          <w:szCs w:val="24"/>
          <w:lang w:val="en-US" w:eastAsia="zh-CN"/>
        </w:rPr>
        <w:t xml:space="preserve">V. </w:t>
      </w:r>
    </w:p>
    <w:p w14:paraId="59E0B726" w14:textId="34F1706F" w:rsidR="00AF5CB7" w:rsidRDefault="00000000">
      <w:pPr>
        <w:rPr>
          <w:szCs w:val="24"/>
          <w:lang w:val="en-US" w:eastAsia="zh-CN"/>
        </w:rPr>
      </w:pPr>
      <w:r>
        <w:rPr>
          <w:rFonts w:eastAsia="SimSun"/>
          <w:szCs w:val="24"/>
          <w:lang w:val="en-US" w:eastAsia="zh-CN"/>
        </w:rPr>
        <w:br w:type="page"/>
      </w:r>
    </w:p>
    <w:p w14:paraId="1CDF1A6D" w14:textId="77777777" w:rsidR="00AF5CB7" w:rsidRDefault="00000000">
      <w:pPr>
        <w:spacing w:beforeLines="50" w:before="120" w:afterLines="50" w:after="120" w:line="240" w:lineRule="auto"/>
        <w:rPr>
          <w:b/>
          <w:bCs/>
          <w:szCs w:val="24"/>
        </w:rPr>
      </w:pPr>
      <w:r>
        <w:rPr>
          <w:b/>
          <w:bCs/>
          <w:szCs w:val="24"/>
        </w:rPr>
        <w:lastRenderedPageBreak/>
        <w:t xml:space="preserve">Supplementary Table </w:t>
      </w:r>
      <w:r>
        <w:rPr>
          <w:rFonts w:eastAsia="SimSun" w:hint="eastAsia"/>
          <w:b/>
          <w:bCs/>
          <w:szCs w:val="24"/>
          <w:lang w:val="en-US" w:eastAsia="zh-CN"/>
        </w:rPr>
        <w:t>1</w:t>
      </w:r>
      <w:r>
        <w:rPr>
          <w:b/>
          <w:bCs/>
          <w:szCs w:val="24"/>
        </w:rPr>
        <w:t xml:space="preserve"> | The characteristic parameters of the </w:t>
      </w:r>
      <w:r>
        <w:rPr>
          <w:rFonts w:eastAsia="SimSun"/>
          <w:b/>
          <w:bCs/>
          <w:szCs w:val="24"/>
          <w:lang w:val="en-US" w:eastAsia="zh-CN"/>
        </w:rPr>
        <w:t>four</w:t>
      </w:r>
      <w:r>
        <w:rPr>
          <w:b/>
          <w:bCs/>
          <w:szCs w:val="24"/>
        </w:rPr>
        <w:t xml:space="preserve"> batches of lanthanide-doped nanoparticles (</w:t>
      </w:r>
      <w:r>
        <w:rPr>
          <w:b/>
          <w:szCs w:val="24"/>
        </w:rPr>
        <w:t>NaYF</w:t>
      </w:r>
      <w:r>
        <w:rPr>
          <w:b/>
          <w:szCs w:val="24"/>
          <w:vertAlign w:val="subscript"/>
        </w:rPr>
        <w:t>4</w:t>
      </w:r>
      <w:r>
        <w:rPr>
          <w:b/>
          <w:szCs w:val="24"/>
        </w:rPr>
        <w:t>: 20% Yb</w:t>
      </w:r>
      <w:r>
        <w:rPr>
          <w:b/>
          <w:szCs w:val="24"/>
          <w:vertAlign w:val="superscript"/>
        </w:rPr>
        <w:t>3+</w:t>
      </w:r>
      <w:r>
        <w:rPr>
          <w:b/>
          <w:szCs w:val="24"/>
        </w:rPr>
        <w:t xml:space="preserve"> and 2% Er</w:t>
      </w:r>
      <w:r>
        <w:rPr>
          <w:b/>
          <w:szCs w:val="24"/>
          <w:vertAlign w:val="superscript"/>
        </w:rPr>
        <w:t>3+</w:t>
      </w:r>
      <w:r>
        <w:rPr>
          <w:b/>
          <w:szCs w:val="24"/>
        </w:rPr>
        <w:t>)</w:t>
      </w:r>
      <w:r>
        <w:rPr>
          <w:b/>
          <w:bCs/>
          <w:szCs w:val="24"/>
        </w:rPr>
        <w:t xml:space="preserve"> used for machine learning. </w:t>
      </w:r>
    </w:p>
    <w:p w14:paraId="36059779" w14:textId="77777777" w:rsidR="00AF5CB7" w:rsidRDefault="00AF5CB7">
      <w:pPr>
        <w:autoSpaceDE w:val="0"/>
        <w:autoSpaceDN w:val="0"/>
        <w:adjustRightInd w:val="0"/>
        <w:spacing w:line="240" w:lineRule="auto"/>
        <w:jc w:val="left"/>
        <w:rPr>
          <w:szCs w:val="24"/>
        </w:rPr>
      </w:pPr>
    </w:p>
    <w:tbl>
      <w:tblPr>
        <w:tblW w:w="5000" w:type="pct"/>
        <w:jc w:val="center"/>
        <w:tblLook w:val="04A0" w:firstRow="1" w:lastRow="0" w:firstColumn="1" w:lastColumn="0" w:noHBand="0" w:noVBand="1"/>
      </w:tblPr>
      <w:tblGrid>
        <w:gridCol w:w="2834"/>
        <w:gridCol w:w="1394"/>
        <w:gridCol w:w="1596"/>
        <w:gridCol w:w="1596"/>
        <w:gridCol w:w="1596"/>
      </w:tblGrid>
      <w:tr w:rsidR="00AF5CB7" w14:paraId="32F2F7B7" w14:textId="77777777" w:rsidTr="00040861">
        <w:trPr>
          <w:trHeight w:val="300"/>
          <w:jc w:val="center"/>
        </w:trPr>
        <w:tc>
          <w:tcPr>
            <w:tcW w:w="1571" w:type="pct"/>
            <w:tcBorders>
              <w:top w:val="single" w:sz="4" w:space="0" w:color="auto"/>
              <w:left w:val="single" w:sz="4" w:space="0" w:color="auto"/>
              <w:bottom w:val="single" w:sz="4" w:space="0" w:color="auto"/>
              <w:right w:val="single" w:sz="4" w:space="0" w:color="auto"/>
            </w:tcBorders>
            <w:shd w:val="clear" w:color="auto" w:fill="auto"/>
            <w:vAlign w:val="bottom"/>
          </w:tcPr>
          <w:p w14:paraId="0F90C890" w14:textId="77777777" w:rsidR="00AF5CB7" w:rsidRDefault="00000000">
            <w:pPr>
              <w:spacing w:after="0" w:line="240" w:lineRule="auto"/>
              <w:jc w:val="left"/>
              <w:rPr>
                <w:rFonts w:eastAsia="Times New Roman"/>
                <w:szCs w:val="24"/>
                <w:lang w:eastAsia="zh-CN"/>
              </w:rPr>
            </w:pPr>
            <w:r>
              <w:rPr>
                <w:rFonts w:eastAsia="Times New Roman"/>
                <w:szCs w:val="24"/>
                <w:lang w:eastAsia="zh-CN"/>
              </w:rPr>
              <w:t>Sample</w:t>
            </w:r>
          </w:p>
        </w:tc>
        <w:tc>
          <w:tcPr>
            <w:tcW w:w="773" w:type="pct"/>
            <w:tcBorders>
              <w:top w:val="single" w:sz="4" w:space="0" w:color="auto"/>
              <w:left w:val="nil"/>
              <w:bottom w:val="single" w:sz="4" w:space="0" w:color="auto"/>
              <w:right w:val="single" w:sz="4" w:space="0" w:color="auto"/>
            </w:tcBorders>
            <w:shd w:val="clear" w:color="auto" w:fill="auto"/>
            <w:vAlign w:val="bottom"/>
          </w:tcPr>
          <w:p w14:paraId="406AFA5A" w14:textId="77777777" w:rsidR="00AF5CB7" w:rsidRDefault="00000000">
            <w:pPr>
              <w:spacing w:after="0" w:line="240" w:lineRule="auto"/>
              <w:jc w:val="left"/>
              <w:rPr>
                <w:rFonts w:eastAsia="Times New Roman"/>
                <w:szCs w:val="24"/>
                <w:lang w:eastAsia="zh-CN"/>
              </w:rPr>
            </w:pPr>
            <w:r>
              <w:rPr>
                <w:rFonts w:eastAsia="Times New Roman" w:hint="eastAsia"/>
                <w:szCs w:val="24"/>
                <w:lang w:val="en-US" w:eastAsia="zh-CN"/>
              </w:rPr>
              <w:t>1</w:t>
            </w:r>
          </w:p>
        </w:tc>
        <w:tc>
          <w:tcPr>
            <w:tcW w:w="885" w:type="pct"/>
            <w:tcBorders>
              <w:top w:val="single" w:sz="4" w:space="0" w:color="auto"/>
              <w:left w:val="nil"/>
              <w:bottom w:val="single" w:sz="4" w:space="0" w:color="auto"/>
              <w:right w:val="single" w:sz="4" w:space="0" w:color="auto"/>
            </w:tcBorders>
            <w:shd w:val="clear" w:color="auto" w:fill="auto"/>
            <w:vAlign w:val="bottom"/>
          </w:tcPr>
          <w:p w14:paraId="631337D1" w14:textId="77777777" w:rsidR="00AF5CB7" w:rsidRDefault="00000000">
            <w:pPr>
              <w:spacing w:after="0" w:line="240" w:lineRule="auto"/>
              <w:jc w:val="left"/>
              <w:rPr>
                <w:rFonts w:eastAsia="Times New Roman"/>
                <w:szCs w:val="24"/>
                <w:lang w:eastAsia="zh-CN"/>
              </w:rPr>
            </w:pPr>
            <w:r>
              <w:rPr>
                <w:rFonts w:eastAsia="Times New Roman" w:hint="eastAsia"/>
                <w:szCs w:val="24"/>
                <w:lang w:val="en-US" w:eastAsia="zh-CN"/>
              </w:rPr>
              <w:t>2</w:t>
            </w:r>
          </w:p>
        </w:tc>
        <w:tc>
          <w:tcPr>
            <w:tcW w:w="885" w:type="pct"/>
            <w:tcBorders>
              <w:top w:val="single" w:sz="4" w:space="0" w:color="auto"/>
              <w:left w:val="nil"/>
              <w:bottom w:val="single" w:sz="4" w:space="0" w:color="auto"/>
              <w:right w:val="single" w:sz="4" w:space="0" w:color="auto"/>
            </w:tcBorders>
            <w:shd w:val="clear" w:color="auto" w:fill="auto"/>
            <w:vAlign w:val="bottom"/>
          </w:tcPr>
          <w:p w14:paraId="7351470E" w14:textId="77777777" w:rsidR="00AF5CB7" w:rsidRDefault="00000000">
            <w:pPr>
              <w:spacing w:after="0" w:line="240" w:lineRule="auto"/>
              <w:jc w:val="left"/>
              <w:rPr>
                <w:rFonts w:eastAsia="Times New Roman"/>
                <w:szCs w:val="24"/>
                <w:lang w:eastAsia="zh-CN"/>
              </w:rPr>
            </w:pPr>
            <w:r>
              <w:rPr>
                <w:rFonts w:eastAsia="Times New Roman" w:hint="eastAsia"/>
                <w:szCs w:val="24"/>
                <w:lang w:val="en-US" w:eastAsia="zh-CN"/>
              </w:rPr>
              <w:t>3</w:t>
            </w:r>
          </w:p>
        </w:tc>
        <w:tc>
          <w:tcPr>
            <w:tcW w:w="885" w:type="pct"/>
            <w:tcBorders>
              <w:top w:val="single" w:sz="4" w:space="0" w:color="auto"/>
              <w:left w:val="nil"/>
              <w:bottom w:val="single" w:sz="4" w:space="0" w:color="auto"/>
              <w:right w:val="single" w:sz="4" w:space="0" w:color="auto"/>
            </w:tcBorders>
          </w:tcPr>
          <w:p w14:paraId="101FE724" w14:textId="77777777" w:rsidR="00AF5CB7" w:rsidRDefault="00000000">
            <w:pPr>
              <w:spacing w:after="0" w:line="240" w:lineRule="auto"/>
              <w:jc w:val="left"/>
              <w:rPr>
                <w:rFonts w:eastAsia="Times New Roman"/>
                <w:szCs w:val="24"/>
                <w:lang w:val="en-US" w:eastAsia="zh-CN"/>
              </w:rPr>
            </w:pPr>
            <w:r>
              <w:rPr>
                <w:rFonts w:eastAsia="Times New Roman"/>
                <w:szCs w:val="24"/>
                <w:lang w:val="en-US" w:eastAsia="zh-CN"/>
              </w:rPr>
              <w:t>4</w:t>
            </w:r>
          </w:p>
        </w:tc>
      </w:tr>
      <w:tr w:rsidR="00AF5CB7" w14:paraId="226928B6" w14:textId="77777777" w:rsidTr="00040861">
        <w:trPr>
          <w:trHeight w:val="300"/>
          <w:jc w:val="center"/>
        </w:trPr>
        <w:tc>
          <w:tcPr>
            <w:tcW w:w="1571" w:type="pct"/>
            <w:tcBorders>
              <w:top w:val="nil"/>
              <w:left w:val="single" w:sz="4" w:space="0" w:color="auto"/>
              <w:bottom w:val="single" w:sz="4" w:space="0" w:color="auto"/>
              <w:right w:val="single" w:sz="4" w:space="0" w:color="auto"/>
            </w:tcBorders>
            <w:shd w:val="clear" w:color="auto" w:fill="auto"/>
            <w:vAlign w:val="bottom"/>
          </w:tcPr>
          <w:p w14:paraId="2E1604B1" w14:textId="77777777" w:rsidR="00AF5CB7" w:rsidRDefault="00000000">
            <w:pPr>
              <w:spacing w:after="0" w:line="240" w:lineRule="auto"/>
              <w:jc w:val="left"/>
              <w:rPr>
                <w:rFonts w:eastAsia="Times New Roman"/>
                <w:szCs w:val="24"/>
                <w:lang w:eastAsia="zh-CN"/>
              </w:rPr>
            </w:pPr>
            <w:r>
              <w:rPr>
                <w:rFonts w:eastAsia="Times New Roman"/>
                <w:szCs w:val="24"/>
                <w:lang w:eastAsia="zh-CN"/>
              </w:rPr>
              <w:t>Diameter (nm)</w:t>
            </w:r>
          </w:p>
        </w:tc>
        <w:tc>
          <w:tcPr>
            <w:tcW w:w="773" w:type="pct"/>
            <w:tcBorders>
              <w:top w:val="nil"/>
              <w:left w:val="nil"/>
              <w:bottom w:val="single" w:sz="4" w:space="0" w:color="auto"/>
              <w:right w:val="single" w:sz="4" w:space="0" w:color="auto"/>
            </w:tcBorders>
            <w:shd w:val="clear" w:color="auto" w:fill="auto"/>
            <w:vAlign w:val="bottom"/>
          </w:tcPr>
          <w:p w14:paraId="1DBED2A5" w14:textId="77777777" w:rsidR="00AF5CB7" w:rsidRDefault="00000000">
            <w:pPr>
              <w:spacing w:after="0" w:line="240" w:lineRule="auto"/>
              <w:jc w:val="left"/>
              <w:rPr>
                <w:rFonts w:eastAsia="Times New Roman"/>
                <w:szCs w:val="24"/>
                <w:lang w:eastAsia="zh-CN"/>
              </w:rPr>
            </w:pPr>
            <w:r>
              <w:rPr>
                <w:rFonts w:eastAsia="Times New Roman"/>
                <w:szCs w:val="24"/>
                <w:lang w:eastAsia="zh-CN"/>
              </w:rPr>
              <w:t>16.5</w:t>
            </w:r>
          </w:p>
        </w:tc>
        <w:tc>
          <w:tcPr>
            <w:tcW w:w="885" w:type="pct"/>
            <w:tcBorders>
              <w:top w:val="nil"/>
              <w:left w:val="nil"/>
              <w:bottom w:val="single" w:sz="4" w:space="0" w:color="auto"/>
              <w:right w:val="single" w:sz="4" w:space="0" w:color="auto"/>
            </w:tcBorders>
            <w:shd w:val="clear" w:color="auto" w:fill="auto"/>
            <w:vAlign w:val="bottom"/>
          </w:tcPr>
          <w:p w14:paraId="3CA3BD56" w14:textId="77777777" w:rsidR="00AF5CB7" w:rsidRDefault="00000000">
            <w:pPr>
              <w:spacing w:after="0" w:line="240" w:lineRule="auto"/>
              <w:jc w:val="left"/>
              <w:rPr>
                <w:rFonts w:eastAsia="Times New Roman"/>
                <w:szCs w:val="24"/>
                <w:lang w:eastAsia="zh-CN"/>
              </w:rPr>
            </w:pPr>
            <w:r>
              <w:rPr>
                <w:rFonts w:eastAsia="Times New Roman"/>
                <w:szCs w:val="24"/>
                <w:lang w:eastAsia="zh-CN"/>
              </w:rPr>
              <w:t>30.9</w:t>
            </w:r>
          </w:p>
        </w:tc>
        <w:tc>
          <w:tcPr>
            <w:tcW w:w="885" w:type="pct"/>
            <w:tcBorders>
              <w:top w:val="nil"/>
              <w:left w:val="nil"/>
              <w:bottom w:val="single" w:sz="4" w:space="0" w:color="auto"/>
              <w:right w:val="single" w:sz="4" w:space="0" w:color="auto"/>
            </w:tcBorders>
            <w:shd w:val="clear" w:color="auto" w:fill="auto"/>
            <w:vAlign w:val="bottom"/>
          </w:tcPr>
          <w:p w14:paraId="70A36B53" w14:textId="77777777" w:rsidR="00AF5CB7" w:rsidRDefault="00000000">
            <w:pPr>
              <w:spacing w:after="0" w:line="240" w:lineRule="auto"/>
              <w:jc w:val="left"/>
              <w:rPr>
                <w:rFonts w:eastAsia="Times New Roman"/>
                <w:szCs w:val="24"/>
                <w:lang w:eastAsia="zh-CN"/>
              </w:rPr>
            </w:pPr>
            <w:r>
              <w:rPr>
                <w:rFonts w:eastAsia="Times New Roman"/>
                <w:szCs w:val="24"/>
                <w:lang w:eastAsia="zh-CN"/>
              </w:rPr>
              <w:t>4</w:t>
            </w:r>
            <w:r>
              <w:rPr>
                <w:rFonts w:eastAsiaTheme="minorEastAsia"/>
                <w:szCs w:val="24"/>
                <w:lang w:eastAsia="zh-CN"/>
              </w:rPr>
              <w:t>6.4</w:t>
            </w:r>
          </w:p>
        </w:tc>
        <w:tc>
          <w:tcPr>
            <w:tcW w:w="885" w:type="pct"/>
            <w:tcBorders>
              <w:top w:val="nil"/>
              <w:left w:val="nil"/>
              <w:bottom w:val="single" w:sz="4" w:space="0" w:color="auto"/>
              <w:right w:val="single" w:sz="4" w:space="0" w:color="auto"/>
            </w:tcBorders>
            <w:vAlign w:val="bottom"/>
          </w:tcPr>
          <w:p w14:paraId="48593C3F" w14:textId="77777777" w:rsidR="00AF5CB7" w:rsidRDefault="00000000">
            <w:pPr>
              <w:spacing w:after="0" w:line="240" w:lineRule="auto"/>
              <w:jc w:val="left"/>
              <w:rPr>
                <w:rFonts w:eastAsia="Times New Roman"/>
                <w:szCs w:val="24"/>
                <w:lang w:eastAsia="zh-CN"/>
              </w:rPr>
            </w:pPr>
            <w:r>
              <w:rPr>
                <w:rFonts w:eastAsia="Times New Roman"/>
                <w:szCs w:val="24"/>
                <w:lang w:eastAsia="zh-CN"/>
              </w:rPr>
              <w:t>48.3</w:t>
            </w:r>
          </w:p>
        </w:tc>
      </w:tr>
      <w:tr w:rsidR="00AF5CB7" w14:paraId="54A3857A" w14:textId="77777777" w:rsidTr="00040861">
        <w:trPr>
          <w:trHeight w:val="300"/>
          <w:jc w:val="center"/>
        </w:trPr>
        <w:tc>
          <w:tcPr>
            <w:tcW w:w="1571" w:type="pct"/>
            <w:tcBorders>
              <w:top w:val="nil"/>
              <w:left w:val="single" w:sz="4" w:space="0" w:color="auto"/>
              <w:bottom w:val="single" w:sz="4" w:space="0" w:color="auto"/>
              <w:right w:val="single" w:sz="4" w:space="0" w:color="auto"/>
            </w:tcBorders>
            <w:shd w:val="clear" w:color="auto" w:fill="auto"/>
            <w:vAlign w:val="bottom"/>
          </w:tcPr>
          <w:p w14:paraId="374B9034" w14:textId="77777777" w:rsidR="00AF5CB7" w:rsidRDefault="00000000">
            <w:pPr>
              <w:spacing w:after="0" w:line="240" w:lineRule="auto"/>
              <w:jc w:val="left"/>
              <w:rPr>
                <w:rFonts w:eastAsia="Times New Roman"/>
                <w:szCs w:val="24"/>
                <w:lang w:eastAsia="zh-CN"/>
              </w:rPr>
            </w:pPr>
            <w:r>
              <w:rPr>
                <w:rFonts w:eastAsia="Times New Roman"/>
                <w:szCs w:val="24"/>
                <w:lang w:eastAsia="zh-CN"/>
              </w:rPr>
              <w:t>Diameter std (nm)</w:t>
            </w:r>
          </w:p>
        </w:tc>
        <w:tc>
          <w:tcPr>
            <w:tcW w:w="773" w:type="pct"/>
            <w:tcBorders>
              <w:top w:val="nil"/>
              <w:left w:val="nil"/>
              <w:bottom w:val="single" w:sz="4" w:space="0" w:color="auto"/>
              <w:right w:val="single" w:sz="4" w:space="0" w:color="auto"/>
            </w:tcBorders>
            <w:shd w:val="clear" w:color="auto" w:fill="auto"/>
            <w:vAlign w:val="bottom"/>
          </w:tcPr>
          <w:p w14:paraId="68E7FCAB" w14:textId="77777777" w:rsidR="00AF5CB7" w:rsidRDefault="00000000">
            <w:pPr>
              <w:spacing w:after="0" w:line="240" w:lineRule="auto"/>
              <w:jc w:val="left"/>
              <w:rPr>
                <w:rFonts w:eastAsia="Times New Roman"/>
                <w:szCs w:val="24"/>
                <w:lang w:eastAsia="zh-CN"/>
              </w:rPr>
            </w:pPr>
            <w:r>
              <w:rPr>
                <w:rFonts w:eastAsia="Times New Roman"/>
                <w:szCs w:val="24"/>
                <w:lang w:eastAsia="zh-CN"/>
              </w:rPr>
              <w:t>3.1</w:t>
            </w:r>
          </w:p>
        </w:tc>
        <w:tc>
          <w:tcPr>
            <w:tcW w:w="885" w:type="pct"/>
            <w:tcBorders>
              <w:top w:val="nil"/>
              <w:left w:val="nil"/>
              <w:bottom w:val="single" w:sz="4" w:space="0" w:color="auto"/>
              <w:right w:val="single" w:sz="4" w:space="0" w:color="auto"/>
            </w:tcBorders>
            <w:shd w:val="clear" w:color="auto" w:fill="auto"/>
            <w:vAlign w:val="bottom"/>
          </w:tcPr>
          <w:p w14:paraId="26D52DE6" w14:textId="77777777" w:rsidR="00AF5CB7" w:rsidRDefault="00000000">
            <w:pPr>
              <w:spacing w:after="0" w:line="240" w:lineRule="auto"/>
              <w:jc w:val="left"/>
              <w:rPr>
                <w:rFonts w:eastAsia="Times New Roman"/>
                <w:szCs w:val="24"/>
                <w:lang w:eastAsia="zh-CN"/>
              </w:rPr>
            </w:pPr>
            <w:r>
              <w:rPr>
                <w:rFonts w:eastAsia="Times New Roman"/>
                <w:szCs w:val="24"/>
                <w:lang w:eastAsia="zh-CN"/>
              </w:rPr>
              <w:t>1.</w:t>
            </w:r>
            <w:r>
              <w:rPr>
                <w:rFonts w:eastAsiaTheme="minorEastAsia"/>
                <w:szCs w:val="24"/>
                <w:lang w:eastAsia="zh-CN"/>
              </w:rPr>
              <w:t>7</w:t>
            </w:r>
          </w:p>
        </w:tc>
        <w:tc>
          <w:tcPr>
            <w:tcW w:w="885" w:type="pct"/>
            <w:tcBorders>
              <w:top w:val="nil"/>
              <w:left w:val="nil"/>
              <w:bottom w:val="single" w:sz="4" w:space="0" w:color="auto"/>
              <w:right w:val="single" w:sz="4" w:space="0" w:color="auto"/>
            </w:tcBorders>
            <w:shd w:val="clear" w:color="auto" w:fill="auto"/>
            <w:vAlign w:val="bottom"/>
          </w:tcPr>
          <w:p w14:paraId="5B4E9B1B" w14:textId="77777777" w:rsidR="00AF5CB7" w:rsidRDefault="00000000">
            <w:pPr>
              <w:spacing w:after="0" w:line="240" w:lineRule="auto"/>
              <w:jc w:val="left"/>
              <w:rPr>
                <w:rFonts w:eastAsia="Times New Roman"/>
                <w:szCs w:val="24"/>
                <w:lang w:eastAsia="zh-CN"/>
              </w:rPr>
            </w:pPr>
            <w:r>
              <w:rPr>
                <w:rFonts w:eastAsia="Times New Roman"/>
                <w:szCs w:val="24"/>
                <w:lang w:eastAsia="zh-CN"/>
              </w:rPr>
              <w:t>1.8</w:t>
            </w:r>
          </w:p>
        </w:tc>
        <w:tc>
          <w:tcPr>
            <w:tcW w:w="885" w:type="pct"/>
            <w:tcBorders>
              <w:top w:val="nil"/>
              <w:left w:val="nil"/>
              <w:bottom w:val="single" w:sz="4" w:space="0" w:color="auto"/>
              <w:right w:val="single" w:sz="4" w:space="0" w:color="auto"/>
            </w:tcBorders>
            <w:vAlign w:val="bottom"/>
          </w:tcPr>
          <w:p w14:paraId="71A150BE" w14:textId="77777777" w:rsidR="00AF5CB7" w:rsidRDefault="00000000">
            <w:pPr>
              <w:spacing w:after="0" w:line="240" w:lineRule="auto"/>
              <w:jc w:val="left"/>
              <w:rPr>
                <w:rFonts w:eastAsia="Times New Roman"/>
                <w:szCs w:val="24"/>
                <w:lang w:eastAsia="zh-CN"/>
              </w:rPr>
            </w:pPr>
            <w:r>
              <w:rPr>
                <w:rFonts w:eastAsia="Times New Roman"/>
                <w:szCs w:val="24"/>
                <w:lang w:eastAsia="zh-CN"/>
              </w:rPr>
              <w:t>1.3</w:t>
            </w:r>
          </w:p>
        </w:tc>
      </w:tr>
      <w:tr w:rsidR="00AF5CB7" w14:paraId="127D1676" w14:textId="77777777" w:rsidTr="00040861">
        <w:trPr>
          <w:trHeight w:val="300"/>
          <w:jc w:val="center"/>
        </w:trPr>
        <w:tc>
          <w:tcPr>
            <w:tcW w:w="1571" w:type="pct"/>
            <w:tcBorders>
              <w:top w:val="nil"/>
              <w:left w:val="single" w:sz="4" w:space="0" w:color="auto"/>
              <w:bottom w:val="single" w:sz="4" w:space="0" w:color="auto"/>
              <w:right w:val="single" w:sz="4" w:space="0" w:color="auto"/>
            </w:tcBorders>
            <w:shd w:val="clear" w:color="auto" w:fill="auto"/>
            <w:vAlign w:val="bottom"/>
          </w:tcPr>
          <w:p w14:paraId="20448E49" w14:textId="77777777" w:rsidR="00AF5CB7" w:rsidRDefault="00000000">
            <w:pPr>
              <w:spacing w:after="0" w:line="240" w:lineRule="auto"/>
              <w:jc w:val="left"/>
              <w:rPr>
                <w:rFonts w:eastAsia="Times New Roman"/>
                <w:szCs w:val="24"/>
                <w:lang w:eastAsia="zh-CN"/>
              </w:rPr>
            </w:pPr>
            <w:r>
              <w:rPr>
                <w:rFonts w:eastAsia="Times New Roman"/>
                <w:szCs w:val="24"/>
                <w:lang w:eastAsia="zh-CN"/>
              </w:rPr>
              <w:t>Height (nm)</w:t>
            </w:r>
          </w:p>
        </w:tc>
        <w:tc>
          <w:tcPr>
            <w:tcW w:w="773" w:type="pct"/>
            <w:tcBorders>
              <w:top w:val="nil"/>
              <w:left w:val="nil"/>
              <w:bottom w:val="single" w:sz="4" w:space="0" w:color="auto"/>
              <w:right w:val="single" w:sz="4" w:space="0" w:color="auto"/>
            </w:tcBorders>
            <w:shd w:val="clear" w:color="auto" w:fill="auto"/>
            <w:vAlign w:val="bottom"/>
          </w:tcPr>
          <w:p w14:paraId="01134EC1" w14:textId="77777777" w:rsidR="00AF5CB7" w:rsidRDefault="00000000">
            <w:pPr>
              <w:spacing w:after="0" w:line="240" w:lineRule="auto"/>
              <w:jc w:val="left"/>
              <w:rPr>
                <w:rFonts w:eastAsia="Times New Roman"/>
                <w:szCs w:val="24"/>
                <w:lang w:eastAsia="zh-CN"/>
              </w:rPr>
            </w:pPr>
            <w:r>
              <w:rPr>
                <w:rFonts w:eastAsia="Times New Roman"/>
                <w:szCs w:val="24"/>
                <w:lang w:eastAsia="zh-CN"/>
              </w:rPr>
              <w:t>16.5</w:t>
            </w:r>
          </w:p>
        </w:tc>
        <w:tc>
          <w:tcPr>
            <w:tcW w:w="885" w:type="pct"/>
            <w:tcBorders>
              <w:top w:val="nil"/>
              <w:left w:val="nil"/>
              <w:bottom w:val="single" w:sz="4" w:space="0" w:color="auto"/>
              <w:right w:val="single" w:sz="4" w:space="0" w:color="auto"/>
            </w:tcBorders>
            <w:shd w:val="clear" w:color="auto" w:fill="auto"/>
            <w:vAlign w:val="bottom"/>
          </w:tcPr>
          <w:p w14:paraId="5CC0F97C" w14:textId="77777777" w:rsidR="00AF5CB7" w:rsidRDefault="00000000">
            <w:pPr>
              <w:spacing w:after="0" w:line="240" w:lineRule="auto"/>
              <w:jc w:val="left"/>
              <w:rPr>
                <w:rFonts w:eastAsia="Times New Roman"/>
                <w:szCs w:val="24"/>
                <w:lang w:eastAsia="zh-CN"/>
              </w:rPr>
            </w:pPr>
            <w:r>
              <w:rPr>
                <w:rFonts w:eastAsia="Times New Roman"/>
                <w:szCs w:val="24"/>
                <w:lang w:eastAsia="zh-CN"/>
              </w:rPr>
              <w:t>30.9</w:t>
            </w:r>
          </w:p>
        </w:tc>
        <w:tc>
          <w:tcPr>
            <w:tcW w:w="885" w:type="pct"/>
            <w:tcBorders>
              <w:top w:val="nil"/>
              <w:left w:val="nil"/>
              <w:bottom w:val="single" w:sz="4" w:space="0" w:color="auto"/>
              <w:right w:val="single" w:sz="4" w:space="0" w:color="auto"/>
            </w:tcBorders>
            <w:shd w:val="clear" w:color="auto" w:fill="auto"/>
            <w:vAlign w:val="bottom"/>
          </w:tcPr>
          <w:p w14:paraId="722FECCD" w14:textId="77777777" w:rsidR="00AF5CB7" w:rsidRDefault="00000000">
            <w:pPr>
              <w:spacing w:after="0" w:line="240" w:lineRule="auto"/>
              <w:jc w:val="left"/>
              <w:rPr>
                <w:rFonts w:eastAsia="Times New Roman"/>
                <w:szCs w:val="24"/>
                <w:lang w:eastAsia="zh-CN"/>
              </w:rPr>
            </w:pPr>
            <w:r>
              <w:rPr>
                <w:rFonts w:eastAsiaTheme="minorEastAsia"/>
                <w:szCs w:val="24"/>
                <w:lang w:eastAsia="zh-CN"/>
              </w:rPr>
              <w:t>31.9</w:t>
            </w:r>
          </w:p>
        </w:tc>
        <w:tc>
          <w:tcPr>
            <w:tcW w:w="885" w:type="pct"/>
            <w:tcBorders>
              <w:top w:val="nil"/>
              <w:left w:val="nil"/>
              <w:bottom w:val="single" w:sz="4" w:space="0" w:color="auto"/>
              <w:right w:val="single" w:sz="4" w:space="0" w:color="auto"/>
            </w:tcBorders>
            <w:vAlign w:val="bottom"/>
          </w:tcPr>
          <w:p w14:paraId="339C6936" w14:textId="77777777" w:rsidR="00AF5CB7" w:rsidRDefault="00000000">
            <w:pPr>
              <w:spacing w:after="0" w:line="240" w:lineRule="auto"/>
              <w:jc w:val="left"/>
              <w:rPr>
                <w:rFonts w:eastAsia="Times New Roman"/>
                <w:szCs w:val="24"/>
                <w:lang w:eastAsia="zh-CN"/>
              </w:rPr>
            </w:pPr>
            <w:r>
              <w:rPr>
                <w:rFonts w:eastAsia="Times New Roman"/>
                <w:szCs w:val="24"/>
                <w:lang w:eastAsia="zh-CN"/>
              </w:rPr>
              <w:t>35</w:t>
            </w:r>
          </w:p>
        </w:tc>
      </w:tr>
      <w:tr w:rsidR="00AF5CB7" w14:paraId="031249AD" w14:textId="77777777" w:rsidTr="00040861">
        <w:trPr>
          <w:trHeight w:val="300"/>
          <w:jc w:val="center"/>
        </w:trPr>
        <w:tc>
          <w:tcPr>
            <w:tcW w:w="1571" w:type="pct"/>
            <w:tcBorders>
              <w:top w:val="nil"/>
              <w:left w:val="single" w:sz="4" w:space="0" w:color="auto"/>
              <w:bottom w:val="single" w:sz="4" w:space="0" w:color="auto"/>
              <w:right w:val="single" w:sz="4" w:space="0" w:color="auto"/>
            </w:tcBorders>
            <w:shd w:val="clear" w:color="auto" w:fill="auto"/>
            <w:vAlign w:val="bottom"/>
          </w:tcPr>
          <w:p w14:paraId="63D3582D" w14:textId="77777777" w:rsidR="00AF5CB7" w:rsidRDefault="00000000">
            <w:pPr>
              <w:spacing w:after="0" w:line="240" w:lineRule="auto"/>
              <w:jc w:val="left"/>
              <w:rPr>
                <w:rFonts w:eastAsia="Times New Roman"/>
                <w:szCs w:val="24"/>
                <w:lang w:eastAsia="zh-CN"/>
              </w:rPr>
            </w:pPr>
            <w:r>
              <w:rPr>
                <w:rFonts w:eastAsia="Times New Roman"/>
                <w:szCs w:val="24"/>
                <w:lang w:eastAsia="zh-CN"/>
              </w:rPr>
              <w:t>Height std (nm)</w:t>
            </w:r>
          </w:p>
        </w:tc>
        <w:tc>
          <w:tcPr>
            <w:tcW w:w="773" w:type="pct"/>
            <w:tcBorders>
              <w:top w:val="nil"/>
              <w:left w:val="nil"/>
              <w:bottom w:val="single" w:sz="4" w:space="0" w:color="auto"/>
              <w:right w:val="single" w:sz="4" w:space="0" w:color="auto"/>
            </w:tcBorders>
            <w:shd w:val="clear" w:color="auto" w:fill="auto"/>
            <w:vAlign w:val="bottom"/>
          </w:tcPr>
          <w:p w14:paraId="3DEA8FBD" w14:textId="77777777" w:rsidR="00AF5CB7" w:rsidRDefault="00000000">
            <w:pPr>
              <w:spacing w:after="0" w:line="240" w:lineRule="auto"/>
              <w:jc w:val="left"/>
              <w:rPr>
                <w:rFonts w:eastAsia="Times New Roman"/>
                <w:szCs w:val="24"/>
                <w:lang w:eastAsia="zh-CN"/>
              </w:rPr>
            </w:pPr>
            <w:r>
              <w:rPr>
                <w:rFonts w:eastAsia="Times New Roman"/>
                <w:szCs w:val="24"/>
                <w:lang w:eastAsia="zh-CN"/>
              </w:rPr>
              <w:t>3.1</w:t>
            </w:r>
          </w:p>
        </w:tc>
        <w:tc>
          <w:tcPr>
            <w:tcW w:w="885" w:type="pct"/>
            <w:tcBorders>
              <w:top w:val="nil"/>
              <w:left w:val="nil"/>
              <w:bottom w:val="single" w:sz="4" w:space="0" w:color="auto"/>
              <w:right w:val="single" w:sz="4" w:space="0" w:color="auto"/>
            </w:tcBorders>
            <w:shd w:val="clear" w:color="auto" w:fill="auto"/>
            <w:vAlign w:val="bottom"/>
          </w:tcPr>
          <w:p w14:paraId="6A9913E2" w14:textId="77777777" w:rsidR="00AF5CB7" w:rsidRDefault="00000000">
            <w:pPr>
              <w:spacing w:after="0" w:line="240" w:lineRule="auto"/>
              <w:jc w:val="left"/>
              <w:rPr>
                <w:rFonts w:eastAsia="Times New Roman"/>
                <w:szCs w:val="24"/>
                <w:lang w:eastAsia="zh-CN"/>
              </w:rPr>
            </w:pPr>
            <w:r>
              <w:rPr>
                <w:rFonts w:eastAsia="Times New Roman"/>
                <w:szCs w:val="24"/>
                <w:lang w:eastAsia="zh-CN"/>
              </w:rPr>
              <w:t>1.</w:t>
            </w:r>
            <w:r>
              <w:rPr>
                <w:rFonts w:eastAsiaTheme="minorEastAsia"/>
                <w:szCs w:val="24"/>
                <w:lang w:eastAsia="zh-CN"/>
              </w:rPr>
              <w:t>7</w:t>
            </w:r>
          </w:p>
        </w:tc>
        <w:tc>
          <w:tcPr>
            <w:tcW w:w="885" w:type="pct"/>
            <w:tcBorders>
              <w:top w:val="nil"/>
              <w:left w:val="nil"/>
              <w:bottom w:val="single" w:sz="4" w:space="0" w:color="auto"/>
              <w:right w:val="single" w:sz="4" w:space="0" w:color="auto"/>
            </w:tcBorders>
            <w:shd w:val="clear" w:color="auto" w:fill="auto"/>
            <w:vAlign w:val="bottom"/>
          </w:tcPr>
          <w:p w14:paraId="0D9CB739" w14:textId="77777777" w:rsidR="00AF5CB7" w:rsidRDefault="00000000">
            <w:pPr>
              <w:spacing w:after="0" w:line="240" w:lineRule="auto"/>
              <w:jc w:val="left"/>
              <w:rPr>
                <w:rFonts w:eastAsia="Times New Roman"/>
                <w:szCs w:val="24"/>
                <w:lang w:eastAsia="zh-CN"/>
              </w:rPr>
            </w:pPr>
            <w:r>
              <w:rPr>
                <w:rFonts w:eastAsiaTheme="minorEastAsia"/>
                <w:szCs w:val="24"/>
                <w:lang w:eastAsia="zh-CN"/>
              </w:rPr>
              <w:t>1</w:t>
            </w:r>
          </w:p>
        </w:tc>
        <w:tc>
          <w:tcPr>
            <w:tcW w:w="885" w:type="pct"/>
            <w:tcBorders>
              <w:top w:val="nil"/>
              <w:left w:val="nil"/>
              <w:bottom w:val="single" w:sz="4" w:space="0" w:color="auto"/>
              <w:right w:val="single" w:sz="4" w:space="0" w:color="auto"/>
            </w:tcBorders>
            <w:vAlign w:val="bottom"/>
          </w:tcPr>
          <w:p w14:paraId="502DAB52" w14:textId="77777777" w:rsidR="00AF5CB7" w:rsidRDefault="00000000">
            <w:pPr>
              <w:spacing w:after="0" w:line="240" w:lineRule="auto"/>
              <w:jc w:val="left"/>
              <w:rPr>
                <w:rFonts w:eastAsia="Times New Roman"/>
                <w:szCs w:val="24"/>
                <w:lang w:eastAsia="zh-CN"/>
              </w:rPr>
            </w:pPr>
            <w:r>
              <w:rPr>
                <w:rFonts w:eastAsia="Times New Roman"/>
                <w:szCs w:val="24"/>
                <w:lang w:eastAsia="zh-CN"/>
              </w:rPr>
              <w:t>1.1</w:t>
            </w:r>
          </w:p>
        </w:tc>
      </w:tr>
    </w:tbl>
    <w:p w14:paraId="6FA12000" w14:textId="77777777" w:rsidR="00AF5CB7" w:rsidRDefault="00AF5CB7">
      <w:pPr>
        <w:spacing w:beforeLines="50" w:before="120" w:afterLines="50" w:after="120" w:line="240" w:lineRule="auto"/>
        <w:rPr>
          <w:szCs w:val="24"/>
        </w:rPr>
      </w:pPr>
    </w:p>
    <w:p w14:paraId="13559C03" w14:textId="77777777" w:rsidR="00AF5CB7" w:rsidRDefault="00000000">
      <w:pPr>
        <w:spacing w:after="0" w:line="240" w:lineRule="auto"/>
        <w:jc w:val="left"/>
        <w:rPr>
          <w:b/>
          <w:bCs/>
          <w:szCs w:val="24"/>
        </w:rPr>
      </w:pPr>
      <w:r>
        <w:rPr>
          <w:b/>
          <w:bCs/>
          <w:szCs w:val="24"/>
        </w:rPr>
        <w:br w:type="page"/>
      </w:r>
    </w:p>
    <w:p w14:paraId="564EDACF" w14:textId="77777777" w:rsidR="00AF5CB7" w:rsidRDefault="00000000">
      <w:pPr>
        <w:spacing w:beforeLines="50" w:before="120" w:afterLines="50" w:after="120" w:line="240" w:lineRule="auto"/>
        <w:rPr>
          <w:b/>
          <w:bCs/>
          <w:szCs w:val="24"/>
        </w:rPr>
      </w:pPr>
      <w:r>
        <w:rPr>
          <w:b/>
          <w:bCs/>
          <w:szCs w:val="24"/>
        </w:rPr>
        <w:lastRenderedPageBreak/>
        <w:t xml:space="preserve">Supplementary Table </w:t>
      </w:r>
      <w:r>
        <w:rPr>
          <w:rFonts w:eastAsia="SimSun"/>
          <w:b/>
          <w:bCs/>
          <w:szCs w:val="24"/>
          <w:lang w:val="en-US" w:eastAsia="zh-CN"/>
        </w:rPr>
        <w:t>2</w:t>
      </w:r>
      <w:r>
        <w:rPr>
          <w:b/>
          <w:bCs/>
          <w:szCs w:val="24"/>
        </w:rPr>
        <w:t xml:space="preserve"> | The simulation parameters for 3D trapping</w:t>
      </w:r>
      <w:r>
        <w:rPr>
          <w:rFonts w:eastAsia="SimSun" w:hint="eastAsia"/>
          <w:b/>
          <w:bCs/>
          <w:szCs w:val="24"/>
          <w:lang w:val="en-US" w:eastAsia="zh-CN"/>
        </w:rPr>
        <w:t xml:space="preserve"> </w:t>
      </w:r>
      <w:r>
        <w:rPr>
          <w:b/>
          <w:bCs/>
          <w:szCs w:val="24"/>
        </w:rPr>
        <w:t xml:space="preserve">in Fig. </w:t>
      </w:r>
      <w:r>
        <w:rPr>
          <w:rFonts w:eastAsia="SimSun" w:hint="eastAsia"/>
          <w:b/>
          <w:bCs/>
          <w:szCs w:val="24"/>
          <w:lang w:val="en-US" w:eastAsia="zh-CN"/>
        </w:rPr>
        <w:t>2</w:t>
      </w:r>
      <w:r>
        <w:rPr>
          <w:rFonts w:eastAsia="SimSun"/>
          <w:b/>
          <w:bCs/>
          <w:szCs w:val="24"/>
          <w:lang w:val="en-US" w:eastAsia="zh-CN"/>
        </w:rPr>
        <w:t>a</w:t>
      </w:r>
      <w:r>
        <w:rPr>
          <w:b/>
          <w:bCs/>
          <w:szCs w:val="24"/>
        </w:rPr>
        <w:t xml:space="preserve">. </w:t>
      </w:r>
    </w:p>
    <w:tbl>
      <w:tblPr>
        <w:tblW w:w="5000" w:type="pct"/>
        <w:jc w:val="center"/>
        <w:tblLook w:val="04A0" w:firstRow="1" w:lastRow="0" w:firstColumn="1" w:lastColumn="0" w:noHBand="0" w:noVBand="1"/>
      </w:tblPr>
      <w:tblGrid>
        <w:gridCol w:w="4072"/>
        <w:gridCol w:w="1648"/>
        <w:gridCol w:w="1648"/>
        <w:gridCol w:w="1648"/>
      </w:tblGrid>
      <w:tr w:rsidR="00AF5CB7" w14:paraId="327620F4" w14:textId="77777777" w:rsidTr="00040861">
        <w:trPr>
          <w:trHeight w:val="300"/>
          <w:jc w:val="center"/>
        </w:trPr>
        <w:tc>
          <w:tcPr>
            <w:tcW w:w="2258" w:type="pct"/>
            <w:tcBorders>
              <w:top w:val="single" w:sz="4" w:space="0" w:color="auto"/>
              <w:left w:val="single" w:sz="4" w:space="0" w:color="auto"/>
              <w:bottom w:val="single" w:sz="4" w:space="0" w:color="auto"/>
              <w:right w:val="single" w:sz="4" w:space="0" w:color="auto"/>
            </w:tcBorders>
            <w:shd w:val="clear" w:color="auto" w:fill="auto"/>
            <w:vAlign w:val="bottom"/>
          </w:tcPr>
          <w:p w14:paraId="2A2D0820"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Axis</w:t>
            </w:r>
          </w:p>
        </w:tc>
        <w:tc>
          <w:tcPr>
            <w:tcW w:w="914" w:type="pct"/>
            <w:tcBorders>
              <w:top w:val="single" w:sz="4" w:space="0" w:color="auto"/>
              <w:left w:val="nil"/>
              <w:bottom w:val="single" w:sz="4" w:space="0" w:color="auto"/>
              <w:right w:val="single" w:sz="4" w:space="0" w:color="auto"/>
            </w:tcBorders>
            <w:shd w:val="clear" w:color="auto" w:fill="auto"/>
            <w:vAlign w:val="bottom"/>
          </w:tcPr>
          <w:p w14:paraId="1C9D6DB2"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x</w:t>
            </w:r>
          </w:p>
        </w:tc>
        <w:tc>
          <w:tcPr>
            <w:tcW w:w="914" w:type="pct"/>
            <w:tcBorders>
              <w:top w:val="single" w:sz="4" w:space="0" w:color="auto"/>
              <w:left w:val="nil"/>
              <w:bottom w:val="single" w:sz="4" w:space="0" w:color="auto"/>
              <w:right w:val="single" w:sz="4" w:space="0" w:color="auto"/>
            </w:tcBorders>
            <w:shd w:val="clear" w:color="auto" w:fill="auto"/>
            <w:vAlign w:val="bottom"/>
          </w:tcPr>
          <w:p w14:paraId="5E8616BC"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y</w:t>
            </w:r>
          </w:p>
        </w:tc>
        <w:tc>
          <w:tcPr>
            <w:tcW w:w="914" w:type="pct"/>
            <w:tcBorders>
              <w:top w:val="single" w:sz="4" w:space="0" w:color="auto"/>
              <w:left w:val="nil"/>
              <w:bottom w:val="single" w:sz="4" w:space="0" w:color="auto"/>
              <w:right w:val="single" w:sz="4" w:space="0" w:color="auto"/>
            </w:tcBorders>
            <w:shd w:val="clear" w:color="auto" w:fill="auto"/>
            <w:vAlign w:val="bottom"/>
          </w:tcPr>
          <w:p w14:paraId="592318AA" w14:textId="77777777" w:rsidR="00AF5CB7" w:rsidRDefault="00000000">
            <w:pPr>
              <w:spacing w:after="0" w:line="240" w:lineRule="auto"/>
              <w:jc w:val="left"/>
              <w:rPr>
                <w:rFonts w:eastAsia="Times New Roman"/>
                <w:szCs w:val="24"/>
                <w:lang w:eastAsia="zh-CN"/>
              </w:rPr>
            </w:pPr>
            <w:r>
              <w:rPr>
                <w:rFonts w:eastAsia="Times New Roman" w:hint="eastAsia"/>
                <w:szCs w:val="24"/>
                <w:lang w:val="en-US" w:eastAsia="zh-CN"/>
              </w:rPr>
              <w:t>z</w:t>
            </w:r>
          </w:p>
        </w:tc>
      </w:tr>
      <w:tr w:rsidR="00AF5CB7" w14:paraId="768C5DEA" w14:textId="77777777" w:rsidTr="00040861">
        <w:trPr>
          <w:trHeight w:val="300"/>
          <w:jc w:val="center"/>
        </w:trPr>
        <w:tc>
          <w:tcPr>
            <w:tcW w:w="2258" w:type="pct"/>
            <w:tcBorders>
              <w:top w:val="nil"/>
              <w:left w:val="single" w:sz="4" w:space="0" w:color="auto"/>
              <w:bottom w:val="single" w:sz="4" w:space="0" w:color="auto"/>
              <w:right w:val="single" w:sz="4" w:space="0" w:color="auto"/>
            </w:tcBorders>
            <w:shd w:val="clear" w:color="auto" w:fill="auto"/>
            <w:vAlign w:val="bottom"/>
          </w:tcPr>
          <w:p w14:paraId="78DAF965"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Laser power (</w:t>
            </w:r>
            <w:proofErr w:type="spellStart"/>
            <w:r>
              <w:rPr>
                <w:rFonts w:eastAsia="Times New Roman" w:hint="eastAsia"/>
                <w:szCs w:val="24"/>
                <w:lang w:val="en-US" w:eastAsia="zh-CN"/>
              </w:rPr>
              <w:t>mW</w:t>
            </w:r>
            <w:proofErr w:type="spellEnd"/>
            <w:r>
              <w:rPr>
                <w:rFonts w:eastAsia="Times New Roman" w:hint="eastAsia"/>
                <w:szCs w:val="24"/>
                <w:lang w:val="en-US" w:eastAsia="zh-CN"/>
              </w:rPr>
              <w:t>)</w:t>
            </w:r>
          </w:p>
        </w:tc>
        <w:tc>
          <w:tcPr>
            <w:tcW w:w="914" w:type="pct"/>
            <w:tcBorders>
              <w:top w:val="nil"/>
              <w:left w:val="nil"/>
              <w:bottom w:val="single" w:sz="4" w:space="0" w:color="auto"/>
              <w:right w:val="single" w:sz="4" w:space="0" w:color="auto"/>
            </w:tcBorders>
            <w:shd w:val="clear" w:color="auto" w:fill="auto"/>
            <w:vAlign w:val="bottom"/>
          </w:tcPr>
          <w:p w14:paraId="039E7FD9"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35.8</w:t>
            </w:r>
          </w:p>
        </w:tc>
        <w:tc>
          <w:tcPr>
            <w:tcW w:w="914" w:type="pct"/>
            <w:tcBorders>
              <w:top w:val="nil"/>
              <w:left w:val="nil"/>
              <w:bottom w:val="single" w:sz="4" w:space="0" w:color="auto"/>
              <w:right w:val="single" w:sz="4" w:space="0" w:color="auto"/>
            </w:tcBorders>
            <w:shd w:val="clear" w:color="auto" w:fill="auto"/>
            <w:vAlign w:val="bottom"/>
          </w:tcPr>
          <w:p w14:paraId="729B4786" w14:textId="77777777" w:rsidR="00AF5CB7" w:rsidRDefault="00000000">
            <w:pPr>
              <w:spacing w:after="0" w:line="240" w:lineRule="auto"/>
              <w:jc w:val="left"/>
              <w:rPr>
                <w:rFonts w:eastAsia="Times New Roman"/>
                <w:szCs w:val="24"/>
                <w:lang w:eastAsia="zh-CN"/>
              </w:rPr>
            </w:pPr>
            <w:r>
              <w:rPr>
                <w:rFonts w:eastAsia="Times New Roman" w:hint="eastAsia"/>
                <w:szCs w:val="24"/>
                <w:lang w:val="en-US" w:eastAsia="zh-CN"/>
              </w:rPr>
              <w:t>35.8</w:t>
            </w:r>
          </w:p>
        </w:tc>
        <w:tc>
          <w:tcPr>
            <w:tcW w:w="914" w:type="pct"/>
            <w:tcBorders>
              <w:top w:val="nil"/>
              <w:left w:val="nil"/>
              <w:bottom w:val="single" w:sz="4" w:space="0" w:color="auto"/>
              <w:right w:val="single" w:sz="4" w:space="0" w:color="auto"/>
            </w:tcBorders>
            <w:shd w:val="clear" w:color="auto" w:fill="auto"/>
            <w:vAlign w:val="bottom"/>
          </w:tcPr>
          <w:p w14:paraId="4A13D983" w14:textId="77777777" w:rsidR="00AF5CB7" w:rsidRDefault="00000000">
            <w:pPr>
              <w:spacing w:after="0" w:line="240" w:lineRule="auto"/>
              <w:jc w:val="left"/>
              <w:rPr>
                <w:rFonts w:eastAsia="Times New Roman"/>
                <w:szCs w:val="24"/>
                <w:lang w:eastAsia="zh-CN"/>
              </w:rPr>
            </w:pPr>
            <w:r>
              <w:rPr>
                <w:rFonts w:eastAsia="Times New Roman" w:hint="eastAsia"/>
                <w:szCs w:val="24"/>
                <w:lang w:val="en-US" w:eastAsia="zh-CN"/>
              </w:rPr>
              <w:t>35.8</w:t>
            </w:r>
          </w:p>
        </w:tc>
      </w:tr>
      <w:tr w:rsidR="00AF5CB7" w14:paraId="330956B4" w14:textId="77777777" w:rsidTr="00040861">
        <w:trPr>
          <w:trHeight w:val="300"/>
          <w:jc w:val="center"/>
        </w:trPr>
        <w:tc>
          <w:tcPr>
            <w:tcW w:w="2258" w:type="pct"/>
            <w:tcBorders>
              <w:top w:val="nil"/>
              <w:left w:val="single" w:sz="4" w:space="0" w:color="auto"/>
              <w:bottom w:val="single" w:sz="4" w:space="0" w:color="auto"/>
              <w:right w:val="single" w:sz="4" w:space="0" w:color="auto"/>
            </w:tcBorders>
            <w:shd w:val="clear" w:color="auto" w:fill="auto"/>
            <w:vAlign w:val="bottom"/>
          </w:tcPr>
          <w:p w14:paraId="01FBC65C"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Temperature (K)</w:t>
            </w:r>
          </w:p>
        </w:tc>
        <w:tc>
          <w:tcPr>
            <w:tcW w:w="914" w:type="pct"/>
            <w:tcBorders>
              <w:top w:val="nil"/>
              <w:left w:val="nil"/>
              <w:bottom w:val="single" w:sz="4" w:space="0" w:color="auto"/>
              <w:right w:val="single" w:sz="4" w:space="0" w:color="auto"/>
            </w:tcBorders>
            <w:shd w:val="clear" w:color="auto" w:fill="auto"/>
            <w:vAlign w:val="bottom"/>
          </w:tcPr>
          <w:p w14:paraId="32F55DB6"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300</w:t>
            </w:r>
          </w:p>
        </w:tc>
        <w:tc>
          <w:tcPr>
            <w:tcW w:w="914" w:type="pct"/>
            <w:tcBorders>
              <w:top w:val="nil"/>
              <w:left w:val="nil"/>
              <w:bottom w:val="single" w:sz="4" w:space="0" w:color="auto"/>
              <w:right w:val="single" w:sz="4" w:space="0" w:color="auto"/>
            </w:tcBorders>
            <w:shd w:val="clear" w:color="auto" w:fill="auto"/>
            <w:vAlign w:val="bottom"/>
          </w:tcPr>
          <w:p w14:paraId="0A18E1FE"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300</w:t>
            </w:r>
          </w:p>
        </w:tc>
        <w:tc>
          <w:tcPr>
            <w:tcW w:w="914" w:type="pct"/>
            <w:tcBorders>
              <w:top w:val="nil"/>
              <w:left w:val="nil"/>
              <w:bottom w:val="single" w:sz="4" w:space="0" w:color="auto"/>
              <w:right w:val="single" w:sz="4" w:space="0" w:color="auto"/>
            </w:tcBorders>
            <w:shd w:val="clear" w:color="auto" w:fill="auto"/>
            <w:vAlign w:val="bottom"/>
          </w:tcPr>
          <w:p w14:paraId="77A293B4"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300</w:t>
            </w:r>
          </w:p>
        </w:tc>
      </w:tr>
      <w:tr w:rsidR="00AF5CB7" w14:paraId="713064F1" w14:textId="77777777" w:rsidTr="00040861">
        <w:trPr>
          <w:trHeight w:val="300"/>
          <w:jc w:val="center"/>
        </w:trPr>
        <w:tc>
          <w:tcPr>
            <w:tcW w:w="2258" w:type="pct"/>
            <w:tcBorders>
              <w:top w:val="nil"/>
              <w:left w:val="single" w:sz="4" w:space="0" w:color="auto"/>
              <w:bottom w:val="single" w:sz="4" w:space="0" w:color="auto"/>
              <w:right w:val="single" w:sz="4" w:space="0" w:color="auto"/>
            </w:tcBorders>
            <w:shd w:val="clear" w:color="auto" w:fill="auto"/>
            <w:vAlign w:val="bottom"/>
          </w:tcPr>
          <w:p w14:paraId="08500A0A"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Trap stiffness (</w:t>
            </w:r>
            <w:proofErr w:type="spellStart"/>
            <w:r>
              <w:rPr>
                <w:rFonts w:eastAsia="Times New Roman" w:hint="eastAsia"/>
                <w:szCs w:val="24"/>
                <w:lang w:val="en-US" w:eastAsia="zh-CN"/>
              </w:rPr>
              <w:t>pN</w:t>
            </w:r>
            <w:proofErr w:type="spellEnd"/>
            <w:r>
              <w:rPr>
                <w:rFonts w:eastAsia="Times New Roman" w:hint="eastAsia"/>
                <w:szCs w:val="24"/>
                <w:lang w:val="en-US" w:eastAsia="zh-CN"/>
              </w:rPr>
              <w:t>/</w:t>
            </w:r>
            <w:proofErr w:type="spellStart"/>
            <w:r>
              <w:rPr>
                <w:rFonts w:eastAsia="Times New Roman"/>
                <w:szCs w:val="24"/>
                <w:lang w:val="en-US" w:eastAsia="zh-CN"/>
              </w:rPr>
              <w:t>μ</w:t>
            </w:r>
            <w:r>
              <w:rPr>
                <w:rFonts w:eastAsia="Times New Roman" w:hint="eastAsia"/>
                <w:szCs w:val="24"/>
                <w:lang w:val="en-US" w:eastAsia="zh-CN"/>
              </w:rPr>
              <w:t>m</w:t>
            </w:r>
            <w:proofErr w:type="spellEnd"/>
            <w:r>
              <w:rPr>
                <w:rFonts w:eastAsia="Times New Roman" w:hint="eastAsia"/>
                <w:szCs w:val="24"/>
                <w:lang w:val="en-US" w:eastAsia="zh-CN"/>
              </w:rPr>
              <w:t>/</w:t>
            </w:r>
            <w:proofErr w:type="spellStart"/>
            <w:r>
              <w:rPr>
                <w:rFonts w:eastAsia="Times New Roman" w:hint="eastAsia"/>
                <w:szCs w:val="24"/>
                <w:lang w:val="en-US" w:eastAsia="zh-CN"/>
              </w:rPr>
              <w:t>mW</w:t>
            </w:r>
            <w:proofErr w:type="spellEnd"/>
            <w:r>
              <w:rPr>
                <w:rFonts w:eastAsia="Times New Roman" w:hint="eastAsia"/>
                <w:szCs w:val="24"/>
                <w:lang w:val="en-US" w:eastAsia="zh-CN"/>
              </w:rPr>
              <w:t>)</w:t>
            </w:r>
          </w:p>
        </w:tc>
        <w:tc>
          <w:tcPr>
            <w:tcW w:w="914" w:type="pct"/>
            <w:tcBorders>
              <w:top w:val="nil"/>
              <w:left w:val="nil"/>
              <w:bottom w:val="single" w:sz="4" w:space="0" w:color="auto"/>
              <w:right w:val="single" w:sz="4" w:space="0" w:color="auto"/>
            </w:tcBorders>
            <w:shd w:val="clear" w:color="auto" w:fill="auto"/>
            <w:vAlign w:val="bottom"/>
          </w:tcPr>
          <w:p w14:paraId="019DE286" w14:textId="77777777" w:rsidR="00AF5CB7" w:rsidRDefault="00000000">
            <w:pPr>
              <w:spacing w:after="0" w:line="240" w:lineRule="auto"/>
              <w:jc w:val="left"/>
              <w:rPr>
                <w:rFonts w:eastAsia="Times New Roman"/>
                <w:szCs w:val="24"/>
                <w:lang w:eastAsia="zh-CN"/>
              </w:rPr>
            </w:pPr>
            <w:r>
              <w:rPr>
                <w:rFonts w:eastAsia="Times New Roman" w:hint="eastAsia"/>
                <w:szCs w:val="24"/>
                <w:lang w:val="en-US" w:eastAsia="zh-CN"/>
              </w:rPr>
              <w:t>0.</w:t>
            </w:r>
            <w:r>
              <w:rPr>
                <w:rFonts w:eastAsia="Times New Roman"/>
                <w:szCs w:val="24"/>
                <w:lang w:val="en-US" w:eastAsia="zh-CN"/>
              </w:rPr>
              <w:t>137</w:t>
            </w:r>
          </w:p>
        </w:tc>
        <w:tc>
          <w:tcPr>
            <w:tcW w:w="914" w:type="pct"/>
            <w:tcBorders>
              <w:top w:val="nil"/>
              <w:left w:val="nil"/>
              <w:bottom w:val="single" w:sz="4" w:space="0" w:color="auto"/>
              <w:right w:val="single" w:sz="4" w:space="0" w:color="auto"/>
            </w:tcBorders>
            <w:shd w:val="clear" w:color="auto" w:fill="auto"/>
            <w:vAlign w:val="bottom"/>
          </w:tcPr>
          <w:p w14:paraId="2107EDB2"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0.</w:t>
            </w:r>
            <w:r>
              <w:rPr>
                <w:rFonts w:eastAsia="Times New Roman"/>
                <w:szCs w:val="24"/>
                <w:lang w:val="en-US" w:eastAsia="zh-CN"/>
              </w:rPr>
              <w:t>05</w:t>
            </w:r>
          </w:p>
        </w:tc>
        <w:tc>
          <w:tcPr>
            <w:tcW w:w="914" w:type="pct"/>
            <w:tcBorders>
              <w:top w:val="nil"/>
              <w:left w:val="nil"/>
              <w:bottom w:val="single" w:sz="4" w:space="0" w:color="auto"/>
              <w:right w:val="single" w:sz="4" w:space="0" w:color="auto"/>
            </w:tcBorders>
            <w:shd w:val="clear" w:color="auto" w:fill="auto"/>
            <w:vAlign w:val="bottom"/>
          </w:tcPr>
          <w:p w14:paraId="4836964A"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0.026</w:t>
            </w:r>
          </w:p>
        </w:tc>
      </w:tr>
      <w:tr w:rsidR="00AF5CB7" w14:paraId="150E02D1" w14:textId="77777777" w:rsidTr="00040861">
        <w:trPr>
          <w:trHeight w:val="300"/>
          <w:jc w:val="center"/>
        </w:trPr>
        <w:tc>
          <w:tcPr>
            <w:tcW w:w="2258" w:type="pct"/>
            <w:tcBorders>
              <w:top w:val="nil"/>
              <w:left w:val="single" w:sz="4" w:space="0" w:color="auto"/>
              <w:bottom w:val="single" w:sz="4" w:space="0" w:color="auto"/>
              <w:right w:val="single" w:sz="4" w:space="0" w:color="auto"/>
            </w:tcBorders>
            <w:shd w:val="clear" w:color="auto" w:fill="auto"/>
            <w:vAlign w:val="bottom"/>
          </w:tcPr>
          <w:p w14:paraId="689D61CB" w14:textId="77777777" w:rsidR="00AF5CB7" w:rsidRDefault="00000000">
            <w:pPr>
              <w:spacing w:after="0" w:line="240" w:lineRule="auto"/>
              <w:jc w:val="left"/>
              <w:rPr>
                <w:rFonts w:eastAsia="Times New Roman"/>
                <w:szCs w:val="24"/>
                <w:lang w:val="en-US" w:eastAsia="zh-CN"/>
              </w:rPr>
            </w:pPr>
            <w:r>
              <w:rPr>
                <w:rFonts w:eastAsia="Times New Roman"/>
                <w:szCs w:val="24"/>
                <w:lang w:val="en-US" w:eastAsia="zh-CN"/>
              </w:rPr>
              <w:t>Scatter number</w:t>
            </w:r>
          </w:p>
        </w:tc>
        <w:tc>
          <w:tcPr>
            <w:tcW w:w="914" w:type="pct"/>
            <w:tcBorders>
              <w:top w:val="nil"/>
              <w:left w:val="nil"/>
              <w:bottom w:val="single" w:sz="4" w:space="0" w:color="auto"/>
              <w:right w:val="single" w:sz="4" w:space="0" w:color="auto"/>
            </w:tcBorders>
            <w:shd w:val="clear" w:color="auto" w:fill="auto"/>
            <w:vAlign w:val="bottom"/>
          </w:tcPr>
          <w:p w14:paraId="78BD867A" w14:textId="42C08B43" w:rsidR="00AF5CB7" w:rsidRDefault="00000000">
            <w:pPr>
              <w:spacing w:after="0" w:line="240" w:lineRule="auto"/>
              <w:jc w:val="left"/>
              <w:rPr>
                <w:rFonts w:eastAsia="Times New Roman"/>
                <w:szCs w:val="24"/>
                <w:lang w:val="en-US" w:eastAsia="zh-CN"/>
              </w:rPr>
            </w:pPr>
            <w:r>
              <w:rPr>
                <w:rFonts w:eastAsia="Times New Roman"/>
                <w:szCs w:val="24"/>
                <w:lang w:val="en-US" w:eastAsia="zh-CN"/>
              </w:rPr>
              <w:t>5,</w:t>
            </w:r>
            <w:r w:rsidR="00040861">
              <w:rPr>
                <w:rFonts w:eastAsia="Times New Roman"/>
                <w:szCs w:val="24"/>
                <w:lang w:val="en-US" w:eastAsia="zh-CN"/>
              </w:rPr>
              <w:t>0</w:t>
            </w:r>
            <w:r>
              <w:rPr>
                <w:rFonts w:eastAsia="Times New Roman"/>
                <w:szCs w:val="24"/>
                <w:lang w:val="en-US" w:eastAsia="zh-CN"/>
              </w:rPr>
              <w:t>00</w:t>
            </w:r>
            <w:r w:rsidR="00040861">
              <w:rPr>
                <w:rFonts w:eastAsia="Times New Roman"/>
                <w:szCs w:val="24"/>
                <w:lang w:val="en-US" w:eastAsia="zh-CN"/>
              </w:rPr>
              <w:t>,</w:t>
            </w:r>
            <w:r>
              <w:rPr>
                <w:rFonts w:eastAsia="Times New Roman"/>
                <w:szCs w:val="24"/>
                <w:lang w:val="en-US" w:eastAsia="zh-CN"/>
              </w:rPr>
              <w:t>000</w:t>
            </w:r>
          </w:p>
        </w:tc>
        <w:tc>
          <w:tcPr>
            <w:tcW w:w="914" w:type="pct"/>
            <w:tcBorders>
              <w:top w:val="nil"/>
              <w:left w:val="nil"/>
              <w:bottom w:val="single" w:sz="4" w:space="0" w:color="auto"/>
              <w:right w:val="single" w:sz="4" w:space="0" w:color="auto"/>
            </w:tcBorders>
            <w:shd w:val="clear" w:color="auto" w:fill="auto"/>
            <w:vAlign w:val="bottom"/>
          </w:tcPr>
          <w:p w14:paraId="19DCFF71" w14:textId="2E352914" w:rsidR="00AF5CB7" w:rsidRDefault="00000000">
            <w:pPr>
              <w:spacing w:after="0" w:line="240" w:lineRule="auto"/>
              <w:jc w:val="left"/>
              <w:rPr>
                <w:rFonts w:eastAsia="Times New Roman"/>
                <w:szCs w:val="24"/>
                <w:lang w:val="en-US" w:eastAsia="zh-CN"/>
              </w:rPr>
            </w:pPr>
            <w:r>
              <w:rPr>
                <w:rFonts w:eastAsia="Times New Roman"/>
                <w:szCs w:val="24"/>
                <w:lang w:val="en-US" w:eastAsia="zh-CN"/>
              </w:rPr>
              <w:t>5,00</w:t>
            </w:r>
            <w:r w:rsidR="00040861">
              <w:rPr>
                <w:rFonts w:eastAsia="Times New Roman"/>
                <w:szCs w:val="24"/>
                <w:lang w:val="en-US" w:eastAsia="zh-CN"/>
              </w:rPr>
              <w:t>0,</w:t>
            </w:r>
            <w:r>
              <w:rPr>
                <w:rFonts w:eastAsia="Times New Roman"/>
                <w:szCs w:val="24"/>
                <w:lang w:val="en-US" w:eastAsia="zh-CN"/>
              </w:rPr>
              <w:t>000</w:t>
            </w:r>
          </w:p>
        </w:tc>
        <w:tc>
          <w:tcPr>
            <w:tcW w:w="914" w:type="pct"/>
            <w:tcBorders>
              <w:top w:val="nil"/>
              <w:left w:val="nil"/>
              <w:bottom w:val="single" w:sz="4" w:space="0" w:color="auto"/>
              <w:right w:val="single" w:sz="4" w:space="0" w:color="auto"/>
            </w:tcBorders>
            <w:shd w:val="clear" w:color="auto" w:fill="auto"/>
            <w:vAlign w:val="bottom"/>
          </w:tcPr>
          <w:p w14:paraId="4E40551C" w14:textId="4875B33D" w:rsidR="00AF5CB7" w:rsidRDefault="00000000">
            <w:pPr>
              <w:spacing w:after="0" w:line="240" w:lineRule="auto"/>
              <w:jc w:val="left"/>
              <w:rPr>
                <w:rFonts w:eastAsia="Times New Roman"/>
                <w:szCs w:val="24"/>
                <w:lang w:val="en-US" w:eastAsia="zh-CN"/>
              </w:rPr>
            </w:pPr>
            <w:r>
              <w:rPr>
                <w:rFonts w:eastAsia="Times New Roman"/>
                <w:szCs w:val="24"/>
                <w:lang w:val="en-US" w:eastAsia="zh-CN"/>
              </w:rPr>
              <w:t>5,000,</w:t>
            </w:r>
            <w:r w:rsidR="00040861">
              <w:rPr>
                <w:rFonts w:eastAsia="Times New Roman"/>
                <w:szCs w:val="24"/>
                <w:lang w:val="en-US" w:eastAsia="zh-CN"/>
              </w:rPr>
              <w:t>0</w:t>
            </w:r>
            <w:r>
              <w:rPr>
                <w:rFonts w:eastAsia="Times New Roman"/>
                <w:szCs w:val="24"/>
                <w:lang w:val="en-US" w:eastAsia="zh-CN"/>
              </w:rPr>
              <w:t>00</w:t>
            </w:r>
          </w:p>
        </w:tc>
      </w:tr>
      <w:tr w:rsidR="00AF5CB7" w14:paraId="3C96A28F" w14:textId="77777777" w:rsidTr="00040861">
        <w:trPr>
          <w:trHeight w:val="300"/>
          <w:jc w:val="center"/>
        </w:trPr>
        <w:tc>
          <w:tcPr>
            <w:tcW w:w="2258" w:type="pct"/>
            <w:tcBorders>
              <w:top w:val="nil"/>
              <w:left w:val="single" w:sz="4" w:space="0" w:color="auto"/>
              <w:bottom w:val="single" w:sz="4" w:space="0" w:color="auto"/>
              <w:right w:val="single" w:sz="4" w:space="0" w:color="auto"/>
            </w:tcBorders>
            <w:shd w:val="clear" w:color="auto" w:fill="auto"/>
            <w:vAlign w:val="bottom"/>
          </w:tcPr>
          <w:p w14:paraId="558ED820"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Simulation edge (</w:t>
            </w:r>
            <w:proofErr w:type="spellStart"/>
            <w:r>
              <w:rPr>
                <w:rFonts w:eastAsia="Times New Roman"/>
                <w:szCs w:val="24"/>
                <w:lang w:val="en-US" w:eastAsia="zh-CN"/>
              </w:rPr>
              <w:t>μ</w:t>
            </w:r>
            <w:r>
              <w:rPr>
                <w:rFonts w:eastAsia="Times New Roman" w:hint="eastAsia"/>
                <w:szCs w:val="24"/>
                <w:lang w:val="en-US" w:eastAsia="zh-CN"/>
              </w:rPr>
              <w:t>m</w:t>
            </w:r>
            <w:proofErr w:type="spellEnd"/>
            <w:r>
              <w:rPr>
                <w:rFonts w:eastAsia="Times New Roman" w:hint="eastAsia"/>
                <w:szCs w:val="24"/>
                <w:lang w:val="en-US" w:eastAsia="zh-CN"/>
              </w:rPr>
              <w:t>)</w:t>
            </w:r>
          </w:p>
        </w:tc>
        <w:tc>
          <w:tcPr>
            <w:tcW w:w="914" w:type="pct"/>
            <w:tcBorders>
              <w:top w:val="nil"/>
              <w:left w:val="nil"/>
              <w:bottom w:val="single" w:sz="4" w:space="0" w:color="auto"/>
              <w:right w:val="single" w:sz="4" w:space="0" w:color="auto"/>
            </w:tcBorders>
            <w:shd w:val="clear" w:color="auto" w:fill="auto"/>
            <w:vAlign w:val="bottom"/>
          </w:tcPr>
          <w:p w14:paraId="64063969"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0.</w:t>
            </w:r>
            <w:r>
              <w:rPr>
                <w:rFonts w:eastAsia="Times New Roman"/>
                <w:szCs w:val="24"/>
                <w:lang w:val="en-US" w:eastAsia="zh-CN"/>
              </w:rPr>
              <w:t>5</w:t>
            </w:r>
          </w:p>
        </w:tc>
        <w:tc>
          <w:tcPr>
            <w:tcW w:w="914" w:type="pct"/>
            <w:tcBorders>
              <w:top w:val="nil"/>
              <w:left w:val="nil"/>
              <w:bottom w:val="single" w:sz="4" w:space="0" w:color="auto"/>
              <w:right w:val="single" w:sz="4" w:space="0" w:color="auto"/>
            </w:tcBorders>
            <w:shd w:val="clear" w:color="auto" w:fill="auto"/>
            <w:vAlign w:val="bottom"/>
          </w:tcPr>
          <w:p w14:paraId="5DD55FAA"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0.</w:t>
            </w:r>
            <w:r>
              <w:rPr>
                <w:rFonts w:eastAsia="Times New Roman"/>
                <w:szCs w:val="24"/>
                <w:lang w:val="en-US" w:eastAsia="zh-CN"/>
              </w:rPr>
              <w:t>5</w:t>
            </w:r>
          </w:p>
        </w:tc>
        <w:tc>
          <w:tcPr>
            <w:tcW w:w="914" w:type="pct"/>
            <w:tcBorders>
              <w:top w:val="nil"/>
              <w:left w:val="nil"/>
              <w:bottom w:val="single" w:sz="4" w:space="0" w:color="auto"/>
              <w:right w:val="single" w:sz="4" w:space="0" w:color="auto"/>
            </w:tcBorders>
            <w:shd w:val="clear" w:color="auto" w:fill="auto"/>
            <w:vAlign w:val="bottom"/>
          </w:tcPr>
          <w:p w14:paraId="5DC3D386"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0.5</w:t>
            </w:r>
          </w:p>
        </w:tc>
      </w:tr>
    </w:tbl>
    <w:p w14:paraId="79E70A7B" w14:textId="77777777" w:rsidR="00AF5CB7" w:rsidRDefault="00AF5CB7">
      <w:pPr>
        <w:spacing w:beforeLines="50" w:before="120" w:afterLines="50" w:after="120" w:line="240" w:lineRule="auto"/>
        <w:rPr>
          <w:szCs w:val="24"/>
        </w:rPr>
      </w:pPr>
    </w:p>
    <w:p w14:paraId="2F8A1C47" w14:textId="77777777" w:rsidR="00AF5CB7" w:rsidRDefault="00000000">
      <w:pPr>
        <w:spacing w:after="0" w:line="240" w:lineRule="auto"/>
        <w:jc w:val="left"/>
        <w:rPr>
          <w:b/>
          <w:bCs/>
          <w:szCs w:val="24"/>
        </w:rPr>
      </w:pPr>
      <w:r>
        <w:rPr>
          <w:b/>
          <w:bCs/>
          <w:szCs w:val="24"/>
        </w:rPr>
        <w:br w:type="page"/>
      </w:r>
    </w:p>
    <w:p w14:paraId="606B928D" w14:textId="77777777" w:rsidR="00AF5CB7" w:rsidRDefault="00000000">
      <w:pPr>
        <w:spacing w:beforeLines="50" w:before="120" w:afterLines="50" w:after="120" w:line="240" w:lineRule="auto"/>
        <w:rPr>
          <w:b/>
          <w:bCs/>
          <w:szCs w:val="24"/>
        </w:rPr>
      </w:pPr>
      <w:r>
        <w:rPr>
          <w:b/>
          <w:bCs/>
          <w:szCs w:val="24"/>
        </w:rPr>
        <w:lastRenderedPageBreak/>
        <w:t xml:space="preserve">Supplementary Table </w:t>
      </w:r>
      <w:r>
        <w:rPr>
          <w:rFonts w:eastAsia="SimSun" w:hint="eastAsia"/>
          <w:b/>
          <w:bCs/>
          <w:szCs w:val="24"/>
          <w:lang w:val="en-US" w:eastAsia="zh-CN"/>
        </w:rPr>
        <w:t>3</w:t>
      </w:r>
      <w:r>
        <w:rPr>
          <w:b/>
          <w:bCs/>
          <w:szCs w:val="24"/>
        </w:rPr>
        <w:t xml:space="preserve"> | The parameters for simulating the influence</w:t>
      </w:r>
      <w:r>
        <w:rPr>
          <w:rFonts w:eastAsia="SimSun" w:hint="eastAsia"/>
          <w:b/>
          <w:bCs/>
          <w:szCs w:val="24"/>
          <w:lang w:val="en-US" w:eastAsia="zh-CN"/>
        </w:rPr>
        <w:t xml:space="preserve"> </w:t>
      </w:r>
      <w:r>
        <w:rPr>
          <w:b/>
          <w:bCs/>
          <w:szCs w:val="24"/>
        </w:rPr>
        <w:t xml:space="preserve">of </w:t>
      </w:r>
      <w:r>
        <w:rPr>
          <w:rFonts w:eastAsia="SimSun" w:hint="eastAsia"/>
          <w:b/>
          <w:bCs/>
          <w:szCs w:val="24"/>
          <w:lang w:val="en-US" w:eastAsia="zh-CN"/>
        </w:rPr>
        <w:t>trap stiffness</w:t>
      </w:r>
      <w:r>
        <w:rPr>
          <w:b/>
          <w:bCs/>
          <w:szCs w:val="24"/>
        </w:rPr>
        <w:t xml:space="preserve"> on force sensitivity</w:t>
      </w:r>
      <w:r>
        <w:rPr>
          <w:rFonts w:eastAsia="SimSun" w:hint="eastAsia"/>
          <w:b/>
          <w:bCs/>
          <w:szCs w:val="24"/>
          <w:lang w:val="en-US" w:eastAsia="zh-CN"/>
        </w:rPr>
        <w:t xml:space="preserve"> </w:t>
      </w:r>
      <w:r>
        <w:rPr>
          <w:b/>
          <w:bCs/>
          <w:szCs w:val="24"/>
        </w:rPr>
        <w:t xml:space="preserve">used in Fig. </w:t>
      </w:r>
      <w:r>
        <w:rPr>
          <w:rFonts w:eastAsia="SimSun" w:hint="eastAsia"/>
          <w:b/>
          <w:bCs/>
          <w:szCs w:val="24"/>
          <w:lang w:val="en-US" w:eastAsia="zh-CN"/>
        </w:rPr>
        <w:t>2c</w:t>
      </w:r>
      <w:r>
        <w:rPr>
          <w:b/>
          <w:bCs/>
          <w:szCs w:val="24"/>
        </w:rPr>
        <w:t xml:space="preserve">. </w:t>
      </w:r>
    </w:p>
    <w:tbl>
      <w:tblPr>
        <w:tblW w:w="5000" w:type="pct"/>
        <w:jc w:val="center"/>
        <w:tblLook w:val="04A0" w:firstRow="1" w:lastRow="0" w:firstColumn="1" w:lastColumn="0" w:noHBand="0" w:noVBand="1"/>
      </w:tblPr>
      <w:tblGrid>
        <w:gridCol w:w="1719"/>
        <w:gridCol w:w="1043"/>
        <w:gridCol w:w="1043"/>
        <w:gridCol w:w="1043"/>
        <w:gridCol w:w="1042"/>
        <w:gridCol w:w="1042"/>
        <w:gridCol w:w="1042"/>
        <w:gridCol w:w="1042"/>
      </w:tblGrid>
      <w:tr w:rsidR="00AF5CB7" w14:paraId="206C566E" w14:textId="77777777">
        <w:trPr>
          <w:trHeight w:val="300"/>
          <w:jc w:val="center"/>
        </w:trPr>
        <w:tc>
          <w:tcPr>
            <w:tcW w:w="953" w:type="pct"/>
            <w:tcBorders>
              <w:top w:val="single" w:sz="4" w:space="0" w:color="auto"/>
              <w:left w:val="single" w:sz="4" w:space="0" w:color="auto"/>
              <w:bottom w:val="single" w:sz="4" w:space="0" w:color="auto"/>
              <w:right w:val="single" w:sz="4" w:space="0" w:color="auto"/>
            </w:tcBorders>
            <w:shd w:val="clear" w:color="auto" w:fill="auto"/>
            <w:vAlign w:val="bottom"/>
          </w:tcPr>
          <w:p w14:paraId="19E2255C"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Laser power (</w:t>
            </w:r>
            <w:proofErr w:type="spellStart"/>
            <w:r>
              <w:rPr>
                <w:rFonts w:eastAsia="Times New Roman" w:hint="eastAsia"/>
                <w:szCs w:val="24"/>
                <w:lang w:val="en-US" w:eastAsia="zh-CN"/>
              </w:rPr>
              <w:t>mW</w:t>
            </w:r>
            <w:proofErr w:type="spellEnd"/>
            <w:r>
              <w:rPr>
                <w:rFonts w:eastAsia="Times New Roman" w:hint="eastAsia"/>
                <w:szCs w:val="24"/>
                <w:lang w:val="en-US" w:eastAsia="zh-CN"/>
              </w:rPr>
              <w:t>)</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13BFF0BF" w14:textId="77777777" w:rsidR="00AF5CB7" w:rsidRDefault="00000000">
            <w:pPr>
              <w:spacing w:after="0" w:line="240" w:lineRule="auto"/>
              <w:jc w:val="left"/>
              <w:rPr>
                <w:rFonts w:eastAsia="Times New Roman"/>
                <w:szCs w:val="24"/>
                <w:lang w:val="en-US" w:eastAsia="zh-CN"/>
              </w:rPr>
            </w:pPr>
            <w:r>
              <w:rPr>
                <w:rFonts w:hint="eastAsia"/>
                <w:szCs w:val="24"/>
              </w:rPr>
              <w:t>10</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45839D50" w14:textId="77777777" w:rsidR="00AF5CB7" w:rsidRDefault="00000000">
            <w:pPr>
              <w:spacing w:after="0" w:line="240" w:lineRule="auto"/>
              <w:jc w:val="left"/>
              <w:rPr>
                <w:rFonts w:eastAsia="Times New Roman"/>
                <w:szCs w:val="24"/>
                <w:lang w:eastAsia="zh-CN"/>
              </w:rPr>
            </w:pPr>
            <w:r>
              <w:rPr>
                <w:rFonts w:hint="eastAsia"/>
                <w:szCs w:val="24"/>
              </w:rPr>
              <w:t>20</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6536DC4E" w14:textId="77777777" w:rsidR="00AF5CB7" w:rsidRDefault="00000000">
            <w:pPr>
              <w:spacing w:after="0" w:line="240" w:lineRule="auto"/>
              <w:jc w:val="left"/>
              <w:rPr>
                <w:rFonts w:eastAsia="Times New Roman"/>
                <w:szCs w:val="24"/>
                <w:lang w:eastAsia="zh-CN"/>
              </w:rPr>
            </w:pPr>
            <w:r>
              <w:rPr>
                <w:rFonts w:hint="eastAsia"/>
                <w:szCs w:val="24"/>
              </w:rPr>
              <w:t>30</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04AE78CD" w14:textId="77777777" w:rsidR="00AF5CB7" w:rsidRDefault="00000000">
            <w:pPr>
              <w:spacing w:after="0" w:line="240" w:lineRule="auto"/>
              <w:jc w:val="left"/>
              <w:rPr>
                <w:rFonts w:eastAsia="Times New Roman"/>
                <w:szCs w:val="24"/>
                <w:lang w:val="en-US" w:eastAsia="zh-CN"/>
              </w:rPr>
            </w:pPr>
            <w:r>
              <w:rPr>
                <w:rFonts w:hint="eastAsia"/>
                <w:szCs w:val="24"/>
              </w:rPr>
              <w:t>40</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345D097E" w14:textId="77777777" w:rsidR="00AF5CB7" w:rsidRDefault="00000000">
            <w:pPr>
              <w:spacing w:after="0" w:line="240" w:lineRule="auto"/>
              <w:jc w:val="left"/>
              <w:rPr>
                <w:rFonts w:eastAsia="Times New Roman"/>
                <w:szCs w:val="24"/>
                <w:lang w:val="en-US" w:eastAsia="zh-CN"/>
              </w:rPr>
            </w:pPr>
            <w:r>
              <w:rPr>
                <w:rFonts w:hint="eastAsia"/>
                <w:szCs w:val="24"/>
              </w:rPr>
              <w:t>50</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70420960" w14:textId="77777777" w:rsidR="00AF5CB7" w:rsidRDefault="00000000">
            <w:pPr>
              <w:spacing w:after="0" w:line="240" w:lineRule="auto"/>
              <w:jc w:val="left"/>
              <w:rPr>
                <w:rFonts w:eastAsia="Times New Roman"/>
                <w:szCs w:val="24"/>
                <w:lang w:val="en-US" w:eastAsia="zh-CN"/>
              </w:rPr>
            </w:pPr>
            <w:r>
              <w:rPr>
                <w:rFonts w:hint="eastAsia"/>
                <w:szCs w:val="24"/>
              </w:rPr>
              <w:t>70</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306EA994" w14:textId="77777777" w:rsidR="00AF5CB7" w:rsidRDefault="00000000">
            <w:pPr>
              <w:spacing w:after="0" w:line="240" w:lineRule="auto"/>
              <w:jc w:val="left"/>
              <w:rPr>
                <w:rFonts w:eastAsia="Times New Roman"/>
                <w:szCs w:val="24"/>
                <w:lang w:val="en-US" w:eastAsia="zh-CN"/>
              </w:rPr>
            </w:pPr>
            <w:r>
              <w:rPr>
                <w:rFonts w:hint="eastAsia"/>
                <w:szCs w:val="24"/>
              </w:rPr>
              <w:t>90</w:t>
            </w:r>
          </w:p>
        </w:tc>
      </w:tr>
      <w:tr w:rsidR="00AF5CB7" w14:paraId="0DB10800" w14:textId="77777777">
        <w:trPr>
          <w:trHeight w:val="530"/>
          <w:jc w:val="center"/>
        </w:trPr>
        <w:tc>
          <w:tcPr>
            <w:tcW w:w="953" w:type="pct"/>
            <w:tcBorders>
              <w:top w:val="single" w:sz="4" w:space="0" w:color="auto"/>
              <w:left w:val="single" w:sz="4" w:space="0" w:color="auto"/>
              <w:bottom w:val="single" w:sz="4" w:space="0" w:color="auto"/>
              <w:right w:val="single" w:sz="4" w:space="0" w:color="auto"/>
            </w:tcBorders>
            <w:shd w:val="clear" w:color="auto" w:fill="auto"/>
            <w:vAlign w:val="bottom"/>
          </w:tcPr>
          <w:p w14:paraId="773C6E42"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Temperature (K)</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645ED1EF"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300</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24A8B6AF"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300</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777530E3"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300</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65E16215"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300</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127CB5F2"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300</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555CB11F"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300</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6003D28B"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300</w:t>
            </w:r>
          </w:p>
        </w:tc>
      </w:tr>
      <w:tr w:rsidR="00AF5CB7" w14:paraId="499E9607" w14:textId="77777777">
        <w:trPr>
          <w:trHeight w:val="300"/>
          <w:jc w:val="center"/>
        </w:trPr>
        <w:tc>
          <w:tcPr>
            <w:tcW w:w="953" w:type="pct"/>
            <w:tcBorders>
              <w:top w:val="single" w:sz="4" w:space="0" w:color="auto"/>
              <w:left w:val="single" w:sz="4" w:space="0" w:color="auto"/>
              <w:bottom w:val="single" w:sz="4" w:space="0" w:color="auto"/>
              <w:right w:val="single" w:sz="4" w:space="0" w:color="auto"/>
            </w:tcBorders>
            <w:shd w:val="clear" w:color="auto" w:fill="auto"/>
            <w:vAlign w:val="bottom"/>
          </w:tcPr>
          <w:p w14:paraId="5B8C91E2"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Simulation edge x (</w:t>
            </w:r>
            <w:proofErr w:type="spellStart"/>
            <w:r>
              <w:rPr>
                <w:rFonts w:eastAsia="Times New Roman"/>
                <w:szCs w:val="24"/>
                <w:lang w:val="en-US" w:eastAsia="zh-CN"/>
              </w:rPr>
              <w:t>μ</w:t>
            </w:r>
            <w:r>
              <w:rPr>
                <w:rFonts w:eastAsia="Times New Roman" w:hint="eastAsia"/>
                <w:szCs w:val="24"/>
                <w:lang w:val="en-US" w:eastAsia="zh-CN"/>
              </w:rPr>
              <w:t>m</w:t>
            </w:r>
            <w:proofErr w:type="spellEnd"/>
            <w:r>
              <w:rPr>
                <w:rFonts w:eastAsia="Times New Roman" w:hint="eastAsia"/>
                <w:szCs w:val="24"/>
                <w:lang w:val="en-US" w:eastAsia="zh-CN"/>
              </w:rPr>
              <w:t>)</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3AC5798C" w14:textId="77777777" w:rsidR="00AF5CB7" w:rsidRDefault="00000000">
            <w:pPr>
              <w:spacing w:after="0" w:line="240" w:lineRule="auto"/>
              <w:jc w:val="left"/>
              <w:rPr>
                <w:rFonts w:eastAsia="Times New Roman"/>
                <w:szCs w:val="24"/>
                <w:lang w:eastAsia="zh-CN"/>
              </w:rPr>
            </w:pPr>
            <w:r>
              <w:rPr>
                <w:rFonts w:hint="eastAsia"/>
                <w:szCs w:val="24"/>
              </w:rPr>
              <w:t>0.35</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44D4BFA8" w14:textId="77777777" w:rsidR="00AF5CB7" w:rsidRDefault="00000000">
            <w:pPr>
              <w:spacing w:after="0" w:line="240" w:lineRule="auto"/>
              <w:jc w:val="left"/>
              <w:rPr>
                <w:rFonts w:eastAsia="Times New Roman"/>
                <w:szCs w:val="24"/>
                <w:lang w:val="en-US" w:eastAsia="zh-CN"/>
              </w:rPr>
            </w:pPr>
            <w:r>
              <w:rPr>
                <w:rFonts w:hint="eastAsia"/>
                <w:szCs w:val="24"/>
              </w:rPr>
              <w:t>0.2</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30C97B08" w14:textId="77777777" w:rsidR="00AF5CB7" w:rsidRDefault="00000000">
            <w:pPr>
              <w:spacing w:after="0" w:line="240" w:lineRule="auto"/>
              <w:jc w:val="left"/>
              <w:rPr>
                <w:rFonts w:eastAsia="Times New Roman"/>
                <w:szCs w:val="24"/>
                <w:lang w:val="en-US" w:eastAsia="zh-CN"/>
              </w:rPr>
            </w:pPr>
            <w:r>
              <w:rPr>
                <w:rFonts w:hint="eastAsia"/>
                <w:szCs w:val="24"/>
              </w:rPr>
              <w:t>0.15</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3C81A412" w14:textId="77777777" w:rsidR="00AF5CB7" w:rsidRDefault="00000000">
            <w:pPr>
              <w:spacing w:after="0" w:line="240" w:lineRule="auto"/>
              <w:jc w:val="left"/>
              <w:rPr>
                <w:rFonts w:eastAsia="Times New Roman"/>
                <w:szCs w:val="24"/>
                <w:lang w:val="en-US" w:eastAsia="zh-CN"/>
              </w:rPr>
            </w:pPr>
            <w:r>
              <w:rPr>
                <w:rFonts w:hint="eastAsia"/>
                <w:szCs w:val="24"/>
              </w:rPr>
              <w:t>0.12</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548008ED" w14:textId="77777777" w:rsidR="00AF5CB7" w:rsidRDefault="00000000">
            <w:pPr>
              <w:spacing w:after="0" w:line="240" w:lineRule="auto"/>
              <w:jc w:val="left"/>
              <w:rPr>
                <w:rFonts w:eastAsia="Times New Roman"/>
                <w:szCs w:val="24"/>
                <w:lang w:val="en-US" w:eastAsia="zh-CN"/>
              </w:rPr>
            </w:pPr>
            <w:r>
              <w:rPr>
                <w:rFonts w:hint="eastAsia"/>
                <w:szCs w:val="24"/>
              </w:rPr>
              <w:t>0.08</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4EE34363" w14:textId="77777777" w:rsidR="00AF5CB7" w:rsidRDefault="00000000">
            <w:pPr>
              <w:spacing w:after="0" w:line="240" w:lineRule="auto"/>
              <w:jc w:val="left"/>
              <w:rPr>
                <w:rFonts w:eastAsia="Times New Roman"/>
                <w:szCs w:val="24"/>
                <w:lang w:val="en-US" w:eastAsia="zh-CN"/>
              </w:rPr>
            </w:pPr>
            <w:r>
              <w:rPr>
                <w:rFonts w:hint="eastAsia"/>
                <w:szCs w:val="24"/>
              </w:rPr>
              <w:t>0.08</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7F9D1E41" w14:textId="77777777" w:rsidR="00AF5CB7" w:rsidRDefault="00000000">
            <w:pPr>
              <w:spacing w:after="0" w:line="240" w:lineRule="auto"/>
              <w:jc w:val="left"/>
              <w:rPr>
                <w:rFonts w:eastAsia="Times New Roman"/>
                <w:szCs w:val="24"/>
                <w:lang w:val="en-US" w:eastAsia="zh-CN"/>
              </w:rPr>
            </w:pPr>
            <w:r>
              <w:rPr>
                <w:rFonts w:hint="eastAsia"/>
                <w:szCs w:val="24"/>
              </w:rPr>
              <w:t>0.08</w:t>
            </w:r>
          </w:p>
        </w:tc>
      </w:tr>
      <w:tr w:rsidR="00AF5CB7" w14:paraId="70822BD4" w14:textId="77777777">
        <w:trPr>
          <w:trHeight w:val="300"/>
          <w:jc w:val="center"/>
        </w:trPr>
        <w:tc>
          <w:tcPr>
            <w:tcW w:w="953" w:type="pct"/>
            <w:tcBorders>
              <w:top w:val="single" w:sz="4" w:space="0" w:color="auto"/>
              <w:left w:val="single" w:sz="4" w:space="0" w:color="auto"/>
              <w:bottom w:val="single" w:sz="4" w:space="0" w:color="auto"/>
              <w:right w:val="single" w:sz="4" w:space="0" w:color="auto"/>
            </w:tcBorders>
            <w:shd w:val="clear" w:color="auto" w:fill="auto"/>
            <w:vAlign w:val="bottom"/>
          </w:tcPr>
          <w:p w14:paraId="63EE7277"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Simulation edge y (</w:t>
            </w:r>
            <w:proofErr w:type="spellStart"/>
            <w:r>
              <w:rPr>
                <w:rFonts w:eastAsia="Times New Roman"/>
                <w:szCs w:val="24"/>
                <w:lang w:val="en-US" w:eastAsia="zh-CN"/>
              </w:rPr>
              <w:t>μ</w:t>
            </w:r>
            <w:r>
              <w:rPr>
                <w:rFonts w:eastAsia="Times New Roman" w:hint="eastAsia"/>
                <w:szCs w:val="24"/>
                <w:lang w:val="en-US" w:eastAsia="zh-CN"/>
              </w:rPr>
              <w:t>m</w:t>
            </w:r>
            <w:proofErr w:type="spellEnd"/>
            <w:r>
              <w:rPr>
                <w:rFonts w:eastAsia="Times New Roman" w:hint="eastAsia"/>
                <w:szCs w:val="24"/>
                <w:lang w:val="en-US" w:eastAsia="zh-CN"/>
              </w:rPr>
              <w:t>)</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4DAA3CF6" w14:textId="77777777" w:rsidR="00AF5CB7" w:rsidRDefault="00000000">
            <w:pPr>
              <w:spacing w:after="0" w:line="240" w:lineRule="auto"/>
              <w:jc w:val="left"/>
              <w:rPr>
                <w:rFonts w:eastAsia="Times New Roman"/>
                <w:szCs w:val="24"/>
                <w:lang w:val="en-US" w:eastAsia="zh-CN"/>
              </w:rPr>
            </w:pPr>
            <w:r>
              <w:rPr>
                <w:rFonts w:hint="eastAsia"/>
                <w:szCs w:val="24"/>
              </w:rPr>
              <w:t>0.4</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16F17B44" w14:textId="77777777" w:rsidR="00AF5CB7" w:rsidRDefault="00000000">
            <w:pPr>
              <w:spacing w:after="0" w:line="240" w:lineRule="auto"/>
              <w:jc w:val="left"/>
              <w:rPr>
                <w:rFonts w:eastAsia="Times New Roman"/>
                <w:szCs w:val="24"/>
                <w:lang w:val="en-US" w:eastAsia="zh-CN"/>
              </w:rPr>
            </w:pPr>
            <w:r>
              <w:rPr>
                <w:rFonts w:hint="eastAsia"/>
                <w:szCs w:val="24"/>
              </w:rPr>
              <w:t>0.25</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4912A7A2" w14:textId="77777777" w:rsidR="00AF5CB7" w:rsidRDefault="00000000">
            <w:pPr>
              <w:spacing w:after="0" w:line="240" w:lineRule="auto"/>
              <w:jc w:val="left"/>
              <w:rPr>
                <w:rFonts w:eastAsia="Times New Roman"/>
                <w:szCs w:val="24"/>
                <w:lang w:val="en-US" w:eastAsia="zh-CN"/>
              </w:rPr>
            </w:pPr>
            <w:r>
              <w:rPr>
                <w:rFonts w:hint="eastAsia"/>
                <w:szCs w:val="24"/>
              </w:rPr>
              <w:t>0.2</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6BB5DA13" w14:textId="77777777" w:rsidR="00AF5CB7" w:rsidRDefault="00000000">
            <w:pPr>
              <w:spacing w:after="0" w:line="240" w:lineRule="auto"/>
              <w:jc w:val="left"/>
              <w:rPr>
                <w:rFonts w:eastAsia="Times New Roman"/>
                <w:szCs w:val="24"/>
                <w:lang w:val="en-US" w:eastAsia="zh-CN"/>
              </w:rPr>
            </w:pPr>
            <w:r>
              <w:rPr>
                <w:rFonts w:hint="eastAsia"/>
                <w:szCs w:val="24"/>
              </w:rPr>
              <w:t>0.17</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3A7BFE25" w14:textId="77777777" w:rsidR="00AF5CB7" w:rsidRDefault="00000000">
            <w:pPr>
              <w:spacing w:after="0" w:line="240" w:lineRule="auto"/>
              <w:jc w:val="left"/>
              <w:rPr>
                <w:rFonts w:eastAsia="Times New Roman"/>
                <w:szCs w:val="24"/>
                <w:lang w:val="en-US" w:eastAsia="zh-CN"/>
              </w:rPr>
            </w:pPr>
            <w:r>
              <w:rPr>
                <w:rFonts w:hint="eastAsia"/>
                <w:szCs w:val="24"/>
              </w:rPr>
              <w:t>0.15</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41D19301" w14:textId="77777777" w:rsidR="00AF5CB7" w:rsidRDefault="00000000">
            <w:pPr>
              <w:spacing w:after="0" w:line="240" w:lineRule="auto"/>
              <w:jc w:val="left"/>
              <w:rPr>
                <w:rFonts w:eastAsia="Times New Roman"/>
                <w:szCs w:val="24"/>
                <w:lang w:val="en-US" w:eastAsia="zh-CN"/>
              </w:rPr>
            </w:pPr>
            <w:r>
              <w:rPr>
                <w:rFonts w:hint="eastAsia"/>
                <w:szCs w:val="24"/>
              </w:rPr>
              <w:t>0.12</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200164BB" w14:textId="77777777" w:rsidR="00AF5CB7" w:rsidRDefault="00000000">
            <w:pPr>
              <w:spacing w:after="0" w:line="240" w:lineRule="auto"/>
              <w:jc w:val="left"/>
              <w:rPr>
                <w:rFonts w:eastAsia="Times New Roman"/>
                <w:szCs w:val="24"/>
                <w:lang w:val="en-US" w:eastAsia="zh-CN"/>
              </w:rPr>
            </w:pPr>
            <w:r>
              <w:rPr>
                <w:rFonts w:hint="eastAsia"/>
                <w:szCs w:val="24"/>
              </w:rPr>
              <w:t>0.12</w:t>
            </w:r>
          </w:p>
        </w:tc>
      </w:tr>
      <w:tr w:rsidR="00AF5CB7" w14:paraId="376E81F6" w14:textId="77777777">
        <w:trPr>
          <w:trHeight w:val="300"/>
          <w:jc w:val="center"/>
        </w:trPr>
        <w:tc>
          <w:tcPr>
            <w:tcW w:w="953" w:type="pct"/>
            <w:tcBorders>
              <w:top w:val="single" w:sz="4" w:space="0" w:color="auto"/>
              <w:left w:val="single" w:sz="4" w:space="0" w:color="auto"/>
              <w:bottom w:val="single" w:sz="4" w:space="0" w:color="auto"/>
              <w:right w:val="single" w:sz="4" w:space="0" w:color="auto"/>
            </w:tcBorders>
            <w:shd w:val="clear" w:color="auto" w:fill="auto"/>
            <w:vAlign w:val="bottom"/>
          </w:tcPr>
          <w:p w14:paraId="4CD8524F"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Simulation edge z (</w:t>
            </w:r>
            <w:proofErr w:type="spellStart"/>
            <w:r>
              <w:rPr>
                <w:rFonts w:eastAsia="Times New Roman"/>
                <w:szCs w:val="24"/>
                <w:lang w:val="en-US" w:eastAsia="zh-CN"/>
              </w:rPr>
              <w:t>μ</w:t>
            </w:r>
            <w:r>
              <w:rPr>
                <w:rFonts w:eastAsia="Times New Roman" w:hint="eastAsia"/>
                <w:szCs w:val="24"/>
                <w:lang w:val="en-US" w:eastAsia="zh-CN"/>
              </w:rPr>
              <w:t>m</w:t>
            </w:r>
            <w:proofErr w:type="spellEnd"/>
            <w:r>
              <w:rPr>
                <w:rFonts w:eastAsia="Times New Roman" w:hint="eastAsia"/>
                <w:szCs w:val="24"/>
                <w:lang w:val="en-US" w:eastAsia="zh-CN"/>
              </w:rPr>
              <w:t>)</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21DA88ED" w14:textId="77777777" w:rsidR="00AF5CB7" w:rsidRDefault="00000000">
            <w:pPr>
              <w:spacing w:after="0" w:line="240" w:lineRule="auto"/>
              <w:jc w:val="left"/>
              <w:rPr>
                <w:rFonts w:eastAsia="Times New Roman"/>
                <w:szCs w:val="24"/>
                <w:lang w:val="en-US" w:eastAsia="zh-CN"/>
              </w:rPr>
            </w:pPr>
            <w:r>
              <w:rPr>
                <w:rFonts w:hint="eastAsia"/>
                <w:szCs w:val="24"/>
              </w:rPr>
              <w:t>0.5</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57C3B8F9" w14:textId="77777777" w:rsidR="00AF5CB7" w:rsidRDefault="00000000">
            <w:pPr>
              <w:spacing w:after="0" w:line="240" w:lineRule="auto"/>
              <w:jc w:val="left"/>
              <w:rPr>
                <w:rFonts w:eastAsia="Times New Roman"/>
                <w:szCs w:val="24"/>
                <w:lang w:val="en-US" w:eastAsia="zh-CN"/>
              </w:rPr>
            </w:pPr>
            <w:r>
              <w:rPr>
                <w:rFonts w:hint="eastAsia"/>
                <w:szCs w:val="24"/>
              </w:rPr>
              <w:t>0.35</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0A9C103C" w14:textId="77777777" w:rsidR="00AF5CB7" w:rsidRDefault="00000000">
            <w:pPr>
              <w:spacing w:after="0" w:line="240" w:lineRule="auto"/>
              <w:jc w:val="left"/>
              <w:rPr>
                <w:rFonts w:eastAsia="Times New Roman"/>
                <w:szCs w:val="24"/>
                <w:lang w:val="en-US" w:eastAsia="zh-CN"/>
              </w:rPr>
            </w:pPr>
            <w:r>
              <w:rPr>
                <w:rFonts w:hint="eastAsia"/>
                <w:szCs w:val="24"/>
              </w:rPr>
              <w:t>0.25</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2027973B" w14:textId="77777777" w:rsidR="00AF5CB7" w:rsidRDefault="00000000">
            <w:pPr>
              <w:spacing w:after="0" w:line="240" w:lineRule="auto"/>
              <w:jc w:val="left"/>
              <w:rPr>
                <w:rFonts w:eastAsia="Times New Roman"/>
                <w:szCs w:val="24"/>
                <w:lang w:val="en-US" w:eastAsia="zh-CN"/>
              </w:rPr>
            </w:pPr>
            <w:r>
              <w:rPr>
                <w:rFonts w:hint="eastAsia"/>
                <w:szCs w:val="24"/>
              </w:rPr>
              <w:t>0.22</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29E16636" w14:textId="77777777" w:rsidR="00AF5CB7" w:rsidRDefault="00000000">
            <w:pPr>
              <w:spacing w:after="0" w:line="240" w:lineRule="auto"/>
              <w:jc w:val="left"/>
              <w:rPr>
                <w:rFonts w:eastAsia="Times New Roman"/>
                <w:szCs w:val="24"/>
                <w:lang w:val="en-US" w:eastAsia="zh-CN"/>
              </w:rPr>
            </w:pPr>
            <w:r>
              <w:rPr>
                <w:rFonts w:hint="eastAsia"/>
                <w:szCs w:val="24"/>
              </w:rPr>
              <w:t>0.2</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471AECCD" w14:textId="77777777" w:rsidR="00AF5CB7" w:rsidRDefault="00000000">
            <w:pPr>
              <w:spacing w:after="0" w:line="240" w:lineRule="auto"/>
              <w:jc w:val="left"/>
              <w:rPr>
                <w:rFonts w:eastAsia="Times New Roman"/>
                <w:szCs w:val="24"/>
                <w:lang w:val="en-US" w:eastAsia="zh-CN"/>
              </w:rPr>
            </w:pPr>
            <w:r>
              <w:rPr>
                <w:rFonts w:hint="eastAsia"/>
                <w:szCs w:val="24"/>
              </w:rPr>
              <w:t>0.17</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6EFB3D60" w14:textId="77777777" w:rsidR="00AF5CB7" w:rsidRDefault="00000000">
            <w:pPr>
              <w:spacing w:after="0" w:line="240" w:lineRule="auto"/>
              <w:jc w:val="left"/>
              <w:rPr>
                <w:rFonts w:eastAsia="Times New Roman"/>
                <w:szCs w:val="24"/>
                <w:lang w:val="en-US" w:eastAsia="zh-CN"/>
              </w:rPr>
            </w:pPr>
            <w:r>
              <w:rPr>
                <w:rFonts w:hint="eastAsia"/>
                <w:szCs w:val="24"/>
              </w:rPr>
              <w:t>0.17</w:t>
            </w:r>
          </w:p>
        </w:tc>
      </w:tr>
      <w:tr w:rsidR="00AF5CB7" w14:paraId="5DC49A0A" w14:textId="77777777">
        <w:trPr>
          <w:trHeight w:val="495"/>
          <w:jc w:val="center"/>
        </w:trPr>
        <w:tc>
          <w:tcPr>
            <w:tcW w:w="953" w:type="pct"/>
            <w:tcBorders>
              <w:top w:val="single" w:sz="4" w:space="0" w:color="auto"/>
              <w:left w:val="single" w:sz="4" w:space="0" w:color="auto"/>
              <w:bottom w:val="single" w:sz="4" w:space="0" w:color="auto"/>
              <w:right w:val="single" w:sz="4" w:space="0" w:color="auto"/>
            </w:tcBorders>
            <w:shd w:val="clear" w:color="auto" w:fill="auto"/>
            <w:vAlign w:val="bottom"/>
          </w:tcPr>
          <w:p w14:paraId="257C9E66" w14:textId="77777777" w:rsidR="00AF5CB7" w:rsidRDefault="00000000">
            <w:pPr>
              <w:spacing w:after="0" w:line="240" w:lineRule="auto"/>
              <w:ind w:left="240" w:hangingChars="100" w:hanging="240"/>
              <w:jc w:val="left"/>
              <w:rPr>
                <w:rFonts w:eastAsia="Times New Roman"/>
                <w:szCs w:val="24"/>
                <w:lang w:val="en-US" w:eastAsia="zh-CN"/>
              </w:rPr>
            </w:pPr>
            <w:r>
              <w:rPr>
                <w:rFonts w:eastAsia="Times New Roman" w:hint="eastAsia"/>
                <w:szCs w:val="24"/>
                <w:lang w:val="en-US" w:eastAsia="zh-CN"/>
              </w:rPr>
              <w:t>Data number</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38D57557" w14:textId="77777777" w:rsidR="00AF5CB7" w:rsidRDefault="00000000">
            <w:pPr>
              <w:spacing w:after="0" w:line="240" w:lineRule="auto"/>
              <w:jc w:val="left"/>
              <w:rPr>
                <w:szCs w:val="24"/>
              </w:rPr>
            </w:pPr>
            <w:r>
              <w:rPr>
                <w:rFonts w:hint="eastAsia"/>
                <w:szCs w:val="24"/>
              </w:rPr>
              <w:t>568000</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70034C9D" w14:textId="77777777" w:rsidR="00AF5CB7" w:rsidRDefault="00000000">
            <w:pPr>
              <w:spacing w:after="0" w:line="240" w:lineRule="auto"/>
              <w:jc w:val="left"/>
              <w:rPr>
                <w:szCs w:val="24"/>
              </w:rPr>
            </w:pPr>
            <w:r>
              <w:rPr>
                <w:rFonts w:hint="eastAsia"/>
                <w:szCs w:val="24"/>
              </w:rPr>
              <w:t>399000</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499F2436" w14:textId="77777777" w:rsidR="00AF5CB7" w:rsidRDefault="00000000">
            <w:pPr>
              <w:spacing w:after="0" w:line="240" w:lineRule="auto"/>
              <w:jc w:val="left"/>
              <w:rPr>
                <w:szCs w:val="24"/>
              </w:rPr>
            </w:pPr>
            <w:r>
              <w:rPr>
                <w:rFonts w:hint="eastAsia"/>
                <w:szCs w:val="24"/>
              </w:rPr>
              <w:t>318000</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793D0B26" w14:textId="77777777" w:rsidR="00AF5CB7" w:rsidRDefault="00000000">
            <w:pPr>
              <w:spacing w:after="0" w:line="240" w:lineRule="auto"/>
              <w:jc w:val="left"/>
              <w:rPr>
                <w:szCs w:val="24"/>
              </w:rPr>
            </w:pPr>
            <w:r>
              <w:rPr>
                <w:rFonts w:hint="eastAsia"/>
                <w:szCs w:val="24"/>
              </w:rPr>
              <w:t>291000</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35E1A159" w14:textId="77777777" w:rsidR="00AF5CB7" w:rsidRDefault="00000000">
            <w:pPr>
              <w:spacing w:after="0" w:line="240" w:lineRule="auto"/>
              <w:jc w:val="left"/>
              <w:rPr>
                <w:szCs w:val="24"/>
              </w:rPr>
            </w:pPr>
            <w:r>
              <w:rPr>
                <w:rFonts w:hint="eastAsia"/>
                <w:szCs w:val="24"/>
              </w:rPr>
              <w:t>218000</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2BF7A694" w14:textId="77777777" w:rsidR="00AF5CB7" w:rsidRDefault="00000000">
            <w:pPr>
              <w:spacing w:after="0" w:line="240" w:lineRule="auto"/>
              <w:jc w:val="left"/>
              <w:rPr>
                <w:szCs w:val="24"/>
              </w:rPr>
            </w:pPr>
            <w:r>
              <w:rPr>
                <w:rFonts w:hint="eastAsia"/>
                <w:szCs w:val="24"/>
              </w:rPr>
              <w:t>243000</w:t>
            </w:r>
          </w:p>
        </w:tc>
        <w:tc>
          <w:tcPr>
            <w:tcW w:w="578" w:type="pct"/>
            <w:tcBorders>
              <w:top w:val="single" w:sz="4" w:space="0" w:color="auto"/>
              <w:left w:val="single" w:sz="4" w:space="0" w:color="auto"/>
              <w:bottom w:val="single" w:sz="4" w:space="0" w:color="auto"/>
              <w:right w:val="single" w:sz="4" w:space="0" w:color="auto"/>
            </w:tcBorders>
            <w:shd w:val="clear" w:color="auto" w:fill="auto"/>
            <w:vAlign w:val="bottom"/>
          </w:tcPr>
          <w:p w14:paraId="56BE4E09" w14:textId="77777777" w:rsidR="00AF5CB7" w:rsidRDefault="00000000">
            <w:pPr>
              <w:spacing w:after="0" w:line="240" w:lineRule="auto"/>
              <w:jc w:val="left"/>
              <w:rPr>
                <w:szCs w:val="24"/>
              </w:rPr>
            </w:pPr>
            <w:r>
              <w:rPr>
                <w:rFonts w:hint="eastAsia"/>
                <w:szCs w:val="24"/>
              </w:rPr>
              <w:t>362000</w:t>
            </w:r>
          </w:p>
        </w:tc>
      </w:tr>
    </w:tbl>
    <w:p w14:paraId="5A566B9D" w14:textId="77777777" w:rsidR="00AF5CB7" w:rsidRDefault="00AF5CB7">
      <w:pPr>
        <w:spacing w:beforeLines="50" w:before="120" w:afterLines="50" w:after="120" w:line="240" w:lineRule="auto"/>
        <w:rPr>
          <w:szCs w:val="24"/>
        </w:rPr>
      </w:pPr>
    </w:p>
    <w:p w14:paraId="406B5B26" w14:textId="77777777" w:rsidR="00AF5CB7" w:rsidRDefault="00AF5CB7">
      <w:pPr>
        <w:spacing w:beforeLines="50" w:before="120" w:afterLines="50" w:after="120" w:line="240" w:lineRule="auto"/>
        <w:rPr>
          <w:b/>
          <w:bCs/>
          <w:szCs w:val="24"/>
        </w:rPr>
      </w:pPr>
    </w:p>
    <w:p w14:paraId="719496F8" w14:textId="77777777" w:rsidR="00AF5CB7" w:rsidRDefault="00000000">
      <w:pPr>
        <w:spacing w:after="0" w:line="240" w:lineRule="auto"/>
        <w:jc w:val="left"/>
        <w:rPr>
          <w:b/>
          <w:bCs/>
          <w:szCs w:val="24"/>
        </w:rPr>
      </w:pPr>
      <w:r>
        <w:rPr>
          <w:b/>
          <w:bCs/>
          <w:szCs w:val="24"/>
        </w:rPr>
        <w:br w:type="page"/>
      </w:r>
    </w:p>
    <w:p w14:paraId="6C70A3F3" w14:textId="77777777" w:rsidR="00AF5CB7" w:rsidRDefault="00000000">
      <w:pPr>
        <w:spacing w:beforeLines="50" w:before="120" w:afterLines="50" w:after="120" w:line="240" w:lineRule="auto"/>
        <w:rPr>
          <w:b/>
          <w:bCs/>
          <w:szCs w:val="24"/>
        </w:rPr>
      </w:pPr>
      <w:r>
        <w:rPr>
          <w:b/>
          <w:bCs/>
          <w:szCs w:val="24"/>
        </w:rPr>
        <w:lastRenderedPageBreak/>
        <w:t xml:space="preserve">Supplementary Table </w:t>
      </w:r>
      <w:r>
        <w:rPr>
          <w:rFonts w:eastAsia="SimSun" w:hint="eastAsia"/>
          <w:b/>
          <w:bCs/>
          <w:szCs w:val="24"/>
          <w:lang w:val="en-US" w:eastAsia="zh-CN"/>
        </w:rPr>
        <w:t>4</w:t>
      </w:r>
      <w:r>
        <w:rPr>
          <w:b/>
          <w:bCs/>
          <w:szCs w:val="24"/>
        </w:rPr>
        <w:t xml:space="preserve"> | The parameters for simulating the influence</w:t>
      </w:r>
      <w:r>
        <w:rPr>
          <w:rFonts w:eastAsia="SimSun" w:hint="eastAsia"/>
          <w:b/>
          <w:bCs/>
          <w:szCs w:val="24"/>
          <w:lang w:val="en-US" w:eastAsia="zh-CN"/>
        </w:rPr>
        <w:t xml:space="preserve"> </w:t>
      </w:r>
      <w:r>
        <w:rPr>
          <w:b/>
          <w:bCs/>
          <w:szCs w:val="24"/>
        </w:rPr>
        <w:t>of data number on force sensitivity</w:t>
      </w:r>
      <w:r>
        <w:rPr>
          <w:rFonts w:eastAsia="SimSun" w:hint="eastAsia"/>
          <w:b/>
          <w:bCs/>
          <w:szCs w:val="24"/>
          <w:lang w:val="en-US" w:eastAsia="zh-CN"/>
        </w:rPr>
        <w:t xml:space="preserve"> </w:t>
      </w:r>
      <w:r>
        <w:rPr>
          <w:b/>
          <w:bCs/>
          <w:szCs w:val="24"/>
        </w:rPr>
        <w:t xml:space="preserve">used in Fig. </w:t>
      </w:r>
      <w:r>
        <w:rPr>
          <w:rFonts w:eastAsia="SimSun" w:hint="eastAsia"/>
          <w:b/>
          <w:bCs/>
          <w:szCs w:val="24"/>
          <w:lang w:val="en-US" w:eastAsia="zh-CN"/>
        </w:rPr>
        <w:t>2</w:t>
      </w:r>
      <w:r>
        <w:rPr>
          <w:rFonts w:eastAsia="SimSun"/>
          <w:b/>
          <w:bCs/>
          <w:szCs w:val="24"/>
          <w:lang w:val="en-US" w:eastAsia="zh-CN"/>
        </w:rPr>
        <w:t>d</w:t>
      </w:r>
      <w:r>
        <w:rPr>
          <w:b/>
          <w:bCs/>
          <w:szCs w:val="24"/>
        </w:rPr>
        <w:t xml:space="preserve">. </w:t>
      </w:r>
    </w:p>
    <w:p w14:paraId="384E84DC" w14:textId="77777777" w:rsidR="00AF5CB7" w:rsidRDefault="00AF5CB7">
      <w:pPr>
        <w:spacing w:beforeLines="50" w:before="120" w:afterLines="50" w:after="120" w:line="240" w:lineRule="auto"/>
        <w:rPr>
          <w:b/>
          <w:bCs/>
          <w:szCs w:val="24"/>
        </w:rPr>
      </w:pPr>
    </w:p>
    <w:tbl>
      <w:tblPr>
        <w:tblW w:w="5000" w:type="pct"/>
        <w:jc w:val="center"/>
        <w:tblLook w:val="04A0" w:firstRow="1" w:lastRow="0" w:firstColumn="1" w:lastColumn="0" w:noHBand="0" w:noVBand="1"/>
      </w:tblPr>
      <w:tblGrid>
        <w:gridCol w:w="4348"/>
        <w:gridCol w:w="1556"/>
        <w:gridCol w:w="1556"/>
        <w:gridCol w:w="1556"/>
      </w:tblGrid>
      <w:tr w:rsidR="00AF5CB7" w14:paraId="3763A8DB" w14:textId="77777777" w:rsidTr="00040861">
        <w:trPr>
          <w:trHeight w:val="300"/>
          <w:jc w:val="center"/>
        </w:trPr>
        <w:tc>
          <w:tcPr>
            <w:tcW w:w="2411" w:type="pct"/>
            <w:tcBorders>
              <w:top w:val="single" w:sz="4" w:space="0" w:color="auto"/>
              <w:left w:val="single" w:sz="4" w:space="0" w:color="auto"/>
              <w:bottom w:val="single" w:sz="4" w:space="0" w:color="auto"/>
              <w:right w:val="single" w:sz="4" w:space="0" w:color="auto"/>
            </w:tcBorders>
            <w:shd w:val="clear" w:color="auto" w:fill="auto"/>
            <w:vAlign w:val="bottom"/>
          </w:tcPr>
          <w:p w14:paraId="374BAED5"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Axis</w:t>
            </w:r>
          </w:p>
        </w:tc>
        <w:tc>
          <w:tcPr>
            <w:tcW w:w="863" w:type="pct"/>
            <w:tcBorders>
              <w:top w:val="single" w:sz="4" w:space="0" w:color="auto"/>
              <w:left w:val="nil"/>
              <w:bottom w:val="single" w:sz="4" w:space="0" w:color="auto"/>
              <w:right w:val="single" w:sz="4" w:space="0" w:color="auto"/>
            </w:tcBorders>
            <w:shd w:val="clear" w:color="auto" w:fill="auto"/>
            <w:vAlign w:val="bottom"/>
          </w:tcPr>
          <w:p w14:paraId="6D7F0315"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x</w:t>
            </w:r>
          </w:p>
        </w:tc>
        <w:tc>
          <w:tcPr>
            <w:tcW w:w="863" w:type="pct"/>
            <w:tcBorders>
              <w:top w:val="single" w:sz="4" w:space="0" w:color="auto"/>
              <w:left w:val="nil"/>
              <w:bottom w:val="single" w:sz="4" w:space="0" w:color="auto"/>
              <w:right w:val="single" w:sz="4" w:space="0" w:color="auto"/>
            </w:tcBorders>
            <w:shd w:val="clear" w:color="auto" w:fill="auto"/>
            <w:vAlign w:val="bottom"/>
          </w:tcPr>
          <w:p w14:paraId="3CA63770"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y</w:t>
            </w:r>
          </w:p>
        </w:tc>
        <w:tc>
          <w:tcPr>
            <w:tcW w:w="863" w:type="pct"/>
            <w:tcBorders>
              <w:top w:val="single" w:sz="4" w:space="0" w:color="auto"/>
              <w:left w:val="nil"/>
              <w:bottom w:val="single" w:sz="4" w:space="0" w:color="auto"/>
              <w:right w:val="single" w:sz="4" w:space="0" w:color="auto"/>
            </w:tcBorders>
            <w:shd w:val="clear" w:color="auto" w:fill="auto"/>
            <w:vAlign w:val="bottom"/>
          </w:tcPr>
          <w:p w14:paraId="4FA99270" w14:textId="77777777" w:rsidR="00AF5CB7" w:rsidRDefault="00000000">
            <w:pPr>
              <w:spacing w:after="0" w:line="240" w:lineRule="auto"/>
              <w:jc w:val="left"/>
              <w:rPr>
                <w:rFonts w:eastAsia="Times New Roman"/>
                <w:szCs w:val="24"/>
                <w:lang w:eastAsia="zh-CN"/>
              </w:rPr>
            </w:pPr>
            <w:r>
              <w:rPr>
                <w:rFonts w:eastAsia="Times New Roman" w:hint="eastAsia"/>
                <w:szCs w:val="24"/>
                <w:lang w:val="en-US" w:eastAsia="zh-CN"/>
              </w:rPr>
              <w:t>z</w:t>
            </w:r>
          </w:p>
        </w:tc>
      </w:tr>
      <w:tr w:rsidR="00AF5CB7" w14:paraId="06850393" w14:textId="77777777" w:rsidTr="00040861">
        <w:trPr>
          <w:trHeight w:val="300"/>
          <w:jc w:val="center"/>
        </w:trPr>
        <w:tc>
          <w:tcPr>
            <w:tcW w:w="2411" w:type="pct"/>
            <w:tcBorders>
              <w:top w:val="nil"/>
              <w:left w:val="single" w:sz="4" w:space="0" w:color="auto"/>
              <w:bottom w:val="single" w:sz="4" w:space="0" w:color="auto"/>
              <w:right w:val="single" w:sz="4" w:space="0" w:color="auto"/>
            </w:tcBorders>
            <w:shd w:val="clear" w:color="auto" w:fill="auto"/>
            <w:vAlign w:val="bottom"/>
          </w:tcPr>
          <w:p w14:paraId="0551AF0E"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Laser power (</w:t>
            </w:r>
            <w:proofErr w:type="spellStart"/>
            <w:r>
              <w:rPr>
                <w:rFonts w:eastAsia="Times New Roman" w:hint="eastAsia"/>
                <w:szCs w:val="24"/>
                <w:lang w:val="en-US" w:eastAsia="zh-CN"/>
              </w:rPr>
              <w:t>mW</w:t>
            </w:r>
            <w:proofErr w:type="spellEnd"/>
            <w:r>
              <w:rPr>
                <w:rFonts w:eastAsia="Times New Roman" w:hint="eastAsia"/>
                <w:szCs w:val="24"/>
                <w:lang w:val="en-US" w:eastAsia="zh-CN"/>
              </w:rPr>
              <w:t>)</w:t>
            </w:r>
          </w:p>
        </w:tc>
        <w:tc>
          <w:tcPr>
            <w:tcW w:w="863" w:type="pct"/>
            <w:tcBorders>
              <w:top w:val="nil"/>
              <w:left w:val="nil"/>
              <w:bottom w:val="single" w:sz="4" w:space="0" w:color="auto"/>
              <w:right w:val="single" w:sz="4" w:space="0" w:color="auto"/>
            </w:tcBorders>
            <w:shd w:val="clear" w:color="auto" w:fill="auto"/>
            <w:vAlign w:val="bottom"/>
          </w:tcPr>
          <w:p w14:paraId="29B5693B"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35.8</w:t>
            </w:r>
          </w:p>
        </w:tc>
        <w:tc>
          <w:tcPr>
            <w:tcW w:w="863" w:type="pct"/>
            <w:tcBorders>
              <w:top w:val="nil"/>
              <w:left w:val="nil"/>
              <w:bottom w:val="single" w:sz="4" w:space="0" w:color="auto"/>
              <w:right w:val="single" w:sz="4" w:space="0" w:color="auto"/>
            </w:tcBorders>
            <w:shd w:val="clear" w:color="auto" w:fill="auto"/>
            <w:vAlign w:val="bottom"/>
          </w:tcPr>
          <w:p w14:paraId="2F92B84D" w14:textId="77777777" w:rsidR="00AF5CB7" w:rsidRDefault="00000000">
            <w:pPr>
              <w:spacing w:after="0" w:line="240" w:lineRule="auto"/>
              <w:jc w:val="left"/>
              <w:rPr>
                <w:rFonts w:eastAsia="Times New Roman"/>
                <w:szCs w:val="24"/>
                <w:lang w:eastAsia="zh-CN"/>
              </w:rPr>
            </w:pPr>
            <w:r>
              <w:rPr>
                <w:rFonts w:eastAsia="Times New Roman" w:hint="eastAsia"/>
                <w:szCs w:val="24"/>
                <w:lang w:val="en-US" w:eastAsia="zh-CN"/>
              </w:rPr>
              <w:t>35.8</w:t>
            </w:r>
          </w:p>
        </w:tc>
        <w:tc>
          <w:tcPr>
            <w:tcW w:w="863" w:type="pct"/>
            <w:tcBorders>
              <w:top w:val="nil"/>
              <w:left w:val="nil"/>
              <w:bottom w:val="single" w:sz="4" w:space="0" w:color="auto"/>
              <w:right w:val="single" w:sz="4" w:space="0" w:color="auto"/>
            </w:tcBorders>
            <w:shd w:val="clear" w:color="auto" w:fill="auto"/>
            <w:vAlign w:val="bottom"/>
          </w:tcPr>
          <w:p w14:paraId="2AB540D5" w14:textId="77777777" w:rsidR="00AF5CB7" w:rsidRDefault="00000000">
            <w:pPr>
              <w:spacing w:after="0" w:line="240" w:lineRule="auto"/>
              <w:jc w:val="left"/>
              <w:rPr>
                <w:rFonts w:eastAsia="Times New Roman"/>
                <w:szCs w:val="24"/>
                <w:lang w:eastAsia="zh-CN"/>
              </w:rPr>
            </w:pPr>
            <w:r>
              <w:rPr>
                <w:rFonts w:eastAsia="Times New Roman" w:hint="eastAsia"/>
                <w:szCs w:val="24"/>
                <w:lang w:val="en-US" w:eastAsia="zh-CN"/>
              </w:rPr>
              <w:t>35.8</w:t>
            </w:r>
          </w:p>
        </w:tc>
      </w:tr>
      <w:tr w:rsidR="00AF5CB7" w14:paraId="219D29E9" w14:textId="77777777" w:rsidTr="00040861">
        <w:trPr>
          <w:trHeight w:val="300"/>
          <w:jc w:val="center"/>
        </w:trPr>
        <w:tc>
          <w:tcPr>
            <w:tcW w:w="2411" w:type="pct"/>
            <w:tcBorders>
              <w:top w:val="nil"/>
              <w:left w:val="single" w:sz="4" w:space="0" w:color="auto"/>
              <w:bottom w:val="single" w:sz="4" w:space="0" w:color="auto"/>
              <w:right w:val="single" w:sz="4" w:space="0" w:color="auto"/>
            </w:tcBorders>
            <w:shd w:val="clear" w:color="auto" w:fill="auto"/>
            <w:vAlign w:val="bottom"/>
          </w:tcPr>
          <w:p w14:paraId="37E6C9DD"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Temperature (K)</w:t>
            </w:r>
          </w:p>
        </w:tc>
        <w:tc>
          <w:tcPr>
            <w:tcW w:w="863" w:type="pct"/>
            <w:tcBorders>
              <w:top w:val="nil"/>
              <w:left w:val="nil"/>
              <w:bottom w:val="single" w:sz="4" w:space="0" w:color="auto"/>
              <w:right w:val="single" w:sz="4" w:space="0" w:color="auto"/>
            </w:tcBorders>
            <w:shd w:val="clear" w:color="auto" w:fill="auto"/>
            <w:vAlign w:val="bottom"/>
          </w:tcPr>
          <w:p w14:paraId="2BDAE440"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300</w:t>
            </w:r>
          </w:p>
        </w:tc>
        <w:tc>
          <w:tcPr>
            <w:tcW w:w="863" w:type="pct"/>
            <w:tcBorders>
              <w:top w:val="nil"/>
              <w:left w:val="nil"/>
              <w:bottom w:val="single" w:sz="4" w:space="0" w:color="auto"/>
              <w:right w:val="single" w:sz="4" w:space="0" w:color="auto"/>
            </w:tcBorders>
            <w:shd w:val="clear" w:color="auto" w:fill="auto"/>
            <w:vAlign w:val="bottom"/>
          </w:tcPr>
          <w:p w14:paraId="0773313D"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300</w:t>
            </w:r>
          </w:p>
        </w:tc>
        <w:tc>
          <w:tcPr>
            <w:tcW w:w="863" w:type="pct"/>
            <w:tcBorders>
              <w:top w:val="nil"/>
              <w:left w:val="nil"/>
              <w:bottom w:val="single" w:sz="4" w:space="0" w:color="auto"/>
              <w:right w:val="single" w:sz="4" w:space="0" w:color="auto"/>
            </w:tcBorders>
            <w:shd w:val="clear" w:color="auto" w:fill="auto"/>
            <w:vAlign w:val="bottom"/>
          </w:tcPr>
          <w:p w14:paraId="6934974C"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300</w:t>
            </w:r>
          </w:p>
        </w:tc>
      </w:tr>
      <w:tr w:rsidR="00AF5CB7" w14:paraId="0FFCF0AC" w14:textId="77777777" w:rsidTr="00040861">
        <w:trPr>
          <w:trHeight w:val="300"/>
          <w:jc w:val="center"/>
        </w:trPr>
        <w:tc>
          <w:tcPr>
            <w:tcW w:w="2411" w:type="pct"/>
            <w:tcBorders>
              <w:top w:val="nil"/>
              <w:left w:val="single" w:sz="4" w:space="0" w:color="auto"/>
              <w:bottom w:val="single" w:sz="4" w:space="0" w:color="auto"/>
              <w:right w:val="single" w:sz="4" w:space="0" w:color="auto"/>
            </w:tcBorders>
            <w:shd w:val="clear" w:color="auto" w:fill="auto"/>
            <w:vAlign w:val="bottom"/>
          </w:tcPr>
          <w:p w14:paraId="255D8751"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Trap stiffness (</w:t>
            </w:r>
            <w:proofErr w:type="spellStart"/>
            <w:r>
              <w:rPr>
                <w:rFonts w:eastAsia="Times New Roman" w:hint="eastAsia"/>
                <w:szCs w:val="24"/>
                <w:lang w:val="en-US" w:eastAsia="zh-CN"/>
              </w:rPr>
              <w:t>pN</w:t>
            </w:r>
            <w:proofErr w:type="spellEnd"/>
            <w:r>
              <w:rPr>
                <w:rFonts w:eastAsia="Times New Roman" w:hint="eastAsia"/>
                <w:szCs w:val="24"/>
                <w:lang w:val="en-US" w:eastAsia="zh-CN"/>
              </w:rPr>
              <w:t>/</w:t>
            </w:r>
            <w:proofErr w:type="spellStart"/>
            <w:r>
              <w:rPr>
                <w:rFonts w:eastAsia="Times New Roman"/>
                <w:szCs w:val="24"/>
                <w:lang w:val="en-US" w:eastAsia="zh-CN"/>
              </w:rPr>
              <w:t>μ</w:t>
            </w:r>
            <w:r>
              <w:rPr>
                <w:rFonts w:eastAsia="Times New Roman" w:hint="eastAsia"/>
                <w:szCs w:val="24"/>
                <w:lang w:val="en-US" w:eastAsia="zh-CN"/>
              </w:rPr>
              <w:t>m</w:t>
            </w:r>
            <w:proofErr w:type="spellEnd"/>
            <w:r>
              <w:rPr>
                <w:rFonts w:eastAsia="Times New Roman" w:hint="eastAsia"/>
                <w:szCs w:val="24"/>
                <w:lang w:val="en-US" w:eastAsia="zh-CN"/>
              </w:rPr>
              <w:t>/</w:t>
            </w:r>
            <w:proofErr w:type="spellStart"/>
            <w:r>
              <w:rPr>
                <w:rFonts w:eastAsia="Times New Roman" w:hint="eastAsia"/>
                <w:szCs w:val="24"/>
                <w:lang w:val="en-US" w:eastAsia="zh-CN"/>
              </w:rPr>
              <w:t>mW</w:t>
            </w:r>
            <w:proofErr w:type="spellEnd"/>
            <w:r>
              <w:rPr>
                <w:rFonts w:eastAsia="Times New Roman" w:hint="eastAsia"/>
                <w:szCs w:val="24"/>
                <w:lang w:val="en-US" w:eastAsia="zh-CN"/>
              </w:rPr>
              <w:t>)</w:t>
            </w:r>
          </w:p>
        </w:tc>
        <w:tc>
          <w:tcPr>
            <w:tcW w:w="863" w:type="pct"/>
            <w:tcBorders>
              <w:top w:val="nil"/>
              <w:left w:val="nil"/>
              <w:bottom w:val="single" w:sz="4" w:space="0" w:color="auto"/>
              <w:right w:val="single" w:sz="4" w:space="0" w:color="auto"/>
            </w:tcBorders>
            <w:shd w:val="clear" w:color="auto" w:fill="auto"/>
            <w:vAlign w:val="bottom"/>
          </w:tcPr>
          <w:p w14:paraId="101D06B2" w14:textId="77777777" w:rsidR="00AF5CB7" w:rsidRDefault="00000000">
            <w:pPr>
              <w:spacing w:after="0" w:line="240" w:lineRule="auto"/>
              <w:jc w:val="left"/>
              <w:rPr>
                <w:rFonts w:eastAsia="Times New Roman"/>
                <w:szCs w:val="24"/>
                <w:lang w:eastAsia="zh-CN"/>
              </w:rPr>
            </w:pPr>
            <w:r>
              <w:rPr>
                <w:rFonts w:eastAsia="Times New Roman" w:hint="eastAsia"/>
                <w:szCs w:val="24"/>
                <w:lang w:val="en-US" w:eastAsia="zh-CN"/>
              </w:rPr>
              <w:t>0.</w:t>
            </w:r>
            <w:r>
              <w:rPr>
                <w:rFonts w:eastAsia="Times New Roman"/>
                <w:szCs w:val="24"/>
                <w:lang w:val="en-US" w:eastAsia="zh-CN"/>
              </w:rPr>
              <w:t>137</w:t>
            </w:r>
          </w:p>
        </w:tc>
        <w:tc>
          <w:tcPr>
            <w:tcW w:w="863" w:type="pct"/>
            <w:tcBorders>
              <w:top w:val="nil"/>
              <w:left w:val="nil"/>
              <w:bottom w:val="single" w:sz="4" w:space="0" w:color="auto"/>
              <w:right w:val="single" w:sz="4" w:space="0" w:color="auto"/>
            </w:tcBorders>
            <w:shd w:val="clear" w:color="auto" w:fill="auto"/>
            <w:vAlign w:val="bottom"/>
          </w:tcPr>
          <w:p w14:paraId="44968D17"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0.</w:t>
            </w:r>
            <w:r>
              <w:rPr>
                <w:rFonts w:eastAsia="Times New Roman"/>
                <w:szCs w:val="24"/>
                <w:lang w:val="en-US" w:eastAsia="zh-CN"/>
              </w:rPr>
              <w:t>05</w:t>
            </w:r>
          </w:p>
        </w:tc>
        <w:tc>
          <w:tcPr>
            <w:tcW w:w="863" w:type="pct"/>
            <w:tcBorders>
              <w:top w:val="nil"/>
              <w:left w:val="nil"/>
              <w:bottom w:val="single" w:sz="4" w:space="0" w:color="auto"/>
              <w:right w:val="single" w:sz="4" w:space="0" w:color="auto"/>
            </w:tcBorders>
            <w:shd w:val="clear" w:color="auto" w:fill="auto"/>
            <w:vAlign w:val="bottom"/>
          </w:tcPr>
          <w:p w14:paraId="5EAF8E8F"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0.026</w:t>
            </w:r>
          </w:p>
        </w:tc>
      </w:tr>
      <w:tr w:rsidR="00AF5CB7" w14:paraId="1991E754" w14:textId="77777777" w:rsidTr="00040861">
        <w:trPr>
          <w:trHeight w:val="300"/>
          <w:jc w:val="center"/>
        </w:trPr>
        <w:tc>
          <w:tcPr>
            <w:tcW w:w="2411" w:type="pct"/>
            <w:tcBorders>
              <w:top w:val="nil"/>
              <w:left w:val="single" w:sz="4" w:space="0" w:color="auto"/>
              <w:bottom w:val="single" w:sz="4" w:space="0" w:color="auto"/>
              <w:right w:val="single" w:sz="4" w:space="0" w:color="auto"/>
            </w:tcBorders>
            <w:shd w:val="clear" w:color="auto" w:fill="auto"/>
            <w:vAlign w:val="bottom"/>
          </w:tcPr>
          <w:p w14:paraId="75A9BF76"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Simulation edge (</w:t>
            </w:r>
            <w:proofErr w:type="spellStart"/>
            <w:r>
              <w:rPr>
                <w:rFonts w:eastAsia="Times New Roman"/>
                <w:szCs w:val="24"/>
                <w:lang w:val="en-US" w:eastAsia="zh-CN"/>
              </w:rPr>
              <w:t>μ</w:t>
            </w:r>
            <w:r>
              <w:rPr>
                <w:rFonts w:eastAsia="Times New Roman" w:hint="eastAsia"/>
                <w:szCs w:val="24"/>
                <w:lang w:val="en-US" w:eastAsia="zh-CN"/>
              </w:rPr>
              <w:t>m</w:t>
            </w:r>
            <w:proofErr w:type="spellEnd"/>
            <w:r>
              <w:rPr>
                <w:rFonts w:eastAsia="Times New Roman" w:hint="eastAsia"/>
                <w:szCs w:val="24"/>
                <w:lang w:val="en-US" w:eastAsia="zh-CN"/>
              </w:rPr>
              <w:t>)</w:t>
            </w:r>
          </w:p>
        </w:tc>
        <w:tc>
          <w:tcPr>
            <w:tcW w:w="863" w:type="pct"/>
            <w:tcBorders>
              <w:top w:val="nil"/>
              <w:left w:val="nil"/>
              <w:bottom w:val="single" w:sz="4" w:space="0" w:color="auto"/>
              <w:right w:val="single" w:sz="4" w:space="0" w:color="auto"/>
            </w:tcBorders>
            <w:shd w:val="clear" w:color="auto" w:fill="auto"/>
            <w:vAlign w:val="bottom"/>
          </w:tcPr>
          <w:p w14:paraId="0C230EED"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0.1</w:t>
            </w:r>
            <w:r>
              <w:rPr>
                <w:rFonts w:eastAsia="Times New Roman"/>
                <w:szCs w:val="24"/>
                <w:lang w:val="en-US" w:eastAsia="zh-CN"/>
              </w:rPr>
              <w:t>3</w:t>
            </w:r>
          </w:p>
        </w:tc>
        <w:tc>
          <w:tcPr>
            <w:tcW w:w="863" w:type="pct"/>
            <w:tcBorders>
              <w:top w:val="nil"/>
              <w:left w:val="nil"/>
              <w:bottom w:val="single" w:sz="4" w:space="0" w:color="auto"/>
              <w:right w:val="single" w:sz="4" w:space="0" w:color="auto"/>
            </w:tcBorders>
            <w:shd w:val="clear" w:color="auto" w:fill="auto"/>
            <w:vAlign w:val="bottom"/>
          </w:tcPr>
          <w:p w14:paraId="380053B8"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0.1</w:t>
            </w:r>
            <w:r>
              <w:rPr>
                <w:rFonts w:eastAsia="Times New Roman"/>
                <w:szCs w:val="24"/>
                <w:lang w:val="en-US" w:eastAsia="zh-CN"/>
              </w:rPr>
              <w:t>7</w:t>
            </w:r>
          </w:p>
        </w:tc>
        <w:tc>
          <w:tcPr>
            <w:tcW w:w="863" w:type="pct"/>
            <w:tcBorders>
              <w:top w:val="nil"/>
              <w:left w:val="nil"/>
              <w:bottom w:val="single" w:sz="4" w:space="0" w:color="auto"/>
              <w:right w:val="single" w:sz="4" w:space="0" w:color="auto"/>
            </w:tcBorders>
            <w:shd w:val="clear" w:color="auto" w:fill="auto"/>
            <w:vAlign w:val="bottom"/>
          </w:tcPr>
          <w:p w14:paraId="7F988777"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0.25</w:t>
            </w:r>
          </w:p>
        </w:tc>
      </w:tr>
    </w:tbl>
    <w:p w14:paraId="0D64482D" w14:textId="77777777" w:rsidR="00AF5CB7" w:rsidRDefault="00AF5CB7">
      <w:pPr>
        <w:spacing w:after="0" w:line="240" w:lineRule="auto"/>
        <w:jc w:val="left"/>
        <w:rPr>
          <w:szCs w:val="24"/>
        </w:rPr>
      </w:pPr>
    </w:p>
    <w:p w14:paraId="5B31A4D6" w14:textId="77777777" w:rsidR="00AF5CB7" w:rsidRDefault="00AF5CB7">
      <w:pPr>
        <w:spacing w:after="0" w:line="240" w:lineRule="auto"/>
        <w:jc w:val="left"/>
        <w:rPr>
          <w:szCs w:val="24"/>
        </w:rPr>
      </w:pPr>
    </w:p>
    <w:p w14:paraId="1A8D9251" w14:textId="77777777" w:rsidR="00AF5CB7" w:rsidRDefault="00AF5CB7">
      <w:pPr>
        <w:spacing w:after="0" w:line="240" w:lineRule="auto"/>
        <w:jc w:val="left"/>
        <w:rPr>
          <w:szCs w:val="24"/>
        </w:rPr>
      </w:pPr>
    </w:p>
    <w:p w14:paraId="4432E878" w14:textId="77777777" w:rsidR="00AF5CB7" w:rsidRDefault="00000000">
      <w:pPr>
        <w:spacing w:after="0" w:line="240" w:lineRule="auto"/>
        <w:jc w:val="left"/>
        <w:rPr>
          <w:b/>
          <w:bCs/>
          <w:szCs w:val="24"/>
        </w:rPr>
      </w:pPr>
      <w:r>
        <w:rPr>
          <w:b/>
          <w:bCs/>
          <w:szCs w:val="24"/>
        </w:rPr>
        <w:br w:type="page"/>
      </w:r>
    </w:p>
    <w:p w14:paraId="700D2286" w14:textId="0FC549EE" w:rsidR="00AF5CB7" w:rsidRDefault="00000000">
      <w:pPr>
        <w:spacing w:beforeLines="50" w:before="120" w:afterLines="50" w:after="120" w:line="240" w:lineRule="auto"/>
        <w:rPr>
          <w:b/>
          <w:bCs/>
          <w:szCs w:val="24"/>
        </w:rPr>
      </w:pPr>
      <w:r>
        <w:rPr>
          <w:b/>
          <w:bCs/>
          <w:szCs w:val="24"/>
        </w:rPr>
        <w:lastRenderedPageBreak/>
        <w:t xml:space="preserve">Supplementary Table </w:t>
      </w:r>
      <w:r>
        <w:rPr>
          <w:rFonts w:eastAsia="SimSun" w:hint="eastAsia"/>
          <w:b/>
          <w:bCs/>
          <w:szCs w:val="24"/>
          <w:lang w:val="en-US" w:eastAsia="zh-CN"/>
        </w:rPr>
        <w:t>5</w:t>
      </w:r>
      <w:r>
        <w:rPr>
          <w:b/>
          <w:bCs/>
          <w:szCs w:val="24"/>
        </w:rPr>
        <w:t xml:space="preserve"> | The parameters for simulating the influence of locali</w:t>
      </w:r>
      <w:r w:rsidR="00462BB4">
        <w:rPr>
          <w:b/>
          <w:bCs/>
          <w:szCs w:val="24"/>
        </w:rPr>
        <w:t>s</w:t>
      </w:r>
      <w:r>
        <w:rPr>
          <w:b/>
          <w:bCs/>
          <w:szCs w:val="24"/>
        </w:rPr>
        <w:t xml:space="preserve">ation error on force sensitivity used in Fig. </w:t>
      </w:r>
      <w:r>
        <w:rPr>
          <w:rFonts w:eastAsia="SimSun" w:hint="eastAsia"/>
          <w:b/>
          <w:bCs/>
          <w:szCs w:val="24"/>
          <w:lang w:val="en-US" w:eastAsia="zh-CN"/>
        </w:rPr>
        <w:t>2e</w:t>
      </w:r>
      <w:r>
        <w:rPr>
          <w:b/>
          <w:bCs/>
          <w:szCs w:val="24"/>
        </w:rPr>
        <w:t xml:space="preserve">. </w:t>
      </w:r>
    </w:p>
    <w:tbl>
      <w:tblPr>
        <w:tblW w:w="5000" w:type="pct"/>
        <w:jc w:val="center"/>
        <w:tblLook w:val="04A0" w:firstRow="1" w:lastRow="0" w:firstColumn="1" w:lastColumn="0" w:noHBand="0" w:noVBand="1"/>
      </w:tblPr>
      <w:tblGrid>
        <w:gridCol w:w="4348"/>
        <w:gridCol w:w="1556"/>
        <w:gridCol w:w="1556"/>
        <w:gridCol w:w="1556"/>
      </w:tblGrid>
      <w:tr w:rsidR="00AF5CB7" w14:paraId="2D521ED0" w14:textId="77777777" w:rsidTr="00040861">
        <w:trPr>
          <w:trHeight w:val="300"/>
          <w:jc w:val="center"/>
        </w:trPr>
        <w:tc>
          <w:tcPr>
            <w:tcW w:w="2411" w:type="pct"/>
            <w:tcBorders>
              <w:top w:val="single" w:sz="4" w:space="0" w:color="auto"/>
              <w:left w:val="single" w:sz="4" w:space="0" w:color="auto"/>
              <w:bottom w:val="single" w:sz="4" w:space="0" w:color="auto"/>
              <w:right w:val="single" w:sz="4" w:space="0" w:color="auto"/>
            </w:tcBorders>
            <w:shd w:val="clear" w:color="auto" w:fill="auto"/>
            <w:vAlign w:val="bottom"/>
          </w:tcPr>
          <w:p w14:paraId="42F27434"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Axis</w:t>
            </w:r>
          </w:p>
        </w:tc>
        <w:tc>
          <w:tcPr>
            <w:tcW w:w="863" w:type="pct"/>
            <w:tcBorders>
              <w:top w:val="single" w:sz="4" w:space="0" w:color="auto"/>
              <w:left w:val="nil"/>
              <w:bottom w:val="single" w:sz="4" w:space="0" w:color="auto"/>
              <w:right w:val="single" w:sz="4" w:space="0" w:color="auto"/>
            </w:tcBorders>
            <w:shd w:val="clear" w:color="auto" w:fill="auto"/>
            <w:vAlign w:val="bottom"/>
          </w:tcPr>
          <w:p w14:paraId="6A60BCBD"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x</w:t>
            </w:r>
          </w:p>
        </w:tc>
        <w:tc>
          <w:tcPr>
            <w:tcW w:w="863" w:type="pct"/>
            <w:tcBorders>
              <w:top w:val="single" w:sz="4" w:space="0" w:color="auto"/>
              <w:left w:val="nil"/>
              <w:bottom w:val="single" w:sz="4" w:space="0" w:color="auto"/>
              <w:right w:val="single" w:sz="4" w:space="0" w:color="auto"/>
            </w:tcBorders>
            <w:shd w:val="clear" w:color="auto" w:fill="auto"/>
            <w:vAlign w:val="bottom"/>
          </w:tcPr>
          <w:p w14:paraId="1C35944D"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y</w:t>
            </w:r>
          </w:p>
        </w:tc>
        <w:tc>
          <w:tcPr>
            <w:tcW w:w="863" w:type="pct"/>
            <w:tcBorders>
              <w:top w:val="single" w:sz="4" w:space="0" w:color="auto"/>
              <w:left w:val="nil"/>
              <w:bottom w:val="single" w:sz="4" w:space="0" w:color="auto"/>
              <w:right w:val="single" w:sz="4" w:space="0" w:color="auto"/>
            </w:tcBorders>
            <w:shd w:val="clear" w:color="auto" w:fill="auto"/>
            <w:vAlign w:val="bottom"/>
          </w:tcPr>
          <w:p w14:paraId="4E870831" w14:textId="77777777" w:rsidR="00AF5CB7" w:rsidRDefault="00000000">
            <w:pPr>
              <w:spacing w:after="0" w:line="240" w:lineRule="auto"/>
              <w:jc w:val="left"/>
              <w:rPr>
                <w:rFonts w:eastAsia="Times New Roman"/>
                <w:szCs w:val="24"/>
                <w:lang w:eastAsia="zh-CN"/>
              </w:rPr>
            </w:pPr>
            <w:r>
              <w:rPr>
                <w:rFonts w:eastAsia="Times New Roman" w:hint="eastAsia"/>
                <w:szCs w:val="24"/>
                <w:lang w:val="en-US" w:eastAsia="zh-CN"/>
              </w:rPr>
              <w:t>z</w:t>
            </w:r>
          </w:p>
        </w:tc>
      </w:tr>
      <w:tr w:rsidR="00AF5CB7" w14:paraId="323A2A61" w14:textId="77777777" w:rsidTr="00040861">
        <w:trPr>
          <w:trHeight w:val="300"/>
          <w:jc w:val="center"/>
        </w:trPr>
        <w:tc>
          <w:tcPr>
            <w:tcW w:w="2411" w:type="pct"/>
            <w:tcBorders>
              <w:top w:val="nil"/>
              <w:left w:val="single" w:sz="4" w:space="0" w:color="auto"/>
              <w:bottom w:val="single" w:sz="4" w:space="0" w:color="auto"/>
              <w:right w:val="single" w:sz="4" w:space="0" w:color="auto"/>
            </w:tcBorders>
            <w:shd w:val="clear" w:color="auto" w:fill="auto"/>
            <w:vAlign w:val="bottom"/>
          </w:tcPr>
          <w:p w14:paraId="4274D154"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Laser power (</w:t>
            </w:r>
            <w:proofErr w:type="spellStart"/>
            <w:r>
              <w:rPr>
                <w:rFonts w:eastAsia="Times New Roman" w:hint="eastAsia"/>
                <w:szCs w:val="24"/>
                <w:lang w:val="en-US" w:eastAsia="zh-CN"/>
              </w:rPr>
              <w:t>mW</w:t>
            </w:r>
            <w:proofErr w:type="spellEnd"/>
            <w:r>
              <w:rPr>
                <w:rFonts w:eastAsia="Times New Roman" w:hint="eastAsia"/>
                <w:szCs w:val="24"/>
                <w:lang w:val="en-US" w:eastAsia="zh-CN"/>
              </w:rPr>
              <w:t>)</w:t>
            </w:r>
          </w:p>
        </w:tc>
        <w:tc>
          <w:tcPr>
            <w:tcW w:w="863" w:type="pct"/>
            <w:tcBorders>
              <w:top w:val="nil"/>
              <w:left w:val="nil"/>
              <w:bottom w:val="single" w:sz="4" w:space="0" w:color="auto"/>
              <w:right w:val="single" w:sz="4" w:space="0" w:color="auto"/>
            </w:tcBorders>
            <w:shd w:val="clear" w:color="auto" w:fill="auto"/>
            <w:vAlign w:val="bottom"/>
          </w:tcPr>
          <w:p w14:paraId="168F4D19"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35.8</w:t>
            </w:r>
          </w:p>
        </w:tc>
        <w:tc>
          <w:tcPr>
            <w:tcW w:w="863" w:type="pct"/>
            <w:tcBorders>
              <w:top w:val="nil"/>
              <w:left w:val="nil"/>
              <w:bottom w:val="single" w:sz="4" w:space="0" w:color="auto"/>
              <w:right w:val="single" w:sz="4" w:space="0" w:color="auto"/>
            </w:tcBorders>
            <w:shd w:val="clear" w:color="auto" w:fill="auto"/>
            <w:vAlign w:val="bottom"/>
          </w:tcPr>
          <w:p w14:paraId="128D79CC" w14:textId="77777777" w:rsidR="00AF5CB7" w:rsidRDefault="00000000">
            <w:pPr>
              <w:spacing w:after="0" w:line="240" w:lineRule="auto"/>
              <w:jc w:val="left"/>
              <w:rPr>
                <w:rFonts w:eastAsia="Times New Roman"/>
                <w:szCs w:val="24"/>
                <w:lang w:eastAsia="zh-CN"/>
              </w:rPr>
            </w:pPr>
            <w:r>
              <w:rPr>
                <w:rFonts w:eastAsia="Times New Roman" w:hint="eastAsia"/>
                <w:szCs w:val="24"/>
                <w:lang w:val="en-US" w:eastAsia="zh-CN"/>
              </w:rPr>
              <w:t>35.8</w:t>
            </w:r>
          </w:p>
        </w:tc>
        <w:tc>
          <w:tcPr>
            <w:tcW w:w="863" w:type="pct"/>
            <w:tcBorders>
              <w:top w:val="nil"/>
              <w:left w:val="nil"/>
              <w:bottom w:val="single" w:sz="4" w:space="0" w:color="auto"/>
              <w:right w:val="single" w:sz="4" w:space="0" w:color="auto"/>
            </w:tcBorders>
            <w:shd w:val="clear" w:color="auto" w:fill="auto"/>
            <w:vAlign w:val="bottom"/>
          </w:tcPr>
          <w:p w14:paraId="5886460C" w14:textId="77777777" w:rsidR="00AF5CB7" w:rsidRDefault="00000000">
            <w:pPr>
              <w:spacing w:after="0" w:line="240" w:lineRule="auto"/>
              <w:jc w:val="left"/>
              <w:rPr>
                <w:rFonts w:eastAsia="Times New Roman"/>
                <w:szCs w:val="24"/>
                <w:lang w:eastAsia="zh-CN"/>
              </w:rPr>
            </w:pPr>
            <w:r>
              <w:rPr>
                <w:rFonts w:eastAsia="Times New Roman" w:hint="eastAsia"/>
                <w:szCs w:val="24"/>
                <w:lang w:val="en-US" w:eastAsia="zh-CN"/>
              </w:rPr>
              <w:t>35.8</w:t>
            </w:r>
          </w:p>
        </w:tc>
      </w:tr>
      <w:tr w:rsidR="00AF5CB7" w14:paraId="5623E26A" w14:textId="77777777" w:rsidTr="00040861">
        <w:trPr>
          <w:trHeight w:val="300"/>
          <w:jc w:val="center"/>
        </w:trPr>
        <w:tc>
          <w:tcPr>
            <w:tcW w:w="2411" w:type="pct"/>
            <w:tcBorders>
              <w:top w:val="nil"/>
              <w:left w:val="single" w:sz="4" w:space="0" w:color="auto"/>
              <w:bottom w:val="single" w:sz="4" w:space="0" w:color="auto"/>
              <w:right w:val="single" w:sz="4" w:space="0" w:color="auto"/>
            </w:tcBorders>
            <w:shd w:val="clear" w:color="auto" w:fill="auto"/>
            <w:vAlign w:val="bottom"/>
          </w:tcPr>
          <w:p w14:paraId="7C7893EA"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Temperature (K)</w:t>
            </w:r>
          </w:p>
        </w:tc>
        <w:tc>
          <w:tcPr>
            <w:tcW w:w="863" w:type="pct"/>
            <w:tcBorders>
              <w:top w:val="nil"/>
              <w:left w:val="nil"/>
              <w:bottom w:val="single" w:sz="4" w:space="0" w:color="auto"/>
              <w:right w:val="single" w:sz="4" w:space="0" w:color="auto"/>
            </w:tcBorders>
            <w:shd w:val="clear" w:color="auto" w:fill="auto"/>
            <w:vAlign w:val="bottom"/>
          </w:tcPr>
          <w:p w14:paraId="38CF7F8E"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300</w:t>
            </w:r>
          </w:p>
        </w:tc>
        <w:tc>
          <w:tcPr>
            <w:tcW w:w="863" w:type="pct"/>
            <w:tcBorders>
              <w:top w:val="nil"/>
              <w:left w:val="nil"/>
              <w:bottom w:val="single" w:sz="4" w:space="0" w:color="auto"/>
              <w:right w:val="single" w:sz="4" w:space="0" w:color="auto"/>
            </w:tcBorders>
            <w:shd w:val="clear" w:color="auto" w:fill="auto"/>
            <w:vAlign w:val="bottom"/>
          </w:tcPr>
          <w:p w14:paraId="0B5D34B2"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300</w:t>
            </w:r>
          </w:p>
        </w:tc>
        <w:tc>
          <w:tcPr>
            <w:tcW w:w="863" w:type="pct"/>
            <w:tcBorders>
              <w:top w:val="nil"/>
              <w:left w:val="nil"/>
              <w:bottom w:val="single" w:sz="4" w:space="0" w:color="auto"/>
              <w:right w:val="single" w:sz="4" w:space="0" w:color="auto"/>
            </w:tcBorders>
            <w:shd w:val="clear" w:color="auto" w:fill="auto"/>
            <w:vAlign w:val="bottom"/>
          </w:tcPr>
          <w:p w14:paraId="11BB366E"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300</w:t>
            </w:r>
          </w:p>
        </w:tc>
      </w:tr>
      <w:tr w:rsidR="00AF5CB7" w14:paraId="2958937F" w14:textId="77777777" w:rsidTr="00040861">
        <w:trPr>
          <w:trHeight w:val="300"/>
          <w:jc w:val="center"/>
        </w:trPr>
        <w:tc>
          <w:tcPr>
            <w:tcW w:w="2411" w:type="pct"/>
            <w:tcBorders>
              <w:top w:val="nil"/>
              <w:left w:val="single" w:sz="4" w:space="0" w:color="auto"/>
              <w:bottom w:val="single" w:sz="4" w:space="0" w:color="auto"/>
              <w:right w:val="single" w:sz="4" w:space="0" w:color="auto"/>
            </w:tcBorders>
            <w:shd w:val="clear" w:color="auto" w:fill="auto"/>
            <w:vAlign w:val="bottom"/>
          </w:tcPr>
          <w:p w14:paraId="39B1EF26"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Trap stiffness (</w:t>
            </w:r>
            <w:proofErr w:type="spellStart"/>
            <w:r>
              <w:rPr>
                <w:rFonts w:eastAsia="Times New Roman" w:hint="eastAsia"/>
                <w:szCs w:val="24"/>
                <w:lang w:val="en-US" w:eastAsia="zh-CN"/>
              </w:rPr>
              <w:t>pN</w:t>
            </w:r>
            <w:proofErr w:type="spellEnd"/>
            <w:r>
              <w:rPr>
                <w:rFonts w:eastAsia="Times New Roman" w:hint="eastAsia"/>
                <w:szCs w:val="24"/>
                <w:lang w:val="en-US" w:eastAsia="zh-CN"/>
              </w:rPr>
              <w:t>/</w:t>
            </w:r>
            <w:proofErr w:type="spellStart"/>
            <w:r>
              <w:rPr>
                <w:rFonts w:eastAsia="Times New Roman"/>
                <w:szCs w:val="24"/>
                <w:lang w:val="en-US" w:eastAsia="zh-CN"/>
              </w:rPr>
              <w:t>μ</w:t>
            </w:r>
            <w:r>
              <w:rPr>
                <w:rFonts w:eastAsia="Times New Roman" w:hint="eastAsia"/>
                <w:szCs w:val="24"/>
                <w:lang w:val="en-US" w:eastAsia="zh-CN"/>
              </w:rPr>
              <w:t>m</w:t>
            </w:r>
            <w:proofErr w:type="spellEnd"/>
            <w:r>
              <w:rPr>
                <w:rFonts w:eastAsia="Times New Roman" w:hint="eastAsia"/>
                <w:szCs w:val="24"/>
                <w:lang w:val="en-US" w:eastAsia="zh-CN"/>
              </w:rPr>
              <w:t>/</w:t>
            </w:r>
            <w:proofErr w:type="spellStart"/>
            <w:r>
              <w:rPr>
                <w:rFonts w:eastAsia="Times New Roman" w:hint="eastAsia"/>
                <w:szCs w:val="24"/>
                <w:lang w:val="en-US" w:eastAsia="zh-CN"/>
              </w:rPr>
              <w:t>mW</w:t>
            </w:r>
            <w:proofErr w:type="spellEnd"/>
            <w:r>
              <w:rPr>
                <w:rFonts w:eastAsia="Times New Roman" w:hint="eastAsia"/>
                <w:szCs w:val="24"/>
                <w:lang w:val="en-US" w:eastAsia="zh-CN"/>
              </w:rPr>
              <w:t>)</w:t>
            </w:r>
          </w:p>
        </w:tc>
        <w:tc>
          <w:tcPr>
            <w:tcW w:w="863" w:type="pct"/>
            <w:tcBorders>
              <w:top w:val="nil"/>
              <w:left w:val="nil"/>
              <w:bottom w:val="single" w:sz="4" w:space="0" w:color="auto"/>
              <w:right w:val="single" w:sz="4" w:space="0" w:color="auto"/>
            </w:tcBorders>
            <w:shd w:val="clear" w:color="auto" w:fill="auto"/>
            <w:vAlign w:val="bottom"/>
          </w:tcPr>
          <w:p w14:paraId="7A305B32" w14:textId="77777777" w:rsidR="00AF5CB7" w:rsidRDefault="00000000">
            <w:pPr>
              <w:spacing w:after="0" w:line="240" w:lineRule="auto"/>
              <w:jc w:val="left"/>
              <w:rPr>
                <w:rFonts w:eastAsia="Times New Roman"/>
                <w:szCs w:val="24"/>
                <w:lang w:eastAsia="zh-CN"/>
              </w:rPr>
            </w:pPr>
            <w:r>
              <w:rPr>
                <w:rFonts w:eastAsia="Times New Roman" w:hint="eastAsia"/>
                <w:szCs w:val="24"/>
                <w:lang w:val="en-US" w:eastAsia="zh-CN"/>
              </w:rPr>
              <w:t>0.</w:t>
            </w:r>
            <w:r>
              <w:rPr>
                <w:rFonts w:eastAsia="Times New Roman"/>
                <w:szCs w:val="24"/>
                <w:lang w:val="en-US" w:eastAsia="zh-CN"/>
              </w:rPr>
              <w:t>137</w:t>
            </w:r>
          </w:p>
        </w:tc>
        <w:tc>
          <w:tcPr>
            <w:tcW w:w="863" w:type="pct"/>
            <w:tcBorders>
              <w:top w:val="nil"/>
              <w:left w:val="nil"/>
              <w:bottom w:val="single" w:sz="4" w:space="0" w:color="auto"/>
              <w:right w:val="single" w:sz="4" w:space="0" w:color="auto"/>
            </w:tcBorders>
            <w:shd w:val="clear" w:color="auto" w:fill="auto"/>
            <w:vAlign w:val="bottom"/>
          </w:tcPr>
          <w:p w14:paraId="2C277790"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0.</w:t>
            </w:r>
            <w:r>
              <w:rPr>
                <w:rFonts w:eastAsia="Times New Roman"/>
                <w:szCs w:val="24"/>
                <w:lang w:val="en-US" w:eastAsia="zh-CN"/>
              </w:rPr>
              <w:t>05</w:t>
            </w:r>
          </w:p>
        </w:tc>
        <w:tc>
          <w:tcPr>
            <w:tcW w:w="863" w:type="pct"/>
            <w:tcBorders>
              <w:top w:val="nil"/>
              <w:left w:val="nil"/>
              <w:bottom w:val="single" w:sz="4" w:space="0" w:color="auto"/>
              <w:right w:val="single" w:sz="4" w:space="0" w:color="auto"/>
            </w:tcBorders>
            <w:shd w:val="clear" w:color="auto" w:fill="auto"/>
            <w:vAlign w:val="bottom"/>
          </w:tcPr>
          <w:p w14:paraId="0122A675"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0.026</w:t>
            </w:r>
          </w:p>
        </w:tc>
      </w:tr>
      <w:tr w:rsidR="00AF5CB7" w14:paraId="1B1C19C0" w14:textId="77777777" w:rsidTr="00040861">
        <w:trPr>
          <w:trHeight w:val="300"/>
          <w:jc w:val="center"/>
        </w:trPr>
        <w:tc>
          <w:tcPr>
            <w:tcW w:w="2411" w:type="pct"/>
            <w:tcBorders>
              <w:top w:val="single" w:sz="4" w:space="0" w:color="auto"/>
              <w:left w:val="single" w:sz="4" w:space="0" w:color="auto"/>
              <w:bottom w:val="single" w:sz="4" w:space="0" w:color="auto"/>
              <w:right w:val="single" w:sz="4" w:space="0" w:color="auto"/>
            </w:tcBorders>
            <w:shd w:val="clear" w:color="auto" w:fill="auto"/>
            <w:vAlign w:val="bottom"/>
          </w:tcPr>
          <w:p w14:paraId="461F436F"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Simulation edge (</w:t>
            </w:r>
            <w:proofErr w:type="spellStart"/>
            <w:r>
              <w:rPr>
                <w:rFonts w:eastAsia="Times New Roman"/>
                <w:szCs w:val="24"/>
                <w:lang w:val="en-US" w:eastAsia="zh-CN"/>
              </w:rPr>
              <w:t>μ</w:t>
            </w:r>
            <w:r>
              <w:rPr>
                <w:rFonts w:eastAsia="Times New Roman" w:hint="eastAsia"/>
                <w:szCs w:val="24"/>
                <w:lang w:val="en-US" w:eastAsia="zh-CN"/>
              </w:rPr>
              <w:t>m</w:t>
            </w:r>
            <w:proofErr w:type="spellEnd"/>
            <w:r>
              <w:rPr>
                <w:rFonts w:eastAsia="Times New Roman" w:hint="eastAsia"/>
                <w:szCs w:val="24"/>
                <w:lang w:val="en-US" w:eastAsia="zh-CN"/>
              </w:rPr>
              <w:t>)</w:t>
            </w:r>
          </w:p>
        </w:tc>
        <w:tc>
          <w:tcPr>
            <w:tcW w:w="863" w:type="pct"/>
            <w:tcBorders>
              <w:top w:val="single" w:sz="4" w:space="0" w:color="auto"/>
              <w:left w:val="single" w:sz="4" w:space="0" w:color="auto"/>
              <w:bottom w:val="single" w:sz="4" w:space="0" w:color="auto"/>
              <w:right w:val="single" w:sz="4" w:space="0" w:color="auto"/>
            </w:tcBorders>
            <w:shd w:val="clear" w:color="auto" w:fill="auto"/>
            <w:vAlign w:val="bottom"/>
          </w:tcPr>
          <w:p w14:paraId="386AC591"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0.1</w:t>
            </w:r>
            <w:r>
              <w:rPr>
                <w:rFonts w:eastAsia="Times New Roman"/>
                <w:szCs w:val="24"/>
                <w:lang w:val="en-US" w:eastAsia="zh-CN"/>
              </w:rPr>
              <w:t>3</w:t>
            </w:r>
          </w:p>
        </w:tc>
        <w:tc>
          <w:tcPr>
            <w:tcW w:w="863" w:type="pct"/>
            <w:tcBorders>
              <w:top w:val="single" w:sz="4" w:space="0" w:color="auto"/>
              <w:left w:val="single" w:sz="4" w:space="0" w:color="auto"/>
              <w:bottom w:val="single" w:sz="4" w:space="0" w:color="auto"/>
              <w:right w:val="single" w:sz="4" w:space="0" w:color="auto"/>
            </w:tcBorders>
            <w:shd w:val="clear" w:color="auto" w:fill="auto"/>
            <w:vAlign w:val="bottom"/>
          </w:tcPr>
          <w:p w14:paraId="732A0B5D"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0.1</w:t>
            </w:r>
            <w:r>
              <w:rPr>
                <w:rFonts w:eastAsia="Times New Roman"/>
                <w:szCs w:val="24"/>
                <w:lang w:val="en-US" w:eastAsia="zh-CN"/>
              </w:rPr>
              <w:t>7</w:t>
            </w:r>
          </w:p>
        </w:tc>
        <w:tc>
          <w:tcPr>
            <w:tcW w:w="863" w:type="pct"/>
            <w:tcBorders>
              <w:top w:val="single" w:sz="4" w:space="0" w:color="auto"/>
              <w:left w:val="single" w:sz="4" w:space="0" w:color="auto"/>
              <w:bottom w:val="single" w:sz="4" w:space="0" w:color="auto"/>
              <w:right w:val="single" w:sz="4" w:space="0" w:color="auto"/>
            </w:tcBorders>
            <w:shd w:val="clear" w:color="auto" w:fill="auto"/>
            <w:vAlign w:val="bottom"/>
          </w:tcPr>
          <w:p w14:paraId="2F02D7C3"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0.25</w:t>
            </w:r>
          </w:p>
        </w:tc>
      </w:tr>
      <w:tr w:rsidR="00AF5CB7" w14:paraId="280081FB" w14:textId="77777777" w:rsidTr="00040861">
        <w:trPr>
          <w:trHeight w:val="300"/>
          <w:jc w:val="center"/>
        </w:trPr>
        <w:tc>
          <w:tcPr>
            <w:tcW w:w="2411" w:type="pct"/>
            <w:tcBorders>
              <w:top w:val="single" w:sz="4" w:space="0" w:color="auto"/>
              <w:left w:val="single" w:sz="4" w:space="0" w:color="auto"/>
              <w:bottom w:val="single" w:sz="4" w:space="0" w:color="auto"/>
              <w:right w:val="single" w:sz="4" w:space="0" w:color="auto"/>
            </w:tcBorders>
            <w:shd w:val="clear" w:color="auto" w:fill="auto"/>
            <w:vAlign w:val="bottom"/>
          </w:tcPr>
          <w:p w14:paraId="2014A049"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Data number</w:t>
            </w:r>
          </w:p>
        </w:tc>
        <w:tc>
          <w:tcPr>
            <w:tcW w:w="863" w:type="pct"/>
            <w:tcBorders>
              <w:top w:val="single" w:sz="4" w:space="0" w:color="auto"/>
              <w:left w:val="single" w:sz="4" w:space="0" w:color="auto"/>
              <w:bottom w:val="single" w:sz="4" w:space="0" w:color="auto"/>
              <w:right w:val="single" w:sz="4" w:space="0" w:color="auto"/>
            </w:tcBorders>
            <w:shd w:val="clear" w:color="auto" w:fill="auto"/>
            <w:vAlign w:val="bottom"/>
          </w:tcPr>
          <w:p w14:paraId="5255D993"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247000</w:t>
            </w:r>
          </w:p>
        </w:tc>
        <w:tc>
          <w:tcPr>
            <w:tcW w:w="863" w:type="pct"/>
            <w:tcBorders>
              <w:top w:val="single" w:sz="4" w:space="0" w:color="auto"/>
              <w:left w:val="single" w:sz="4" w:space="0" w:color="auto"/>
              <w:bottom w:val="single" w:sz="4" w:space="0" w:color="auto"/>
              <w:right w:val="single" w:sz="4" w:space="0" w:color="auto"/>
            </w:tcBorders>
            <w:shd w:val="clear" w:color="auto" w:fill="auto"/>
            <w:vAlign w:val="bottom"/>
          </w:tcPr>
          <w:p w14:paraId="4288BA10"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247000</w:t>
            </w:r>
          </w:p>
        </w:tc>
        <w:tc>
          <w:tcPr>
            <w:tcW w:w="863" w:type="pct"/>
            <w:tcBorders>
              <w:top w:val="single" w:sz="4" w:space="0" w:color="auto"/>
              <w:left w:val="single" w:sz="4" w:space="0" w:color="auto"/>
              <w:bottom w:val="single" w:sz="4" w:space="0" w:color="auto"/>
              <w:right w:val="single" w:sz="4" w:space="0" w:color="auto"/>
            </w:tcBorders>
            <w:shd w:val="clear" w:color="auto" w:fill="auto"/>
            <w:vAlign w:val="bottom"/>
          </w:tcPr>
          <w:p w14:paraId="1256D39A" w14:textId="77777777" w:rsidR="00AF5CB7" w:rsidRDefault="00000000">
            <w:pPr>
              <w:spacing w:after="0" w:line="240" w:lineRule="auto"/>
              <w:jc w:val="left"/>
              <w:rPr>
                <w:rFonts w:eastAsia="Times New Roman"/>
                <w:szCs w:val="24"/>
                <w:lang w:val="en-US" w:eastAsia="zh-CN"/>
              </w:rPr>
            </w:pPr>
            <w:r>
              <w:rPr>
                <w:rFonts w:eastAsia="Times New Roman" w:hint="eastAsia"/>
                <w:szCs w:val="24"/>
                <w:lang w:val="en-US" w:eastAsia="zh-CN"/>
              </w:rPr>
              <w:t>247000</w:t>
            </w:r>
          </w:p>
        </w:tc>
      </w:tr>
    </w:tbl>
    <w:p w14:paraId="36873527" w14:textId="77777777" w:rsidR="00AF5CB7" w:rsidRDefault="00AF5CB7">
      <w:pPr>
        <w:rPr>
          <w:rFonts w:eastAsia="SimSun"/>
          <w:szCs w:val="24"/>
          <w:lang w:val="en-US" w:eastAsia="zh-CN"/>
        </w:rPr>
      </w:pPr>
    </w:p>
    <w:p w14:paraId="7C0EF121" w14:textId="77777777" w:rsidR="00AF5CB7" w:rsidRDefault="00000000">
      <w:pPr>
        <w:spacing w:after="0" w:line="240" w:lineRule="auto"/>
        <w:jc w:val="left"/>
        <w:rPr>
          <w:b/>
          <w:bCs/>
          <w:szCs w:val="24"/>
        </w:rPr>
      </w:pPr>
      <w:r>
        <w:rPr>
          <w:b/>
          <w:bCs/>
          <w:szCs w:val="24"/>
        </w:rPr>
        <w:br w:type="page"/>
      </w:r>
    </w:p>
    <w:p w14:paraId="644588A1" w14:textId="77777777" w:rsidR="00AF5CB7" w:rsidRDefault="00000000">
      <w:pPr>
        <w:spacing w:beforeLines="50" w:before="120" w:afterLines="50" w:after="120" w:line="240" w:lineRule="auto"/>
        <w:rPr>
          <w:b/>
          <w:bCs/>
          <w:szCs w:val="24"/>
        </w:rPr>
      </w:pPr>
      <w:r>
        <w:rPr>
          <w:b/>
          <w:bCs/>
          <w:szCs w:val="24"/>
        </w:rPr>
        <w:lastRenderedPageBreak/>
        <w:t xml:space="preserve">Supplementary Table </w:t>
      </w:r>
      <w:r>
        <w:rPr>
          <w:rFonts w:eastAsia="SimSun"/>
          <w:b/>
          <w:bCs/>
          <w:szCs w:val="24"/>
          <w:lang w:val="en-US" w:eastAsia="zh-CN"/>
        </w:rPr>
        <w:t>6</w:t>
      </w:r>
      <w:r>
        <w:rPr>
          <w:b/>
          <w:bCs/>
          <w:szCs w:val="24"/>
        </w:rPr>
        <w:t xml:space="preserve"> | The unit of parameters used in S8. </w:t>
      </w:r>
    </w:p>
    <w:tbl>
      <w:tblPr>
        <w:tblStyle w:val="TableGrid"/>
        <w:tblW w:w="5000" w:type="pct"/>
        <w:tblLook w:val="04A0" w:firstRow="1" w:lastRow="0" w:firstColumn="1" w:lastColumn="0" w:noHBand="0" w:noVBand="1"/>
      </w:tblPr>
      <w:tblGrid>
        <w:gridCol w:w="957"/>
        <w:gridCol w:w="1340"/>
        <w:gridCol w:w="1421"/>
        <w:gridCol w:w="1901"/>
        <w:gridCol w:w="1486"/>
        <w:gridCol w:w="1911"/>
      </w:tblGrid>
      <w:tr w:rsidR="00AF5CB7" w14:paraId="4C44E129" w14:textId="77777777">
        <w:tc>
          <w:tcPr>
            <w:tcW w:w="531" w:type="pct"/>
          </w:tcPr>
          <w:p w14:paraId="5A977C40" w14:textId="77777777" w:rsidR="00AF5CB7" w:rsidRDefault="00000000">
            <w:pPr>
              <w:jc w:val="center"/>
              <w:rPr>
                <w:rFonts w:eastAsia="SimSun"/>
                <w:szCs w:val="24"/>
              </w:rPr>
            </w:pPr>
            <w:r>
              <w:rPr>
                <w:rFonts w:eastAsia="SimSun"/>
                <w:szCs w:val="24"/>
              </w:rPr>
              <w:t>Name</w:t>
            </w:r>
          </w:p>
        </w:tc>
        <w:tc>
          <w:tcPr>
            <w:tcW w:w="743" w:type="pct"/>
          </w:tcPr>
          <w:p w14:paraId="00869572" w14:textId="77777777" w:rsidR="00AF5CB7" w:rsidRDefault="00000000">
            <w:pPr>
              <w:jc w:val="center"/>
              <w:rPr>
                <w:rFonts w:eastAsia="SimSun"/>
                <w:szCs w:val="24"/>
              </w:rPr>
            </w:pPr>
            <m:oMathPara>
              <m:oMath>
                <m:r>
                  <w:rPr>
                    <w:rFonts w:ascii="Cambria Math" w:hAnsi="Cambria Math"/>
                    <w:szCs w:val="24"/>
                  </w:rPr>
                  <m:t>e</m:t>
                </m:r>
              </m:oMath>
            </m:oMathPara>
          </w:p>
        </w:tc>
        <w:tc>
          <w:tcPr>
            <w:tcW w:w="788" w:type="pct"/>
          </w:tcPr>
          <w:p w14:paraId="461FE2FF" w14:textId="77777777" w:rsidR="00AF5CB7" w:rsidRDefault="00000000">
            <w:pPr>
              <w:jc w:val="center"/>
              <w:rPr>
                <w:rFonts w:eastAsia="SimSun"/>
                <w:szCs w:val="24"/>
              </w:rPr>
            </w:pPr>
            <w:r>
              <w:rPr>
                <w:rFonts w:eastAsia="SimSun"/>
                <w:szCs w:val="24"/>
              </w:rPr>
              <w:t>N</w:t>
            </w:r>
            <w:r>
              <w:rPr>
                <w:rFonts w:eastAsia="SimSun"/>
                <w:szCs w:val="24"/>
                <w:vertAlign w:val="subscript"/>
              </w:rPr>
              <w:t>A</w:t>
            </w:r>
          </w:p>
        </w:tc>
        <w:tc>
          <w:tcPr>
            <w:tcW w:w="1054" w:type="pct"/>
          </w:tcPr>
          <w:p w14:paraId="50542D66" w14:textId="77777777" w:rsidR="00AF5CB7" w:rsidRDefault="00000000">
            <w:pPr>
              <w:jc w:val="center"/>
              <w:rPr>
                <w:rFonts w:eastAsia="SimSun"/>
                <w:szCs w:val="24"/>
              </w:rPr>
            </w:pPr>
            <m:oMathPara>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B</m:t>
                    </m:r>
                  </m:sub>
                </m:sSub>
              </m:oMath>
            </m:oMathPara>
          </w:p>
        </w:tc>
        <w:tc>
          <w:tcPr>
            <w:tcW w:w="824" w:type="pct"/>
          </w:tcPr>
          <w:p w14:paraId="485E826A" w14:textId="77777777" w:rsidR="00AF5CB7" w:rsidRDefault="00000000">
            <w:pPr>
              <w:jc w:val="center"/>
              <w:rPr>
                <w:rFonts w:eastAsia="SimSun"/>
                <w:szCs w:val="24"/>
              </w:rPr>
            </w:pPr>
            <m:oMathPara>
              <m:oMath>
                <m:sSub>
                  <m:sSubPr>
                    <m:ctrlPr>
                      <w:rPr>
                        <w:rFonts w:ascii="Cambria Math" w:hAnsi="Cambria Math"/>
                        <w:i/>
                        <w:szCs w:val="24"/>
                      </w:rPr>
                    </m:ctrlPr>
                  </m:sSubPr>
                  <m:e>
                    <m:r>
                      <w:rPr>
                        <w:rFonts w:ascii="Cambria Math" w:hAnsi="Cambria Math"/>
                        <w:szCs w:val="24"/>
                      </w:rPr>
                      <m:t>ε</m:t>
                    </m:r>
                  </m:e>
                  <m:sub>
                    <m:r>
                      <w:rPr>
                        <w:rFonts w:ascii="Cambria Math" w:hAnsi="Cambria Math"/>
                        <w:szCs w:val="24"/>
                      </w:rPr>
                      <m:t>0</m:t>
                    </m:r>
                  </m:sub>
                </m:sSub>
              </m:oMath>
            </m:oMathPara>
          </w:p>
        </w:tc>
        <w:tc>
          <w:tcPr>
            <w:tcW w:w="1060" w:type="pct"/>
          </w:tcPr>
          <w:p w14:paraId="6CBDE69C" w14:textId="77777777" w:rsidR="00AF5CB7" w:rsidRDefault="00000000">
            <w:pPr>
              <w:jc w:val="center"/>
              <w:rPr>
                <w:rFonts w:eastAsia="SimSun"/>
                <w:szCs w:val="24"/>
              </w:rPr>
            </w:pPr>
            <m:oMathPara>
              <m:oMath>
                <m:r>
                  <w:rPr>
                    <w:rFonts w:ascii="Cambria Math" w:hAnsi="Cambria Math"/>
                    <w:szCs w:val="24"/>
                    <w:lang w:val="en-US" w:eastAsia="zh-CN"/>
                  </w:rPr>
                  <m:t>ε</m:t>
                </m:r>
              </m:oMath>
            </m:oMathPara>
          </w:p>
        </w:tc>
      </w:tr>
      <w:tr w:rsidR="00AF5CB7" w14:paraId="091A48DB" w14:textId="77777777">
        <w:tc>
          <w:tcPr>
            <w:tcW w:w="531" w:type="pct"/>
          </w:tcPr>
          <w:p w14:paraId="097ED0B8" w14:textId="77777777" w:rsidR="00AF5CB7" w:rsidRDefault="00000000">
            <w:pPr>
              <w:jc w:val="center"/>
              <w:rPr>
                <w:rFonts w:eastAsia="SimSun"/>
                <w:szCs w:val="24"/>
              </w:rPr>
            </w:pPr>
            <w:r>
              <w:rPr>
                <w:rFonts w:eastAsia="SimSun"/>
                <w:szCs w:val="24"/>
              </w:rPr>
              <w:t>Unit</w:t>
            </w:r>
          </w:p>
        </w:tc>
        <w:tc>
          <w:tcPr>
            <w:tcW w:w="743" w:type="pct"/>
          </w:tcPr>
          <w:p w14:paraId="6119C8C1" w14:textId="77777777" w:rsidR="00AF5CB7" w:rsidRDefault="00000000">
            <w:pPr>
              <w:jc w:val="center"/>
              <w:rPr>
                <w:rFonts w:eastAsia="SimSun"/>
                <w:szCs w:val="24"/>
              </w:rPr>
            </w:pPr>
            <w:r>
              <w:rPr>
                <w:rFonts w:eastAsia="SimSun"/>
                <w:szCs w:val="24"/>
              </w:rPr>
              <w:t>C</w:t>
            </w:r>
          </w:p>
        </w:tc>
        <w:tc>
          <w:tcPr>
            <w:tcW w:w="788" w:type="pct"/>
          </w:tcPr>
          <w:p w14:paraId="353790DF" w14:textId="77777777" w:rsidR="00AF5CB7" w:rsidRDefault="00000000">
            <w:pPr>
              <w:jc w:val="center"/>
              <w:rPr>
                <w:rFonts w:eastAsia="SimSun"/>
                <w:szCs w:val="24"/>
              </w:rPr>
            </w:pPr>
            <w:r>
              <w:rPr>
                <w:rFonts w:eastAsia="SimSun"/>
                <w:szCs w:val="24"/>
              </w:rPr>
              <w:t>mol</w:t>
            </w:r>
            <w:r>
              <w:rPr>
                <w:rFonts w:eastAsia="SimSun"/>
                <w:szCs w:val="24"/>
                <w:vertAlign w:val="superscript"/>
              </w:rPr>
              <w:t>-1</w:t>
            </w:r>
          </w:p>
        </w:tc>
        <w:tc>
          <w:tcPr>
            <w:tcW w:w="1054" w:type="pct"/>
          </w:tcPr>
          <w:p w14:paraId="2FBD7F0C" w14:textId="77777777" w:rsidR="00AF5CB7" w:rsidRDefault="00000000">
            <w:pPr>
              <w:jc w:val="center"/>
              <w:rPr>
                <w:rFonts w:eastAsia="SimSun"/>
                <w:szCs w:val="24"/>
              </w:rPr>
            </w:pPr>
            <w:r>
              <w:rPr>
                <w:rFonts w:eastAsia="SimSun"/>
                <w:szCs w:val="24"/>
              </w:rPr>
              <w:t>m</w:t>
            </w:r>
            <w:r>
              <w:rPr>
                <w:rFonts w:eastAsia="SimSun"/>
                <w:szCs w:val="24"/>
                <w:vertAlign w:val="superscript"/>
              </w:rPr>
              <w:t>2</w:t>
            </w:r>
            <w:r>
              <w:rPr>
                <w:rFonts w:eastAsia="SimSun"/>
                <w:szCs w:val="24"/>
              </w:rPr>
              <w:t>×kg/(s</w:t>
            </w:r>
            <w:r>
              <w:rPr>
                <w:rFonts w:eastAsia="SimSun"/>
                <w:szCs w:val="24"/>
                <w:vertAlign w:val="superscript"/>
              </w:rPr>
              <w:t>2</w:t>
            </w:r>
            <w:r>
              <w:rPr>
                <w:rFonts w:eastAsia="SimSun"/>
                <w:szCs w:val="24"/>
              </w:rPr>
              <w:t>×K)</w:t>
            </w:r>
          </w:p>
        </w:tc>
        <w:tc>
          <w:tcPr>
            <w:tcW w:w="824" w:type="pct"/>
          </w:tcPr>
          <w:p w14:paraId="13BFC681" w14:textId="77777777" w:rsidR="00AF5CB7" w:rsidRDefault="00000000">
            <w:pPr>
              <w:jc w:val="center"/>
              <w:rPr>
                <w:rFonts w:eastAsia="SimSun"/>
                <w:szCs w:val="24"/>
              </w:rPr>
            </w:pPr>
            <w:r>
              <w:rPr>
                <w:rFonts w:eastAsia="SimSun"/>
                <w:szCs w:val="24"/>
              </w:rPr>
              <w:t>F/m</w:t>
            </w:r>
          </w:p>
        </w:tc>
        <w:tc>
          <w:tcPr>
            <w:tcW w:w="1060" w:type="pct"/>
          </w:tcPr>
          <w:p w14:paraId="3F2EFFDB" w14:textId="77777777" w:rsidR="00AF5CB7" w:rsidRDefault="00000000">
            <w:pPr>
              <w:jc w:val="center"/>
              <w:rPr>
                <w:rFonts w:eastAsia="SimSun"/>
                <w:szCs w:val="24"/>
              </w:rPr>
            </w:pPr>
            <w:r>
              <w:rPr>
                <w:rFonts w:eastAsia="SimSun"/>
                <w:szCs w:val="24"/>
              </w:rPr>
              <w:t>dimensionless</w:t>
            </w:r>
          </w:p>
        </w:tc>
      </w:tr>
      <w:tr w:rsidR="00AF5CB7" w14:paraId="454E254E" w14:textId="77777777">
        <w:tc>
          <w:tcPr>
            <w:tcW w:w="531" w:type="pct"/>
          </w:tcPr>
          <w:p w14:paraId="5069BA4C" w14:textId="77777777" w:rsidR="00AF5CB7" w:rsidRDefault="00000000">
            <w:pPr>
              <w:jc w:val="center"/>
              <w:rPr>
                <w:rFonts w:eastAsia="SimSun"/>
                <w:szCs w:val="24"/>
              </w:rPr>
            </w:pPr>
            <w:r>
              <w:rPr>
                <w:rFonts w:eastAsia="SimSun"/>
                <w:szCs w:val="24"/>
              </w:rPr>
              <w:t>Value</w:t>
            </w:r>
          </w:p>
        </w:tc>
        <w:tc>
          <w:tcPr>
            <w:tcW w:w="743" w:type="pct"/>
          </w:tcPr>
          <w:p w14:paraId="031CCD0E" w14:textId="77777777" w:rsidR="00AF5CB7" w:rsidRDefault="00000000">
            <w:pPr>
              <w:jc w:val="center"/>
              <w:rPr>
                <w:rFonts w:eastAsia="SimSun"/>
                <w:szCs w:val="24"/>
              </w:rPr>
            </w:pPr>
            <w:r>
              <w:rPr>
                <w:rFonts w:eastAsia="SimSun"/>
                <w:szCs w:val="24"/>
              </w:rPr>
              <w:t>1.6×10</w:t>
            </w:r>
            <w:r>
              <w:rPr>
                <w:rFonts w:eastAsia="SimSun"/>
                <w:szCs w:val="24"/>
                <w:vertAlign w:val="superscript"/>
              </w:rPr>
              <w:t>-19</w:t>
            </w:r>
          </w:p>
        </w:tc>
        <w:tc>
          <w:tcPr>
            <w:tcW w:w="788" w:type="pct"/>
          </w:tcPr>
          <w:p w14:paraId="02F34497" w14:textId="77777777" w:rsidR="00AF5CB7" w:rsidRDefault="00000000">
            <w:pPr>
              <w:jc w:val="center"/>
              <w:rPr>
                <w:rFonts w:eastAsia="SimSun"/>
                <w:szCs w:val="24"/>
              </w:rPr>
            </w:pPr>
            <w:r>
              <w:rPr>
                <w:rFonts w:eastAsia="SimSun"/>
                <w:szCs w:val="24"/>
              </w:rPr>
              <w:t>6.02×10</w:t>
            </w:r>
            <w:r>
              <w:rPr>
                <w:rFonts w:eastAsia="SimSun"/>
                <w:szCs w:val="24"/>
                <w:vertAlign w:val="superscript"/>
              </w:rPr>
              <w:t>23</w:t>
            </w:r>
          </w:p>
        </w:tc>
        <w:tc>
          <w:tcPr>
            <w:tcW w:w="1054" w:type="pct"/>
          </w:tcPr>
          <w:p w14:paraId="499B18AB" w14:textId="77777777" w:rsidR="00AF5CB7" w:rsidRDefault="00000000">
            <w:pPr>
              <w:jc w:val="center"/>
              <w:rPr>
                <w:rFonts w:eastAsia="SimSun"/>
                <w:szCs w:val="24"/>
              </w:rPr>
            </w:pPr>
            <w:r>
              <w:rPr>
                <w:rFonts w:eastAsia="SimSun"/>
                <w:szCs w:val="24"/>
              </w:rPr>
              <w:t>1.38×10</w:t>
            </w:r>
            <w:r>
              <w:rPr>
                <w:rFonts w:eastAsia="SimSun"/>
                <w:szCs w:val="24"/>
                <w:vertAlign w:val="superscript"/>
              </w:rPr>
              <w:t>-23</w:t>
            </w:r>
          </w:p>
        </w:tc>
        <w:tc>
          <w:tcPr>
            <w:tcW w:w="824" w:type="pct"/>
          </w:tcPr>
          <w:p w14:paraId="5E0E315B" w14:textId="77777777" w:rsidR="00AF5CB7" w:rsidRDefault="00000000">
            <w:pPr>
              <w:jc w:val="center"/>
              <w:rPr>
                <w:rFonts w:eastAsia="SimSun"/>
                <w:szCs w:val="24"/>
              </w:rPr>
            </w:pPr>
            <w:r>
              <w:rPr>
                <w:rFonts w:eastAsia="SimSun"/>
                <w:szCs w:val="24"/>
              </w:rPr>
              <w:t>8.85×10</w:t>
            </w:r>
            <w:r>
              <w:rPr>
                <w:rFonts w:eastAsia="SimSun"/>
                <w:szCs w:val="24"/>
                <w:vertAlign w:val="superscript"/>
              </w:rPr>
              <w:t>-12</w:t>
            </w:r>
          </w:p>
        </w:tc>
        <w:tc>
          <w:tcPr>
            <w:tcW w:w="1060" w:type="pct"/>
          </w:tcPr>
          <w:p w14:paraId="61884F11" w14:textId="77777777" w:rsidR="00AF5CB7" w:rsidRDefault="00000000">
            <w:pPr>
              <w:jc w:val="center"/>
              <w:rPr>
                <w:rFonts w:eastAsia="SimSun"/>
                <w:szCs w:val="24"/>
              </w:rPr>
            </w:pPr>
            <w:r>
              <w:rPr>
                <w:rFonts w:eastAsia="SimSun"/>
                <w:szCs w:val="24"/>
              </w:rPr>
              <w:t>81</w:t>
            </w:r>
          </w:p>
        </w:tc>
      </w:tr>
      <w:tr w:rsidR="00AF5CB7" w14:paraId="5F1B3E1F" w14:textId="77777777">
        <w:tc>
          <w:tcPr>
            <w:tcW w:w="531" w:type="pct"/>
          </w:tcPr>
          <w:p w14:paraId="61F9EAEA" w14:textId="25D56878" w:rsidR="00AF5CB7" w:rsidRDefault="00A20A34">
            <w:pPr>
              <w:jc w:val="center"/>
              <w:rPr>
                <w:rFonts w:eastAsia="SimSun"/>
                <w:szCs w:val="24"/>
              </w:rPr>
            </w:pPr>
            <w:r>
              <w:rPr>
                <w:rFonts w:eastAsia="SimSun"/>
                <w:szCs w:val="24"/>
              </w:rPr>
              <w:t>Name</w:t>
            </w:r>
          </w:p>
        </w:tc>
        <w:tc>
          <w:tcPr>
            <w:tcW w:w="743" w:type="pct"/>
          </w:tcPr>
          <w:p w14:paraId="4BB5FB15" w14:textId="77777777" w:rsidR="00AF5CB7" w:rsidRDefault="00000000">
            <w:pPr>
              <w:jc w:val="center"/>
              <w:rPr>
                <w:rFonts w:eastAsia="SimSun"/>
                <w:szCs w:val="24"/>
              </w:rPr>
            </w:pPr>
            <w:r>
              <w:rPr>
                <w:rFonts w:ascii="Cambria Math" w:hAnsi="Cambria Math"/>
                <w:i/>
                <w:szCs w:val="24"/>
                <w:lang w:val="en-US" w:eastAsia="zh-CN"/>
              </w:rPr>
              <w:t xml:space="preserve"> </w:t>
            </w:r>
            <m:oMath>
              <m:r>
                <w:rPr>
                  <w:rFonts w:ascii="Cambria Math" w:hAnsi="Cambria Math"/>
                  <w:szCs w:val="24"/>
                  <w:lang w:val="en-US" w:eastAsia="zh-CN"/>
                </w:rPr>
                <m:t>ϕ</m:t>
              </m:r>
            </m:oMath>
            <w:r>
              <w:rPr>
                <w:rFonts w:ascii="Cambria Math" w:hAnsi="Cambria Math"/>
                <w:i/>
                <w:szCs w:val="24"/>
                <w:lang w:val="en-US" w:eastAsia="zh-CN"/>
              </w:rPr>
              <w:t xml:space="preserve"> </w:t>
            </w:r>
          </w:p>
        </w:tc>
        <w:tc>
          <w:tcPr>
            <w:tcW w:w="788" w:type="pct"/>
          </w:tcPr>
          <w:p w14:paraId="1F6E39EF" w14:textId="77777777" w:rsidR="00AF5CB7" w:rsidRDefault="00000000">
            <w:pPr>
              <w:jc w:val="center"/>
              <w:rPr>
                <w:rFonts w:eastAsia="SimSun"/>
                <w:szCs w:val="24"/>
              </w:rPr>
            </w:pPr>
            <m:oMathPara>
              <m:oMath>
                <m:r>
                  <w:rPr>
                    <w:rFonts w:ascii="Cambria Math" w:hAnsi="Cambria Math"/>
                    <w:szCs w:val="24"/>
                    <w:lang w:val="en-US" w:eastAsia="zh-CN"/>
                  </w:rPr>
                  <m:t>φ</m:t>
                </m:r>
              </m:oMath>
            </m:oMathPara>
          </w:p>
        </w:tc>
        <w:tc>
          <w:tcPr>
            <w:tcW w:w="1054" w:type="pct"/>
          </w:tcPr>
          <w:p w14:paraId="62B14F7A" w14:textId="77777777" w:rsidR="00AF5CB7" w:rsidRDefault="00000000">
            <w:pPr>
              <w:jc w:val="center"/>
              <w:rPr>
                <w:rFonts w:eastAsia="SimSun"/>
                <w:szCs w:val="24"/>
              </w:rPr>
            </w:pPr>
            <m:oMathPara>
              <m:oMath>
                <m:r>
                  <m:rPr>
                    <m:sty m:val="p"/>
                  </m:rPr>
                  <w:rPr>
                    <w:rFonts w:ascii="Cambria Math" w:hAnsi="Cambria Math"/>
                    <w:szCs w:val="24"/>
                  </w:rPr>
                  <m:t>κ</m:t>
                </m:r>
              </m:oMath>
            </m:oMathPara>
          </w:p>
        </w:tc>
        <w:tc>
          <w:tcPr>
            <w:tcW w:w="824" w:type="pct"/>
          </w:tcPr>
          <w:p w14:paraId="4742EA5D" w14:textId="77777777" w:rsidR="00AF5CB7" w:rsidRDefault="00000000">
            <w:pPr>
              <w:jc w:val="center"/>
              <w:rPr>
                <w:rFonts w:eastAsia="SimSun"/>
                <w:szCs w:val="24"/>
              </w:rPr>
            </w:pPr>
            <w:r>
              <w:rPr>
                <w:rFonts w:eastAsia="SimSun"/>
                <w:szCs w:val="24"/>
              </w:rPr>
              <w:t>n</w:t>
            </w:r>
          </w:p>
        </w:tc>
        <w:tc>
          <w:tcPr>
            <w:tcW w:w="1060" w:type="pct"/>
          </w:tcPr>
          <w:p w14:paraId="6D25D2F7" w14:textId="77777777" w:rsidR="00AF5CB7" w:rsidRDefault="00000000">
            <w:pPr>
              <w:jc w:val="center"/>
              <w:rPr>
                <w:rFonts w:eastAsia="SimSun"/>
                <w:szCs w:val="24"/>
              </w:rPr>
            </w:pPr>
            <m:oMathPara>
              <m:oMath>
                <m:r>
                  <m:rPr>
                    <m:sty m:val="p"/>
                  </m:rPr>
                  <w:rPr>
                    <w:rFonts w:ascii="Cambria Math" w:hAnsi="Cambria Math"/>
                    <w:szCs w:val="24"/>
                  </w:rPr>
                  <m:t>σ</m:t>
                </m:r>
              </m:oMath>
            </m:oMathPara>
          </w:p>
        </w:tc>
      </w:tr>
      <w:tr w:rsidR="00AF5CB7" w14:paraId="74CECC62" w14:textId="77777777">
        <w:tc>
          <w:tcPr>
            <w:tcW w:w="531" w:type="pct"/>
          </w:tcPr>
          <w:p w14:paraId="332B16C9" w14:textId="77777777" w:rsidR="00AF5CB7" w:rsidRDefault="00000000">
            <w:pPr>
              <w:jc w:val="center"/>
              <w:rPr>
                <w:rFonts w:eastAsia="SimSun"/>
                <w:szCs w:val="24"/>
              </w:rPr>
            </w:pPr>
            <w:r>
              <w:rPr>
                <w:rFonts w:eastAsia="SimSun"/>
                <w:szCs w:val="24"/>
              </w:rPr>
              <w:t xml:space="preserve">Unit </w:t>
            </w:r>
          </w:p>
        </w:tc>
        <w:tc>
          <w:tcPr>
            <w:tcW w:w="743" w:type="pct"/>
          </w:tcPr>
          <w:p w14:paraId="1715E999" w14:textId="77777777" w:rsidR="00AF5CB7" w:rsidRDefault="00000000">
            <w:pPr>
              <w:jc w:val="center"/>
              <w:rPr>
                <w:rFonts w:eastAsia="SimSun"/>
                <w:szCs w:val="24"/>
              </w:rPr>
            </w:pPr>
            <w:r>
              <w:rPr>
                <w:rFonts w:eastAsia="SimSun"/>
                <w:szCs w:val="24"/>
              </w:rPr>
              <w:t>V</w:t>
            </w:r>
          </w:p>
        </w:tc>
        <w:tc>
          <w:tcPr>
            <w:tcW w:w="788" w:type="pct"/>
          </w:tcPr>
          <w:p w14:paraId="3EAF5E7C" w14:textId="77777777" w:rsidR="00AF5CB7" w:rsidRDefault="00000000">
            <w:pPr>
              <w:jc w:val="center"/>
              <w:rPr>
                <w:rFonts w:eastAsia="SimSun"/>
                <w:szCs w:val="24"/>
              </w:rPr>
            </w:pPr>
            <w:r>
              <w:rPr>
                <w:rFonts w:eastAsia="SimSun"/>
                <w:szCs w:val="24"/>
              </w:rPr>
              <w:t>V</w:t>
            </w:r>
          </w:p>
        </w:tc>
        <w:tc>
          <w:tcPr>
            <w:tcW w:w="1054" w:type="pct"/>
          </w:tcPr>
          <w:p w14:paraId="68C894F5" w14:textId="77777777" w:rsidR="00AF5CB7" w:rsidRDefault="00000000">
            <w:pPr>
              <w:jc w:val="center"/>
              <w:rPr>
                <w:rFonts w:eastAsia="SimSun"/>
                <w:szCs w:val="24"/>
              </w:rPr>
            </w:pPr>
            <w:r>
              <w:rPr>
                <w:rFonts w:eastAsia="SimSun"/>
                <w:szCs w:val="24"/>
              </w:rPr>
              <w:t>m</w:t>
            </w:r>
            <w:r>
              <w:rPr>
                <w:rFonts w:eastAsia="SimSun"/>
                <w:szCs w:val="24"/>
                <w:vertAlign w:val="superscript"/>
              </w:rPr>
              <w:t>-1</w:t>
            </w:r>
          </w:p>
        </w:tc>
        <w:tc>
          <w:tcPr>
            <w:tcW w:w="824" w:type="pct"/>
          </w:tcPr>
          <w:p w14:paraId="72077A01" w14:textId="77777777" w:rsidR="00AF5CB7" w:rsidRDefault="00000000">
            <w:pPr>
              <w:jc w:val="center"/>
              <w:rPr>
                <w:rFonts w:eastAsia="SimSun"/>
                <w:szCs w:val="24"/>
              </w:rPr>
            </w:pPr>
            <w:r>
              <w:rPr>
                <w:rFonts w:eastAsia="SimSun"/>
                <w:szCs w:val="24"/>
              </w:rPr>
              <w:t>mol/L</w:t>
            </w:r>
          </w:p>
        </w:tc>
        <w:tc>
          <w:tcPr>
            <w:tcW w:w="1060" w:type="pct"/>
          </w:tcPr>
          <w:p w14:paraId="23E073FF" w14:textId="77777777" w:rsidR="00AF5CB7" w:rsidRDefault="00000000">
            <w:pPr>
              <w:jc w:val="center"/>
              <w:rPr>
                <w:rFonts w:eastAsia="SimSun"/>
                <w:szCs w:val="24"/>
              </w:rPr>
            </w:pPr>
            <w:r>
              <w:rPr>
                <w:rFonts w:eastAsia="SimSun"/>
                <w:szCs w:val="24"/>
              </w:rPr>
              <w:t>C/m</w:t>
            </w:r>
            <w:r>
              <w:rPr>
                <w:rFonts w:eastAsia="SimSun"/>
                <w:szCs w:val="24"/>
                <w:vertAlign w:val="superscript"/>
              </w:rPr>
              <w:t>2</w:t>
            </w:r>
          </w:p>
        </w:tc>
      </w:tr>
    </w:tbl>
    <w:p w14:paraId="3C83C822" w14:textId="77777777" w:rsidR="00AF5CB7" w:rsidRDefault="00AF5CB7">
      <w:pPr>
        <w:rPr>
          <w:rFonts w:eastAsia="SimSun"/>
          <w:szCs w:val="24"/>
          <w:lang w:val="en-US" w:eastAsia="zh-CN"/>
        </w:rPr>
      </w:pPr>
    </w:p>
    <w:p w14:paraId="26A195FF" w14:textId="77777777" w:rsidR="00AF5CB7" w:rsidRDefault="00000000">
      <w:pPr>
        <w:spacing w:after="0" w:line="240" w:lineRule="auto"/>
        <w:jc w:val="left"/>
        <w:rPr>
          <w:rFonts w:eastAsia="SimSun"/>
          <w:b/>
          <w:bCs/>
          <w:szCs w:val="24"/>
          <w:lang w:eastAsia="zh-CN"/>
        </w:rPr>
      </w:pPr>
      <w:r>
        <w:rPr>
          <w:rFonts w:eastAsia="SimSun"/>
          <w:b/>
          <w:bCs/>
          <w:szCs w:val="24"/>
          <w:lang w:eastAsia="zh-CN"/>
        </w:rPr>
        <w:br w:type="page"/>
      </w:r>
    </w:p>
    <w:p w14:paraId="200422B8" w14:textId="77777777" w:rsidR="00AF5CB7" w:rsidRDefault="00000000">
      <w:pPr>
        <w:spacing w:beforeLines="50" w:before="120" w:afterLines="50" w:after="120" w:line="240" w:lineRule="auto"/>
        <w:jc w:val="center"/>
        <w:rPr>
          <w:rFonts w:eastAsia="SimSun"/>
          <w:b/>
          <w:bCs/>
          <w:szCs w:val="24"/>
          <w:lang w:eastAsia="zh-CN"/>
        </w:rPr>
      </w:pPr>
      <w:r>
        <w:rPr>
          <w:rFonts w:eastAsia="SimSun"/>
          <w:b/>
          <w:bCs/>
          <w:noProof/>
          <w:szCs w:val="24"/>
          <w:lang w:eastAsia="zh-CN"/>
        </w:rPr>
        <w:lastRenderedPageBreak/>
        <w:drawing>
          <wp:inline distT="0" distB="0" distL="0" distR="0" wp14:anchorId="5E9A9787" wp14:editId="6BB4060F">
            <wp:extent cx="4216400" cy="4216400"/>
            <wp:effectExtent l="0" t="0" r="0" b="0"/>
            <wp:docPr id="1" name="Picture 1" descr="A picture containing outdoor object, honeycom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outdoor object, honeycomb&#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229465" cy="4229465"/>
                    </a:xfrm>
                    <a:prstGeom prst="rect">
                      <a:avLst/>
                    </a:prstGeom>
                    <a:noFill/>
                    <a:ln>
                      <a:noFill/>
                    </a:ln>
                  </pic:spPr>
                </pic:pic>
              </a:graphicData>
            </a:graphic>
          </wp:inline>
        </w:drawing>
      </w:r>
    </w:p>
    <w:p w14:paraId="59B4A078" w14:textId="77777777" w:rsidR="00AF5CB7" w:rsidRDefault="00000000">
      <w:pPr>
        <w:spacing w:beforeLines="50" w:before="120" w:afterLines="50" w:after="120" w:line="240" w:lineRule="auto"/>
        <w:rPr>
          <w:szCs w:val="24"/>
        </w:rPr>
      </w:pPr>
      <w:r>
        <w:rPr>
          <w:b/>
          <w:bCs/>
          <w:szCs w:val="24"/>
        </w:rPr>
        <w:t xml:space="preserve">Supplementary Fig. 1 | TEM images of the </w:t>
      </w:r>
      <w:r>
        <w:rPr>
          <w:rFonts w:eastAsia="SimSun"/>
          <w:b/>
          <w:bCs/>
          <w:szCs w:val="24"/>
          <w:lang w:val="en-US" w:eastAsia="zh-CN"/>
        </w:rPr>
        <w:t>four</w:t>
      </w:r>
      <w:r>
        <w:rPr>
          <w:b/>
          <w:bCs/>
          <w:szCs w:val="24"/>
        </w:rPr>
        <w:t xml:space="preserve"> batches of lanthanide-doped nanoparticles used for machine learning. </w:t>
      </w:r>
      <w:r>
        <w:rPr>
          <w:szCs w:val="24"/>
        </w:rPr>
        <w:t>These nanoparticles are NaYF</w:t>
      </w:r>
      <w:r>
        <w:rPr>
          <w:szCs w:val="24"/>
          <w:vertAlign w:val="subscript"/>
        </w:rPr>
        <w:t xml:space="preserve">4 </w:t>
      </w:r>
      <w:r>
        <w:rPr>
          <w:szCs w:val="24"/>
        </w:rPr>
        <w:t>crystals doped with the same concentration of Er</w:t>
      </w:r>
      <w:r>
        <w:rPr>
          <w:szCs w:val="24"/>
          <w:vertAlign w:val="superscript"/>
        </w:rPr>
        <w:t>3+</w:t>
      </w:r>
      <w:r>
        <w:rPr>
          <w:szCs w:val="24"/>
        </w:rPr>
        <w:t xml:space="preserve"> (2%) and Yb</w:t>
      </w:r>
      <w:r>
        <w:rPr>
          <w:szCs w:val="24"/>
          <w:vertAlign w:val="superscript"/>
        </w:rPr>
        <w:t>3+</w:t>
      </w:r>
      <w:r>
        <w:rPr>
          <w:szCs w:val="24"/>
        </w:rPr>
        <w:t xml:space="preserve"> (2</w:t>
      </w:r>
      <w:r>
        <w:rPr>
          <w:rFonts w:eastAsia="SimSun" w:hint="eastAsia"/>
          <w:szCs w:val="24"/>
          <w:lang w:val="en-US" w:eastAsia="zh-CN"/>
        </w:rPr>
        <w:t>0</w:t>
      </w:r>
      <w:r>
        <w:rPr>
          <w:szCs w:val="24"/>
        </w:rPr>
        <w:t>%)</w:t>
      </w:r>
      <w:r>
        <w:rPr>
          <w:rFonts w:eastAsia="SimSun"/>
          <w:szCs w:val="24"/>
          <w:lang w:val="en-US" w:eastAsia="zh-CN"/>
        </w:rPr>
        <w:t xml:space="preserve"> with</w:t>
      </w:r>
      <w:r>
        <w:rPr>
          <w:rFonts w:eastAsia="SimSun" w:hint="eastAsia"/>
          <w:szCs w:val="24"/>
          <w:lang w:val="en-US" w:eastAsia="zh-CN"/>
        </w:rPr>
        <w:t xml:space="preserve"> different </w:t>
      </w:r>
      <w:r>
        <w:rPr>
          <w:rFonts w:eastAsia="SimSun"/>
          <w:szCs w:val="24"/>
          <w:lang w:val="en-US" w:eastAsia="zh-CN"/>
        </w:rPr>
        <w:t>diameters</w:t>
      </w:r>
      <w:r>
        <w:rPr>
          <w:szCs w:val="24"/>
        </w:rPr>
        <w:t xml:space="preserve">: (a) </w:t>
      </w:r>
      <w:r>
        <w:rPr>
          <w:rFonts w:eastAsia="SimSun"/>
          <w:szCs w:val="24"/>
          <w:lang w:val="en-US" w:eastAsia="zh-CN"/>
        </w:rPr>
        <w:t>16.5</w:t>
      </w:r>
      <w:r>
        <w:rPr>
          <w:rFonts w:eastAsia="SimSun" w:hint="eastAsia"/>
          <w:szCs w:val="24"/>
          <w:lang w:val="en-US" w:eastAsia="zh-CN"/>
        </w:rPr>
        <w:t xml:space="preserve"> nm</w:t>
      </w:r>
      <w:r>
        <w:rPr>
          <w:szCs w:val="24"/>
        </w:rPr>
        <w:t xml:space="preserve">, (b) 30.9 nm, (c) </w:t>
      </w:r>
      <w:r>
        <w:rPr>
          <w:rFonts w:eastAsia="SimSun" w:hint="eastAsia"/>
          <w:szCs w:val="24"/>
          <w:lang w:val="en-US" w:eastAsia="zh-CN"/>
        </w:rPr>
        <w:t>46.4 nm</w:t>
      </w:r>
      <w:r>
        <w:rPr>
          <w:szCs w:val="24"/>
        </w:rPr>
        <w:t xml:space="preserve">, </w:t>
      </w:r>
      <w:r>
        <w:rPr>
          <w:rFonts w:eastAsia="SimSun" w:hint="eastAsia"/>
          <w:szCs w:val="24"/>
          <w:lang w:val="en-US" w:eastAsia="zh-CN"/>
        </w:rPr>
        <w:t xml:space="preserve">and </w:t>
      </w:r>
      <w:r>
        <w:rPr>
          <w:szCs w:val="24"/>
        </w:rPr>
        <w:t xml:space="preserve">(d) </w:t>
      </w:r>
      <w:r>
        <w:rPr>
          <w:rFonts w:eastAsia="SimSun" w:hint="eastAsia"/>
          <w:szCs w:val="24"/>
          <w:lang w:val="en-US" w:eastAsia="zh-CN"/>
        </w:rPr>
        <w:t>48.3 nm</w:t>
      </w:r>
      <w:r>
        <w:rPr>
          <w:szCs w:val="24"/>
        </w:rPr>
        <w:t xml:space="preserve">. </w:t>
      </w:r>
    </w:p>
    <w:p w14:paraId="017CFB35" w14:textId="77777777" w:rsidR="00AF5CB7" w:rsidRDefault="00000000">
      <w:pPr>
        <w:spacing w:after="0" w:line="240" w:lineRule="auto"/>
        <w:jc w:val="left"/>
        <w:rPr>
          <w:szCs w:val="24"/>
        </w:rPr>
      </w:pPr>
      <w:r>
        <w:rPr>
          <w:szCs w:val="24"/>
        </w:rPr>
        <w:br w:type="page"/>
      </w:r>
    </w:p>
    <w:p w14:paraId="32BDCB0A" w14:textId="77777777" w:rsidR="00AF5CB7" w:rsidRDefault="00AF5CB7">
      <w:pPr>
        <w:spacing w:beforeLines="50" w:before="120" w:afterLines="50" w:after="120" w:line="240" w:lineRule="auto"/>
        <w:rPr>
          <w:szCs w:val="24"/>
        </w:rPr>
      </w:pPr>
    </w:p>
    <w:p w14:paraId="36230D9C" w14:textId="77777777" w:rsidR="00AF5CB7" w:rsidRDefault="00000000">
      <w:pPr>
        <w:spacing w:beforeLines="50" w:before="120" w:afterLines="50" w:after="120" w:line="240" w:lineRule="auto"/>
        <w:jc w:val="center"/>
        <w:rPr>
          <w:rFonts w:eastAsia="SimSun"/>
          <w:b/>
          <w:bCs/>
          <w:szCs w:val="24"/>
          <w:lang w:eastAsia="zh-CN"/>
        </w:rPr>
      </w:pPr>
      <w:r>
        <w:rPr>
          <w:rFonts w:eastAsia="SimSun"/>
          <w:b/>
          <w:bCs/>
          <w:noProof/>
          <w:szCs w:val="24"/>
          <w:lang w:eastAsia="zh-CN"/>
        </w:rPr>
        <w:drawing>
          <wp:inline distT="0" distB="0" distL="0" distR="0" wp14:anchorId="74595C7D" wp14:editId="233E2F1B">
            <wp:extent cx="3663950" cy="3663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685270" cy="3685270"/>
                    </a:xfrm>
                    <a:prstGeom prst="rect">
                      <a:avLst/>
                    </a:prstGeom>
                    <a:noFill/>
                    <a:ln>
                      <a:noFill/>
                    </a:ln>
                  </pic:spPr>
                </pic:pic>
              </a:graphicData>
            </a:graphic>
          </wp:inline>
        </w:drawing>
      </w:r>
    </w:p>
    <w:p w14:paraId="79CDE9E1" w14:textId="35CDDE1C" w:rsidR="00AF5CB7" w:rsidRDefault="00000000">
      <w:pPr>
        <w:rPr>
          <w:szCs w:val="24"/>
        </w:rPr>
      </w:pPr>
      <w:r>
        <w:rPr>
          <w:b/>
          <w:bCs/>
          <w:szCs w:val="24"/>
        </w:rPr>
        <w:t xml:space="preserve">Supplementary Fig. </w:t>
      </w:r>
      <w:r>
        <w:rPr>
          <w:rFonts w:eastAsia="SimSun" w:hint="eastAsia"/>
          <w:b/>
          <w:bCs/>
          <w:szCs w:val="24"/>
          <w:lang w:val="en-US" w:eastAsia="zh-CN"/>
        </w:rPr>
        <w:t>2</w:t>
      </w:r>
      <w:r>
        <w:rPr>
          <w:b/>
          <w:bCs/>
          <w:szCs w:val="24"/>
        </w:rPr>
        <w:t xml:space="preserve"> | TEM image of the</w:t>
      </w:r>
      <w:r>
        <w:rPr>
          <w:rFonts w:eastAsia="SimSun" w:hint="eastAsia"/>
          <w:b/>
          <w:bCs/>
          <w:szCs w:val="24"/>
          <w:lang w:val="en-US" w:eastAsia="zh-CN"/>
        </w:rPr>
        <w:t xml:space="preserve"> </w:t>
      </w:r>
      <w:r>
        <w:rPr>
          <w:b/>
          <w:bCs/>
          <w:szCs w:val="24"/>
        </w:rPr>
        <w:t xml:space="preserve">lanthanide-doped nanoparticles used in Fig. </w:t>
      </w:r>
      <w:r>
        <w:rPr>
          <w:rFonts w:eastAsia="SimSun" w:hint="eastAsia"/>
          <w:b/>
          <w:bCs/>
          <w:szCs w:val="24"/>
          <w:lang w:val="en-US" w:eastAsia="zh-CN"/>
        </w:rPr>
        <w:t>2 and 5</w:t>
      </w:r>
      <w:r>
        <w:rPr>
          <w:b/>
          <w:bCs/>
          <w:szCs w:val="24"/>
        </w:rPr>
        <w:t xml:space="preserve">. </w:t>
      </w:r>
      <w:r>
        <w:rPr>
          <w:szCs w:val="24"/>
        </w:rPr>
        <w:t>These nanoparticles are NaYF</w:t>
      </w:r>
      <w:r>
        <w:rPr>
          <w:szCs w:val="24"/>
          <w:vertAlign w:val="subscript"/>
        </w:rPr>
        <w:t xml:space="preserve">4 </w:t>
      </w:r>
      <w:r>
        <w:rPr>
          <w:szCs w:val="24"/>
        </w:rPr>
        <w:t>crystals doped with the concentration of Er</w:t>
      </w:r>
      <w:r>
        <w:rPr>
          <w:szCs w:val="24"/>
          <w:vertAlign w:val="superscript"/>
        </w:rPr>
        <w:t>3+</w:t>
      </w:r>
      <w:r>
        <w:rPr>
          <w:szCs w:val="24"/>
        </w:rPr>
        <w:t xml:space="preserve"> (2%) and Yb</w:t>
      </w:r>
      <w:r>
        <w:rPr>
          <w:szCs w:val="24"/>
          <w:vertAlign w:val="superscript"/>
        </w:rPr>
        <w:t>3+</w:t>
      </w:r>
      <w:r>
        <w:rPr>
          <w:szCs w:val="24"/>
        </w:rPr>
        <w:t xml:space="preserve"> (2</w:t>
      </w:r>
      <w:r>
        <w:rPr>
          <w:rFonts w:eastAsia="SimSun" w:hint="eastAsia"/>
          <w:szCs w:val="24"/>
          <w:lang w:val="en-US" w:eastAsia="zh-CN"/>
        </w:rPr>
        <w:t>0</w:t>
      </w:r>
      <w:r>
        <w:rPr>
          <w:szCs w:val="24"/>
        </w:rPr>
        <w:t xml:space="preserve">%) with </w:t>
      </w:r>
      <w:r>
        <w:rPr>
          <w:rFonts w:eastAsia="SimSun" w:hint="eastAsia"/>
          <w:szCs w:val="24"/>
          <w:lang w:val="en-US" w:eastAsia="zh-CN"/>
        </w:rPr>
        <w:t xml:space="preserve">the </w:t>
      </w:r>
      <w:r>
        <w:rPr>
          <w:rFonts w:eastAsia="SimSun"/>
          <w:szCs w:val="24"/>
          <w:lang w:val="en-US" w:eastAsia="zh-CN"/>
        </w:rPr>
        <w:t>diameter of 5</w:t>
      </w:r>
      <w:r w:rsidR="004369DD">
        <w:rPr>
          <w:rFonts w:eastAsia="SimSun"/>
          <w:szCs w:val="24"/>
          <w:lang w:val="en-US" w:eastAsia="zh-CN"/>
        </w:rPr>
        <w:t>8</w:t>
      </w:r>
      <w:r>
        <w:rPr>
          <w:rFonts w:eastAsia="SimSun"/>
          <w:szCs w:val="24"/>
          <w:lang w:val="en-US" w:eastAsia="zh-CN"/>
        </w:rPr>
        <w:t xml:space="preserve"> </w:t>
      </w:r>
      <w:r>
        <w:rPr>
          <w:rFonts w:eastAsia="SimSun" w:hint="eastAsia"/>
          <w:szCs w:val="24"/>
          <w:lang w:val="en-US" w:eastAsia="zh-CN"/>
        </w:rPr>
        <w:t>nm</w:t>
      </w:r>
      <w:r>
        <w:rPr>
          <w:szCs w:val="24"/>
        </w:rPr>
        <w:t>.</w:t>
      </w:r>
    </w:p>
    <w:p w14:paraId="6B925AEA" w14:textId="77777777" w:rsidR="00AF5CB7" w:rsidRDefault="00AF5CB7">
      <w:pPr>
        <w:spacing w:beforeLines="50" w:before="120" w:afterLines="50" w:after="120" w:line="240" w:lineRule="auto"/>
        <w:rPr>
          <w:szCs w:val="24"/>
        </w:rPr>
      </w:pPr>
    </w:p>
    <w:p w14:paraId="68B6BEB6" w14:textId="77777777" w:rsidR="00AF5CB7" w:rsidRDefault="00AF5CB7">
      <w:pPr>
        <w:spacing w:beforeLines="50" w:before="120" w:afterLines="50" w:after="120" w:line="240" w:lineRule="auto"/>
        <w:rPr>
          <w:szCs w:val="24"/>
        </w:rPr>
      </w:pPr>
    </w:p>
    <w:p w14:paraId="45BF4820" w14:textId="77777777" w:rsidR="00AF5CB7" w:rsidRDefault="00000000">
      <w:pPr>
        <w:spacing w:after="0" w:line="240" w:lineRule="auto"/>
        <w:jc w:val="left"/>
        <w:rPr>
          <w:szCs w:val="24"/>
        </w:rPr>
      </w:pPr>
      <w:r>
        <w:rPr>
          <w:szCs w:val="24"/>
        </w:rPr>
        <w:br w:type="page"/>
      </w:r>
    </w:p>
    <w:p w14:paraId="563EBEB4" w14:textId="77777777" w:rsidR="00AF5CB7" w:rsidRDefault="00000000">
      <w:pPr>
        <w:spacing w:beforeLines="50" w:before="120" w:afterLines="50" w:after="120" w:line="240" w:lineRule="auto"/>
        <w:rPr>
          <w:szCs w:val="24"/>
        </w:rPr>
      </w:pPr>
      <w:r>
        <w:rPr>
          <w:noProof/>
          <w:szCs w:val="24"/>
        </w:rPr>
        <w:lastRenderedPageBreak/>
        <w:drawing>
          <wp:inline distT="0" distB="0" distL="0" distR="0" wp14:anchorId="23A1F6DA" wp14:editId="1787CD15">
            <wp:extent cx="5724525" cy="3462020"/>
            <wp:effectExtent l="0" t="0" r="9525"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724525" cy="3462020"/>
                    </a:xfrm>
                    <a:prstGeom prst="rect">
                      <a:avLst/>
                    </a:prstGeom>
                    <a:noFill/>
                    <a:ln>
                      <a:noFill/>
                    </a:ln>
                  </pic:spPr>
                </pic:pic>
              </a:graphicData>
            </a:graphic>
          </wp:inline>
        </w:drawing>
      </w:r>
    </w:p>
    <w:p w14:paraId="4026D961" w14:textId="36C8B61C" w:rsidR="00AF5CB7" w:rsidRDefault="00000000">
      <w:pPr>
        <w:spacing w:beforeLines="50" w:before="120" w:afterLines="50" w:after="120" w:line="240" w:lineRule="auto"/>
        <w:rPr>
          <w:szCs w:val="24"/>
        </w:rPr>
      </w:pPr>
      <w:r>
        <w:rPr>
          <w:b/>
          <w:bCs/>
          <w:szCs w:val="24"/>
        </w:rPr>
        <w:t xml:space="preserve">Supplementary Fig. </w:t>
      </w:r>
      <w:r>
        <w:rPr>
          <w:rFonts w:eastAsia="SimSun" w:hint="eastAsia"/>
          <w:b/>
          <w:bCs/>
          <w:szCs w:val="24"/>
          <w:lang w:val="en-US" w:eastAsia="zh-CN"/>
        </w:rPr>
        <w:t>3</w:t>
      </w:r>
      <w:r>
        <w:rPr>
          <w:b/>
          <w:bCs/>
          <w:szCs w:val="24"/>
        </w:rPr>
        <w:t xml:space="preserve"> | </w:t>
      </w:r>
      <w:r w:rsidRPr="00EA0349">
        <w:rPr>
          <w:b/>
          <w:bCs/>
          <w:szCs w:val="24"/>
        </w:rPr>
        <w:t>The role of trap stiffness (</w:t>
      </w:r>
      <w:r w:rsidRPr="004369DD">
        <w:rPr>
          <w:b/>
          <w:bCs/>
          <w:i/>
          <w:iCs/>
          <w:szCs w:val="24"/>
        </w:rPr>
        <w:t>x</w:t>
      </w:r>
      <w:r w:rsidRPr="00EA0349">
        <w:rPr>
          <w:b/>
          <w:bCs/>
          <w:szCs w:val="24"/>
        </w:rPr>
        <w:t>-axis) on force sensitivity.</w:t>
      </w:r>
      <w:r>
        <w:rPr>
          <w:szCs w:val="24"/>
        </w:rPr>
        <w:t xml:space="preserve"> He</w:t>
      </w:r>
      <w:r w:rsidRPr="00462BB4">
        <w:rPr>
          <w:szCs w:val="24"/>
        </w:rPr>
        <w:t xml:space="preserve">re </w:t>
      </w:r>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p</m:t>
            </m:r>
          </m:sub>
        </m:sSub>
      </m:oMath>
      <w:r w:rsidR="00462BB4" w:rsidRPr="00462BB4">
        <w:rPr>
          <w:rFonts w:eastAsiaTheme="minorEastAsia" w:hint="eastAsia"/>
          <w:szCs w:val="24"/>
          <w:lang w:eastAsia="zh-CN"/>
        </w:rPr>
        <w:t xml:space="preserve"> (</w:t>
      </w:r>
      <w:r w:rsidR="00462BB4" w:rsidRPr="00462BB4">
        <w:rPr>
          <w:rFonts w:eastAsiaTheme="minorEastAsia"/>
          <w:szCs w:val="24"/>
          <w:lang w:eastAsia="zh-CN"/>
        </w:rPr>
        <w:t>localisation error)</w:t>
      </w:r>
      <w:r w:rsidRPr="00462BB4">
        <w:rPr>
          <w:szCs w:val="24"/>
        </w:rPr>
        <w:t xml:space="preserve"> is 0. Data number Nr is 10,000, laser power is</w:t>
      </w:r>
      <w:r>
        <w:rPr>
          <w:szCs w:val="24"/>
        </w:rPr>
        <w:t xml:space="preserve"> from 10 to 90mW.</w:t>
      </w:r>
    </w:p>
    <w:p w14:paraId="2D6E3DD9" w14:textId="77777777" w:rsidR="00AF5CB7" w:rsidRDefault="00AF5CB7">
      <w:pPr>
        <w:spacing w:beforeLines="50" w:before="120" w:afterLines="50" w:after="120" w:line="240" w:lineRule="auto"/>
        <w:rPr>
          <w:szCs w:val="24"/>
        </w:rPr>
      </w:pPr>
    </w:p>
    <w:p w14:paraId="79477EFA" w14:textId="77777777" w:rsidR="00AF5CB7" w:rsidRDefault="00000000">
      <w:pPr>
        <w:spacing w:after="0" w:line="240" w:lineRule="auto"/>
        <w:jc w:val="left"/>
        <w:rPr>
          <w:szCs w:val="24"/>
        </w:rPr>
      </w:pPr>
      <w:r>
        <w:rPr>
          <w:szCs w:val="24"/>
        </w:rPr>
        <w:br w:type="page"/>
      </w:r>
    </w:p>
    <w:p w14:paraId="46DF3228" w14:textId="77777777" w:rsidR="00AF5CB7" w:rsidRDefault="00AF5CB7">
      <w:pPr>
        <w:spacing w:beforeLines="50" w:before="120" w:afterLines="50" w:after="120" w:line="240" w:lineRule="auto"/>
        <w:rPr>
          <w:szCs w:val="24"/>
        </w:rPr>
      </w:pPr>
    </w:p>
    <w:p w14:paraId="7B9413C0" w14:textId="77777777" w:rsidR="00AF5CB7" w:rsidRDefault="00000000">
      <w:pPr>
        <w:spacing w:beforeLines="50" w:before="120" w:afterLines="50" w:after="120" w:line="240" w:lineRule="auto"/>
        <w:rPr>
          <w:szCs w:val="24"/>
        </w:rPr>
      </w:pPr>
      <w:r>
        <w:rPr>
          <w:noProof/>
          <w:szCs w:val="24"/>
        </w:rPr>
        <w:drawing>
          <wp:inline distT="0" distB="0" distL="0" distR="0" wp14:anchorId="4FD367D5" wp14:editId="7C4341F9">
            <wp:extent cx="5724525" cy="3462020"/>
            <wp:effectExtent l="0" t="0" r="9525" b="5080"/>
            <wp:docPr id="8"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724525" cy="3462020"/>
                    </a:xfrm>
                    <a:prstGeom prst="rect">
                      <a:avLst/>
                    </a:prstGeom>
                    <a:noFill/>
                    <a:ln>
                      <a:noFill/>
                    </a:ln>
                  </pic:spPr>
                </pic:pic>
              </a:graphicData>
            </a:graphic>
          </wp:inline>
        </w:drawing>
      </w:r>
    </w:p>
    <w:p w14:paraId="7AC6AA2D" w14:textId="77777777" w:rsidR="00AF5CB7" w:rsidRDefault="00000000">
      <w:pPr>
        <w:spacing w:beforeLines="50" w:before="120" w:afterLines="50" w:after="120" w:line="240" w:lineRule="auto"/>
        <w:rPr>
          <w:szCs w:val="24"/>
        </w:rPr>
      </w:pPr>
      <w:r>
        <w:rPr>
          <w:b/>
          <w:bCs/>
          <w:szCs w:val="24"/>
        </w:rPr>
        <w:t xml:space="preserve">Supplementary Fig. </w:t>
      </w:r>
      <w:r>
        <w:rPr>
          <w:rFonts w:eastAsia="SimSun" w:hint="eastAsia"/>
          <w:b/>
          <w:bCs/>
          <w:szCs w:val="24"/>
          <w:lang w:val="en-US" w:eastAsia="zh-CN"/>
        </w:rPr>
        <w:t>4</w:t>
      </w:r>
      <w:r>
        <w:rPr>
          <w:b/>
          <w:bCs/>
          <w:szCs w:val="24"/>
        </w:rPr>
        <w:t xml:space="preserve"> | </w:t>
      </w:r>
      <w:r w:rsidRPr="00EA0349">
        <w:rPr>
          <w:b/>
          <w:bCs/>
          <w:szCs w:val="24"/>
        </w:rPr>
        <w:t>The role of trap stiffness (</w:t>
      </w:r>
      <w:r w:rsidRPr="004369DD">
        <w:rPr>
          <w:i/>
          <w:iCs/>
          <w:szCs w:val="24"/>
        </w:rPr>
        <w:t>z</w:t>
      </w:r>
      <w:r w:rsidRPr="00EA0349">
        <w:rPr>
          <w:b/>
          <w:bCs/>
          <w:szCs w:val="24"/>
        </w:rPr>
        <w:t>-axis) on force sensitivity.</w:t>
      </w:r>
      <w:r>
        <w:rPr>
          <w:szCs w:val="24"/>
        </w:rPr>
        <w:t xml:space="preserve"> Here </w:t>
      </w:r>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p</m:t>
            </m:r>
          </m:sub>
        </m:sSub>
      </m:oMath>
      <w:r>
        <w:rPr>
          <w:szCs w:val="24"/>
        </w:rPr>
        <w:t xml:space="preserve"> is 0. Data number Nr is 10,000, laser power is from 10 to 90mW.</w:t>
      </w:r>
    </w:p>
    <w:p w14:paraId="327B8340" w14:textId="77777777" w:rsidR="00AF5CB7" w:rsidRDefault="00000000">
      <w:pPr>
        <w:spacing w:after="0" w:line="240" w:lineRule="auto"/>
        <w:jc w:val="left"/>
        <w:rPr>
          <w:szCs w:val="24"/>
        </w:rPr>
      </w:pPr>
      <w:r>
        <w:rPr>
          <w:szCs w:val="24"/>
        </w:rPr>
        <w:br w:type="page"/>
      </w:r>
    </w:p>
    <w:p w14:paraId="4766EE50" w14:textId="77777777" w:rsidR="00AF5CB7" w:rsidRDefault="00000000">
      <w:pPr>
        <w:jc w:val="center"/>
        <w:rPr>
          <w:szCs w:val="24"/>
        </w:rPr>
      </w:pPr>
      <w:r>
        <w:rPr>
          <w:noProof/>
          <w:szCs w:val="24"/>
        </w:rPr>
        <w:lastRenderedPageBreak/>
        <w:drawing>
          <wp:inline distT="0" distB="0" distL="0" distR="0" wp14:anchorId="3B46E75E" wp14:editId="2A26C902">
            <wp:extent cx="4635500" cy="736790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4638939" cy="7373429"/>
                    </a:xfrm>
                    <a:prstGeom prst="rect">
                      <a:avLst/>
                    </a:prstGeom>
                    <a:noFill/>
                    <a:ln>
                      <a:noFill/>
                    </a:ln>
                  </pic:spPr>
                </pic:pic>
              </a:graphicData>
            </a:graphic>
          </wp:inline>
        </w:drawing>
      </w:r>
    </w:p>
    <w:p w14:paraId="52D15884" w14:textId="59EC8142" w:rsidR="00AF5CB7" w:rsidRDefault="00000000">
      <w:pPr>
        <w:spacing w:beforeLines="50" w:before="120" w:afterLines="50" w:after="120" w:line="240" w:lineRule="auto"/>
        <w:rPr>
          <w:szCs w:val="24"/>
        </w:rPr>
      </w:pPr>
      <w:r>
        <w:rPr>
          <w:b/>
          <w:bCs/>
          <w:szCs w:val="24"/>
        </w:rPr>
        <w:t xml:space="preserve">Supplementary Fig. </w:t>
      </w:r>
      <w:r>
        <w:rPr>
          <w:rFonts w:eastAsia="SimSun"/>
          <w:b/>
          <w:bCs/>
          <w:szCs w:val="24"/>
          <w:lang w:val="en-US" w:eastAsia="zh-CN"/>
        </w:rPr>
        <w:t>5</w:t>
      </w:r>
      <w:r>
        <w:rPr>
          <w:b/>
          <w:bCs/>
          <w:szCs w:val="24"/>
        </w:rPr>
        <w:t xml:space="preserve"> | Trap stiffness of a 1-μm-diameter polystyrene sphere on </w:t>
      </w:r>
      <w:r w:rsidRPr="004369DD">
        <w:rPr>
          <w:b/>
          <w:bCs/>
          <w:i/>
          <w:iCs/>
          <w:szCs w:val="24"/>
        </w:rPr>
        <w:t>x</w:t>
      </w:r>
      <w:r>
        <w:rPr>
          <w:b/>
          <w:bCs/>
          <w:szCs w:val="24"/>
        </w:rPr>
        <w:t xml:space="preserve"> direction (a) and </w:t>
      </w:r>
      <w:r w:rsidRPr="004369DD">
        <w:rPr>
          <w:b/>
          <w:bCs/>
          <w:i/>
          <w:iCs/>
          <w:szCs w:val="24"/>
        </w:rPr>
        <w:t>y</w:t>
      </w:r>
      <w:r>
        <w:rPr>
          <w:b/>
          <w:bCs/>
          <w:szCs w:val="24"/>
        </w:rPr>
        <w:t xml:space="preserve"> direction (b). </w:t>
      </w:r>
      <w:r>
        <w:rPr>
          <w:szCs w:val="24"/>
        </w:rPr>
        <w:t xml:space="preserve">The laser power is 10 </w:t>
      </w:r>
      <w:proofErr w:type="spellStart"/>
      <w:r>
        <w:rPr>
          <w:szCs w:val="24"/>
        </w:rPr>
        <w:t>mW</w:t>
      </w:r>
      <w:proofErr w:type="spellEnd"/>
      <w:r>
        <w:rPr>
          <w:szCs w:val="24"/>
        </w:rPr>
        <w:t xml:space="preserve">. </w:t>
      </w:r>
    </w:p>
    <w:p w14:paraId="443D978B" w14:textId="77777777" w:rsidR="00AF5CB7" w:rsidRDefault="00AF5CB7">
      <w:pPr>
        <w:spacing w:beforeLines="50" w:before="120" w:afterLines="50" w:after="120" w:line="240" w:lineRule="auto"/>
        <w:rPr>
          <w:szCs w:val="24"/>
        </w:rPr>
      </w:pPr>
    </w:p>
    <w:p w14:paraId="09EB964D" w14:textId="77777777" w:rsidR="00AF5CB7" w:rsidRDefault="00AF5CB7">
      <w:pPr>
        <w:spacing w:beforeLines="50" w:before="120" w:afterLines="50" w:after="120" w:line="240" w:lineRule="auto"/>
        <w:rPr>
          <w:szCs w:val="24"/>
        </w:rPr>
      </w:pPr>
    </w:p>
    <w:p w14:paraId="2DF1C38B" w14:textId="7DE002A2" w:rsidR="00AF5CB7" w:rsidRDefault="00040861">
      <w:pPr>
        <w:suppressAutoHyphens/>
        <w:rPr>
          <w:szCs w:val="24"/>
          <w:lang w:val="en-US" w:eastAsia="zh-CN"/>
        </w:rPr>
      </w:pPr>
      <w:r>
        <w:rPr>
          <w:noProof/>
          <w:szCs w:val="24"/>
          <w:lang w:val="en-US" w:eastAsia="zh-CN"/>
        </w:rPr>
        <w:lastRenderedPageBreak/>
        <w:drawing>
          <wp:inline distT="0" distB="0" distL="0" distR="0" wp14:anchorId="3FB7633D" wp14:editId="15D1F538">
            <wp:extent cx="5732780" cy="524764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2780" cy="5247640"/>
                    </a:xfrm>
                    <a:prstGeom prst="rect">
                      <a:avLst/>
                    </a:prstGeom>
                    <a:noFill/>
                    <a:ln>
                      <a:noFill/>
                    </a:ln>
                  </pic:spPr>
                </pic:pic>
              </a:graphicData>
            </a:graphic>
          </wp:inline>
        </w:drawing>
      </w:r>
    </w:p>
    <w:p w14:paraId="2EE76E7C" w14:textId="0094A4D5" w:rsidR="00AF5CB7" w:rsidRDefault="00000000">
      <w:pPr>
        <w:suppressAutoHyphens/>
        <w:rPr>
          <w:szCs w:val="24"/>
        </w:rPr>
      </w:pPr>
      <w:r>
        <w:rPr>
          <w:b/>
          <w:bCs/>
          <w:szCs w:val="24"/>
        </w:rPr>
        <w:t xml:space="preserve">Supplementary Fig. </w:t>
      </w:r>
      <w:r>
        <w:rPr>
          <w:rFonts w:eastAsia="SimSun"/>
          <w:b/>
          <w:bCs/>
          <w:szCs w:val="24"/>
          <w:lang w:val="en-US" w:eastAsia="zh-CN"/>
        </w:rPr>
        <w:t>6</w:t>
      </w:r>
      <w:r>
        <w:rPr>
          <w:b/>
          <w:bCs/>
          <w:szCs w:val="24"/>
        </w:rPr>
        <w:t xml:space="preserve"> | Astigmatic PSF varying with </w:t>
      </w:r>
      <w:r w:rsidRPr="004369DD">
        <w:rPr>
          <w:i/>
          <w:iCs/>
          <w:szCs w:val="24"/>
        </w:rPr>
        <w:t>z</w:t>
      </w:r>
      <w:r>
        <w:rPr>
          <w:b/>
          <w:bCs/>
          <w:szCs w:val="24"/>
        </w:rPr>
        <w:t xml:space="preserve"> position for fluorescent Ln-NP on cover glass. a) </w:t>
      </w:r>
      <w:r>
        <w:rPr>
          <w:szCs w:val="24"/>
        </w:rPr>
        <w:t xml:space="preserve">Images of the fixed nanoparticles with astigmatic features at different </w:t>
      </w:r>
      <w:r w:rsidRPr="00462BB4">
        <w:rPr>
          <w:i/>
          <w:iCs/>
          <w:szCs w:val="24"/>
        </w:rPr>
        <w:t>z</w:t>
      </w:r>
      <w:r>
        <w:rPr>
          <w:szCs w:val="24"/>
        </w:rPr>
        <w:t xml:space="preserve"> positions. </w:t>
      </w:r>
      <w:r>
        <w:rPr>
          <w:b/>
          <w:bCs/>
          <w:szCs w:val="24"/>
        </w:rPr>
        <w:t>b)</w:t>
      </w:r>
      <w:r>
        <w:rPr>
          <w:szCs w:val="24"/>
        </w:rPr>
        <w:t xml:space="preserve"> Lateral variations of the PSF width at different z positions. 976.5-nm laser power is 80mW, exposure time is 0.1</w:t>
      </w:r>
      <w:r w:rsidR="00E84CA5">
        <w:rPr>
          <w:szCs w:val="24"/>
        </w:rPr>
        <w:t xml:space="preserve"> </w:t>
      </w:r>
      <w:r>
        <w:rPr>
          <w:szCs w:val="24"/>
        </w:rPr>
        <w:t xml:space="preserve">s. </w:t>
      </w:r>
      <w:r w:rsidRPr="00462BB4">
        <w:rPr>
          <w:i/>
          <w:iCs/>
          <w:szCs w:val="24"/>
        </w:rPr>
        <w:t>z</w:t>
      </w:r>
      <w:r w:rsidR="00E84CA5">
        <w:rPr>
          <w:szCs w:val="24"/>
        </w:rPr>
        <w:t xml:space="preserve"> </w:t>
      </w:r>
      <w:r>
        <w:rPr>
          <w:szCs w:val="24"/>
        </w:rPr>
        <w:t>=</w:t>
      </w:r>
      <w:r w:rsidR="00E84CA5">
        <w:rPr>
          <w:szCs w:val="24"/>
        </w:rPr>
        <w:t xml:space="preserve"> </w:t>
      </w:r>
      <w:r>
        <w:rPr>
          <w:szCs w:val="24"/>
        </w:rPr>
        <w:t xml:space="preserve">0 stands for the focus position. </w:t>
      </w:r>
      <w:r>
        <w:rPr>
          <w:b/>
          <w:bCs/>
          <w:szCs w:val="24"/>
        </w:rPr>
        <w:t>c)</w:t>
      </w:r>
      <w:r>
        <w:rPr>
          <w:szCs w:val="24"/>
        </w:rPr>
        <w:t xml:space="preserve"> </w:t>
      </w:r>
      <w:r>
        <w:rPr>
          <w:rFonts w:eastAsiaTheme="minorEastAsia"/>
          <w:szCs w:val="24"/>
          <w:lang w:eastAsia="zh-CN"/>
        </w:rPr>
        <w:t xml:space="preserve">The </w:t>
      </w:r>
      <w:r w:rsidRPr="00462BB4">
        <w:rPr>
          <w:rFonts w:eastAsiaTheme="minorEastAsia"/>
          <w:i/>
          <w:iCs/>
          <w:szCs w:val="24"/>
          <w:lang w:eastAsia="zh-CN"/>
        </w:rPr>
        <w:t>x</w:t>
      </w:r>
      <w:r>
        <w:rPr>
          <w:rFonts w:eastAsiaTheme="minorEastAsia"/>
          <w:szCs w:val="24"/>
          <w:lang w:eastAsia="zh-CN"/>
        </w:rPr>
        <w:t>-</w:t>
      </w:r>
      <w:r w:rsidRPr="00462BB4">
        <w:rPr>
          <w:rFonts w:eastAsiaTheme="minorEastAsia"/>
          <w:i/>
          <w:iCs/>
          <w:szCs w:val="24"/>
          <w:lang w:eastAsia="zh-CN"/>
        </w:rPr>
        <w:t>y</w:t>
      </w:r>
      <w:r>
        <w:rPr>
          <w:rFonts w:eastAsiaTheme="minorEastAsia"/>
          <w:szCs w:val="24"/>
          <w:lang w:eastAsia="zh-CN"/>
        </w:rPr>
        <w:t xml:space="preserve"> ratio of PSF width varying with the z position. </w:t>
      </w:r>
      <w:r>
        <w:rPr>
          <w:rFonts w:eastAsiaTheme="minorEastAsia"/>
          <w:b/>
          <w:bCs/>
          <w:szCs w:val="24"/>
          <w:lang w:eastAsia="zh-CN"/>
        </w:rPr>
        <w:t>d)</w:t>
      </w:r>
      <w:r>
        <w:rPr>
          <w:rFonts w:eastAsiaTheme="minorEastAsia"/>
          <w:szCs w:val="24"/>
          <w:lang w:eastAsia="zh-CN"/>
        </w:rPr>
        <w:t xml:space="preserve"> Location errors of the nanoparticle at different </w:t>
      </w:r>
      <w:r w:rsidRPr="00462BB4">
        <w:rPr>
          <w:rFonts w:eastAsiaTheme="minorEastAsia"/>
          <w:i/>
          <w:iCs/>
          <w:szCs w:val="24"/>
          <w:lang w:eastAsia="zh-CN"/>
        </w:rPr>
        <w:t>z</w:t>
      </w:r>
      <w:r>
        <w:rPr>
          <w:rFonts w:eastAsiaTheme="minorEastAsia"/>
          <w:szCs w:val="24"/>
          <w:lang w:eastAsia="zh-CN"/>
        </w:rPr>
        <w:t xml:space="preserve"> position according to the calibration curve in </w:t>
      </w:r>
      <w:r>
        <w:rPr>
          <w:rFonts w:eastAsiaTheme="minorEastAsia"/>
          <w:b/>
          <w:bCs/>
          <w:szCs w:val="24"/>
          <w:lang w:eastAsia="zh-CN"/>
        </w:rPr>
        <w:t>c</w:t>
      </w:r>
      <w:r>
        <w:rPr>
          <w:rFonts w:eastAsiaTheme="minorEastAsia"/>
          <w:szCs w:val="24"/>
          <w:lang w:eastAsia="zh-CN"/>
        </w:rPr>
        <w:t>.</w:t>
      </w:r>
    </w:p>
    <w:p w14:paraId="7F864D5B" w14:textId="77777777" w:rsidR="00AF5CB7" w:rsidRDefault="00AF5CB7">
      <w:pPr>
        <w:rPr>
          <w:szCs w:val="24"/>
        </w:rPr>
      </w:pPr>
    </w:p>
    <w:p w14:paraId="5E5292BE" w14:textId="7D3FC110" w:rsidR="00AF5CB7" w:rsidRDefault="006D0ACA">
      <w:pPr>
        <w:rPr>
          <w:rFonts w:eastAsia="SimSun"/>
          <w:szCs w:val="24"/>
          <w:lang w:eastAsia="zh-CN"/>
        </w:rPr>
      </w:pPr>
      <w:r>
        <w:rPr>
          <w:rFonts w:eastAsia="SimSun"/>
          <w:noProof/>
          <w:szCs w:val="24"/>
          <w:lang w:eastAsia="zh-CN"/>
        </w:rPr>
        <w:lastRenderedPageBreak/>
        <w:drawing>
          <wp:inline distT="0" distB="0" distL="0" distR="0" wp14:anchorId="68AF420E" wp14:editId="11DE7DB3">
            <wp:extent cx="5727700" cy="452755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7700" cy="4527550"/>
                    </a:xfrm>
                    <a:prstGeom prst="rect">
                      <a:avLst/>
                    </a:prstGeom>
                    <a:noFill/>
                    <a:ln>
                      <a:noFill/>
                    </a:ln>
                  </pic:spPr>
                </pic:pic>
              </a:graphicData>
            </a:graphic>
          </wp:inline>
        </w:drawing>
      </w:r>
    </w:p>
    <w:p w14:paraId="20D47870" w14:textId="7577FE86" w:rsidR="00AF5CB7" w:rsidRDefault="00000000">
      <w:pPr>
        <w:suppressAutoHyphens/>
        <w:rPr>
          <w:rFonts w:eastAsia="SimSun"/>
          <w:szCs w:val="24"/>
          <w:lang w:eastAsia="zh-CN"/>
        </w:rPr>
      </w:pPr>
      <w:r>
        <w:rPr>
          <w:b/>
          <w:bCs/>
          <w:szCs w:val="24"/>
        </w:rPr>
        <w:t xml:space="preserve">Supplementary Fig. </w:t>
      </w:r>
      <w:r>
        <w:rPr>
          <w:rFonts w:eastAsia="SimSun"/>
          <w:b/>
          <w:bCs/>
          <w:szCs w:val="24"/>
          <w:lang w:val="en-US" w:eastAsia="zh-CN"/>
        </w:rPr>
        <w:t>7</w:t>
      </w:r>
      <w:r>
        <w:rPr>
          <w:b/>
          <w:bCs/>
          <w:szCs w:val="24"/>
        </w:rPr>
        <w:t xml:space="preserve"> | </w:t>
      </w:r>
      <w:r>
        <w:rPr>
          <w:rFonts w:eastAsia="SimSun"/>
          <w:b/>
          <w:bCs/>
          <w:szCs w:val="24"/>
          <w:lang w:val="en-US" w:eastAsia="zh-CN"/>
        </w:rPr>
        <w:t>The</w:t>
      </w:r>
      <w:r>
        <w:rPr>
          <w:b/>
          <w:bCs/>
          <w:szCs w:val="24"/>
        </w:rPr>
        <w:t xml:space="preserve"> schematic of optical tweezers system. </w:t>
      </w:r>
      <w:r>
        <w:rPr>
          <w:rFonts w:eastAsia="SimSun"/>
          <w:szCs w:val="24"/>
          <w:lang w:val="en-US" w:eastAsia="zh-CN"/>
        </w:rPr>
        <w:t xml:space="preserve">The trapping laser is 976.5nm continuous wave laser (Thorlabs, Inc). The </w:t>
      </w:r>
      <w:proofErr w:type="spellStart"/>
      <w:r>
        <w:rPr>
          <w:rFonts w:eastAsia="SimSun"/>
          <w:szCs w:val="24"/>
          <w:lang w:val="en-US" w:eastAsia="zh-CN"/>
        </w:rPr>
        <w:t>polarisation</w:t>
      </w:r>
      <w:proofErr w:type="spellEnd"/>
      <w:r>
        <w:rPr>
          <w:rFonts w:eastAsia="SimSun"/>
          <w:szCs w:val="24"/>
          <w:lang w:val="en-US" w:eastAsia="zh-CN"/>
        </w:rPr>
        <w:t xml:space="preserve"> of the laser is controlled by </w:t>
      </w:r>
      <w:r>
        <w:rPr>
          <w:rFonts w:eastAsia="SimSun" w:hint="eastAsia"/>
          <w:szCs w:val="24"/>
          <w:lang w:val="en-US" w:eastAsia="zh-CN"/>
        </w:rPr>
        <w:t xml:space="preserve">a </w:t>
      </w:r>
      <w:proofErr w:type="spellStart"/>
      <w:r>
        <w:rPr>
          <w:rFonts w:eastAsia="SimSun"/>
          <w:szCs w:val="24"/>
          <w:lang w:val="en-US" w:eastAsia="zh-CN"/>
        </w:rPr>
        <w:t>polari</w:t>
      </w:r>
      <w:r w:rsidR="00462BB4">
        <w:rPr>
          <w:rFonts w:eastAsia="SimSun"/>
          <w:szCs w:val="24"/>
          <w:lang w:val="en-US" w:eastAsia="zh-CN"/>
        </w:rPr>
        <w:t>s</w:t>
      </w:r>
      <w:r>
        <w:rPr>
          <w:rFonts w:eastAsia="SimSun"/>
          <w:szCs w:val="24"/>
          <w:lang w:val="en-US" w:eastAsia="zh-CN"/>
        </w:rPr>
        <w:t>er</w:t>
      </w:r>
      <w:proofErr w:type="spellEnd"/>
      <w:r>
        <w:rPr>
          <w:rFonts w:eastAsia="SimSun"/>
          <w:szCs w:val="24"/>
          <w:lang w:val="en-US" w:eastAsia="zh-CN"/>
        </w:rPr>
        <w:t xml:space="preserve"> and </w:t>
      </w:r>
      <w:r>
        <w:rPr>
          <w:rFonts w:eastAsia="SimSun" w:hint="eastAsia"/>
          <w:szCs w:val="24"/>
          <w:lang w:val="en-US" w:eastAsia="zh-CN"/>
        </w:rPr>
        <w:t xml:space="preserve">a </w:t>
      </w:r>
      <w:r>
        <w:rPr>
          <w:rFonts w:eastAsia="SimSun"/>
          <w:szCs w:val="24"/>
          <w:lang w:val="en-US" w:eastAsia="zh-CN"/>
        </w:rPr>
        <w:t>halfwave plate.</w:t>
      </w:r>
      <w:r>
        <w:rPr>
          <w:rFonts w:eastAsia="SimSun" w:hint="eastAsia"/>
          <w:szCs w:val="24"/>
          <w:lang w:val="en-US" w:eastAsia="zh-CN"/>
        </w:rPr>
        <w:t xml:space="preserve"> The spatial light modulator (SLM) is used to </w:t>
      </w:r>
      <w:proofErr w:type="spellStart"/>
      <w:r>
        <w:rPr>
          <w:rFonts w:eastAsia="SimSun" w:hint="eastAsia"/>
          <w:szCs w:val="24"/>
          <w:lang w:val="en-US" w:eastAsia="zh-CN"/>
        </w:rPr>
        <w:t>optimi</w:t>
      </w:r>
      <w:r w:rsidR="00462BB4">
        <w:rPr>
          <w:rFonts w:eastAsia="SimSun"/>
          <w:szCs w:val="24"/>
          <w:lang w:val="en-US" w:eastAsia="zh-CN"/>
        </w:rPr>
        <w:t>s</w:t>
      </w:r>
      <w:r>
        <w:rPr>
          <w:rFonts w:eastAsia="SimSun" w:hint="eastAsia"/>
          <w:szCs w:val="24"/>
          <w:lang w:val="en-US" w:eastAsia="zh-CN"/>
        </w:rPr>
        <w:t>ing</w:t>
      </w:r>
      <w:proofErr w:type="spellEnd"/>
      <w:r>
        <w:rPr>
          <w:rFonts w:eastAsia="SimSun" w:hint="eastAsia"/>
          <w:szCs w:val="24"/>
          <w:lang w:val="en-US" w:eastAsia="zh-CN"/>
        </w:rPr>
        <w:t xml:space="preserve"> the trapping beam and controlling the trapping position. The camera is </w:t>
      </w:r>
      <w:proofErr w:type="spellStart"/>
      <w:r>
        <w:rPr>
          <w:rFonts w:eastAsia="SimSun" w:hint="eastAsia"/>
          <w:szCs w:val="24"/>
          <w:lang w:val="en-US" w:eastAsia="zh-CN"/>
        </w:rPr>
        <w:t>sCMOS</w:t>
      </w:r>
      <w:proofErr w:type="spellEnd"/>
      <w:r>
        <w:rPr>
          <w:rFonts w:eastAsia="SimSun" w:hint="eastAsia"/>
          <w:szCs w:val="24"/>
          <w:lang w:val="en-US" w:eastAsia="zh-CN"/>
        </w:rPr>
        <w:t xml:space="preserve"> from Andor (Sona). The PSD (position sensing detector, Thorlabs, Inc) is used for particles power spectrum </w:t>
      </w:r>
      <w:r>
        <w:rPr>
          <w:rFonts w:eastAsia="SimSun"/>
          <w:szCs w:val="24"/>
          <w:lang w:val="en-US" w:eastAsia="zh-CN"/>
        </w:rPr>
        <w:t>analysis</w:t>
      </w:r>
      <w:r>
        <w:rPr>
          <w:rFonts w:eastAsia="SimSun" w:hint="eastAsia"/>
          <w:szCs w:val="24"/>
          <w:lang w:val="en-US" w:eastAsia="zh-CN"/>
        </w:rPr>
        <w:t>.</w:t>
      </w:r>
    </w:p>
    <w:p w14:paraId="121D2C5E" w14:textId="77777777" w:rsidR="00AF5CB7" w:rsidRDefault="00000000">
      <w:pPr>
        <w:spacing w:after="0" w:line="240" w:lineRule="auto"/>
        <w:jc w:val="left"/>
        <w:rPr>
          <w:szCs w:val="24"/>
        </w:rPr>
      </w:pPr>
      <w:r>
        <w:rPr>
          <w:szCs w:val="24"/>
        </w:rPr>
        <w:br w:type="page"/>
      </w:r>
    </w:p>
    <w:p w14:paraId="1E3414D1" w14:textId="77777777" w:rsidR="00D45791" w:rsidRDefault="00D45791" w:rsidP="00D45791">
      <w:pPr>
        <w:spacing w:beforeLines="50" w:before="120" w:afterLines="50" w:after="120" w:line="240" w:lineRule="auto"/>
        <w:rPr>
          <w:szCs w:val="24"/>
        </w:rPr>
      </w:pPr>
      <w:r>
        <w:rPr>
          <w:noProof/>
          <w:szCs w:val="24"/>
        </w:rPr>
        <w:lastRenderedPageBreak/>
        <w:drawing>
          <wp:inline distT="0" distB="0" distL="0" distR="0" wp14:anchorId="1823CA3B" wp14:editId="3011FD3F">
            <wp:extent cx="5729605" cy="4471035"/>
            <wp:effectExtent l="0" t="0" r="4445"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9605" cy="4471035"/>
                    </a:xfrm>
                    <a:prstGeom prst="rect">
                      <a:avLst/>
                    </a:prstGeom>
                    <a:noFill/>
                    <a:ln>
                      <a:noFill/>
                    </a:ln>
                  </pic:spPr>
                </pic:pic>
              </a:graphicData>
            </a:graphic>
          </wp:inline>
        </w:drawing>
      </w:r>
    </w:p>
    <w:p w14:paraId="4F0F4701" w14:textId="1C520B0A" w:rsidR="00D45791" w:rsidRDefault="00D45791" w:rsidP="00D45791">
      <w:pPr>
        <w:spacing w:beforeLines="50" w:before="120" w:afterLines="50" w:after="120" w:line="240" w:lineRule="auto"/>
        <w:rPr>
          <w:rFonts w:eastAsia="SimSun"/>
          <w:szCs w:val="24"/>
          <w:lang w:val="en-US" w:eastAsia="zh-CN"/>
        </w:rPr>
      </w:pPr>
      <w:r>
        <w:rPr>
          <w:b/>
          <w:bCs/>
          <w:szCs w:val="24"/>
        </w:rPr>
        <w:t xml:space="preserve">Supplementary Fig. </w:t>
      </w:r>
      <w:r>
        <w:rPr>
          <w:rFonts w:eastAsia="SimSun"/>
          <w:b/>
          <w:bCs/>
          <w:szCs w:val="24"/>
          <w:lang w:val="en-US" w:eastAsia="zh-CN"/>
        </w:rPr>
        <w:t>8</w:t>
      </w:r>
      <w:r>
        <w:rPr>
          <w:b/>
          <w:bCs/>
          <w:szCs w:val="24"/>
        </w:rPr>
        <w:t xml:space="preserve"> | Axial localisation accuracy with axial variations</w:t>
      </w:r>
      <w:r>
        <w:rPr>
          <w:rFonts w:ascii="SimSun" w:eastAsia="SimSun" w:hAnsi="SimSun" w:cs="SimSun"/>
          <w:b/>
          <w:bCs/>
          <w:szCs w:val="24"/>
          <w:lang w:eastAsia="zh-CN"/>
        </w:rPr>
        <w:t>.</w:t>
      </w:r>
      <w:r>
        <w:rPr>
          <w:rFonts w:eastAsiaTheme="minorEastAsia"/>
        </w:rPr>
        <w:t xml:space="preserve"> The dotted line represents the truth statistic centre value, which is controlled by the SLM, and the circular edge means the measured statistic centre, which is similar with Figure 4 d in the main text</w:t>
      </w:r>
      <w:r>
        <w:rPr>
          <w:rFonts w:eastAsiaTheme="minorEastAsia" w:hint="eastAsia"/>
          <w:lang w:eastAsia="zh-CN"/>
        </w:rPr>
        <w:t>.</w:t>
      </w:r>
      <w:r>
        <w:rPr>
          <w:rFonts w:eastAsiaTheme="minorEastAsia"/>
          <w:lang w:eastAsia="zh-CN"/>
        </w:rPr>
        <w:t xml:space="preserve"> The pink edge denotes the transient positions of the trapped particle.</w:t>
      </w:r>
    </w:p>
    <w:p w14:paraId="043BD729" w14:textId="77777777" w:rsidR="00AF5CB7" w:rsidRPr="00D45791" w:rsidRDefault="00AF5CB7">
      <w:pPr>
        <w:spacing w:beforeLines="50" w:before="120" w:afterLines="50" w:after="120" w:line="240" w:lineRule="auto"/>
        <w:rPr>
          <w:szCs w:val="24"/>
          <w:lang w:val="en-US"/>
        </w:rPr>
      </w:pPr>
    </w:p>
    <w:p w14:paraId="06B9FE8A" w14:textId="77777777" w:rsidR="00AF5CB7" w:rsidRDefault="00AF5CB7">
      <w:pPr>
        <w:spacing w:beforeLines="50" w:before="120" w:afterLines="50" w:after="120" w:line="240" w:lineRule="auto"/>
        <w:rPr>
          <w:szCs w:val="24"/>
        </w:rPr>
      </w:pPr>
    </w:p>
    <w:p w14:paraId="2866A1EA" w14:textId="0DCE7A72" w:rsidR="00AF5CB7" w:rsidRDefault="0056145C">
      <w:pPr>
        <w:spacing w:beforeLines="50" w:before="120" w:afterLines="50" w:after="120" w:line="240" w:lineRule="auto"/>
        <w:rPr>
          <w:szCs w:val="24"/>
        </w:rPr>
      </w:pPr>
      <w:r>
        <w:rPr>
          <w:noProof/>
          <w:szCs w:val="24"/>
        </w:rPr>
        <w:lastRenderedPageBreak/>
        <w:drawing>
          <wp:inline distT="0" distB="0" distL="0" distR="0" wp14:anchorId="201BD4E5" wp14:editId="453C2E72">
            <wp:extent cx="5693410" cy="4606290"/>
            <wp:effectExtent l="0" t="0" r="254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93410" cy="4606290"/>
                    </a:xfrm>
                    <a:prstGeom prst="rect">
                      <a:avLst/>
                    </a:prstGeom>
                    <a:noFill/>
                    <a:ln>
                      <a:noFill/>
                    </a:ln>
                  </pic:spPr>
                </pic:pic>
              </a:graphicData>
            </a:graphic>
          </wp:inline>
        </w:drawing>
      </w:r>
    </w:p>
    <w:p w14:paraId="34A8E2AB" w14:textId="7EC91CAB" w:rsidR="00AF5CB7" w:rsidRDefault="00000000">
      <w:pPr>
        <w:spacing w:beforeLines="50" w:before="120" w:afterLines="50" w:after="120" w:line="240" w:lineRule="auto"/>
        <w:rPr>
          <w:rFonts w:eastAsia="SimSun"/>
          <w:szCs w:val="24"/>
          <w:lang w:val="en-US" w:eastAsia="zh-CN"/>
        </w:rPr>
      </w:pPr>
      <w:r>
        <w:rPr>
          <w:b/>
          <w:bCs/>
          <w:szCs w:val="24"/>
        </w:rPr>
        <w:t xml:space="preserve">Supplementary Fig. </w:t>
      </w:r>
      <w:r w:rsidR="00D45791">
        <w:rPr>
          <w:rFonts w:eastAsia="SimSun"/>
          <w:b/>
          <w:bCs/>
          <w:szCs w:val="24"/>
          <w:lang w:val="en-US" w:eastAsia="zh-CN"/>
        </w:rPr>
        <w:t>9</w:t>
      </w:r>
      <w:r>
        <w:rPr>
          <w:b/>
          <w:bCs/>
          <w:szCs w:val="24"/>
        </w:rPr>
        <w:t xml:space="preserve"> | Lateral position accuracy with axial variations from -500 nm to 500 nm by SLM. </w:t>
      </w:r>
    </w:p>
    <w:p w14:paraId="4E0C923C" w14:textId="77777777" w:rsidR="00AF5CB7" w:rsidRDefault="00000000">
      <w:pPr>
        <w:spacing w:after="0" w:line="240" w:lineRule="auto"/>
        <w:jc w:val="left"/>
        <w:rPr>
          <w:rFonts w:eastAsia="SimSun"/>
          <w:szCs w:val="24"/>
          <w:lang w:val="en-US" w:eastAsia="zh-CN"/>
        </w:rPr>
      </w:pPr>
      <w:r>
        <w:rPr>
          <w:rFonts w:eastAsia="SimSun"/>
          <w:szCs w:val="24"/>
          <w:lang w:val="en-US" w:eastAsia="zh-CN"/>
        </w:rPr>
        <w:br w:type="page"/>
      </w:r>
    </w:p>
    <w:p w14:paraId="5352F903" w14:textId="77777777" w:rsidR="00AF5CB7" w:rsidRDefault="00AF5CB7">
      <w:pPr>
        <w:spacing w:beforeLines="50" w:before="120" w:afterLines="50" w:after="120" w:line="240" w:lineRule="auto"/>
        <w:rPr>
          <w:rFonts w:eastAsia="SimSun"/>
          <w:szCs w:val="24"/>
          <w:lang w:val="en-US" w:eastAsia="zh-CN"/>
        </w:rPr>
      </w:pPr>
    </w:p>
    <w:p w14:paraId="3127D38A" w14:textId="77777777" w:rsidR="00AF5CB7" w:rsidRDefault="00AF5CB7">
      <w:pPr>
        <w:spacing w:beforeLines="50" w:before="120" w:afterLines="50" w:after="120" w:line="240" w:lineRule="auto"/>
        <w:rPr>
          <w:rFonts w:eastAsia="SimSun"/>
          <w:szCs w:val="24"/>
          <w:lang w:val="en-US" w:eastAsia="zh-CN"/>
        </w:rPr>
      </w:pPr>
    </w:p>
    <w:p w14:paraId="33900382" w14:textId="7B4DA65C" w:rsidR="00166725" w:rsidRDefault="0056145C">
      <w:pPr>
        <w:spacing w:beforeLines="50" w:before="120" w:afterLines="50" w:after="120" w:line="240" w:lineRule="auto"/>
        <w:rPr>
          <w:szCs w:val="24"/>
        </w:rPr>
      </w:pPr>
      <w:r>
        <w:rPr>
          <w:noProof/>
          <w:szCs w:val="24"/>
        </w:rPr>
        <w:drawing>
          <wp:inline distT="0" distB="0" distL="0" distR="0" wp14:anchorId="45B39225" wp14:editId="6CF41214">
            <wp:extent cx="5732780" cy="4492625"/>
            <wp:effectExtent l="0" t="0" r="127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2780" cy="4492625"/>
                    </a:xfrm>
                    <a:prstGeom prst="rect">
                      <a:avLst/>
                    </a:prstGeom>
                    <a:noFill/>
                    <a:ln>
                      <a:noFill/>
                    </a:ln>
                  </pic:spPr>
                </pic:pic>
              </a:graphicData>
            </a:graphic>
          </wp:inline>
        </w:drawing>
      </w:r>
    </w:p>
    <w:p w14:paraId="596DBB0C" w14:textId="23DFDE5D" w:rsidR="00AF5CB7" w:rsidRDefault="00000000">
      <w:pPr>
        <w:spacing w:beforeLines="50" w:before="120" w:afterLines="50" w:after="120" w:line="240" w:lineRule="auto"/>
        <w:rPr>
          <w:rFonts w:eastAsia="SimSun"/>
          <w:szCs w:val="24"/>
          <w:lang w:val="en-US" w:eastAsia="zh-CN"/>
        </w:rPr>
      </w:pPr>
      <w:r>
        <w:rPr>
          <w:b/>
          <w:bCs/>
          <w:szCs w:val="24"/>
        </w:rPr>
        <w:t xml:space="preserve">Supplementary Fig. </w:t>
      </w:r>
      <w:r w:rsidR="00D45791">
        <w:rPr>
          <w:rFonts w:eastAsia="SimSun"/>
          <w:b/>
          <w:bCs/>
          <w:szCs w:val="24"/>
          <w:lang w:val="en-US" w:eastAsia="zh-CN"/>
        </w:rPr>
        <w:t>10</w:t>
      </w:r>
      <w:r>
        <w:rPr>
          <w:b/>
          <w:bCs/>
          <w:szCs w:val="24"/>
        </w:rPr>
        <w:t xml:space="preserve"> | Axial position accuracy with axial variations from -500 nm to 500 nm by SLM. </w:t>
      </w:r>
    </w:p>
    <w:p w14:paraId="61AD94E6" w14:textId="77777777" w:rsidR="00AF5CB7" w:rsidRDefault="00000000">
      <w:pPr>
        <w:spacing w:after="0" w:line="240" w:lineRule="auto"/>
        <w:jc w:val="left"/>
        <w:rPr>
          <w:rFonts w:eastAsia="SimSun"/>
          <w:szCs w:val="24"/>
          <w:lang w:val="en-US" w:eastAsia="zh-CN"/>
        </w:rPr>
      </w:pPr>
      <w:r>
        <w:rPr>
          <w:rFonts w:eastAsia="SimSun"/>
          <w:szCs w:val="24"/>
          <w:lang w:val="en-US" w:eastAsia="zh-CN"/>
        </w:rPr>
        <w:br w:type="page"/>
      </w:r>
    </w:p>
    <w:p w14:paraId="067973FA" w14:textId="77777777" w:rsidR="00AF5CB7" w:rsidRDefault="00000000">
      <w:pPr>
        <w:pStyle w:val="Heading2"/>
        <w:rPr>
          <w:rFonts w:cs="Times New Roman"/>
          <w:szCs w:val="24"/>
          <w:lang w:eastAsia="zh-CN"/>
        </w:rPr>
      </w:pPr>
      <w:bookmarkStart w:id="22" w:name="_Toc115881970"/>
      <w:r>
        <w:rPr>
          <w:rFonts w:cs="Times New Roman"/>
          <w:szCs w:val="24"/>
          <w:lang w:eastAsia="zh-CN"/>
        </w:rPr>
        <w:lastRenderedPageBreak/>
        <w:t>References</w:t>
      </w:r>
      <w:bookmarkEnd w:id="22"/>
    </w:p>
    <w:p w14:paraId="7C62EA40" w14:textId="77777777" w:rsidR="00AF5CB7" w:rsidRDefault="00AF5CB7">
      <w:pPr>
        <w:spacing w:after="0" w:line="240" w:lineRule="auto"/>
        <w:jc w:val="left"/>
        <w:rPr>
          <w:b/>
          <w:bCs/>
          <w:szCs w:val="24"/>
        </w:rPr>
      </w:pPr>
    </w:p>
    <w:p w14:paraId="0F807988" w14:textId="5DACDE90" w:rsidR="000306F8" w:rsidRPr="000306F8" w:rsidRDefault="00000000" w:rsidP="000306F8">
      <w:pPr>
        <w:widowControl w:val="0"/>
        <w:autoSpaceDE w:val="0"/>
        <w:autoSpaceDN w:val="0"/>
        <w:adjustRightInd w:val="0"/>
        <w:spacing w:line="240" w:lineRule="auto"/>
        <w:ind w:left="640" w:hanging="640"/>
        <w:rPr>
          <w:noProof/>
          <w:szCs w:val="24"/>
        </w:rPr>
      </w:pPr>
      <w:r>
        <w:rPr>
          <w:b/>
          <w:bCs/>
          <w:szCs w:val="24"/>
          <w:lang w:val="en-US"/>
        </w:rPr>
        <w:fldChar w:fldCharType="begin" w:fldLock="1"/>
      </w:r>
      <w:r>
        <w:rPr>
          <w:b/>
          <w:bCs/>
          <w:szCs w:val="24"/>
          <w:lang w:val="en-US"/>
        </w:rPr>
        <w:instrText xml:space="preserve">ADDIN Mendeley Bibliography CSL_BIBLIOGRAPHY </w:instrText>
      </w:r>
      <w:r>
        <w:rPr>
          <w:b/>
          <w:bCs/>
          <w:szCs w:val="24"/>
          <w:lang w:val="en-US"/>
        </w:rPr>
        <w:fldChar w:fldCharType="separate"/>
      </w:r>
      <w:r w:rsidR="000306F8" w:rsidRPr="000306F8">
        <w:rPr>
          <w:noProof/>
          <w:szCs w:val="24"/>
        </w:rPr>
        <w:t>1.</w:t>
      </w:r>
      <w:r w:rsidR="000306F8" w:rsidRPr="000306F8">
        <w:rPr>
          <w:noProof/>
          <w:szCs w:val="24"/>
        </w:rPr>
        <w:tab/>
        <w:t xml:space="preserve">Liu, Y. </w:t>
      </w:r>
      <w:r w:rsidR="000306F8" w:rsidRPr="000306F8">
        <w:rPr>
          <w:i/>
          <w:iCs/>
          <w:noProof/>
          <w:szCs w:val="24"/>
        </w:rPr>
        <w:t>et al.</w:t>
      </w:r>
      <w:r w:rsidR="000306F8" w:rsidRPr="000306F8">
        <w:rPr>
          <w:noProof/>
          <w:szCs w:val="24"/>
        </w:rPr>
        <w:t xml:space="preserve"> Amplified stimulated emission in upconversion nanoparticles for super-resolution nanoscopy. </w:t>
      </w:r>
      <w:r w:rsidR="000306F8" w:rsidRPr="000306F8">
        <w:rPr>
          <w:i/>
          <w:iCs/>
          <w:noProof/>
          <w:szCs w:val="24"/>
        </w:rPr>
        <w:t>Nature</w:t>
      </w:r>
      <w:r w:rsidR="000306F8" w:rsidRPr="000306F8">
        <w:rPr>
          <w:noProof/>
          <w:szCs w:val="24"/>
        </w:rPr>
        <w:t xml:space="preserve"> </w:t>
      </w:r>
      <w:r w:rsidR="000306F8" w:rsidRPr="000306F8">
        <w:rPr>
          <w:b/>
          <w:bCs/>
          <w:noProof/>
          <w:szCs w:val="24"/>
        </w:rPr>
        <w:t>543</w:t>
      </w:r>
      <w:r w:rsidR="000306F8" w:rsidRPr="000306F8">
        <w:rPr>
          <w:noProof/>
          <w:szCs w:val="24"/>
        </w:rPr>
        <w:t>, 229–233 (2017).</w:t>
      </w:r>
    </w:p>
    <w:p w14:paraId="4EC30D8E" w14:textId="77777777" w:rsidR="000306F8" w:rsidRPr="000306F8" w:rsidRDefault="000306F8" w:rsidP="000306F8">
      <w:pPr>
        <w:widowControl w:val="0"/>
        <w:autoSpaceDE w:val="0"/>
        <w:autoSpaceDN w:val="0"/>
        <w:adjustRightInd w:val="0"/>
        <w:spacing w:line="240" w:lineRule="auto"/>
        <w:ind w:left="640" w:hanging="640"/>
        <w:rPr>
          <w:noProof/>
          <w:szCs w:val="24"/>
        </w:rPr>
      </w:pPr>
      <w:r w:rsidRPr="000306F8">
        <w:rPr>
          <w:noProof/>
          <w:szCs w:val="24"/>
        </w:rPr>
        <w:t>2.</w:t>
      </w:r>
      <w:r w:rsidRPr="000306F8">
        <w:rPr>
          <w:noProof/>
          <w:szCs w:val="24"/>
        </w:rPr>
        <w:tab/>
        <w:t xml:space="preserve">Shan, X. </w:t>
      </w:r>
      <w:r w:rsidRPr="000306F8">
        <w:rPr>
          <w:i/>
          <w:iCs/>
          <w:noProof/>
          <w:szCs w:val="24"/>
        </w:rPr>
        <w:t>et al.</w:t>
      </w:r>
      <w:r w:rsidRPr="000306F8">
        <w:rPr>
          <w:noProof/>
          <w:szCs w:val="24"/>
        </w:rPr>
        <w:t xml:space="preserve"> Optical tweezers beyond refractive index mismatch using highly doped upconversion nanoparticles. </w:t>
      </w:r>
      <w:r w:rsidRPr="000306F8">
        <w:rPr>
          <w:i/>
          <w:iCs/>
          <w:noProof/>
          <w:szCs w:val="24"/>
        </w:rPr>
        <w:t>Nat. Nanotechnol.</w:t>
      </w:r>
      <w:r w:rsidRPr="000306F8">
        <w:rPr>
          <w:noProof/>
          <w:szCs w:val="24"/>
        </w:rPr>
        <w:t xml:space="preserve"> </w:t>
      </w:r>
      <w:r w:rsidRPr="000306F8">
        <w:rPr>
          <w:b/>
          <w:bCs/>
          <w:noProof/>
          <w:szCs w:val="24"/>
        </w:rPr>
        <w:t>16</w:t>
      </w:r>
      <w:r w:rsidRPr="000306F8">
        <w:rPr>
          <w:noProof/>
          <w:szCs w:val="24"/>
        </w:rPr>
        <w:t>, 531–537 (2021).</w:t>
      </w:r>
    </w:p>
    <w:p w14:paraId="2BEBCE70" w14:textId="77777777" w:rsidR="000306F8" w:rsidRPr="000306F8" w:rsidRDefault="000306F8" w:rsidP="000306F8">
      <w:pPr>
        <w:widowControl w:val="0"/>
        <w:autoSpaceDE w:val="0"/>
        <w:autoSpaceDN w:val="0"/>
        <w:adjustRightInd w:val="0"/>
        <w:spacing w:line="240" w:lineRule="auto"/>
        <w:ind w:left="640" w:hanging="640"/>
        <w:rPr>
          <w:noProof/>
          <w:szCs w:val="24"/>
        </w:rPr>
      </w:pPr>
      <w:r w:rsidRPr="000306F8">
        <w:rPr>
          <w:noProof/>
          <w:szCs w:val="24"/>
        </w:rPr>
        <w:t>3.</w:t>
      </w:r>
      <w:r w:rsidRPr="000306F8">
        <w:rPr>
          <w:noProof/>
          <w:szCs w:val="24"/>
        </w:rPr>
        <w:tab/>
        <w:t xml:space="preserve">Gieseler, J. </w:t>
      </w:r>
      <w:r w:rsidRPr="000306F8">
        <w:rPr>
          <w:i/>
          <w:iCs/>
          <w:noProof/>
          <w:szCs w:val="24"/>
        </w:rPr>
        <w:t>et al.</w:t>
      </w:r>
      <w:r w:rsidRPr="000306F8">
        <w:rPr>
          <w:noProof/>
          <w:szCs w:val="24"/>
        </w:rPr>
        <w:t xml:space="preserve"> Optical tweezers - from calibration to applications: a tutorial. </w:t>
      </w:r>
      <w:r w:rsidRPr="000306F8">
        <w:rPr>
          <w:i/>
          <w:iCs/>
          <w:noProof/>
          <w:szCs w:val="24"/>
        </w:rPr>
        <w:t>Adv. Opt. Photonics</w:t>
      </w:r>
      <w:r w:rsidRPr="000306F8">
        <w:rPr>
          <w:noProof/>
          <w:szCs w:val="24"/>
        </w:rPr>
        <w:t xml:space="preserve"> </w:t>
      </w:r>
      <w:r w:rsidRPr="000306F8">
        <w:rPr>
          <w:b/>
          <w:bCs/>
          <w:noProof/>
          <w:szCs w:val="24"/>
        </w:rPr>
        <w:t>13</w:t>
      </w:r>
      <w:r w:rsidRPr="000306F8">
        <w:rPr>
          <w:noProof/>
          <w:szCs w:val="24"/>
        </w:rPr>
        <w:t>, 74 (2021).</w:t>
      </w:r>
    </w:p>
    <w:p w14:paraId="105B6DF7" w14:textId="77777777" w:rsidR="000306F8" w:rsidRPr="000306F8" w:rsidRDefault="000306F8" w:rsidP="000306F8">
      <w:pPr>
        <w:widowControl w:val="0"/>
        <w:autoSpaceDE w:val="0"/>
        <w:autoSpaceDN w:val="0"/>
        <w:adjustRightInd w:val="0"/>
        <w:spacing w:line="240" w:lineRule="auto"/>
        <w:ind w:left="640" w:hanging="640"/>
        <w:rPr>
          <w:noProof/>
          <w:szCs w:val="24"/>
        </w:rPr>
      </w:pPr>
      <w:r w:rsidRPr="000306F8">
        <w:rPr>
          <w:noProof/>
          <w:szCs w:val="24"/>
        </w:rPr>
        <w:t>4.</w:t>
      </w:r>
      <w:r w:rsidRPr="000306F8">
        <w:rPr>
          <w:noProof/>
          <w:szCs w:val="24"/>
        </w:rPr>
        <w:tab/>
        <w:t xml:space="preserve">Florin, E. L., Pralle, A., Stelzer, E. H. K. &amp; Hörber, J. K. H. Photonic forcemicroscope calibration by thermal noise analysis. </w:t>
      </w:r>
      <w:r w:rsidRPr="000306F8">
        <w:rPr>
          <w:i/>
          <w:iCs/>
          <w:noProof/>
          <w:szCs w:val="24"/>
        </w:rPr>
        <w:t>Appl. Phys. A Mater. Sci. Process.</w:t>
      </w:r>
      <w:r w:rsidRPr="000306F8">
        <w:rPr>
          <w:noProof/>
          <w:szCs w:val="24"/>
        </w:rPr>
        <w:t xml:space="preserve"> </w:t>
      </w:r>
      <w:r w:rsidRPr="000306F8">
        <w:rPr>
          <w:b/>
          <w:bCs/>
          <w:noProof/>
          <w:szCs w:val="24"/>
        </w:rPr>
        <w:t>66</w:t>
      </w:r>
      <w:r w:rsidRPr="000306F8">
        <w:rPr>
          <w:noProof/>
          <w:szCs w:val="24"/>
        </w:rPr>
        <w:t>, 75–78 (1998).</w:t>
      </w:r>
    </w:p>
    <w:p w14:paraId="1E9656F4" w14:textId="77777777" w:rsidR="000306F8" w:rsidRPr="000306F8" w:rsidRDefault="000306F8" w:rsidP="000306F8">
      <w:pPr>
        <w:widowControl w:val="0"/>
        <w:autoSpaceDE w:val="0"/>
        <w:autoSpaceDN w:val="0"/>
        <w:adjustRightInd w:val="0"/>
        <w:spacing w:line="240" w:lineRule="auto"/>
        <w:ind w:left="640" w:hanging="640"/>
        <w:rPr>
          <w:noProof/>
          <w:szCs w:val="24"/>
        </w:rPr>
      </w:pPr>
      <w:r w:rsidRPr="000306F8">
        <w:rPr>
          <w:noProof/>
          <w:szCs w:val="24"/>
        </w:rPr>
        <w:t>5.</w:t>
      </w:r>
      <w:r w:rsidRPr="000306F8">
        <w:rPr>
          <w:noProof/>
          <w:szCs w:val="24"/>
        </w:rPr>
        <w:tab/>
        <w:t xml:space="preserve">Maragò, O. M. </w:t>
      </w:r>
      <w:r w:rsidRPr="000306F8">
        <w:rPr>
          <w:i/>
          <w:iCs/>
          <w:noProof/>
          <w:szCs w:val="24"/>
        </w:rPr>
        <w:t>et al.</w:t>
      </w:r>
      <w:r w:rsidRPr="000306F8">
        <w:rPr>
          <w:noProof/>
          <w:szCs w:val="24"/>
        </w:rPr>
        <w:t xml:space="preserve"> Femtonewton force sensing with optically trapped nanotubes. </w:t>
      </w:r>
      <w:r w:rsidRPr="000306F8">
        <w:rPr>
          <w:i/>
          <w:iCs/>
          <w:noProof/>
          <w:szCs w:val="24"/>
        </w:rPr>
        <w:t>Nano Lett.</w:t>
      </w:r>
      <w:r w:rsidRPr="000306F8">
        <w:rPr>
          <w:noProof/>
          <w:szCs w:val="24"/>
        </w:rPr>
        <w:t xml:space="preserve"> </w:t>
      </w:r>
      <w:r w:rsidRPr="000306F8">
        <w:rPr>
          <w:b/>
          <w:bCs/>
          <w:noProof/>
          <w:szCs w:val="24"/>
        </w:rPr>
        <w:t>8</w:t>
      </w:r>
      <w:r w:rsidRPr="000306F8">
        <w:rPr>
          <w:noProof/>
          <w:szCs w:val="24"/>
        </w:rPr>
        <w:t>, 3211–3216 (2008).</w:t>
      </w:r>
    </w:p>
    <w:p w14:paraId="0892874A" w14:textId="77777777" w:rsidR="000306F8" w:rsidRPr="000306F8" w:rsidRDefault="000306F8" w:rsidP="000306F8">
      <w:pPr>
        <w:widowControl w:val="0"/>
        <w:autoSpaceDE w:val="0"/>
        <w:autoSpaceDN w:val="0"/>
        <w:adjustRightInd w:val="0"/>
        <w:spacing w:line="240" w:lineRule="auto"/>
        <w:ind w:left="640" w:hanging="640"/>
        <w:rPr>
          <w:noProof/>
          <w:szCs w:val="24"/>
        </w:rPr>
      </w:pPr>
      <w:r w:rsidRPr="000306F8">
        <w:rPr>
          <w:noProof/>
          <w:szCs w:val="24"/>
        </w:rPr>
        <w:t>6.</w:t>
      </w:r>
      <w:r w:rsidRPr="000306F8">
        <w:rPr>
          <w:noProof/>
          <w:szCs w:val="24"/>
        </w:rPr>
        <w:tab/>
        <w:t xml:space="preserve">Zensen, C., Villadsen, N., Winterer, F., Keiding, S. R. &amp; Lohmüller, T. Pushing nanoparticles with light - A femtonewton resolved measurement of optical scattering forces. </w:t>
      </w:r>
      <w:r w:rsidRPr="000306F8">
        <w:rPr>
          <w:i/>
          <w:iCs/>
          <w:noProof/>
          <w:szCs w:val="24"/>
        </w:rPr>
        <w:t>APL Photonics</w:t>
      </w:r>
      <w:r w:rsidRPr="000306F8">
        <w:rPr>
          <w:noProof/>
          <w:szCs w:val="24"/>
        </w:rPr>
        <w:t xml:space="preserve"> </w:t>
      </w:r>
      <w:r w:rsidRPr="000306F8">
        <w:rPr>
          <w:b/>
          <w:bCs/>
          <w:noProof/>
          <w:szCs w:val="24"/>
        </w:rPr>
        <w:t>1</w:t>
      </w:r>
      <w:r w:rsidRPr="000306F8">
        <w:rPr>
          <w:noProof/>
          <w:szCs w:val="24"/>
        </w:rPr>
        <w:t>, (2016).</w:t>
      </w:r>
    </w:p>
    <w:p w14:paraId="785CE1A5" w14:textId="77777777" w:rsidR="000306F8" w:rsidRPr="000306F8" w:rsidRDefault="000306F8" w:rsidP="000306F8">
      <w:pPr>
        <w:widowControl w:val="0"/>
        <w:autoSpaceDE w:val="0"/>
        <w:autoSpaceDN w:val="0"/>
        <w:adjustRightInd w:val="0"/>
        <w:spacing w:line="240" w:lineRule="auto"/>
        <w:ind w:left="640" w:hanging="640"/>
        <w:rPr>
          <w:noProof/>
          <w:szCs w:val="24"/>
        </w:rPr>
      </w:pPr>
      <w:r w:rsidRPr="000306F8">
        <w:rPr>
          <w:noProof/>
          <w:szCs w:val="24"/>
        </w:rPr>
        <w:t>7.</w:t>
      </w:r>
      <w:r w:rsidRPr="000306F8">
        <w:rPr>
          <w:noProof/>
          <w:szCs w:val="24"/>
        </w:rPr>
        <w:tab/>
        <w:t xml:space="preserve">Huang, B., Wang, W., Bates, M. &amp; Zhuang, X. Three-Dimensional Super-Resolution Reconstruction Microscopy. </w:t>
      </w:r>
      <w:r w:rsidRPr="000306F8">
        <w:rPr>
          <w:i/>
          <w:iCs/>
          <w:noProof/>
          <w:szCs w:val="24"/>
        </w:rPr>
        <w:t>Science (80-. ).</w:t>
      </w:r>
      <w:r w:rsidRPr="000306F8">
        <w:rPr>
          <w:noProof/>
          <w:szCs w:val="24"/>
        </w:rPr>
        <w:t xml:space="preserve"> </w:t>
      </w:r>
      <w:r w:rsidRPr="000306F8">
        <w:rPr>
          <w:b/>
          <w:bCs/>
          <w:noProof/>
          <w:szCs w:val="24"/>
        </w:rPr>
        <w:t>319</w:t>
      </w:r>
      <w:r w:rsidRPr="000306F8">
        <w:rPr>
          <w:noProof/>
          <w:szCs w:val="24"/>
        </w:rPr>
        <w:t>, 810–813 (2008).</w:t>
      </w:r>
    </w:p>
    <w:p w14:paraId="1E4966E3" w14:textId="77777777" w:rsidR="000306F8" w:rsidRPr="000306F8" w:rsidRDefault="000306F8" w:rsidP="000306F8">
      <w:pPr>
        <w:widowControl w:val="0"/>
        <w:autoSpaceDE w:val="0"/>
        <w:autoSpaceDN w:val="0"/>
        <w:adjustRightInd w:val="0"/>
        <w:spacing w:line="240" w:lineRule="auto"/>
        <w:ind w:left="640" w:hanging="640"/>
        <w:rPr>
          <w:noProof/>
          <w:szCs w:val="24"/>
        </w:rPr>
      </w:pPr>
      <w:r w:rsidRPr="000306F8">
        <w:rPr>
          <w:noProof/>
          <w:szCs w:val="24"/>
        </w:rPr>
        <w:t>8.</w:t>
      </w:r>
      <w:r w:rsidRPr="000306F8">
        <w:rPr>
          <w:noProof/>
          <w:szCs w:val="24"/>
        </w:rPr>
        <w:tab/>
        <w:t xml:space="preserve">Reece, P. J. </w:t>
      </w:r>
      <w:r w:rsidRPr="000306F8">
        <w:rPr>
          <w:i/>
          <w:iCs/>
          <w:noProof/>
          <w:szCs w:val="24"/>
        </w:rPr>
        <w:t>et al.</w:t>
      </w:r>
      <w:r w:rsidRPr="000306F8">
        <w:rPr>
          <w:noProof/>
          <w:szCs w:val="24"/>
        </w:rPr>
        <w:t xml:space="preserve"> Characterization of semiconductor nanowires using optical tweezers. </w:t>
      </w:r>
      <w:r w:rsidRPr="000306F8">
        <w:rPr>
          <w:i/>
          <w:iCs/>
          <w:noProof/>
          <w:szCs w:val="24"/>
        </w:rPr>
        <w:t>Nano Lett.</w:t>
      </w:r>
      <w:r w:rsidRPr="000306F8">
        <w:rPr>
          <w:noProof/>
          <w:szCs w:val="24"/>
        </w:rPr>
        <w:t xml:space="preserve"> </w:t>
      </w:r>
      <w:r w:rsidRPr="000306F8">
        <w:rPr>
          <w:b/>
          <w:bCs/>
          <w:noProof/>
          <w:szCs w:val="24"/>
        </w:rPr>
        <w:t>11</w:t>
      </w:r>
      <w:r w:rsidRPr="000306F8">
        <w:rPr>
          <w:noProof/>
          <w:szCs w:val="24"/>
        </w:rPr>
        <w:t>, 2375–2381 (2011).</w:t>
      </w:r>
    </w:p>
    <w:p w14:paraId="00FCD455" w14:textId="77777777" w:rsidR="000306F8" w:rsidRPr="000306F8" w:rsidRDefault="000306F8" w:rsidP="000306F8">
      <w:pPr>
        <w:widowControl w:val="0"/>
        <w:autoSpaceDE w:val="0"/>
        <w:autoSpaceDN w:val="0"/>
        <w:adjustRightInd w:val="0"/>
        <w:spacing w:line="240" w:lineRule="auto"/>
        <w:ind w:left="640" w:hanging="640"/>
        <w:rPr>
          <w:noProof/>
          <w:szCs w:val="24"/>
        </w:rPr>
      </w:pPr>
      <w:r w:rsidRPr="000306F8">
        <w:rPr>
          <w:noProof/>
          <w:szCs w:val="24"/>
        </w:rPr>
        <w:t>9.</w:t>
      </w:r>
      <w:r w:rsidRPr="000306F8">
        <w:rPr>
          <w:noProof/>
          <w:szCs w:val="24"/>
        </w:rPr>
        <w:tab/>
        <w:t xml:space="preserve">Rohrbach, A. Stiffness of optical traps: Quantitative agreement between experiment and electromagnetic theory. </w:t>
      </w:r>
      <w:r w:rsidRPr="000306F8">
        <w:rPr>
          <w:i/>
          <w:iCs/>
          <w:noProof/>
          <w:szCs w:val="24"/>
        </w:rPr>
        <w:t>Phys. Rev. Lett.</w:t>
      </w:r>
      <w:r w:rsidRPr="000306F8">
        <w:rPr>
          <w:noProof/>
          <w:szCs w:val="24"/>
        </w:rPr>
        <w:t xml:space="preserve"> </w:t>
      </w:r>
      <w:r w:rsidRPr="000306F8">
        <w:rPr>
          <w:b/>
          <w:bCs/>
          <w:noProof/>
          <w:szCs w:val="24"/>
        </w:rPr>
        <w:t>95</w:t>
      </w:r>
      <w:r w:rsidRPr="000306F8">
        <w:rPr>
          <w:noProof/>
          <w:szCs w:val="24"/>
        </w:rPr>
        <w:t>, 1–4 (2005).</w:t>
      </w:r>
    </w:p>
    <w:p w14:paraId="7E6A6763" w14:textId="77777777" w:rsidR="000306F8" w:rsidRPr="000306F8" w:rsidRDefault="000306F8" w:rsidP="000306F8">
      <w:pPr>
        <w:widowControl w:val="0"/>
        <w:autoSpaceDE w:val="0"/>
        <w:autoSpaceDN w:val="0"/>
        <w:adjustRightInd w:val="0"/>
        <w:spacing w:line="240" w:lineRule="auto"/>
        <w:ind w:left="640" w:hanging="640"/>
        <w:rPr>
          <w:noProof/>
          <w:szCs w:val="24"/>
        </w:rPr>
      </w:pPr>
      <w:r w:rsidRPr="000306F8">
        <w:rPr>
          <w:noProof/>
          <w:szCs w:val="24"/>
        </w:rPr>
        <w:t>10.</w:t>
      </w:r>
      <w:r w:rsidRPr="000306F8">
        <w:rPr>
          <w:noProof/>
          <w:szCs w:val="24"/>
        </w:rPr>
        <w:tab/>
        <w:t xml:space="preserve">Pesce, G., Jones, P. H., Maragò, O. M. &amp; Volpe, G. </w:t>
      </w:r>
      <w:r w:rsidRPr="000306F8">
        <w:rPr>
          <w:i/>
          <w:iCs/>
          <w:noProof/>
          <w:szCs w:val="24"/>
        </w:rPr>
        <w:t>Optical tweezers: theory and practice</w:t>
      </w:r>
      <w:r w:rsidRPr="000306F8">
        <w:rPr>
          <w:noProof/>
          <w:szCs w:val="24"/>
        </w:rPr>
        <w:t xml:space="preserve">. </w:t>
      </w:r>
      <w:r w:rsidRPr="000306F8">
        <w:rPr>
          <w:i/>
          <w:iCs/>
          <w:noProof/>
          <w:szCs w:val="24"/>
        </w:rPr>
        <w:t>European Physical Journal Plus</w:t>
      </w:r>
      <w:r w:rsidRPr="000306F8">
        <w:rPr>
          <w:noProof/>
          <w:szCs w:val="24"/>
        </w:rPr>
        <w:t xml:space="preserve"> vol. 135 (Springer Berlin Heidelberg, 2020).</w:t>
      </w:r>
    </w:p>
    <w:p w14:paraId="530D4F1B" w14:textId="77777777" w:rsidR="000306F8" w:rsidRPr="000306F8" w:rsidRDefault="000306F8" w:rsidP="000306F8">
      <w:pPr>
        <w:widowControl w:val="0"/>
        <w:autoSpaceDE w:val="0"/>
        <w:autoSpaceDN w:val="0"/>
        <w:adjustRightInd w:val="0"/>
        <w:spacing w:line="240" w:lineRule="auto"/>
        <w:ind w:left="640" w:hanging="640"/>
        <w:rPr>
          <w:noProof/>
          <w:szCs w:val="24"/>
        </w:rPr>
      </w:pPr>
      <w:r w:rsidRPr="000306F8">
        <w:rPr>
          <w:noProof/>
          <w:szCs w:val="24"/>
        </w:rPr>
        <w:t>11.</w:t>
      </w:r>
      <w:r w:rsidRPr="000306F8">
        <w:rPr>
          <w:noProof/>
          <w:szCs w:val="24"/>
        </w:rPr>
        <w:tab/>
        <w:t xml:space="preserve">Helgadottir, S., Argun, A. &amp; Volpe, G. Digital microscopy enhanced by deep learning. </w:t>
      </w:r>
      <w:r w:rsidRPr="000306F8">
        <w:rPr>
          <w:i/>
          <w:iCs/>
          <w:noProof/>
          <w:szCs w:val="24"/>
        </w:rPr>
        <w:t>Optica</w:t>
      </w:r>
      <w:r w:rsidRPr="000306F8">
        <w:rPr>
          <w:noProof/>
          <w:szCs w:val="24"/>
        </w:rPr>
        <w:t xml:space="preserve"> </w:t>
      </w:r>
      <w:r w:rsidRPr="000306F8">
        <w:rPr>
          <w:b/>
          <w:bCs/>
          <w:noProof/>
          <w:szCs w:val="24"/>
        </w:rPr>
        <w:t>6</w:t>
      </w:r>
      <w:r w:rsidRPr="000306F8">
        <w:rPr>
          <w:noProof/>
          <w:szCs w:val="24"/>
        </w:rPr>
        <w:t>, (2019).</w:t>
      </w:r>
    </w:p>
    <w:p w14:paraId="40A093DA" w14:textId="77777777" w:rsidR="000306F8" w:rsidRPr="000306F8" w:rsidRDefault="000306F8" w:rsidP="000306F8">
      <w:pPr>
        <w:widowControl w:val="0"/>
        <w:autoSpaceDE w:val="0"/>
        <w:autoSpaceDN w:val="0"/>
        <w:adjustRightInd w:val="0"/>
        <w:spacing w:line="240" w:lineRule="auto"/>
        <w:ind w:left="640" w:hanging="640"/>
        <w:rPr>
          <w:noProof/>
          <w:szCs w:val="24"/>
        </w:rPr>
      </w:pPr>
      <w:r w:rsidRPr="000306F8">
        <w:rPr>
          <w:noProof/>
          <w:szCs w:val="24"/>
        </w:rPr>
        <w:t>12.</w:t>
      </w:r>
      <w:r w:rsidRPr="000306F8">
        <w:rPr>
          <w:noProof/>
          <w:szCs w:val="24"/>
        </w:rPr>
        <w:tab/>
        <w:t xml:space="preserve">Loeb, A. L., Wiersema, P. H. &amp; Overbeek, J. T. G. </w:t>
      </w:r>
      <w:r w:rsidRPr="000306F8">
        <w:rPr>
          <w:i/>
          <w:iCs/>
          <w:noProof/>
          <w:szCs w:val="24"/>
        </w:rPr>
        <w:t>The electrical double layer around a spherical colloid particle</w:t>
      </w:r>
      <w:r w:rsidRPr="000306F8">
        <w:rPr>
          <w:noProof/>
          <w:szCs w:val="24"/>
        </w:rPr>
        <w:t>. (MIT Press, 1961).</w:t>
      </w:r>
    </w:p>
    <w:p w14:paraId="6B54F240" w14:textId="77777777" w:rsidR="000306F8" w:rsidRPr="000306F8" w:rsidRDefault="000306F8" w:rsidP="000306F8">
      <w:pPr>
        <w:widowControl w:val="0"/>
        <w:autoSpaceDE w:val="0"/>
        <w:autoSpaceDN w:val="0"/>
        <w:adjustRightInd w:val="0"/>
        <w:spacing w:line="240" w:lineRule="auto"/>
        <w:ind w:left="640" w:hanging="640"/>
        <w:rPr>
          <w:noProof/>
          <w:szCs w:val="24"/>
        </w:rPr>
      </w:pPr>
      <w:r w:rsidRPr="000306F8">
        <w:rPr>
          <w:noProof/>
          <w:szCs w:val="24"/>
        </w:rPr>
        <w:t>13.</w:t>
      </w:r>
      <w:r w:rsidRPr="000306F8">
        <w:rPr>
          <w:noProof/>
          <w:szCs w:val="24"/>
        </w:rPr>
        <w:tab/>
        <w:t xml:space="preserve">Hunter, R. J. </w:t>
      </w:r>
      <w:r w:rsidRPr="000306F8">
        <w:rPr>
          <w:i/>
          <w:iCs/>
          <w:noProof/>
          <w:szCs w:val="24"/>
        </w:rPr>
        <w:t>Zeta Potential in Colloid Science: Principles and Applications</w:t>
      </w:r>
      <w:r w:rsidRPr="000306F8">
        <w:rPr>
          <w:noProof/>
          <w:szCs w:val="24"/>
        </w:rPr>
        <w:t>. (Academic Press, 1981).</w:t>
      </w:r>
    </w:p>
    <w:p w14:paraId="34DE7C35" w14:textId="77777777" w:rsidR="000306F8" w:rsidRPr="000306F8" w:rsidRDefault="000306F8" w:rsidP="000306F8">
      <w:pPr>
        <w:widowControl w:val="0"/>
        <w:autoSpaceDE w:val="0"/>
        <w:autoSpaceDN w:val="0"/>
        <w:adjustRightInd w:val="0"/>
        <w:spacing w:line="240" w:lineRule="auto"/>
        <w:ind w:left="640" w:hanging="640"/>
        <w:rPr>
          <w:noProof/>
        </w:rPr>
      </w:pPr>
      <w:r w:rsidRPr="000306F8">
        <w:rPr>
          <w:noProof/>
          <w:szCs w:val="24"/>
        </w:rPr>
        <w:t>14.</w:t>
      </w:r>
      <w:r w:rsidRPr="000306F8">
        <w:rPr>
          <w:noProof/>
          <w:szCs w:val="24"/>
        </w:rPr>
        <w:tab/>
        <w:t xml:space="preserve">Ding, L. </w:t>
      </w:r>
      <w:r w:rsidRPr="000306F8">
        <w:rPr>
          <w:i/>
          <w:iCs/>
          <w:noProof/>
          <w:szCs w:val="24"/>
        </w:rPr>
        <w:t>et al.</w:t>
      </w:r>
      <w:r w:rsidRPr="000306F8">
        <w:rPr>
          <w:noProof/>
          <w:szCs w:val="24"/>
        </w:rPr>
        <w:t xml:space="preserve"> Lanthanide Ion Resonance‐Driven Rayleigh Scattering of Nanoparticles for Dual‐Modality. </w:t>
      </w:r>
      <w:r w:rsidRPr="000306F8">
        <w:rPr>
          <w:i/>
          <w:iCs/>
          <w:noProof/>
          <w:szCs w:val="24"/>
        </w:rPr>
        <w:t>Adv. Sci.</w:t>
      </w:r>
      <w:r w:rsidRPr="000306F8">
        <w:rPr>
          <w:noProof/>
          <w:szCs w:val="24"/>
        </w:rPr>
        <w:t xml:space="preserve"> 2203354 (2022).</w:t>
      </w:r>
    </w:p>
    <w:p w14:paraId="6C71A382" w14:textId="77777777" w:rsidR="00AF5CB7" w:rsidRDefault="00000000">
      <w:pPr>
        <w:spacing w:line="240" w:lineRule="auto"/>
        <w:rPr>
          <w:b/>
          <w:bCs/>
          <w:szCs w:val="24"/>
          <w:lang w:val="en-US"/>
        </w:rPr>
      </w:pPr>
      <w:r>
        <w:rPr>
          <w:b/>
          <w:bCs/>
          <w:szCs w:val="24"/>
          <w:lang w:val="en-US"/>
        </w:rPr>
        <w:fldChar w:fldCharType="end"/>
      </w:r>
    </w:p>
    <w:sectPr w:rsidR="00AF5CB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3D644" w14:textId="77777777" w:rsidR="00500F97" w:rsidRDefault="00500F97">
      <w:pPr>
        <w:spacing w:line="240" w:lineRule="auto"/>
      </w:pPr>
      <w:r>
        <w:separator/>
      </w:r>
    </w:p>
  </w:endnote>
  <w:endnote w:type="continuationSeparator" w:id="0">
    <w:p w14:paraId="737DE580" w14:textId="77777777" w:rsidR="00500F97" w:rsidRDefault="00500F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6621381"/>
    </w:sdtPr>
    <w:sdtEndPr>
      <w:rPr>
        <w:color w:val="808080" w:themeColor="background1" w:themeShade="80"/>
        <w:spacing w:val="60"/>
      </w:rPr>
    </w:sdtEndPr>
    <w:sdtContent>
      <w:p w14:paraId="3704726A" w14:textId="77777777" w:rsidR="00AF5CB7" w:rsidRDefault="00000000">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rPr>
          <w:t>20</w:t>
        </w:r>
        <w:r>
          <w:rPr>
            <w:b/>
            <w:bCs/>
          </w:rPr>
          <w:fldChar w:fldCharType="end"/>
        </w:r>
        <w:r>
          <w:rPr>
            <w:b/>
            <w:bCs/>
          </w:rPr>
          <w:t xml:space="preserve"> | </w:t>
        </w:r>
        <w:r>
          <w:rPr>
            <w:color w:val="808080" w:themeColor="background1" w:themeShade="80"/>
            <w:spacing w:val="60"/>
          </w:rPr>
          <w:t>Page</w:t>
        </w:r>
      </w:p>
    </w:sdtContent>
  </w:sdt>
  <w:p w14:paraId="40A60E98" w14:textId="77777777" w:rsidR="00AF5CB7" w:rsidRDefault="00AF5C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433F2" w14:textId="77777777" w:rsidR="00500F97" w:rsidRDefault="00500F97">
      <w:pPr>
        <w:spacing w:after="0"/>
      </w:pPr>
      <w:r>
        <w:separator/>
      </w:r>
    </w:p>
  </w:footnote>
  <w:footnote w:type="continuationSeparator" w:id="0">
    <w:p w14:paraId="6EEAAAEE" w14:textId="77777777" w:rsidR="00500F97" w:rsidRDefault="00500F9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UxNDY1NjcxtTSyNLBU0lEKTi0uzszPAykwNDKpBQBcDDf7LgAAAA=="/>
    <w:docVar w:name="commondata" w:val="eyJoZGlkIjoiMzIxYmZhOGJjNTBiNDMwZDlhNGRjNzI3MTlkYmY4NWQifQ=="/>
  </w:docVars>
  <w:rsids>
    <w:rsidRoot w:val="008B6410"/>
    <w:rsid w:val="AFF770AA"/>
    <w:rsid w:val="BF6B0E0A"/>
    <w:rsid w:val="ECBF7A5E"/>
    <w:rsid w:val="EF998716"/>
    <w:rsid w:val="EFDFA329"/>
    <w:rsid w:val="EFE8DE4A"/>
    <w:rsid w:val="FB45B15B"/>
    <w:rsid w:val="FBEB0AB9"/>
    <w:rsid w:val="FE7D7238"/>
    <w:rsid w:val="FEBF76B6"/>
    <w:rsid w:val="FFE67FDA"/>
    <w:rsid w:val="FFFF2F62"/>
    <w:rsid w:val="00001AA9"/>
    <w:rsid w:val="000031ED"/>
    <w:rsid w:val="00003761"/>
    <w:rsid w:val="00004012"/>
    <w:rsid w:val="00004921"/>
    <w:rsid w:val="0000544F"/>
    <w:rsid w:val="0000601D"/>
    <w:rsid w:val="00006B20"/>
    <w:rsid w:val="00010A20"/>
    <w:rsid w:val="00011A12"/>
    <w:rsid w:val="00013018"/>
    <w:rsid w:val="00013B9B"/>
    <w:rsid w:val="00015623"/>
    <w:rsid w:val="00015703"/>
    <w:rsid w:val="00015C9E"/>
    <w:rsid w:val="00016A0E"/>
    <w:rsid w:val="0001725F"/>
    <w:rsid w:val="00017496"/>
    <w:rsid w:val="00020193"/>
    <w:rsid w:val="00021316"/>
    <w:rsid w:val="00022E53"/>
    <w:rsid w:val="000233D8"/>
    <w:rsid w:val="000246E8"/>
    <w:rsid w:val="00025C2B"/>
    <w:rsid w:val="00025F6A"/>
    <w:rsid w:val="000306F8"/>
    <w:rsid w:val="000307CA"/>
    <w:rsid w:val="00033C73"/>
    <w:rsid w:val="00033DA1"/>
    <w:rsid w:val="00034F82"/>
    <w:rsid w:val="00036C43"/>
    <w:rsid w:val="00040861"/>
    <w:rsid w:val="00041D33"/>
    <w:rsid w:val="00045D47"/>
    <w:rsid w:val="00050665"/>
    <w:rsid w:val="00051361"/>
    <w:rsid w:val="00052163"/>
    <w:rsid w:val="000529E7"/>
    <w:rsid w:val="000530AA"/>
    <w:rsid w:val="00053318"/>
    <w:rsid w:val="00054D92"/>
    <w:rsid w:val="00056779"/>
    <w:rsid w:val="00056A62"/>
    <w:rsid w:val="00057C44"/>
    <w:rsid w:val="00060914"/>
    <w:rsid w:val="00061354"/>
    <w:rsid w:val="00061BF0"/>
    <w:rsid w:val="000628CE"/>
    <w:rsid w:val="00063B30"/>
    <w:rsid w:val="000653CA"/>
    <w:rsid w:val="0007244E"/>
    <w:rsid w:val="000733A4"/>
    <w:rsid w:val="00073965"/>
    <w:rsid w:val="00074F84"/>
    <w:rsid w:val="000818BB"/>
    <w:rsid w:val="00082565"/>
    <w:rsid w:val="00082F56"/>
    <w:rsid w:val="00085FFB"/>
    <w:rsid w:val="00087439"/>
    <w:rsid w:val="00090821"/>
    <w:rsid w:val="00090B4F"/>
    <w:rsid w:val="00092DC6"/>
    <w:rsid w:val="000946BE"/>
    <w:rsid w:val="00096BA1"/>
    <w:rsid w:val="00097631"/>
    <w:rsid w:val="000A2309"/>
    <w:rsid w:val="000A5107"/>
    <w:rsid w:val="000B049B"/>
    <w:rsid w:val="000B219A"/>
    <w:rsid w:val="000B2D17"/>
    <w:rsid w:val="000B3669"/>
    <w:rsid w:val="000B42BF"/>
    <w:rsid w:val="000B5C76"/>
    <w:rsid w:val="000B7ABB"/>
    <w:rsid w:val="000C2A0E"/>
    <w:rsid w:val="000C3492"/>
    <w:rsid w:val="000C5C0D"/>
    <w:rsid w:val="000C6030"/>
    <w:rsid w:val="000D1E5B"/>
    <w:rsid w:val="000D209A"/>
    <w:rsid w:val="000D3AF2"/>
    <w:rsid w:val="000D40D6"/>
    <w:rsid w:val="000D437A"/>
    <w:rsid w:val="000D48A2"/>
    <w:rsid w:val="000E1406"/>
    <w:rsid w:val="000E2FD0"/>
    <w:rsid w:val="000E3119"/>
    <w:rsid w:val="000E3468"/>
    <w:rsid w:val="000E3643"/>
    <w:rsid w:val="000E5463"/>
    <w:rsid w:val="000E6620"/>
    <w:rsid w:val="000F0BC8"/>
    <w:rsid w:val="000F22B9"/>
    <w:rsid w:val="000F2658"/>
    <w:rsid w:val="000F2997"/>
    <w:rsid w:val="000F446E"/>
    <w:rsid w:val="000F5572"/>
    <w:rsid w:val="000F60A2"/>
    <w:rsid w:val="000F7428"/>
    <w:rsid w:val="00101BE8"/>
    <w:rsid w:val="00101D7A"/>
    <w:rsid w:val="00103EE8"/>
    <w:rsid w:val="0010475F"/>
    <w:rsid w:val="00105C11"/>
    <w:rsid w:val="00106FDA"/>
    <w:rsid w:val="001113D4"/>
    <w:rsid w:val="00111D42"/>
    <w:rsid w:val="0011271B"/>
    <w:rsid w:val="00114259"/>
    <w:rsid w:val="001154E0"/>
    <w:rsid w:val="0011586D"/>
    <w:rsid w:val="00116370"/>
    <w:rsid w:val="0011709F"/>
    <w:rsid w:val="00117178"/>
    <w:rsid w:val="00117F70"/>
    <w:rsid w:val="0012061C"/>
    <w:rsid w:val="001207B2"/>
    <w:rsid w:val="00121095"/>
    <w:rsid w:val="00123035"/>
    <w:rsid w:val="001231E6"/>
    <w:rsid w:val="001246FD"/>
    <w:rsid w:val="00124C8D"/>
    <w:rsid w:val="0012606F"/>
    <w:rsid w:val="0013417B"/>
    <w:rsid w:val="00134C2E"/>
    <w:rsid w:val="00134DF4"/>
    <w:rsid w:val="00135290"/>
    <w:rsid w:val="0013570D"/>
    <w:rsid w:val="00136A03"/>
    <w:rsid w:val="001374B4"/>
    <w:rsid w:val="001377AD"/>
    <w:rsid w:val="001404DF"/>
    <w:rsid w:val="00141AD2"/>
    <w:rsid w:val="00141F5D"/>
    <w:rsid w:val="00142CEB"/>
    <w:rsid w:val="00143766"/>
    <w:rsid w:val="00145736"/>
    <w:rsid w:val="0014708E"/>
    <w:rsid w:val="00147B30"/>
    <w:rsid w:val="001500DB"/>
    <w:rsid w:val="00150886"/>
    <w:rsid w:val="00151B9E"/>
    <w:rsid w:val="00152F56"/>
    <w:rsid w:val="001534C0"/>
    <w:rsid w:val="001549D3"/>
    <w:rsid w:val="00154A7D"/>
    <w:rsid w:val="0015536F"/>
    <w:rsid w:val="00160253"/>
    <w:rsid w:val="00164BC9"/>
    <w:rsid w:val="00164F67"/>
    <w:rsid w:val="00166725"/>
    <w:rsid w:val="00166EB2"/>
    <w:rsid w:val="001674B1"/>
    <w:rsid w:val="00170B70"/>
    <w:rsid w:val="001745FF"/>
    <w:rsid w:val="00175A6E"/>
    <w:rsid w:val="00175ED6"/>
    <w:rsid w:val="001760DC"/>
    <w:rsid w:val="001762EE"/>
    <w:rsid w:val="00176D6F"/>
    <w:rsid w:val="00182484"/>
    <w:rsid w:val="001828A6"/>
    <w:rsid w:val="00182AC9"/>
    <w:rsid w:val="00183525"/>
    <w:rsid w:val="0018354D"/>
    <w:rsid w:val="0018527E"/>
    <w:rsid w:val="00185EE6"/>
    <w:rsid w:val="0018752A"/>
    <w:rsid w:val="00190199"/>
    <w:rsid w:val="001918F8"/>
    <w:rsid w:val="00192364"/>
    <w:rsid w:val="00192370"/>
    <w:rsid w:val="00192469"/>
    <w:rsid w:val="00192E6F"/>
    <w:rsid w:val="00193035"/>
    <w:rsid w:val="001930A5"/>
    <w:rsid w:val="00193F1A"/>
    <w:rsid w:val="001B0FA2"/>
    <w:rsid w:val="001B28C6"/>
    <w:rsid w:val="001B348A"/>
    <w:rsid w:val="001B4207"/>
    <w:rsid w:val="001B6923"/>
    <w:rsid w:val="001C00B5"/>
    <w:rsid w:val="001C0A01"/>
    <w:rsid w:val="001C1B62"/>
    <w:rsid w:val="001C2A79"/>
    <w:rsid w:val="001C51A8"/>
    <w:rsid w:val="001C5AB8"/>
    <w:rsid w:val="001C6D5A"/>
    <w:rsid w:val="001C7141"/>
    <w:rsid w:val="001C771D"/>
    <w:rsid w:val="001D0954"/>
    <w:rsid w:val="001D381E"/>
    <w:rsid w:val="001D3845"/>
    <w:rsid w:val="001D4483"/>
    <w:rsid w:val="001E1B89"/>
    <w:rsid w:val="001E2868"/>
    <w:rsid w:val="001E2FC3"/>
    <w:rsid w:val="001E3F23"/>
    <w:rsid w:val="001E53C7"/>
    <w:rsid w:val="001E595B"/>
    <w:rsid w:val="001E6201"/>
    <w:rsid w:val="001E6F0E"/>
    <w:rsid w:val="001F0C32"/>
    <w:rsid w:val="001F121C"/>
    <w:rsid w:val="001F17B2"/>
    <w:rsid w:val="001F4637"/>
    <w:rsid w:val="001F5897"/>
    <w:rsid w:val="001F62A2"/>
    <w:rsid w:val="001F76E9"/>
    <w:rsid w:val="001F7F2C"/>
    <w:rsid w:val="00201D79"/>
    <w:rsid w:val="00204277"/>
    <w:rsid w:val="0020495B"/>
    <w:rsid w:val="00205F74"/>
    <w:rsid w:val="00211D7E"/>
    <w:rsid w:val="0021233E"/>
    <w:rsid w:val="00212D86"/>
    <w:rsid w:val="00215633"/>
    <w:rsid w:val="002167AD"/>
    <w:rsid w:val="00216C4B"/>
    <w:rsid w:val="00225066"/>
    <w:rsid w:val="002253F8"/>
    <w:rsid w:val="002255AC"/>
    <w:rsid w:val="00225DDA"/>
    <w:rsid w:val="00226151"/>
    <w:rsid w:val="002267B8"/>
    <w:rsid w:val="00233F3F"/>
    <w:rsid w:val="00234CCE"/>
    <w:rsid w:val="002368CB"/>
    <w:rsid w:val="0023781E"/>
    <w:rsid w:val="0024108B"/>
    <w:rsid w:val="00242C37"/>
    <w:rsid w:val="00242ED5"/>
    <w:rsid w:val="002449AE"/>
    <w:rsid w:val="002465E0"/>
    <w:rsid w:val="002469D2"/>
    <w:rsid w:val="00246D06"/>
    <w:rsid w:val="00247938"/>
    <w:rsid w:val="00247E07"/>
    <w:rsid w:val="002501FA"/>
    <w:rsid w:val="00250BFE"/>
    <w:rsid w:val="0025126B"/>
    <w:rsid w:val="00251A60"/>
    <w:rsid w:val="002522CD"/>
    <w:rsid w:val="00252CEB"/>
    <w:rsid w:val="00253344"/>
    <w:rsid w:val="0025419D"/>
    <w:rsid w:val="00254690"/>
    <w:rsid w:val="00254826"/>
    <w:rsid w:val="00254E14"/>
    <w:rsid w:val="00255BD3"/>
    <w:rsid w:val="002601BC"/>
    <w:rsid w:val="00260F54"/>
    <w:rsid w:val="00263B61"/>
    <w:rsid w:val="002640F9"/>
    <w:rsid w:val="00264E6E"/>
    <w:rsid w:val="002716B2"/>
    <w:rsid w:val="002724FC"/>
    <w:rsid w:val="00276F34"/>
    <w:rsid w:val="002778B0"/>
    <w:rsid w:val="00277E66"/>
    <w:rsid w:val="00285288"/>
    <w:rsid w:val="002861C3"/>
    <w:rsid w:val="00286FBE"/>
    <w:rsid w:val="00290C36"/>
    <w:rsid w:val="00291155"/>
    <w:rsid w:val="00291720"/>
    <w:rsid w:val="00293BEB"/>
    <w:rsid w:val="00293E52"/>
    <w:rsid w:val="00293F31"/>
    <w:rsid w:val="00295874"/>
    <w:rsid w:val="002A1972"/>
    <w:rsid w:val="002A22B0"/>
    <w:rsid w:val="002A4056"/>
    <w:rsid w:val="002A49C1"/>
    <w:rsid w:val="002A5418"/>
    <w:rsid w:val="002B10F7"/>
    <w:rsid w:val="002B32A0"/>
    <w:rsid w:val="002B37F9"/>
    <w:rsid w:val="002B5928"/>
    <w:rsid w:val="002C0190"/>
    <w:rsid w:val="002C061A"/>
    <w:rsid w:val="002C1F45"/>
    <w:rsid w:val="002C2857"/>
    <w:rsid w:val="002C28BC"/>
    <w:rsid w:val="002C3A41"/>
    <w:rsid w:val="002C3CF5"/>
    <w:rsid w:val="002C43DE"/>
    <w:rsid w:val="002C679D"/>
    <w:rsid w:val="002C69B2"/>
    <w:rsid w:val="002C7768"/>
    <w:rsid w:val="002D35FE"/>
    <w:rsid w:val="002D3B58"/>
    <w:rsid w:val="002D40CA"/>
    <w:rsid w:val="002D4F93"/>
    <w:rsid w:val="002D6545"/>
    <w:rsid w:val="002E5166"/>
    <w:rsid w:val="002E57C2"/>
    <w:rsid w:val="002E5B72"/>
    <w:rsid w:val="002E69E8"/>
    <w:rsid w:val="002F2F9A"/>
    <w:rsid w:val="002F3BB0"/>
    <w:rsid w:val="002F3DB1"/>
    <w:rsid w:val="002F4770"/>
    <w:rsid w:val="002F5CB5"/>
    <w:rsid w:val="002F6A4D"/>
    <w:rsid w:val="002F6C7D"/>
    <w:rsid w:val="002F730C"/>
    <w:rsid w:val="00302719"/>
    <w:rsid w:val="0030302B"/>
    <w:rsid w:val="00303D34"/>
    <w:rsid w:val="00305E48"/>
    <w:rsid w:val="003062A9"/>
    <w:rsid w:val="003068AB"/>
    <w:rsid w:val="00306D07"/>
    <w:rsid w:val="003070B0"/>
    <w:rsid w:val="003112CA"/>
    <w:rsid w:val="00313124"/>
    <w:rsid w:val="00313A8C"/>
    <w:rsid w:val="00313B1F"/>
    <w:rsid w:val="00313B89"/>
    <w:rsid w:val="0031473A"/>
    <w:rsid w:val="00314F28"/>
    <w:rsid w:val="003173BD"/>
    <w:rsid w:val="003200A3"/>
    <w:rsid w:val="00320ADA"/>
    <w:rsid w:val="00323245"/>
    <w:rsid w:val="003234DE"/>
    <w:rsid w:val="0032382C"/>
    <w:rsid w:val="00324B45"/>
    <w:rsid w:val="003330A5"/>
    <w:rsid w:val="0033343B"/>
    <w:rsid w:val="00333BEB"/>
    <w:rsid w:val="00336E0E"/>
    <w:rsid w:val="003370F0"/>
    <w:rsid w:val="0034169C"/>
    <w:rsid w:val="00341ED3"/>
    <w:rsid w:val="00343732"/>
    <w:rsid w:val="003437E8"/>
    <w:rsid w:val="00344A0E"/>
    <w:rsid w:val="0034536B"/>
    <w:rsid w:val="003455A0"/>
    <w:rsid w:val="00346D23"/>
    <w:rsid w:val="00347DAC"/>
    <w:rsid w:val="00350F2D"/>
    <w:rsid w:val="003533C0"/>
    <w:rsid w:val="00357475"/>
    <w:rsid w:val="0036113B"/>
    <w:rsid w:val="00361A54"/>
    <w:rsid w:val="00361EC4"/>
    <w:rsid w:val="00364B15"/>
    <w:rsid w:val="003652D6"/>
    <w:rsid w:val="0036638F"/>
    <w:rsid w:val="00367E42"/>
    <w:rsid w:val="0037032F"/>
    <w:rsid w:val="00370C39"/>
    <w:rsid w:val="003713EB"/>
    <w:rsid w:val="0037149F"/>
    <w:rsid w:val="0037245A"/>
    <w:rsid w:val="00373523"/>
    <w:rsid w:val="003738AE"/>
    <w:rsid w:val="00373BF4"/>
    <w:rsid w:val="00374CAF"/>
    <w:rsid w:val="00375350"/>
    <w:rsid w:val="00376016"/>
    <w:rsid w:val="00376AFE"/>
    <w:rsid w:val="003770E3"/>
    <w:rsid w:val="003772F6"/>
    <w:rsid w:val="00380256"/>
    <w:rsid w:val="00380492"/>
    <w:rsid w:val="00380913"/>
    <w:rsid w:val="00381C29"/>
    <w:rsid w:val="003835C3"/>
    <w:rsid w:val="0038438D"/>
    <w:rsid w:val="00384696"/>
    <w:rsid w:val="0038662B"/>
    <w:rsid w:val="00386891"/>
    <w:rsid w:val="00391621"/>
    <w:rsid w:val="00391797"/>
    <w:rsid w:val="00392283"/>
    <w:rsid w:val="003A1700"/>
    <w:rsid w:val="003A4431"/>
    <w:rsid w:val="003A5196"/>
    <w:rsid w:val="003A5382"/>
    <w:rsid w:val="003A5A9A"/>
    <w:rsid w:val="003A5CF6"/>
    <w:rsid w:val="003B0296"/>
    <w:rsid w:val="003B3796"/>
    <w:rsid w:val="003B3C87"/>
    <w:rsid w:val="003C0773"/>
    <w:rsid w:val="003C0A35"/>
    <w:rsid w:val="003C4483"/>
    <w:rsid w:val="003C4C5E"/>
    <w:rsid w:val="003C66E3"/>
    <w:rsid w:val="003C6EA6"/>
    <w:rsid w:val="003D047C"/>
    <w:rsid w:val="003D082E"/>
    <w:rsid w:val="003D0EE7"/>
    <w:rsid w:val="003D17D5"/>
    <w:rsid w:val="003D23FA"/>
    <w:rsid w:val="003D5A46"/>
    <w:rsid w:val="003D7060"/>
    <w:rsid w:val="003D7AA3"/>
    <w:rsid w:val="003E192B"/>
    <w:rsid w:val="003E198F"/>
    <w:rsid w:val="003E1C39"/>
    <w:rsid w:val="003E1D19"/>
    <w:rsid w:val="003E27F6"/>
    <w:rsid w:val="003E2AB4"/>
    <w:rsid w:val="003E5FD4"/>
    <w:rsid w:val="003E66DE"/>
    <w:rsid w:val="003E6929"/>
    <w:rsid w:val="003E7AE5"/>
    <w:rsid w:val="003E7B44"/>
    <w:rsid w:val="003E7EC1"/>
    <w:rsid w:val="003F2577"/>
    <w:rsid w:val="003F375F"/>
    <w:rsid w:val="003F5F28"/>
    <w:rsid w:val="003F6352"/>
    <w:rsid w:val="003F6368"/>
    <w:rsid w:val="003F7164"/>
    <w:rsid w:val="003F783D"/>
    <w:rsid w:val="003F7AEA"/>
    <w:rsid w:val="004012CA"/>
    <w:rsid w:val="004026F9"/>
    <w:rsid w:val="00402CE1"/>
    <w:rsid w:val="00402FD0"/>
    <w:rsid w:val="00405755"/>
    <w:rsid w:val="00407999"/>
    <w:rsid w:val="00407A1C"/>
    <w:rsid w:val="00410829"/>
    <w:rsid w:val="00411D45"/>
    <w:rsid w:val="0041590F"/>
    <w:rsid w:val="00415CEB"/>
    <w:rsid w:val="00421B10"/>
    <w:rsid w:val="00422A01"/>
    <w:rsid w:val="00423729"/>
    <w:rsid w:val="00433B28"/>
    <w:rsid w:val="004369DD"/>
    <w:rsid w:val="004400EB"/>
    <w:rsid w:val="004412CD"/>
    <w:rsid w:val="00442111"/>
    <w:rsid w:val="0044290C"/>
    <w:rsid w:val="00442A67"/>
    <w:rsid w:val="00443F34"/>
    <w:rsid w:val="00444369"/>
    <w:rsid w:val="004443A9"/>
    <w:rsid w:val="00446681"/>
    <w:rsid w:val="0045360B"/>
    <w:rsid w:val="00453F92"/>
    <w:rsid w:val="00454B76"/>
    <w:rsid w:val="00455519"/>
    <w:rsid w:val="00455A18"/>
    <w:rsid w:val="00456C01"/>
    <w:rsid w:val="00461BF3"/>
    <w:rsid w:val="004623A2"/>
    <w:rsid w:val="00462BB4"/>
    <w:rsid w:val="004645C7"/>
    <w:rsid w:val="00464FDF"/>
    <w:rsid w:val="00466CEE"/>
    <w:rsid w:val="004710C7"/>
    <w:rsid w:val="00472454"/>
    <w:rsid w:val="00472EE4"/>
    <w:rsid w:val="0047382C"/>
    <w:rsid w:val="004773AC"/>
    <w:rsid w:val="00480107"/>
    <w:rsid w:val="00480ACF"/>
    <w:rsid w:val="00481860"/>
    <w:rsid w:val="004827FD"/>
    <w:rsid w:val="00483693"/>
    <w:rsid w:val="00485686"/>
    <w:rsid w:val="00485C8F"/>
    <w:rsid w:val="004862FE"/>
    <w:rsid w:val="00486CE9"/>
    <w:rsid w:val="004916E9"/>
    <w:rsid w:val="00492564"/>
    <w:rsid w:val="004933E2"/>
    <w:rsid w:val="00495212"/>
    <w:rsid w:val="00495328"/>
    <w:rsid w:val="00495B90"/>
    <w:rsid w:val="004A1606"/>
    <w:rsid w:val="004A19B3"/>
    <w:rsid w:val="004A36D5"/>
    <w:rsid w:val="004A378A"/>
    <w:rsid w:val="004A3C02"/>
    <w:rsid w:val="004A566C"/>
    <w:rsid w:val="004A617D"/>
    <w:rsid w:val="004B3BF3"/>
    <w:rsid w:val="004B3CFA"/>
    <w:rsid w:val="004B7EF5"/>
    <w:rsid w:val="004C13D4"/>
    <w:rsid w:val="004C75A3"/>
    <w:rsid w:val="004D14DA"/>
    <w:rsid w:val="004D1636"/>
    <w:rsid w:val="004D1917"/>
    <w:rsid w:val="004D221A"/>
    <w:rsid w:val="004D22CA"/>
    <w:rsid w:val="004D3969"/>
    <w:rsid w:val="004D39FB"/>
    <w:rsid w:val="004D5CA1"/>
    <w:rsid w:val="004D60D0"/>
    <w:rsid w:val="004D64F7"/>
    <w:rsid w:val="004D7C95"/>
    <w:rsid w:val="004D7E17"/>
    <w:rsid w:val="004E3167"/>
    <w:rsid w:val="004F21DE"/>
    <w:rsid w:val="004F26E5"/>
    <w:rsid w:val="004F3AB6"/>
    <w:rsid w:val="004F3FAC"/>
    <w:rsid w:val="004F41E0"/>
    <w:rsid w:val="004F4764"/>
    <w:rsid w:val="004F48F7"/>
    <w:rsid w:val="004F5629"/>
    <w:rsid w:val="004F63CF"/>
    <w:rsid w:val="004F6790"/>
    <w:rsid w:val="004F7116"/>
    <w:rsid w:val="004F77E6"/>
    <w:rsid w:val="004F7E41"/>
    <w:rsid w:val="005008BF"/>
    <w:rsid w:val="00500F97"/>
    <w:rsid w:val="005018BF"/>
    <w:rsid w:val="005032F4"/>
    <w:rsid w:val="00503886"/>
    <w:rsid w:val="00505414"/>
    <w:rsid w:val="00505BC0"/>
    <w:rsid w:val="00507A6A"/>
    <w:rsid w:val="00507BB3"/>
    <w:rsid w:val="0051100D"/>
    <w:rsid w:val="0051123F"/>
    <w:rsid w:val="00511A8B"/>
    <w:rsid w:val="00514337"/>
    <w:rsid w:val="00517F66"/>
    <w:rsid w:val="00521CFD"/>
    <w:rsid w:val="005226ED"/>
    <w:rsid w:val="0052286F"/>
    <w:rsid w:val="0052367F"/>
    <w:rsid w:val="00524D0F"/>
    <w:rsid w:val="00525D27"/>
    <w:rsid w:val="00527F27"/>
    <w:rsid w:val="00530182"/>
    <w:rsid w:val="0053064D"/>
    <w:rsid w:val="005321BC"/>
    <w:rsid w:val="005322B0"/>
    <w:rsid w:val="00532D0A"/>
    <w:rsid w:val="0053357D"/>
    <w:rsid w:val="0053675D"/>
    <w:rsid w:val="005402F5"/>
    <w:rsid w:val="00540A52"/>
    <w:rsid w:val="00542696"/>
    <w:rsid w:val="005449EC"/>
    <w:rsid w:val="00545F4D"/>
    <w:rsid w:val="00550C8D"/>
    <w:rsid w:val="00551AD9"/>
    <w:rsid w:val="00551EA6"/>
    <w:rsid w:val="0055258E"/>
    <w:rsid w:val="00552D74"/>
    <w:rsid w:val="00553CA7"/>
    <w:rsid w:val="0055517C"/>
    <w:rsid w:val="0055728B"/>
    <w:rsid w:val="00557EEE"/>
    <w:rsid w:val="0056145C"/>
    <w:rsid w:val="00562DA7"/>
    <w:rsid w:val="005634F8"/>
    <w:rsid w:val="00564590"/>
    <w:rsid w:val="00564C3C"/>
    <w:rsid w:val="00565FDE"/>
    <w:rsid w:val="0057074C"/>
    <w:rsid w:val="0057098B"/>
    <w:rsid w:val="005710FF"/>
    <w:rsid w:val="00571D4B"/>
    <w:rsid w:val="00574F8D"/>
    <w:rsid w:val="0057570F"/>
    <w:rsid w:val="005802BB"/>
    <w:rsid w:val="00581CA4"/>
    <w:rsid w:val="005833B4"/>
    <w:rsid w:val="0058645A"/>
    <w:rsid w:val="00587E78"/>
    <w:rsid w:val="00591C5F"/>
    <w:rsid w:val="00592EF4"/>
    <w:rsid w:val="0059468A"/>
    <w:rsid w:val="0059486A"/>
    <w:rsid w:val="00594D1F"/>
    <w:rsid w:val="005A0160"/>
    <w:rsid w:val="005A0340"/>
    <w:rsid w:val="005A1D59"/>
    <w:rsid w:val="005A27BA"/>
    <w:rsid w:val="005A39DB"/>
    <w:rsid w:val="005A61AA"/>
    <w:rsid w:val="005B1353"/>
    <w:rsid w:val="005B18E9"/>
    <w:rsid w:val="005B40E3"/>
    <w:rsid w:val="005B4158"/>
    <w:rsid w:val="005B41F6"/>
    <w:rsid w:val="005B4944"/>
    <w:rsid w:val="005B7221"/>
    <w:rsid w:val="005C075E"/>
    <w:rsid w:val="005C3BE5"/>
    <w:rsid w:val="005C4A80"/>
    <w:rsid w:val="005C502B"/>
    <w:rsid w:val="005C520B"/>
    <w:rsid w:val="005C62B7"/>
    <w:rsid w:val="005C7D34"/>
    <w:rsid w:val="005D0329"/>
    <w:rsid w:val="005D137B"/>
    <w:rsid w:val="005D229A"/>
    <w:rsid w:val="005D29C5"/>
    <w:rsid w:val="005D2F93"/>
    <w:rsid w:val="005D3B65"/>
    <w:rsid w:val="005D3F5B"/>
    <w:rsid w:val="005D5B74"/>
    <w:rsid w:val="005D5E2C"/>
    <w:rsid w:val="005E003B"/>
    <w:rsid w:val="005E2132"/>
    <w:rsid w:val="005E289C"/>
    <w:rsid w:val="005E3ECB"/>
    <w:rsid w:val="005E3F6B"/>
    <w:rsid w:val="005E4572"/>
    <w:rsid w:val="005E4C5B"/>
    <w:rsid w:val="005E59B3"/>
    <w:rsid w:val="005E5C83"/>
    <w:rsid w:val="005E5D2B"/>
    <w:rsid w:val="005E6373"/>
    <w:rsid w:val="005E6C1E"/>
    <w:rsid w:val="005E732D"/>
    <w:rsid w:val="005E777F"/>
    <w:rsid w:val="005E7887"/>
    <w:rsid w:val="005F2C4F"/>
    <w:rsid w:val="005F449E"/>
    <w:rsid w:val="005F4B5E"/>
    <w:rsid w:val="005F5371"/>
    <w:rsid w:val="005F5B5A"/>
    <w:rsid w:val="005F640A"/>
    <w:rsid w:val="005F6E48"/>
    <w:rsid w:val="005F7506"/>
    <w:rsid w:val="005F7EC2"/>
    <w:rsid w:val="006025B5"/>
    <w:rsid w:val="00603803"/>
    <w:rsid w:val="0060418B"/>
    <w:rsid w:val="00604D8C"/>
    <w:rsid w:val="00606EA1"/>
    <w:rsid w:val="00607764"/>
    <w:rsid w:val="00607CB4"/>
    <w:rsid w:val="00607EF2"/>
    <w:rsid w:val="006130DE"/>
    <w:rsid w:val="00613CD6"/>
    <w:rsid w:val="0061466F"/>
    <w:rsid w:val="00614874"/>
    <w:rsid w:val="0061605A"/>
    <w:rsid w:val="0061671F"/>
    <w:rsid w:val="00617373"/>
    <w:rsid w:val="006217D9"/>
    <w:rsid w:val="006220A8"/>
    <w:rsid w:val="006243F1"/>
    <w:rsid w:val="006254BB"/>
    <w:rsid w:val="00625ABE"/>
    <w:rsid w:val="00625B34"/>
    <w:rsid w:val="00625DFD"/>
    <w:rsid w:val="006306A0"/>
    <w:rsid w:val="00631AB7"/>
    <w:rsid w:val="006331F6"/>
    <w:rsid w:val="00633C43"/>
    <w:rsid w:val="00634147"/>
    <w:rsid w:val="0063634A"/>
    <w:rsid w:val="00637983"/>
    <w:rsid w:val="00640FAF"/>
    <w:rsid w:val="006437CA"/>
    <w:rsid w:val="00644851"/>
    <w:rsid w:val="00644AD8"/>
    <w:rsid w:val="00644DEC"/>
    <w:rsid w:val="006462D3"/>
    <w:rsid w:val="00647784"/>
    <w:rsid w:val="00647B22"/>
    <w:rsid w:val="00647D89"/>
    <w:rsid w:val="00650586"/>
    <w:rsid w:val="00651AB4"/>
    <w:rsid w:val="006523FC"/>
    <w:rsid w:val="006533D6"/>
    <w:rsid w:val="006534B1"/>
    <w:rsid w:val="0065500D"/>
    <w:rsid w:val="006568E2"/>
    <w:rsid w:val="00657213"/>
    <w:rsid w:val="0066013F"/>
    <w:rsid w:val="006606BD"/>
    <w:rsid w:val="00660F5B"/>
    <w:rsid w:val="00661D24"/>
    <w:rsid w:val="0066311D"/>
    <w:rsid w:val="00663C1A"/>
    <w:rsid w:val="00664528"/>
    <w:rsid w:val="006649F1"/>
    <w:rsid w:val="0066775F"/>
    <w:rsid w:val="00667B06"/>
    <w:rsid w:val="0067160F"/>
    <w:rsid w:val="00671ED8"/>
    <w:rsid w:val="006768D5"/>
    <w:rsid w:val="00677F9D"/>
    <w:rsid w:val="006837BF"/>
    <w:rsid w:val="00684E11"/>
    <w:rsid w:val="00685BE1"/>
    <w:rsid w:val="00693A44"/>
    <w:rsid w:val="00694042"/>
    <w:rsid w:val="006971F2"/>
    <w:rsid w:val="0069725B"/>
    <w:rsid w:val="006A30BE"/>
    <w:rsid w:val="006A317E"/>
    <w:rsid w:val="006A51ED"/>
    <w:rsid w:val="006A6367"/>
    <w:rsid w:val="006A704D"/>
    <w:rsid w:val="006A7DA0"/>
    <w:rsid w:val="006B0B71"/>
    <w:rsid w:val="006B1AD2"/>
    <w:rsid w:val="006B1FA9"/>
    <w:rsid w:val="006B2240"/>
    <w:rsid w:val="006B2C04"/>
    <w:rsid w:val="006B3D16"/>
    <w:rsid w:val="006B41BB"/>
    <w:rsid w:val="006B482B"/>
    <w:rsid w:val="006B6DAE"/>
    <w:rsid w:val="006B76AF"/>
    <w:rsid w:val="006B7CDB"/>
    <w:rsid w:val="006C16E1"/>
    <w:rsid w:val="006C2928"/>
    <w:rsid w:val="006C2E19"/>
    <w:rsid w:val="006C4A0B"/>
    <w:rsid w:val="006C4B52"/>
    <w:rsid w:val="006C4C1F"/>
    <w:rsid w:val="006C5C91"/>
    <w:rsid w:val="006C6CCF"/>
    <w:rsid w:val="006C6EEF"/>
    <w:rsid w:val="006C738D"/>
    <w:rsid w:val="006D0ACA"/>
    <w:rsid w:val="006D0E3A"/>
    <w:rsid w:val="006D2169"/>
    <w:rsid w:val="006D53DB"/>
    <w:rsid w:val="006D622E"/>
    <w:rsid w:val="006D6C51"/>
    <w:rsid w:val="006D6EF1"/>
    <w:rsid w:val="006D73F8"/>
    <w:rsid w:val="006D7BC9"/>
    <w:rsid w:val="006E0F6F"/>
    <w:rsid w:val="006E22CF"/>
    <w:rsid w:val="006E384D"/>
    <w:rsid w:val="006E453B"/>
    <w:rsid w:val="006E599C"/>
    <w:rsid w:val="006E6BB9"/>
    <w:rsid w:val="006E7729"/>
    <w:rsid w:val="006F1438"/>
    <w:rsid w:val="006F1CE9"/>
    <w:rsid w:val="006F1FCC"/>
    <w:rsid w:val="006F2701"/>
    <w:rsid w:val="006F2E71"/>
    <w:rsid w:val="006F454F"/>
    <w:rsid w:val="006F5562"/>
    <w:rsid w:val="006F65BF"/>
    <w:rsid w:val="006F78D3"/>
    <w:rsid w:val="0070035B"/>
    <w:rsid w:val="00701455"/>
    <w:rsid w:val="00702542"/>
    <w:rsid w:val="00702B1A"/>
    <w:rsid w:val="00702D62"/>
    <w:rsid w:val="00703FB5"/>
    <w:rsid w:val="00710A31"/>
    <w:rsid w:val="007125F4"/>
    <w:rsid w:val="0071263B"/>
    <w:rsid w:val="00713B26"/>
    <w:rsid w:val="007170FE"/>
    <w:rsid w:val="007177D5"/>
    <w:rsid w:val="00720D05"/>
    <w:rsid w:val="00722383"/>
    <w:rsid w:val="00724182"/>
    <w:rsid w:val="00724990"/>
    <w:rsid w:val="00724996"/>
    <w:rsid w:val="0072547E"/>
    <w:rsid w:val="007274FE"/>
    <w:rsid w:val="00727505"/>
    <w:rsid w:val="0072762C"/>
    <w:rsid w:val="0072789A"/>
    <w:rsid w:val="007310A6"/>
    <w:rsid w:val="00731761"/>
    <w:rsid w:val="00731AF6"/>
    <w:rsid w:val="00735BE7"/>
    <w:rsid w:val="007443EB"/>
    <w:rsid w:val="007447CC"/>
    <w:rsid w:val="0075080C"/>
    <w:rsid w:val="00750C7C"/>
    <w:rsid w:val="007528D5"/>
    <w:rsid w:val="00754B7A"/>
    <w:rsid w:val="007605A5"/>
    <w:rsid w:val="00761795"/>
    <w:rsid w:val="007629E4"/>
    <w:rsid w:val="00766118"/>
    <w:rsid w:val="007661F0"/>
    <w:rsid w:val="0076620C"/>
    <w:rsid w:val="007677B8"/>
    <w:rsid w:val="00767C2F"/>
    <w:rsid w:val="00770E24"/>
    <w:rsid w:val="00773315"/>
    <w:rsid w:val="007752C3"/>
    <w:rsid w:val="00775C44"/>
    <w:rsid w:val="0077629E"/>
    <w:rsid w:val="0077662D"/>
    <w:rsid w:val="007804CB"/>
    <w:rsid w:val="0078059B"/>
    <w:rsid w:val="007810FE"/>
    <w:rsid w:val="00781176"/>
    <w:rsid w:val="0078171F"/>
    <w:rsid w:val="0078337D"/>
    <w:rsid w:val="007843F7"/>
    <w:rsid w:val="00785D08"/>
    <w:rsid w:val="007864E1"/>
    <w:rsid w:val="007865C9"/>
    <w:rsid w:val="00792571"/>
    <w:rsid w:val="00792C17"/>
    <w:rsid w:val="00794830"/>
    <w:rsid w:val="007A0EFE"/>
    <w:rsid w:val="007A1515"/>
    <w:rsid w:val="007A1B7D"/>
    <w:rsid w:val="007A3474"/>
    <w:rsid w:val="007A45E8"/>
    <w:rsid w:val="007A4833"/>
    <w:rsid w:val="007A5C90"/>
    <w:rsid w:val="007A5F61"/>
    <w:rsid w:val="007A702F"/>
    <w:rsid w:val="007B16EC"/>
    <w:rsid w:val="007B5079"/>
    <w:rsid w:val="007B5657"/>
    <w:rsid w:val="007C0FDE"/>
    <w:rsid w:val="007C14CA"/>
    <w:rsid w:val="007C1DEF"/>
    <w:rsid w:val="007C3914"/>
    <w:rsid w:val="007C4FE8"/>
    <w:rsid w:val="007C5062"/>
    <w:rsid w:val="007C64B3"/>
    <w:rsid w:val="007C6EE0"/>
    <w:rsid w:val="007C753C"/>
    <w:rsid w:val="007D0A1C"/>
    <w:rsid w:val="007D0E9A"/>
    <w:rsid w:val="007D1C7A"/>
    <w:rsid w:val="007D792F"/>
    <w:rsid w:val="007E32AD"/>
    <w:rsid w:val="007E4E4A"/>
    <w:rsid w:val="007E5169"/>
    <w:rsid w:val="007F0BE4"/>
    <w:rsid w:val="007F5108"/>
    <w:rsid w:val="007F511F"/>
    <w:rsid w:val="007F5697"/>
    <w:rsid w:val="00802A67"/>
    <w:rsid w:val="00802E8A"/>
    <w:rsid w:val="00805EDF"/>
    <w:rsid w:val="0080697A"/>
    <w:rsid w:val="0080763D"/>
    <w:rsid w:val="00807713"/>
    <w:rsid w:val="00807929"/>
    <w:rsid w:val="00807F43"/>
    <w:rsid w:val="00811BCC"/>
    <w:rsid w:val="00814202"/>
    <w:rsid w:val="0081591B"/>
    <w:rsid w:val="008162C7"/>
    <w:rsid w:val="00817D73"/>
    <w:rsid w:val="00820F7A"/>
    <w:rsid w:val="00822FA4"/>
    <w:rsid w:val="0082395B"/>
    <w:rsid w:val="00827098"/>
    <w:rsid w:val="00830A04"/>
    <w:rsid w:val="0083148F"/>
    <w:rsid w:val="00831A94"/>
    <w:rsid w:val="008327E5"/>
    <w:rsid w:val="00833911"/>
    <w:rsid w:val="008348AA"/>
    <w:rsid w:val="00834C4B"/>
    <w:rsid w:val="00835287"/>
    <w:rsid w:val="008361A3"/>
    <w:rsid w:val="00836D29"/>
    <w:rsid w:val="00837172"/>
    <w:rsid w:val="008378DD"/>
    <w:rsid w:val="00842621"/>
    <w:rsid w:val="00842AF8"/>
    <w:rsid w:val="00846667"/>
    <w:rsid w:val="00847E6B"/>
    <w:rsid w:val="00850A81"/>
    <w:rsid w:val="00852ECC"/>
    <w:rsid w:val="008556AB"/>
    <w:rsid w:val="00856373"/>
    <w:rsid w:val="0085684A"/>
    <w:rsid w:val="00861692"/>
    <w:rsid w:val="00861936"/>
    <w:rsid w:val="008657D9"/>
    <w:rsid w:val="0086608D"/>
    <w:rsid w:val="00866875"/>
    <w:rsid w:val="00866C45"/>
    <w:rsid w:val="008674D7"/>
    <w:rsid w:val="0087287C"/>
    <w:rsid w:val="00874090"/>
    <w:rsid w:val="00874FA7"/>
    <w:rsid w:val="00877101"/>
    <w:rsid w:val="00877813"/>
    <w:rsid w:val="0088020F"/>
    <w:rsid w:val="008804C7"/>
    <w:rsid w:val="00883C97"/>
    <w:rsid w:val="0088725D"/>
    <w:rsid w:val="008878E6"/>
    <w:rsid w:val="00891939"/>
    <w:rsid w:val="00891E26"/>
    <w:rsid w:val="00892FAB"/>
    <w:rsid w:val="0089300E"/>
    <w:rsid w:val="00893599"/>
    <w:rsid w:val="00894EBD"/>
    <w:rsid w:val="00895ED7"/>
    <w:rsid w:val="008963EE"/>
    <w:rsid w:val="00896672"/>
    <w:rsid w:val="00897A6F"/>
    <w:rsid w:val="00897E9D"/>
    <w:rsid w:val="008A0382"/>
    <w:rsid w:val="008A10A2"/>
    <w:rsid w:val="008A1CCB"/>
    <w:rsid w:val="008A2850"/>
    <w:rsid w:val="008A4960"/>
    <w:rsid w:val="008A6F28"/>
    <w:rsid w:val="008B0A57"/>
    <w:rsid w:val="008B2844"/>
    <w:rsid w:val="008B3051"/>
    <w:rsid w:val="008B6410"/>
    <w:rsid w:val="008C0446"/>
    <w:rsid w:val="008C0E82"/>
    <w:rsid w:val="008C0FA5"/>
    <w:rsid w:val="008C1122"/>
    <w:rsid w:val="008C146B"/>
    <w:rsid w:val="008C150F"/>
    <w:rsid w:val="008C161D"/>
    <w:rsid w:val="008C7499"/>
    <w:rsid w:val="008C7A77"/>
    <w:rsid w:val="008D03C9"/>
    <w:rsid w:val="008D1A8F"/>
    <w:rsid w:val="008D2CDC"/>
    <w:rsid w:val="008D5881"/>
    <w:rsid w:val="008D5E24"/>
    <w:rsid w:val="008D6A89"/>
    <w:rsid w:val="008E042F"/>
    <w:rsid w:val="008E3A4B"/>
    <w:rsid w:val="008E55AA"/>
    <w:rsid w:val="008E5783"/>
    <w:rsid w:val="008F0670"/>
    <w:rsid w:val="008F0C94"/>
    <w:rsid w:val="008F0E9C"/>
    <w:rsid w:val="008F206B"/>
    <w:rsid w:val="008F3778"/>
    <w:rsid w:val="008F3FDB"/>
    <w:rsid w:val="008F6A25"/>
    <w:rsid w:val="008F70F0"/>
    <w:rsid w:val="0090377D"/>
    <w:rsid w:val="00904272"/>
    <w:rsid w:val="00907063"/>
    <w:rsid w:val="00907CC1"/>
    <w:rsid w:val="00910737"/>
    <w:rsid w:val="009140DC"/>
    <w:rsid w:val="00914823"/>
    <w:rsid w:val="00915C15"/>
    <w:rsid w:val="00915C38"/>
    <w:rsid w:val="00920C0C"/>
    <w:rsid w:val="00923B0D"/>
    <w:rsid w:val="00924B66"/>
    <w:rsid w:val="00925237"/>
    <w:rsid w:val="00925C17"/>
    <w:rsid w:val="00926087"/>
    <w:rsid w:val="0093303B"/>
    <w:rsid w:val="0093395C"/>
    <w:rsid w:val="00936F7C"/>
    <w:rsid w:val="00941029"/>
    <w:rsid w:val="0094181B"/>
    <w:rsid w:val="00941857"/>
    <w:rsid w:val="00941951"/>
    <w:rsid w:val="00941BAA"/>
    <w:rsid w:val="00942374"/>
    <w:rsid w:val="00942FD7"/>
    <w:rsid w:val="00943A0D"/>
    <w:rsid w:val="0094418C"/>
    <w:rsid w:val="0094479B"/>
    <w:rsid w:val="00945733"/>
    <w:rsid w:val="00946428"/>
    <w:rsid w:val="0094777F"/>
    <w:rsid w:val="0095020F"/>
    <w:rsid w:val="009521EE"/>
    <w:rsid w:val="009530D5"/>
    <w:rsid w:val="009545F3"/>
    <w:rsid w:val="00954C77"/>
    <w:rsid w:val="00955527"/>
    <w:rsid w:val="009565F6"/>
    <w:rsid w:val="009625E4"/>
    <w:rsid w:val="00963AC5"/>
    <w:rsid w:val="00963C8B"/>
    <w:rsid w:val="009656C3"/>
    <w:rsid w:val="009663BA"/>
    <w:rsid w:val="0096660F"/>
    <w:rsid w:val="00966A9B"/>
    <w:rsid w:val="00970201"/>
    <w:rsid w:val="0097111D"/>
    <w:rsid w:val="0097166C"/>
    <w:rsid w:val="00974BAA"/>
    <w:rsid w:val="00975432"/>
    <w:rsid w:val="00976396"/>
    <w:rsid w:val="009765B5"/>
    <w:rsid w:val="0097776D"/>
    <w:rsid w:val="009828DE"/>
    <w:rsid w:val="00985051"/>
    <w:rsid w:val="00986DCF"/>
    <w:rsid w:val="00987E6D"/>
    <w:rsid w:val="00987FF3"/>
    <w:rsid w:val="00992222"/>
    <w:rsid w:val="00992FBF"/>
    <w:rsid w:val="00995781"/>
    <w:rsid w:val="0099718E"/>
    <w:rsid w:val="009A73B5"/>
    <w:rsid w:val="009A7455"/>
    <w:rsid w:val="009B37D7"/>
    <w:rsid w:val="009B386A"/>
    <w:rsid w:val="009B58A9"/>
    <w:rsid w:val="009B73CF"/>
    <w:rsid w:val="009B786F"/>
    <w:rsid w:val="009C27E7"/>
    <w:rsid w:val="009C29E6"/>
    <w:rsid w:val="009C3B16"/>
    <w:rsid w:val="009C5C34"/>
    <w:rsid w:val="009C664B"/>
    <w:rsid w:val="009C670F"/>
    <w:rsid w:val="009C6F2E"/>
    <w:rsid w:val="009C7980"/>
    <w:rsid w:val="009D1458"/>
    <w:rsid w:val="009D2444"/>
    <w:rsid w:val="009D3433"/>
    <w:rsid w:val="009D4593"/>
    <w:rsid w:val="009D62B7"/>
    <w:rsid w:val="009E1E84"/>
    <w:rsid w:val="009E1FA9"/>
    <w:rsid w:val="009E3B36"/>
    <w:rsid w:val="009F0792"/>
    <w:rsid w:val="009F0892"/>
    <w:rsid w:val="009F337B"/>
    <w:rsid w:val="009F413B"/>
    <w:rsid w:val="009F4161"/>
    <w:rsid w:val="009F5BAA"/>
    <w:rsid w:val="009F5ED8"/>
    <w:rsid w:val="009F712D"/>
    <w:rsid w:val="00A00C58"/>
    <w:rsid w:val="00A02D5F"/>
    <w:rsid w:val="00A039B0"/>
    <w:rsid w:val="00A05E9B"/>
    <w:rsid w:val="00A05F19"/>
    <w:rsid w:val="00A10D01"/>
    <w:rsid w:val="00A11B59"/>
    <w:rsid w:val="00A12906"/>
    <w:rsid w:val="00A148C9"/>
    <w:rsid w:val="00A15918"/>
    <w:rsid w:val="00A15E5B"/>
    <w:rsid w:val="00A16096"/>
    <w:rsid w:val="00A16F51"/>
    <w:rsid w:val="00A17AFD"/>
    <w:rsid w:val="00A20A34"/>
    <w:rsid w:val="00A21781"/>
    <w:rsid w:val="00A2339A"/>
    <w:rsid w:val="00A2441E"/>
    <w:rsid w:val="00A26BDE"/>
    <w:rsid w:val="00A2736F"/>
    <w:rsid w:val="00A30607"/>
    <w:rsid w:val="00A307B8"/>
    <w:rsid w:val="00A3087F"/>
    <w:rsid w:val="00A30CA2"/>
    <w:rsid w:val="00A32519"/>
    <w:rsid w:val="00A353AF"/>
    <w:rsid w:val="00A36C4C"/>
    <w:rsid w:val="00A36CBB"/>
    <w:rsid w:val="00A37688"/>
    <w:rsid w:val="00A412CF"/>
    <w:rsid w:val="00A42163"/>
    <w:rsid w:val="00A45129"/>
    <w:rsid w:val="00A452D2"/>
    <w:rsid w:val="00A458BC"/>
    <w:rsid w:val="00A50BF9"/>
    <w:rsid w:val="00A51A1E"/>
    <w:rsid w:val="00A53FFF"/>
    <w:rsid w:val="00A54024"/>
    <w:rsid w:val="00A55405"/>
    <w:rsid w:val="00A55D07"/>
    <w:rsid w:val="00A57945"/>
    <w:rsid w:val="00A57BD7"/>
    <w:rsid w:val="00A6003D"/>
    <w:rsid w:val="00A60269"/>
    <w:rsid w:val="00A60929"/>
    <w:rsid w:val="00A60E38"/>
    <w:rsid w:val="00A63DAD"/>
    <w:rsid w:val="00A64BA0"/>
    <w:rsid w:val="00A671E6"/>
    <w:rsid w:val="00A67CFB"/>
    <w:rsid w:val="00A7075D"/>
    <w:rsid w:val="00A70E2E"/>
    <w:rsid w:val="00A72AEE"/>
    <w:rsid w:val="00A730A7"/>
    <w:rsid w:val="00A73F24"/>
    <w:rsid w:val="00A742C7"/>
    <w:rsid w:val="00A745E6"/>
    <w:rsid w:val="00A7706A"/>
    <w:rsid w:val="00A81A44"/>
    <w:rsid w:val="00A81DC4"/>
    <w:rsid w:val="00A81F46"/>
    <w:rsid w:val="00A82DDD"/>
    <w:rsid w:val="00A842F6"/>
    <w:rsid w:val="00A84E3F"/>
    <w:rsid w:val="00A8510A"/>
    <w:rsid w:val="00A86C12"/>
    <w:rsid w:val="00A87217"/>
    <w:rsid w:val="00A92292"/>
    <w:rsid w:val="00A92AE8"/>
    <w:rsid w:val="00A92F26"/>
    <w:rsid w:val="00A934E8"/>
    <w:rsid w:val="00A94F4B"/>
    <w:rsid w:val="00A95B85"/>
    <w:rsid w:val="00A96BB7"/>
    <w:rsid w:val="00A96F14"/>
    <w:rsid w:val="00A97302"/>
    <w:rsid w:val="00AA060F"/>
    <w:rsid w:val="00AA1E5A"/>
    <w:rsid w:val="00AA231C"/>
    <w:rsid w:val="00AA27C2"/>
    <w:rsid w:val="00AA3975"/>
    <w:rsid w:val="00AB0320"/>
    <w:rsid w:val="00AB0468"/>
    <w:rsid w:val="00AB2C52"/>
    <w:rsid w:val="00AC03A8"/>
    <w:rsid w:val="00AC4154"/>
    <w:rsid w:val="00AC4B5C"/>
    <w:rsid w:val="00AC5597"/>
    <w:rsid w:val="00AD2221"/>
    <w:rsid w:val="00AD2EF8"/>
    <w:rsid w:val="00AD6606"/>
    <w:rsid w:val="00AD666E"/>
    <w:rsid w:val="00AE38AB"/>
    <w:rsid w:val="00AE3D2A"/>
    <w:rsid w:val="00AE4BEE"/>
    <w:rsid w:val="00AE7E05"/>
    <w:rsid w:val="00AF025E"/>
    <w:rsid w:val="00AF5CB7"/>
    <w:rsid w:val="00AF68F5"/>
    <w:rsid w:val="00AF6CBF"/>
    <w:rsid w:val="00AF7128"/>
    <w:rsid w:val="00B00C9D"/>
    <w:rsid w:val="00B0122B"/>
    <w:rsid w:val="00B03712"/>
    <w:rsid w:val="00B0402C"/>
    <w:rsid w:val="00B04290"/>
    <w:rsid w:val="00B04B6E"/>
    <w:rsid w:val="00B0526C"/>
    <w:rsid w:val="00B07B00"/>
    <w:rsid w:val="00B07C05"/>
    <w:rsid w:val="00B1267B"/>
    <w:rsid w:val="00B126DB"/>
    <w:rsid w:val="00B13BF8"/>
    <w:rsid w:val="00B14619"/>
    <w:rsid w:val="00B15979"/>
    <w:rsid w:val="00B16475"/>
    <w:rsid w:val="00B1659E"/>
    <w:rsid w:val="00B16D33"/>
    <w:rsid w:val="00B17354"/>
    <w:rsid w:val="00B20F49"/>
    <w:rsid w:val="00B212D9"/>
    <w:rsid w:val="00B21F62"/>
    <w:rsid w:val="00B23888"/>
    <w:rsid w:val="00B23A81"/>
    <w:rsid w:val="00B26781"/>
    <w:rsid w:val="00B2733E"/>
    <w:rsid w:val="00B32129"/>
    <w:rsid w:val="00B32A7D"/>
    <w:rsid w:val="00B3344F"/>
    <w:rsid w:val="00B3376B"/>
    <w:rsid w:val="00B36E2B"/>
    <w:rsid w:val="00B36E6A"/>
    <w:rsid w:val="00B37E89"/>
    <w:rsid w:val="00B41543"/>
    <w:rsid w:val="00B433F6"/>
    <w:rsid w:val="00B43E8E"/>
    <w:rsid w:val="00B43F39"/>
    <w:rsid w:val="00B4554F"/>
    <w:rsid w:val="00B456C3"/>
    <w:rsid w:val="00B45894"/>
    <w:rsid w:val="00B4746F"/>
    <w:rsid w:val="00B47F39"/>
    <w:rsid w:val="00B50E84"/>
    <w:rsid w:val="00B514CF"/>
    <w:rsid w:val="00B51A0B"/>
    <w:rsid w:val="00B522D8"/>
    <w:rsid w:val="00B55696"/>
    <w:rsid w:val="00B57448"/>
    <w:rsid w:val="00B617D6"/>
    <w:rsid w:val="00B63266"/>
    <w:rsid w:val="00B648A5"/>
    <w:rsid w:val="00B65A44"/>
    <w:rsid w:val="00B668FE"/>
    <w:rsid w:val="00B66983"/>
    <w:rsid w:val="00B67FF2"/>
    <w:rsid w:val="00B71C83"/>
    <w:rsid w:val="00B72FE3"/>
    <w:rsid w:val="00B77D72"/>
    <w:rsid w:val="00B8020A"/>
    <w:rsid w:val="00B85E48"/>
    <w:rsid w:val="00B872D2"/>
    <w:rsid w:val="00B90A0A"/>
    <w:rsid w:val="00B90B89"/>
    <w:rsid w:val="00B93EF8"/>
    <w:rsid w:val="00B95DB3"/>
    <w:rsid w:val="00B97A6F"/>
    <w:rsid w:val="00BA1833"/>
    <w:rsid w:val="00BA2819"/>
    <w:rsid w:val="00BA47FC"/>
    <w:rsid w:val="00BA50E2"/>
    <w:rsid w:val="00BA5422"/>
    <w:rsid w:val="00BA542F"/>
    <w:rsid w:val="00BA5564"/>
    <w:rsid w:val="00BA6C14"/>
    <w:rsid w:val="00BB1638"/>
    <w:rsid w:val="00BB2C8B"/>
    <w:rsid w:val="00BB6809"/>
    <w:rsid w:val="00BC189E"/>
    <w:rsid w:val="00BC1EBC"/>
    <w:rsid w:val="00BC3DFE"/>
    <w:rsid w:val="00BC48B8"/>
    <w:rsid w:val="00BC59AA"/>
    <w:rsid w:val="00BC6850"/>
    <w:rsid w:val="00BD01C7"/>
    <w:rsid w:val="00BD2C77"/>
    <w:rsid w:val="00BD2E8C"/>
    <w:rsid w:val="00BD329C"/>
    <w:rsid w:val="00BD397C"/>
    <w:rsid w:val="00BD3E90"/>
    <w:rsid w:val="00BD465F"/>
    <w:rsid w:val="00BD6955"/>
    <w:rsid w:val="00BD6CBC"/>
    <w:rsid w:val="00BD6E10"/>
    <w:rsid w:val="00BD7AAA"/>
    <w:rsid w:val="00BE0812"/>
    <w:rsid w:val="00BE1750"/>
    <w:rsid w:val="00BE1B86"/>
    <w:rsid w:val="00BE2D94"/>
    <w:rsid w:val="00BE3056"/>
    <w:rsid w:val="00BE3945"/>
    <w:rsid w:val="00BE55BC"/>
    <w:rsid w:val="00BE6942"/>
    <w:rsid w:val="00BF136B"/>
    <w:rsid w:val="00BF1CC7"/>
    <w:rsid w:val="00BF205C"/>
    <w:rsid w:val="00BF27E7"/>
    <w:rsid w:val="00BF4D70"/>
    <w:rsid w:val="00BF578E"/>
    <w:rsid w:val="00BF66AF"/>
    <w:rsid w:val="00C00359"/>
    <w:rsid w:val="00C00C95"/>
    <w:rsid w:val="00C032DA"/>
    <w:rsid w:val="00C0360E"/>
    <w:rsid w:val="00C03F29"/>
    <w:rsid w:val="00C04E9F"/>
    <w:rsid w:val="00C0525C"/>
    <w:rsid w:val="00C10E5E"/>
    <w:rsid w:val="00C1109F"/>
    <w:rsid w:val="00C1238E"/>
    <w:rsid w:val="00C12F6D"/>
    <w:rsid w:val="00C13600"/>
    <w:rsid w:val="00C16F55"/>
    <w:rsid w:val="00C17FDA"/>
    <w:rsid w:val="00C20CF3"/>
    <w:rsid w:val="00C221B2"/>
    <w:rsid w:val="00C2657D"/>
    <w:rsid w:val="00C303AC"/>
    <w:rsid w:val="00C32515"/>
    <w:rsid w:val="00C32D50"/>
    <w:rsid w:val="00C353DC"/>
    <w:rsid w:val="00C35531"/>
    <w:rsid w:val="00C36186"/>
    <w:rsid w:val="00C364AF"/>
    <w:rsid w:val="00C36AB1"/>
    <w:rsid w:val="00C403E9"/>
    <w:rsid w:val="00C4312D"/>
    <w:rsid w:val="00C43489"/>
    <w:rsid w:val="00C43EDE"/>
    <w:rsid w:val="00C445C1"/>
    <w:rsid w:val="00C458B6"/>
    <w:rsid w:val="00C45F7A"/>
    <w:rsid w:val="00C47B6E"/>
    <w:rsid w:val="00C51D13"/>
    <w:rsid w:val="00C54B71"/>
    <w:rsid w:val="00C553E4"/>
    <w:rsid w:val="00C55FB4"/>
    <w:rsid w:val="00C57DE6"/>
    <w:rsid w:val="00C60E5E"/>
    <w:rsid w:val="00C63261"/>
    <w:rsid w:val="00C63551"/>
    <w:rsid w:val="00C63E3D"/>
    <w:rsid w:val="00C6411D"/>
    <w:rsid w:val="00C653B7"/>
    <w:rsid w:val="00C70331"/>
    <w:rsid w:val="00C7094B"/>
    <w:rsid w:val="00C71CF9"/>
    <w:rsid w:val="00C71DA5"/>
    <w:rsid w:val="00C773C3"/>
    <w:rsid w:val="00C77DD4"/>
    <w:rsid w:val="00C802CE"/>
    <w:rsid w:val="00C8076C"/>
    <w:rsid w:val="00C81EB7"/>
    <w:rsid w:val="00C81FB5"/>
    <w:rsid w:val="00C83849"/>
    <w:rsid w:val="00C842D2"/>
    <w:rsid w:val="00C85017"/>
    <w:rsid w:val="00C860F5"/>
    <w:rsid w:val="00C87625"/>
    <w:rsid w:val="00C87BD2"/>
    <w:rsid w:val="00C917F4"/>
    <w:rsid w:val="00C92590"/>
    <w:rsid w:val="00C9317A"/>
    <w:rsid w:val="00C933D7"/>
    <w:rsid w:val="00C9550E"/>
    <w:rsid w:val="00C96F62"/>
    <w:rsid w:val="00C97978"/>
    <w:rsid w:val="00CA1F13"/>
    <w:rsid w:val="00CA2B7F"/>
    <w:rsid w:val="00CA3980"/>
    <w:rsid w:val="00CB2483"/>
    <w:rsid w:val="00CB2DD8"/>
    <w:rsid w:val="00CB4C53"/>
    <w:rsid w:val="00CB4C8D"/>
    <w:rsid w:val="00CB51C0"/>
    <w:rsid w:val="00CB5A36"/>
    <w:rsid w:val="00CB6538"/>
    <w:rsid w:val="00CB7D63"/>
    <w:rsid w:val="00CC074A"/>
    <w:rsid w:val="00CC0B68"/>
    <w:rsid w:val="00CC2448"/>
    <w:rsid w:val="00CC2D37"/>
    <w:rsid w:val="00CC304B"/>
    <w:rsid w:val="00CC35AA"/>
    <w:rsid w:val="00CC3679"/>
    <w:rsid w:val="00CC46F7"/>
    <w:rsid w:val="00CC5AF9"/>
    <w:rsid w:val="00CC5BC3"/>
    <w:rsid w:val="00CD0EB8"/>
    <w:rsid w:val="00CD1A02"/>
    <w:rsid w:val="00CD20E5"/>
    <w:rsid w:val="00CD24CA"/>
    <w:rsid w:val="00CD3CE4"/>
    <w:rsid w:val="00CD4F59"/>
    <w:rsid w:val="00CD55F7"/>
    <w:rsid w:val="00CD5DBC"/>
    <w:rsid w:val="00CD6FB9"/>
    <w:rsid w:val="00CD7736"/>
    <w:rsid w:val="00CE09C4"/>
    <w:rsid w:val="00CE10F9"/>
    <w:rsid w:val="00CE1BE7"/>
    <w:rsid w:val="00CE2156"/>
    <w:rsid w:val="00CE2EBA"/>
    <w:rsid w:val="00CE40ED"/>
    <w:rsid w:val="00CE4B7E"/>
    <w:rsid w:val="00CE70D6"/>
    <w:rsid w:val="00CE7ACE"/>
    <w:rsid w:val="00CF0D7E"/>
    <w:rsid w:val="00CF0F9D"/>
    <w:rsid w:val="00CF33E2"/>
    <w:rsid w:val="00D052D4"/>
    <w:rsid w:val="00D1127C"/>
    <w:rsid w:val="00D12878"/>
    <w:rsid w:val="00D131DD"/>
    <w:rsid w:val="00D1425D"/>
    <w:rsid w:val="00D1726C"/>
    <w:rsid w:val="00D22366"/>
    <w:rsid w:val="00D24005"/>
    <w:rsid w:val="00D24B67"/>
    <w:rsid w:val="00D30B6A"/>
    <w:rsid w:val="00D31B37"/>
    <w:rsid w:val="00D32D97"/>
    <w:rsid w:val="00D35A8E"/>
    <w:rsid w:val="00D36D17"/>
    <w:rsid w:val="00D379A8"/>
    <w:rsid w:val="00D37F24"/>
    <w:rsid w:val="00D407B1"/>
    <w:rsid w:val="00D41FB6"/>
    <w:rsid w:val="00D428A8"/>
    <w:rsid w:val="00D450BD"/>
    <w:rsid w:val="00D45531"/>
    <w:rsid w:val="00D45654"/>
    <w:rsid w:val="00D45791"/>
    <w:rsid w:val="00D45BB4"/>
    <w:rsid w:val="00D50411"/>
    <w:rsid w:val="00D52D93"/>
    <w:rsid w:val="00D5349B"/>
    <w:rsid w:val="00D537BC"/>
    <w:rsid w:val="00D553B7"/>
    <w:rsid w:val="00D5784E"/>
    <w:rsid w:val="00D57F2E"/>
    <w:rsid w:val="00D60134"/>
    <w:rsid w:val="00D618A6"/>
    <w:rsid w:val="00D6220E"/>
    <w:rsid w:val="00D64B43"/>
    <w:rsid w:val="00D7088A"/>
    <w:rsid w:val="00D70DED"/>
    <w:rsid w:val="00D71625"/>
    <w:rsid w:val="00D71D00"/>
    <w:rsid w:val="00D720C6"/>
    <w:rsid w:val="00D75226"/>
    <w:rsid w:val="00D758AF"/>
    <w:rsid w:val="00D75D5D"/>
    <w:rsid w:val="00D762BB"/>
    <w:rsid w:val="00D77B28"/>
    <w:rsid w:val="00D81356"/>
    <w:rsid w:val="00D81E39"/>
    <w:rsid w:val="00D8501B"/>
    <w:rsid w:val="00D85335"/>
    <w:rsid w:val="00D8568A"/>
    <w:rsid w:val="00D868A9"/>
    <w:rsid w:val="00D93F2A"/>
    <w:rsid w:val="00D940DF"/>
    <w:rsid w:val="00D94B5C"/>
    <w:rsid w:val="00D94BCE"/>
    <w:rsid w:val="00D95075"/>
    <w:rsid w:val="00D974DF"/>
    <w:rsid w:val="00D97817"/>
    <w:rsid w:val="00DA17CD"/>
    <w:rsid w:val="00DA25B4"/>
    <w:rsid w:val="00DA2736"/>
    <w:rsid w:val="00DA2D94"/>
    <w:rsid w:val="00DA34D3"/>
    <w:rsid w:val="00DA35AC"/>
    <w:rsid w:val="00DA4FA0"/>
    <w:rsid w:val="00DA50AA"/>
    <w:rsid w:val="00DA6A85"/>
    <w:rsid w:val="00DB4501"/>
    <w:rsid w:val="00DB4BEC"/>
    <w:rsid w:val="00DB653E"/>
    <w:rsid w:val="00DB676E"/>
    <w:rsid w:val="00DC0F73"/>
    <w:rsid w:val="00DC1E73"/>
    <w:rsid w:val="00DC2201"/>
    <w:rsid w:val="00DC328B"/>
    <w:rsid w:val="00DC3643"/>
    <w:rsid w:val="00DC4A77"/>
    <w:rsid w:val="00DC4EDA"/>
    <w:rsid w:val="00DC72F6"/>
    <w:rsid w:val="00DD0695"/>
    <w:rsid w:val="00DD7688"/>
    <w:rsid w:val="00DE31BC"/>
    <w:rsid w:val="00DE491D"/>
    <w:rsid w:val="00DF12C7"/>
    <w:rsid w:val="00DF4630"/>
    <w:rsid w:val="00DF4B27"/>
    <w:rsid w:val="00DF4E25"/>
    <w:rsid w:val="00E015F3"/>
    <w:rsid w:val="00E01BDB"/>
    <w:rsid w:val="00E027B0"/>
    <w:rsid w:val="00E0325A"/>
    <w:rsid w:val="00E03E3E"/>
    <w:rsid w:val="00E040FB"/>
    <w:rsid w:val="00E04E20"/>
    <w:rsid w:val="00E0566F"/>
    <w:rsid w:val="00E06DC0"/>
    <w:rsid w:val="00E07620"/>
    <w:rsid w:val="00E11BDB"/>
    <w:rsid w:val="00E1216A"/>
    <w:rsid w:val="00E122A9"/>
    <w:rsid w:val="00E13212"/>
    <w:rsid w:val="00E13700"/>
    <w:rsid w:val="00E14264"/>
    <w:rsid w:val="00E16C0E"/>
    <w:rsid w:val="00E21000"/>
    <w:rsid w:val="00E24526"/>
    <w:rsid w:val="00E24802"/>
    <w:rsid w:val="00E248EC"/>
    <w:rsid w:val="00E25A2E"/>
    <w:rsid w:val="00E2609A"/>
    <w:rsid w:val="00E27D50"/>
    <w:rsid w:val="00E3429F"/>
    <w:rsid w:val="00E35C46"/>
    <w:rsid w:val="00E35F57"/>
    <w:rsid w:val="00E37799"/>
    <w:rsid w:val="00E40EE8"/>
    <w:rsid w:val="00E41714"/>
    <w:rsid w:val="00E41AB1"/>
    <w:rsid w:val="00E4260C"/>
    <w:rsid w:val="00E448AF"/>
    <w:rsid w:val="00E45FB3"/>
    <w:rsid w:val="00E504E8"/>
    <w:rsid w:val="00E5074C"/>
    <w:rsid w:val="00E537CA"/>
    <w:rsid w:val="00E544FC"/>
    <w:rsid w:val="00E54CEC"/>
    <w:rsid w:val="00E55168"/>
    <w:rsid w:val="00E555E5"/>
    <w:rsid w:val="00E56B8E"/>
    <w:rsid w:val="00E57F44"/>
    <w:rsid w:val="00E610AC"/>
    <w:rsid w:val="00E61427"/>
    <w:rsid w:val="00E617B6"/>
    <w:rsid w:val="00E63770"/>
    <w:rsid w:val="00E65579"/>
    <w:rsid w:val="00E66509"/>
    <w:rsid w:val="00E66D8E"/>
    <w:rsid w:val="00E670DF"/>
    <w:rsid w:val="00E70784"/>
    <w:rsid w:val="00E71C7C"/>
    <w:rsid w:val="00E735AB"/>
    <w:rsid w:val="00E73BBF"/>
    <w:rsid w:val="00E75225"/>
    <w:rsid w:val="00E775B8"/>
    <w:rsid w:val="00E80932"/>
    <w:rsid w:val="00E80CDF"/>
    <w:rsid w:val="00E837BE"/>
    <w:rsid w:val="00E8470B"/>
    <w:rsid w:val="00E84CA5"/>
    <w:rsid w:val="00E9138C"/>
    <w:rsid w:val="00E91D66"/>
    <w:rsid w:val="00E91DE7"/>
    <w:rsid w:val="00E9433B"/>
    <w:rsid w:val="00E94C2C"/>
    <w:rsid w:val="00E96D9D"/>
    <w:rsid w:val="00E974B6"/>
    <w:rsid w:val="00EA0349"/>
    <w:rsid w:val="00EA1835"/>
    <w:rsid w:val="00EA2795"/>
    <w:rsid w:val="00EA43D5"/>
    <w:rsid w:val="00EA4DFB"/>
    <w:rsid w:val="00EA6F3F"/>
    <w:rsid w:val="00EA7736"/>
    <w:rsid w:val="00EB0E42"/>
    <w:rsid w:val="00EB30AA"/>
    <w:rsid w:val="00EB60C1"/>
    <w:rsid w:val="00EC06F0"/>
    <w:rsid w:val="00EC18E3"/>
    <w:rsid w:val="00EC6817"/>
    <w:rsid w:val="00EC6981"/>
    <w:rsid w:val="00ED027D"/>
    <w:rsid w:val="00ED0FAB"/>
    <w:rsid w:val="00ED211A"/>
    <w:rsid w:val="00ED24EE"/>
    <w:rsid w:val="00ED31B8"/>
    <w:rsid w:val="00ED5975"/>
    <w:rsid w:val="00EE2022"/>
    <w:rsid w:val="00EE202B"/>
    <w:rsid w:val="00EE27B3"/>
    <w:rsid w:val="00EE3245"/>
    <w:rsid w:val="00EE4935"/>
    <w:rsid w:val="00EE5016"/>
    <w:rsid w:val="00EE672A"/>
    <w:rsid w:val="00EF0064"/>
    <w:rsid w:val="00EF0495"/>
    <w:rsid w:val="00EF08CA"/>
    <w:rsid w:val="00EF210B"/>
    <w:rsid w:val="00EF4B8A"/>
    <w:rsid w:val="00EF70C9"/>
    <w:rsid w:val="00EF7EB9"/>
    <w:rsid w:val="00F015D1"/>
    <w:rsid w:val="00F02575"/>
    <w:rsid w:val="00F113C2"/>
    <w:rsid w:val="00F11C68"/>
    <w:rsid w:val="00F15527"/>
    <w:rsid w:val="00F16380"/>
    <w:rsid w:val="00F16D82"/>
    <w:rsid w:val="00F20131"/>
    <w:rsid w:val="00F207C7"/>
    <w:rsid w:val="00F2216F"/>
    <w:rsid w:val="00F24D46"/>
    <w:rsid w:val="00F25E49"/>
    <w:rsid w:val="00F2673C"/>
    <w:rsid w:val="00F2727A"/>
    <w:rsid w:val="00F30EBF"/>
    <w:rsid w:val="00F30F20"/>
    <w:rsid w:val="00F30FF6"/>
    <w:rsid w:val="00F31CEC"/>
    <w:rsid w:val="00F3284A"/>
    <w:rsid w:val="00F3303B"/>
    <w:rsid w:val="00F33222"/>
    <w:rsid w:val="00F33558"/>
    <w:rsid w:val="00F34290"/>
    <w:rsid w:val="00F359EC"/>
    <w:rsid w:val="00F363CA"/>
    <w:rsid w:val="00F41D53"/>
    <w:rsid w:val="00F44089"/>
    <w:rsid w:val="00F4423F"/>
    <w:rsid w:val="00F45315"/>
    <w:rsid w:val="00F478DC"/>
    <w:rsid w:val="00F50C00"/>
    <w:rsid w:val="00F51513"/>
    <w:rsid w:val="00F51673"/>
    <w:rsid w:val="00F51FAC"/>
    <w:rsid w:val="00F557E0"/>
    <w:rsid w:val="00F5587E"/>
    <w:rsid w:val="00F572E3"/>
    <w:rsid w:val="00F60F74"/>
    <w:rsid w:val="00F61095"/>
    <w:rsid w:val="00F621E5"/>
    <w:rsid w:val="00F64EBB"/>
    <w:rsid w:val="00F65AF7"/>
    <w:rsid w:val="00F709C4"/>
    <w:rsid w:val="00F73F2F"/>
    <w:rsid w:val="00F759E1"/>
    <w:rsid w:val="00F76965"/>
    <w:rsid w:val="00F7738D"/>
    <w:rsid w:val="00F77F4A"/>
    <w:rsid w:val="00F8121F"/>
    <w:rsid w:val="00F8152E"/>
    <w:rsid w:val="00F826E0"/>
    <w:rsid w:val="00F8376E"/>
    <w:rsid w:val="00F84307"/>
    <w:rsid w:val="00F854C6"/>
    <w:rsid w:val="00F908C0"/>
    <w:rsid w:val="00F92F70"/>
    <w:rsid w:val="00F93D1F"/>
    <w:rsid w:val="00F9767C"/>
    <w:rsid w:val="00F979C8"/>
    <w:rsid w:val="00F97C9D"/>
    <w:rsid w:val="00FA17EB"/>
    <w:rsid w:val="00FA3319"/>
    <w:rsid w:val="00FA51DF"/>
    <w:rsid w:val="00FA52FA"/>
    <w:rsid w:val="00FA5FCC"/>
    <w:rsid w:val="00FA607D"/>
    <w:rsid w:val="00FA75D2"/>
    <w:rsid w:val="00FB09B7"/>
    <w:rsid w:val="00FB1D05"/>
    <w:rsid w:val="00FB2B49"/>
    <w:rsid w:val="00FB2C15"/>
    <w:rsid w:val="00FB61D7"/>
    <w:rsid w:val="00FB7479"/>
    <w:rsid w:val="00FC2845"/>
    <w:rsid w:val="00FC328A"/>
    <w:rsid w:val="00FC5A58"/>
    <w:rsid w:val="00FC5EF5"/>
    <w:rsid w:val="00FC612F"/>
    <w:rsid w:val="00FC6BEB"/>
    <w:rsid w:val="00FC6EBB"/>
    <w:rsid w:val="00FD0330"/>
    <w:rsid w:val="00FD044B"/>
    <w:rsid w:val="00FD250A"/>
    <w:rsid w:val="00FD379C"/>
    <w:rsid w:val="00FD3DEC"/>
    <w:rsid w:val="00FD47C7"/>
    <w:rsid w:val="00FD597E"/>
    <w:rsid w:val="00FD7AC7"/>
    <w:rsid w:val="00FD7C7A"/>
    <w:rsid w:val="00FE046D"/>
    <w:rsid w:val="00FE588F"/>
    <w:rsid w:val="00FE6378"/>
    <w:rsid w:val="00FE63F9"/>
    <w:rsid w:val="00FE70BF"/>
    <w:rsid w:val="00FF2C35"/>
    <w:rsid w:val="00FF3B92"/>
    <w:rsid w:val="00FF4789"/>
    <w:rsid w:val="00FF4879"/>
    <w:rsid w:val="00FF4A73"/>
    <w:rsid w:val="00FF55D3"/>
    <w:rsid w:val="00FF5883"/>
    <w:rsid w:val="00FF6F5C"/>
    <w:rsid w:val="00FF7174"/>
    <w:rsid w:val="09220ED1"/>
    <w:rsid w:val="0E2E2CFB"/>
    <w:rsid w:val="0ECE4512"/>
    <w:rsid w:val="0F0118C8"/>
    <w:rsid w:val="17433A09"/>
    <w:rsid w:val="1F714261"/>
    <w:rsid w:val="25465B37"/>
    <w:rsid w:val="29607DCE"/>
    <w:rsid w:val="3029306D"/>
    <w:rsid w:val="311D3228"/>
    <w:rsid w:val="36983041"/>
    <w:rsid w:val="38EA109B"/>
    <w:rsid w:val="3C8033ED"/>
    <w:rsid w:val="3E4135A4"/>
    <w:rsid w:val="43554E5A"/>
    <w:rsid w:val="526331FB"/>
    <w:rsid w:val="53992B41"/>
    <w:rsid w:val="54BE1991"/>
    <w:rsid w:val="5AC67E64"/>
    <w:rsid w:val="5D25E6A7"/>
    <w:rsid w:val="5E442B00"/>
    <w:rsid w:val="61F73844"/>
    <w:rsid w:val="64F15A2B"/>
    <w:rsid w:val="651555DB"/>
    <w:rsid w:val="685878BA"/>
    <w:rsid w:val="706C1869"/>
    <w:rsid w:val="76FF7131"/>
    <w:rsid w:val="78FF6021"/>
    <w:rsid w:val="7B5E3FB0"/>
    <w:rsid w:val="7C99D674"/>
    <w:rsid w:val="7F342433"/>
    <w:rsid w:val="7F9FA8AA"/>
    <w:rsid w:val="7FE6302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BC63"/>
  <w15:docId w15:val="{29079C07-552D-4C7C-B3D4-774E75365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360" w:lineRule="auto"/>
      <w:jc w:val="both"/>
    </w:pPr>
    <w:rPr>
      <w:rFonts w:ascii="Times New Roman" w:eastAsia="Times" w:hAnsi="Times New Roman" w:cs="Times New Roman"/>
      <w:sz w:val="24"/>
      <w:lang w:val="en-AU" w:eastAsia="en-US"/>
    </w:rPr>
  </w:style>
  <w:style w:type="paragraph" w:styleId="Heading1">
    <w:name w:val="heading 1"/>
    <w:basedOn w:val="Normal"/>
    <w:next w:val="Normal"/>
    <w:link w:val="Heading1Char"/>
    <w:uiPriority w:val="9"/>
    <w:qFormat/>
    <w:pPr>
      <w:keepNext/>
      <w:keepLines/>
      <w:spacing w:before="240" w:after="0" w:line="480" w:lineRule="auto"/>
      <w:outlineLvl w:val="0"/>
    </w:pPr>
    <w:rPr>
      <w:rFonts w:eastAsiaTheme="minorEastAsia" w:cstheme="majorBidi"/>
      <w:b/>
      <w:szCs w:val="32"/>
      <w:lang w:val="en-US" w:eastAsia="zh-CN"/>
    </w:rPr>
  </w:style>
  <w:style w:type="paragraph" w:styleId="Heading2">
    <w:name w:val="heading 2"/>
    <w:basedOn w:val="Normal"/>
    <w:next w:val="Normal"/>
    <w:link w:val="Heading2Char"/>
    <w:uiPriority w:val="9"/>
    <w:unhideWhenUsed/>
    <w:qFormat/>
    <w:pPr>
      <w:keepNext/>
      <w:keepLines/>
      <w:spacing w:before="40" w:after="0"/>
      <w:outlineLvl w:val="1"/>
    </w:pPr>
    <w:rPr>
      <w:rFonts w:eastAsiaTheme="majorEastAsia" w:cstheme="majorBidi"/>
      <w:b/>
      <w:szCs w:val="26"/>
      <w:lang w:val="en-US"/>
    </w:rPr>
  </w:style>
  <w:style w:type="paragraph" w:styleId="Heading3">
    <w:name w:val="heading 3"/>
    <w:basedOn w:val="Normal"/>
    <w:next w:val="Normal"/>
    <w:link w:val="Heading3Char"/>
    <w:uiPriority w:val="9"/>
    <w:unhideWhenUsed/>
    <w:qFormat/>
    <w:pPr>
      <w:keepNext/>
      <w:keepLines/>
      <w:spacing w:before="40" w:after="40"/>
      <w:outlineLvl w:val="2"/>
    </w:pPr>
    <w:rPr>
      <w:rFonts w:eastAsiaTheme="majorEastAsia" w:cstheme="majorBidi"/>
      <w:szCs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iPriority w:val="35"/>
    <w:unhideWhenUsed/>
    <w:qFormat/>
    <w:rPr>
      <w:rFonts w:asciiTheme="majorHAnsi" w:eastAsia="SimHei" w:hAnsiTheme="majorHAnsi" w:cstheme="majorBidi"/>
      <w:sz w:val="20"/>
      <w:lang w:val="en-US"/>
    </w:rPr>
  </w:style>
  <w:style w:type="paragraph" w:styleId="CommentText">
    <w:name w:val="annotation text"/>
    <w:basedOn w:val="Normal"/>
    <w:link w:val="CommentTextChar"/>
    <w:uiPriority w:val="99"/>
    <w:unhideWhenUsed/>
    <w:qFormat/>
    <w:pPr>
      <w:jc w:val="left"/>
    </w:pPr>
    <w:rPr>
      <w:lang w:val="en-US"/>
    </w:rPr>
  </w:style>
  <w:style w:type="paragraph" w:styleId="Date">
    <w:name w:val="Date"/>
    <w:basedOn w:val="Normal"/>
    <w:next w:val="Normal"/>
    <w:link w:val="DateChar"/>
    <w:uiPriority w:val="99"/>
    <w:semiHidden/>
    <w:unhideWhenUsed/>
    <w:qFormat/>
    <w:pPr>
      <w:ind w:leftChars="2500" w:left="100"/>
    </w:pPr>
  </w:style>
  <w:style w:type="paragraph" w:styleId="BalloonText">
    <w:name w:val="Balloon Text"/>
    <w:basedOn w:val="Normal"/>
    <w:link w:val="BalloonTextChar"/>
    <w:uiPriority w:val="99"/>
    <w:unhideWhenUsed/>
    <w:qFormat/>
    <w:pPr>
      <w:spacing w:after="0" w:line="240" w:lineRule="auto"/>
    </w:pPr>
    <w:rPr>
      <w:sz w:val="18"/>
      <w:szCs w:val="18"/>
      <w:lang w:val="en-US"/>
    </w:rPr>
  </w:style>
  <w:style w:type="paragraph" w:styleId="Footer">
    <w:name w:val="footer"/>
    <w:basedOn w:val="Normal"/>
    <w:link w:val="FooterChar"/>
    <w:uiPriority w:val="99"/>
    <w:unhideWhenUsed/>
    <w:qFormat/>
    <w:pPr>
      <w:widowControl w:val="0"/>
      <w:tabs>
        <w:tab w:val="center" w:pos="4153"/>
        <w:tab w:val="right" w:pos="8306"/>
      </w:tabs>
      <w:snapToGrid w:val="0"/>
      <w:spacing w:after="0" w:line="240" w:lineRule="auto"/>
      <w:jc w:val="left"/>
    </w:pPr>
    <w:rPr>
      <w:rFonts w:asciiTheme="minorHAnsi" w:eastAsiaTheme="minorEastAsia" w:hAnsiTheme="minorHAnsi" w:cstheme="minorBidi"/>
      <w:kern w:val="2"/>
      <w:sz w:val="18"/>
      <w:szCs w:val="18"/>
      <w:lang w:eastAsia="zh-CN"/>
    </w:rPr>
  </w:style>
  <w:style w:type="paragraph" w:styleId="Header">
    <w:name w:val="header"/>
    <w:basedOn w:val="Normal"/>
    <w:link w:val="HeaderChar"/>
    <w:uiPriority w:val="99"/>
    <w:unhideWhenUsed/>
    <w:qFormat/>
    <w:pPr>
      <w:widowControl w:val="0"/>
      <w:pBdr>
        <w:bottom w:val="single" w:sz="6" w:space="1" w:color="auto"/>
      </w:pBdr>
      <w:tabs>
        <w:tab w:val="center" w:pos="4153"/>
        <w:tab w:val="right" w:pos="8306"/>
      </w:tabs>
      <w:snapToGrid w:val="0"/>
      <w:spacing w:after="0" w:line="240" w:lineRule="auto"/>
      <w:jc w:val="center"/>
    </w:pPr>
    <w:rPr>
      <w:rFonts w:asciiTheme="minorHAnsi" w:eastAsiaTheme="minorEastAsia" w:hAnsiTheme="minorHAnsi" w:cstheme="minorBidi"/>
      <w:kern w:val="2"/>
      <w:sz w:val="18"/>
      <w:szCs w:val="18"/>
      <w:lang w:eastAsia="zh-CN"/>
    </w:rPr>
  </w:style>
  <w:style w:type="paragraph" w:styleId="TOC2">
    <w:name w:val="toc 2"/>
    <w:basedOn w:val="Normal"/>
    <w:next w:val="Normal"/>
    <w:uiPriority w:val="39"/>
    <w:unhideWhenUsed/>
    <w:qFormat/>
    <w:pPr>
      <w:ind w:leftChars="200" w:left="420"/>
    </w:pPr>
  </w:style>
  <w:style w:type="paragraph" w:styleId="HTMLPreformatted">
    <w:name w:val="HTML Preformatted"/>
    <w:basedOn w:val="Normal"/>
    <w:link w:val="HTMLPreformatted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SimSun" w:eastAsia="SimSun" w:hAnsi="SimSun" w:cs="SimSun"/>
      <w:szCs w:val="24"/>
      <w:lang w:val="en-US" w:eastAsia="zh-CN"/>
    </w:rPr>
  </w:style>
  <w:style w:type="paragraph" w:styleId="NormalWeb">
    <w:name w:val="Normal (Web)"/>
    <w:basedOn w:val="Normal"/>
    <w:uiPriority w:val="99"/>
    <w:unhideWhenUsed/>
    <w:qFormat/>
    <w:pPr>
      <w:spacing w:before="100" w:beforeAutospacing="1" w:after="100" w:afterAutospacing="1" w:line="240" w:lineRule="auto"/>
      <w:jc w:val="left"/>
    </w:pPr>
    <w:rPr>
      <w:rFonts w:ascii="SimSun" w:eastAsia="SimSun" w:hAnsi="SimSun" w:cs="SimSun"/>
      <w:szCs w:val="24"/>
      <w:lang w:val="en-US" w:eastAsia="zh-CN"/>
    </w:rPr>
  </w:style>
  <w:style w:type="paragraph" w:styleId="CommentSubject">
    <w:name w:val="annotation subject"/>
    <w:basedOn w:val="CommentText"/>
    <w:next w:val="CommentText"/>
    <w:link w:val="CommentSubjectChar"/>
    <w:uiPriority w:val="99"/>
    <w:unhideWhenUsed/>
    <w:qFormat/>
    <w:rPr>
      <w:b/>
      <w:bCs/>
    </w:rPr>
  </w:style>
  <w:style w:type="table" w:styleId="TableGrid">
    <w:name w:val="Table Grid"/>
    <w:basedOn w:val="TableNormal"/>
    <w:qFormat/>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Pr>
      <w:color w:val="0000FF"/>
      <w:u w:val="single"/>
    </w:rPr>
  </w:style>
  <w:style w:type="character" w:styleId="CommentReference">
    <w:name w:val="annotation reference"/>
    <w:basedOn w:val="DefaultParagraphFont"/>
    <w:uiPriority w:val="99"/>
    <w:unhideWhenUsed/>
    <w:qFormat/>
    <w:rPr>
      <w:sz w:val="21"/>
      <w:szCs w:val="21"/>
    </w:rPr>
  </w:style>
  <w:style w:type="character" w:customStyle="1" w:styleId="Heading1Char">
    <w:name w:val="Heading 1 Char"/>
    <w:basedOn w:val="DefaultParagraphFont"/>
    <w:link w:val="Heading1"/>
    <w:uiPriority w:val="9"/>
    <w:qFormat/>
    <w:rPr>
      <w:rFonts w:ascii="Times New Roman" w:hAnsi="Times New Roman" w:cstheme="majorBidi"/>
      <w:b/>
      <w:sz w:val="24"/>
      <w:szCs w:val="32"/>
      <w:lang w:val="en-US"/>
    </w:rPr>
  </w:style>
  <w:style w:type="paragraph" w:customStyle="1" w:styleId="BATitle">
    <w:name w:val="BA_Title"/>
    <w:basedOn w:val="Normal"/>
    <w:next w:val="Normal"/>
    <w:qFormat/>
    <w:pPr>
      <w:spacing w:before="720" w:after="360" w:line="480" w:lineRule="auto"/>
      <w:jc w:val="center"/>
    </w:pPr>
    <w:rPr>
      <w:sz w:val="44"/>
      <w:lang w:val="en-US"/>
    </w:rPr>
  </w:style>
  <w:style w:type="character" w:customStyle="1" w:styleId="CaptionChar">
    <w:name w:val="Caption Char"/>
    <w:basedOn w:val="DefaultParagraphFont"/>
    <w:link w:val="Caption"/>
    <w:uiPriority w:val="35"/>
    <w:qFormat/>
    <w:rPr>
      <w:rFonts w:asciiTheme="majorHAnsi" w:eastAsia="SimHei" w:hAnsiTheme="majorHAnsi" w:cstheme="majorBidi"/>
      <w:sz w:val="20"/>
      <w:szCs w:val="20"/>
      <w:lang w:val="en-US" w:eastAsia="en-US"/>
    </w:rPr>
  </w:style>
  <w:style w:type="paragraph" w:customStyle="1" w:styleId="TAMainText">
    <w:name w:val="TA_Main_Text"/>
    <w:basedOn w:val="Normal"/>
    <w:link w:val="TAMainTextChar"/>
    <w:qFormat/>
    <w:pPr>
      <w:spacing w:after="0" w:line="480" w:lineRule="auto"/>
      <w:ind w:firstLine="202"/>
    </w:pPr>
    <w:rPr>
      <w:lang w:val="en-US"/>
    </w:rPr>
  </w:style>
  <w:style w:type="character" w:customStyle="1" w:styleId="TAMainTextChar">
    <w:name w:val="TA_Main_Text Char"/>
    <w:link w:val="TAMainText"/>
    <w:qFormat/>
    <w:rPr>
      <w:rFonts w:ascii="Times" w:hAnsi="Times" w:cs="Times New Roman"/>
      <w:sz w:val="24"/>
      <w:szCs w:val="20"/>
      <w:lang w:val="en-US" w:eastAsia="en-US"/>
    </w:rPr>
  </w:style>
  <w:style w:type="character" w:customStyle="1" w:styleId="1">
    <w:name w:val="占位符文本1"/>
    <w:basedOn w:val="DefaultParagraphFont"/>
    <w:uiPriority w:val="99"/>
    <w:semiHidden/>
    <w:qFormat/>
    <w:rPr>
      <w:color w:val="808080"/>
    </w:rPr>
  </w:style>
  <w:style w:type="character" w:customStyle="1" w:styleId="normaltextrun">
    <w:name w:val="normaltextrun"/>
    <w:basedOn w:val="DefaultParagraphFont"/>
    <w:qFormat/>
  </w:style>
  <w:style w:type="table" w:customStyle="1" w:styleId="21">
    <w:name w:val="无格式表格 21"/>
    <w:basedOn w:val="TableNormal"/>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itaviBibliographyEntry">
    <w:name w:val="Citavi Bibliography Entry"/>
    <w:basedOn w:val="Normal"/>
    <w:link w:val="CitaviBibliographyEntry0"/>
    <w:qFormat/>
    <w:pPr>
      <w:spacing w:after="160" w:line="259" w:lineRule="auto"/>
      <w:jc w:val="left"/>
    </w:pPr>
    <w:rPr>
      <w:rFonts w:asciiTheme="minorHAnsi" w:eastAsiaTheme="minorEastAsia" w:hAnsiTheme="minorHAnsi" w:cstheme="minorBidi"/>
      <w:sz w:val="22"/>
      <w:szCs w:val="22"/>
      <w:lang w:eastAsia="zh-CN"/>
    </w:rPr>
  </w:style>
  <w:style w:type="character" w:customStyle="1" w:styleId="CitaviBibliographyEntry0">
    <w:name w:val="Citavi Bibliography Entry 字符"/>
    <w:basedOn w:val="DefaultParagraphFont"/>
    <w:link w:val="CitaviBibliographyEntry"/>
    <w:qFormat/>
  </w:style>
  <w:style w:type="paragraph" w:customStyle="1" w:styleId="CitaviBibliographyHeading">
    <w:name w:val="Citavi Bibliography Heading"/>
    <w:basedOn w:val="Heading1"/>
    <w:link w:val="CitaviBibliographyHeading0"/>
    <w:qFormat/>
    <w:pPr>
      <w:spacing w:before="340" w:after="330" w:line="578" w:lineRule="auto"/>
      <w:jc w:val="left"/>
    </w:pPr>
    <w:rPr>
      <w:rFonts w:asciiTheme="minorHAnsi" w:hAnsiTheme="minorHAnsi" w:cstheme="minorBidi"/>
      <w:b w:val="0"/>
      <w:bCs/>
      <w:kern w:val="44"/>
      <w:sz w:val="44"/>
      <w:szCs w:val="44"/>
      <w:lang w:val="en-AU"/>
    </w:rPr>
  </w:style>
  <w:style w:type="character" w:customStyle="1" w:styleId="CitaviBibliographyHeading0">
    <w:name w:val="Citavi Bibliography Heading 字符"/>
    <w:basedOn w:val="DefaultParagraphFont"/>
    <w:link w:val="CitaviBibliographyHeading"/>
    <w:qFormat/>
    <w:rPr>
      <w:b/>
      <w:bCs/>
      <w:kern w:val="44"/>
      <w:sz w:val="44"/>
      <w:szCs w:val="44"/>
    </w:rPr>
  </w:style>
  <w:style w:type="paragraph" w:customStyle="1" w:styleId="10">
    <w:name w:val="列表段落1"/>
    <w:basedOn w:val="Normal"/>
    <w:uiPriority w:val="34"/>
    <w:qFormat/>
    <w:pPr>
      <w:widowControl w:val="0"/>
      <w:spacing w:after="0" w:line="240" w:lineRule="auto"/>
      <w:ind w:firstLineChars="200" w:firstLine="420"/>
    </w:pPr>
    <w:rPr>
      <w:rFonts w:asciiTheme="minorHAnsi" w:eastAsiaTheme="minorEastAsia" w:hAnsiTheme="minorHAnsi" w:cstheme="minorBidi"/>
      <w:kern w:val="2"/>
      <w:sz w:val="21"/>
      <w:szCs w:val="22"/>
      <w:lang w:eastAsia="zh-CN"/>
    </w:rPr>
  </w:style>
  <w:style w:type="character" w:customStyle="1" w:styleId="HeaderChar">
    <w:name w:val="Header Char"/>
    <w:basedOn w:val="DefaultParagraphFont"/>
    <w:link w:val="Header"/>
    <w:uiPriority w:val="99"/>
    <w:qFormat/>
    <w:rPr>
      <w:kern w:val="2"/>
      <w:sz w:val="18"/>
      <w:szCs w:val="18"/>
    </w:rPr>
  </w:style>
  <w:style w:type="character" w:customStyle="1" w:styleId="FooterChar">
    <w:name w:val="Footer Char"/>
    <w:basedOn w:val="DefaultParagraphFont"/>
    <w:link w:val="Footer"/>
    <w:uiPriority w:val="99"/>
    <w:qFormat/>
    <w:rPr>
      <w:kern w:val="2"/>
      <w:sz w:val="18"/>
      <w:szCs w:val="18"/>
    </w:rPr>
  </w:style>
  <w:style w:type="character" w:customStyle="1" w:styleId="fontstyle01">
    <w:name w:val="fontstyle01"/>
    <w:basedOn w:val="DefaultParagraphFont"/>
    <w:qFormat/>
    <w:rPr>
      <w:rFonts w:ascii="Calibri" w:hAnsi="Calibri" w:cs="Calibri" w:hint="default"/>
      <w:i/>
      <w:iCs/>
      <w:color w:val="000000"/>
      <w:sz w:val="22"/>
      <w:szCs w:val="22"/>
    </w:rPr>
  </w:style>
  <w:style w:type="character" w:customStyle="1" w:styleId="fontstyle21">
    <w:name w:val="fontstyle21"/>
    <w:basedOn w:val="DefaultParagraphFont"/>
    <w:qFormat/>
    <w:rPr>
      <w:rFonts w:ascii="Calibri" w:hAnsi="Calibri" w:cs="Calibri" w:hint="default"/>
      <w:color w:val="000000"/>
      <w:sz w:val="22"/>
      <w:szCs w:val="22"/>
    </w:rPr>
  </w:style>
  <w:style w:type="paragraph" w:customStyle="1" w:styleId="Style1">
    <w:name w:val="Style1"/>
    <w:basedOn w:val="Normal"/>
    <w:link w:val="Style1Char"/>
    <w:qFormat/>
    <w:pPr>
      <w:widowControl w:val="0"/>
      <w:spacing w:after="0" w:line="240" w:lineRule="auto"/>
      <w:jc w:val="center"/>
    </w:pPr>
    <w:rPr>
      <w:rFonts w:eastAsiaTheme="minorEastAsia"/>
      <w:sz w:val="44"/>
      <w:szCs w:val="24"/>
      <w:lang w:eastAsia="zh-CN"/>
    </w:rPr>
  </w:style>
  <w:style w:type="character" w:customStyle="1" w:styleId="Style1Char">
    <w:name w:val="Style1 Char"/>
    <w:basedOn w:val="DefaultParagraphFont"/>
    <w:link w:val="Style1"/>
    <w:qFormat/>
    <w:rPr>
      <w:rFonts w:ascii="Times New Roman" w:hAnsi="Times New Roman" w:cs="Times New Roman"/>
      <w:sz w:val="44"/>
      <w:szCs w:val="24"/>
    </w:rPr>
  </w:style>
  <w:style w:type="table" w:customStyle="1" w:styleId="210">
    <w:name w:val="清单表 21"/>
    <w:basedOn w:val="TableNormal"/>
    <w:uiPriority w:val="47"/>
    <w:qFormat/>
    <w:rPr>
      <w:kern w:val="2"/>
      <w:sz w:val="21"/>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2Char">
    <w:name w:val="Heading 2 Char"/>
    <w:basedOn w:val="DefaultParagraphFont"/>
    <w:link w:val="Heading2"/>
    <w:uiPriority w:val="9"/>
    <w:qFormat/>
    <w:rPr>
      <w:rFonts w:ascii="Times New Roman" w:eastAsiaTheme="majorEastAsia" w:hAnsi="Times New Roman" w:cstheme="majorBidi"/>
      <w:b/>
      <w:sz w:val="24"/>
      <w:szCs w:val="26"/>
      <w:lang w:val="en-US" w:eastAsia="en-US"/>
    </w:rPr>
  </w:style>
  <w:style w:type="character" w:customStyle="1" w:styleId="Heading3Char">
    <w:name w:val="Heading 3 Char"/>
    <w:basedOn w:val="DefaultParagraphFont"/>
    <w:link w:val="Heading3"/>
    <w:uiPriority w:val="9"/>
    <w:qFormat/>
    <w:rPr>
      <w:rFonts w:ascii="Times New Roman" w:eastAsiaTheme="majorEastAsia" w:hAnsi="Times New Roman" w:cstheme="majorBidi"/>
      <w:sz w:val="24"/>
      <w:szCs w:val="24"/>
      <w:u w:val="single"/>
      <w:lang w:val="en-US" w:eastAsia="en-US"/>
    </w:rPr>
  </w:style>
  <w:style w:type="character" w:customStyle="1" w:styleId="CommentTextChar">
    <w:name w:val="Comment Text Char"/>
    <w:basedOn w:val="DefaultParagraphFont"/>
    <w:link w:val="CommentText"/>
    <w:uiPriority w:val="99"/>
    <w:qFormat/>
    <w:rPr>
      <w:rFonts w:ascii="Times New Roman" w:eastAsia="Times" w:hAnsi="Times New Roman" w:cs="Times New Roman"/>
      <w:sz w:val="24"/>
      <w:szCs w:val="20"/>
      <w:lang w:val="en-US" w:eastAsia="en-US"/>
    </w:rPr>
  </w:style>
  <w:style w:type="character" w:customStyle="1" w:styleId="CommentSubjectChar">
    <w:name w:val="Comment Subject Char"/>
    <w:basedOn w:val="CommentTextChar"/>
    <w:link w:val="CommentSubject"/>
    <w:uiPriority w:val="99"/>
    <w:semiHidden/>
    <w:qFormat/>
    <w:rPr>
      <w:rFonts w:ascii="Times New Roman" w:eastAsia="Times" w:hAnsi="Times New Roman" w:cs="Times New Roman"/>
      <w:b/>
      <w:bCs/>
      <w:sz w:val="24"/>
      <w:szCs w:val="20"/>
      <w:lang w:val="en-US" w:eastAsia="en-US"/>
    </w:rPr>
  </w:style>
  <w:style w:type="character" w:customStyle="1" w:styleId="BalloonTextChar">
    <w:name w:val="Balloon Text Char"/>
    <w:basedOn w:val="DefaultParagraphFont"/>
    <w:link w:val="BalloonText"/>
    <w:uiPriority w:val="99"/>
    <w:semiHidden/>
    <w:qFormat/>
    <w:rPr>
      <w:rFonts w:ascii="Times New Roman" w:eastAsia="Times" w:hAnsi="Times New Roman" w:cs="Times New Roman"/>
      <w:sz w:val="18"/>
      <w:szCs w:val="18"/>
      <w:lang w:val="en-US" w:eastAsia="en-US"/>
    </w:rPr>
  </w:style>
  <w:style w:type="character" w:customStyle="1" w:styleId="2">
    <w:name w:val="占位符文本2"/>
    <w:basedOn w:val="DefaultParagraphFont"/>
    <w:uiPriority w:val="99"/>
    <w:semiHidden/>
    <w:qFormat/>
    <w:rPr>
      <w:color w:val="808080"/>
    </w:rPr>
  </w:style>
  <w:style w:type="paragraph" w:styleId="ListParagraph">
    <w:name w:val="List Paragraph"/>
    <w:basedOn w:val="Normal"/>
    <w:uiPriority w:val="99"/>
    <w:qFormat/>
    <w:pPr>
      <w:ind w:left="720"/>
      <w:contextualSpacing/>
    </w:pPr>
    <w:rPr>
      <w:lang w:val="en-US"/>
    </w:rPr>
  </w:style>
  <w:style w:type="character" w:customStyle="1" w:styleId="DateChar">
    <w:name w:val="Date Char"/>
    <w:basedOn w:val="DefaultParagraphFont"/>
    <w:link w:val="Date"/>
    <w:uiPriority w:val="99"/>
    <w:semiHidden/>
    <w:qFormat/>
    <w:rPr>
      <w:rFonts w:ascii="Times New Roman" w:eastAsia="Times" w:hAnsi="Times New Roman" w:cs="Times New Roman"/>
      <w:sz w:val="24"/>
      <w:lang w:eastAsia="en-US"/>
    </w:rPr>
  </w:style>
  <w:style w:type="character" w:styleId="PlaceholderText">
    <w:name w:val="Placeholder Text"/>
    <w:basedOn w:val="DefaultParagraphFont"/>
    <w:uiPriority w:val="99"/>
    <w:semiHidden/>
    <w:qFormat/>
    <w:rPr>
      <w:color w:val="808080"/>
    </w:rPr>
  </w:style>
  <w:style w:type="paragraph" w:customStyle="1" w:styleId="TOCHeading1">
    <w:name w:val="TOC Heading1"/>
    <w:basedOn w:val="Heading1"/>
    <w:next w:val="Normal"/>
    <w:uiPriority w:val="39"/>
    <w:unhideWhenUsed/>
    <w:qFormat/>
    <w:pPr>
      <w:spacing w:line="259" w:lineRule="auto"/>
      <w:jc w:val="left"/>
      <w:outlineLvl w:val="9"/>
    </w:pPr>
    <w:rPr>
      <w:rFonts w:asciiTheme="majorHAnsi" w:eastAsiaTheme="majorEastAsia" w:hAnsiTheme="majorHAnsi"/>
      <w:b w:val="0"/>
      <w:color w:val="365F91" w:themeColor="accent1" w:themeShade="BF"/>
      <w:sz w:val="32"/>
    </w:rPr>
  </w:style>
  <w:style w:type="character" w:customStyle="1" w:styleId="HTMLPreformattedChar">
    <w:name w:val="HTML Preformatted Char"/>
    <w:basedOn w:val="DefaultParagraphFont"/>
    <w:link w:val="HTMLPreformatted"/>
    <w:uiPriority w:val="99"/>
    <w:semiHidden/>
    <w:qFormat/>
    <w:rPr>
      <w:rFonts w:ascii="SimSun" w:eastAsia="SimSun" w:hAnsi="SimSun" w:cs="SimSun"/>
      <w:sz w:val="24"/>
      <w:szCs w:val="24"/>
    </w:rPr>
  </w:style>
  <w:style w:type="character" w:customStyle="1" w:styleId="y2iqfc">
    <w:name w:val="y2iqfc"/>
    <w:basedOn w:val="DefaultParagraphFont"/>
    <w:qFormat/>
  </w:style>
  <w:style w:type="paragraph" w:customStyle="1" w:styleId="EndNoteBibliography">
    <w:name w:val="EndNote Bibliography"/>
    <w:basedOn w:val="Normal"/>
    <w:qFormat/>
    <w:pPr>
      <w:spacing w:line="240" w:lineRule="auto"/>
      <w:jc w:val="left"/>
    </w:pPr>
  </w:style>
  <w:style w:type="paragraph" w:customStyle="1" w:styleId="Addresses">
    <w:name w:val="Addresses"/>
    <w:basedOn w:val="Normal"/>
    <w:pPr>
      <w:spacing w:after="0" w:line="240" w:lineRule="auto"/>
      <w:jc w:val="left"/>
    </w:pPr>
    <w:rPr>
      <w:rFonts w:eastAsia="MS Mincho"/>
      <w:szCs w:val="24"/>
      <w:lang w:val="en-US" w:eastAsia="ja-JP"/>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Revision">
    <w:name w:val="Revision"/>
    <w:hidden/>
    <w:uiPriority w:val="99"/>
    <w:semiHidden/>
    <w:rsid w:val="00F34290"/>
    <w:rPr>
      <w:rFonts w:ascii="Times New Roman" w:eastAsia="Times" w:hAnsi="Times New Roman" w:cs="Times New Roman"/>
      <w:sz w:val="24"/>
      <w:lang w:val="en-AU" w:eastAsia="en-US"/>
    </w:rPr>
  </w:style>
  <w:style w:type="paragraph" w:customStyle="1" w:styleId="Default">
    <w:name w:val="Default"/>
    <w:rsid w:val="00253344"/>
    <w:pPr>
      <w:widowControl w:val="0"/>
      <w:autoSpaceDE w:val="0"/>
      <w:autoSpaceDN w:val="0"/>
      <w:adjustRightInd w:val="0"/>
    </w:pPr>
    <w:rPr>
      <w:rFonts w:ascii="Calibri" w:eastAsia="Calibri" w:hAnsi="Calibri" w:cs="Calibri"/>
      <w:color w:val="000000"/>
      <w:sz w:val="24"/>
      <w:szCs w:val="24"/>
      <w:lang w:val="en-US" w:eastAsia="en-US"/>
    </w:rPr>
  </w:style>
  <w:style w:type="character" w:styleId="UnresolvedMention">
    <w:name w:val="Unresolved Mention"/>
    <w:basedOn w:val="DefaultParagraphFont"/>
    <w:uiPriority w:val="99"/>
    <w:semiHidden/>
    <w:unhideWhenUsed/>
    <w:rsid w:val="001D44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anwang@buaa.edu.cn"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94453-8D55-634F-B8B1-C6186DBCE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30</Pages>
  <Words>9333</Words>
  <Characters>53199</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University of Technology Sydney</Company>
  <LinksUpToDate>false</LinksUpToDate>
  <CharactersWithSpaces>62408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Xuchen Shan</dc:creator>
  <cp:lastModifiedBy>Lei Ding</cp:lastModifiedBy>
  <cp:revision>37</cp:revision>
  <cp:lastPrinted>2020-12-24T01:18:00Z</cp:lastPrinted>
  <dcterms:created xsi:type="dcterms:W3CDTF">2022-09-08T04:47:00Z</dcterms:created>
  <dcterms:modified xsi:type="dcterms:W3CDTF">2022-10-13T02:14:00Z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http://www.zotero.org/styles/advanced-materials</vt:lpwstr>
  </property>
  <property fmtid="{D5CDD505-2E9C-101B-9397-08002B2CF9AE}" pid="3" name="Mendeley Recent Style Name 0_1">
    <vt:lpwstr>Advanced Materials</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http://www.zotero.org/styles/wiley-vch-books</vt:lpwstr>
  </property>
  <property fmtid="{D5CDD505-2E9C-101B-9397-08002B2CF9AE}" pid="21" name="Mendeley Recent Style Name 9_1">
    <vt:lpwstr>Wiley-VCH books</vt:lpwstr>
  </property>
  <property fmtid="{D5CDD505-2E9C-101B-9397-08002B2CF9AE}" pid="22" name="Mendeley Document_1">
    <vt:lpwstr>True</vt:lpwstr>
  </property>
  <property fmtid="{D5CDD505-2E9C-101B-9397-08002B2CF9AE}" pid="23" name="Mendeley Unique User Id_1">
    <vt:lpwstr>a32c16a4-d4e5-3bf2-9601-c122f4bceaab</vt:lpwstr>
  </property>
  <property fmtid="{D5CDD505-2E9C-101B-9397-08002B2CF9AE}" pid="24" name="Mendeley Citation Style_1">
    <vt:lpwstr>http://www.zotero.org/styles/nature</vt:lpwstr>
  </property>
  <property fmtid="{D5CDD505-2E9C-101B-9397-08002B2CF9AE}" pid="25" name="KSOProductBuildVer">
    <vt:lpwstr>2052-11.1.0.12313</vt:lpwstr>
  </property>
  <property fmtid="{D5CDD505-2E9C-101B-9397-08002B2CF9AE}" pid="26" name="ICV">
    <vt:lpwstr>1497730C61984EC0B4CBEE0101D5C4FC</vt:lpwstr>
  </property>
</Properties>
</file>