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E23AF1" w14:textId="01A53C45" w:rsidR="00B01AAF" w:rsidRPr="00263AE9" w:rsidRDefault="00B01AAF" w:rsidP="009A2F08">
      <w:pPr>
        <w:pStyle w:val="TESupportingInformation"/>
        <w:ind w:firstLine="0"/>
      </w:pPr>
      <w:bookmarkStart w:id="0" w:name="_GoBack"/>
      <w:bookmarkEnd w:id="0"/>
      <w:r>
        <w:t>S</w:t>
      </w:r>
      <w:r>
        <w:rPr>
          <w:rFonts w:hint="eastAsia"/>
        </w:rPr>
        <w:t xml:space="preserve">upporting </w:t>
      </w:r>
      <w:r>
        <w:t>information</w:t>
      </w:r>
    </w:p>
    <w:p w14:paraId="3A9903E6" w14:textId="77777777" w:rsidR="009A2F08" w:rsidRPr="00E251EF" w:rsidRDefault="009A2F08" w:rsidP="009A2F08">
      <w:pPr>
        <w:pStyle w:val="BATitle"/>
        <w:jc w:val="left"/>
      </w:pPr>
      <w:r w:rsidRPr="006359E7">
        <w:t>Mercury distribution in surface soil of China is potentially driven by precipitation, vegetation cover and organic matter</w:t>
      </w:r>
    </w:p>
    <w:p w14:paraId="1B3770B7" w14:textId="77777777" w:rsidR="009A2F08" w:rsidRPr="00E251EF" w:rsidRDefault="009A2F08" w:rsidP="009A2F08">
      <w:pPr>
        <w:pStyle w:val="BBAuthorName"/>
        <w:jc w:val="left"/>
        <w:rPr>
          <w:vertAlign w:val="superscript"/>
        </w:rPr>
      </w:pPr>
      <w:r w:rsidRPr="00E251EF">
        <w:t>Zhao-Yang Zhang</w:t>
      </w:r>
      <w:r w:rsidRPr="00E251EF">
        <w:rPr>
          <w:vertAlign w:val="superscript"/>
        </w:rPr>
        <w:t>1, 3</w:t>
      </w:r>
      <w:r w:rsidRPr="00E251EF">
        <w:t>, Gang Li</w:t>
      </w:r>
      <w:r w:rsidRPr="00E251EF">
        <w:rPr>
          <w:vertAlign w:val="superscript"/>
        </w:rPr>
        <w:t>2</w:t>
      </w:r>
      <w:r w:rsidRPr="00E251EF">
        <w:t>,</w:t>
      </w:r>
      <w:r w:rsidRPr="00DD1677">
        <w:t xml:space="preserve"> </w:t>
      </w:r>
      <w:r w:rsidRPr="00E251EF">
        <w:t>Lei Yang</w:t>
      </w:r>
      <w:r w:rsidRPr="00E251EF">
        <w:rPr>
          <w:vertAlign w:val="superscript"/>
        </w:rPr>
        <w:t>1</w:t>
      </w:r>
      <w:r w:rsidRPr="00E251EF">
        <w:t>,</w:t>
      </w:r>
      <w:r w:rsidRPr="006359E7">
        <w:rPr>
          <w:lang w:val="nl-NL"/>
        </w:rPr>
        <w:t xml:space="preserve"> </w:t>
      </w:r>
      <w:r w:rsidRPr="00E251EF">
        <w:t>Guo-Xin Sun</w:t>
      </w:r>
      <w:r w:rsidRPr="00E251EF">
        <w:rPr>
          <w:vertAlign w:val="superscript"/>
        </w:rPr>
        <w:t>1, 3*</w:t>
      </w:r>
    </w:p>
    <w:p w14:paraId="38EBCE02" w14:textId="77777777" w:rsidR="009A2F08" w:rsidRPr="00E251EF" w:rsidRDefault="009A2F08" w:rsidP="009A2F08">
      <w:pPr>
        <w:pStyle w:val="BCAuthorAddress"/>
        <w:jc w:val="left"/>
      </w:pPr>
      <w:r w:rsidRPr="00E251EF">
        <w:rPr>
          <w:vertAlign w:val="superscript"/>
        </w:rPr>
        <w:t xml:space="preserve">1 </w:t>
      </w:r>
      <w:r w:rsidRPr="00E251EF">
        <w:t>State Key Laboratory of Urban and Regional Ecology, Research Center for Eco-Environmental Sciences, Chinese Academy of Sciences, Beijing 100085, China.</w:t>
      </w:r>
    </w:p>
    <w:p w14:paraId="494AFF0A" w14:textId="77777777" w:rsidR="009A2F08" w:rsidRPr="00E251EF" w:rsidRDefault="009A2F08" w:rsidP="009A2F08">
      <w:pPr>
        <w:pStyle w:val="BCAuthorAddress"/>
        <w:jc w:val="left"/>
      </w:pPr>
      <w:r w:rsidRPr="00E251EF">
        <w:rPr>
          <w:vertAlign w:val="superscript"/>
        </w:rPr>
        <w:t xml:space="preserve">2 </w:t>
      </w:r>
      <w:r w:rsidRPr="00E251EF">
        <w:t>Key Laboratory of Urban Environment and Health, Institute of Urban Environment, Chinese Academy of Sciences, Xiamen 361021, China.</w:t>
      </w:r>
    </w:p>
    <w:p w14:paraId="5D26F414" w14:textId="77777777" w:rsidR="009A2F08" w:rsidRPr="00E251EF" w:rsidRDefault="009A2F08" w:rsidP="009A2F08">
      <w:pPr>
        <w:pStyle w:val="BCAuthorAddress"/>
        <w:jc w:val="left"/>
      </w:pPr>
      <w:r w:rsidRPr="00E251EF">
        <w:rPr>
          <w:bCs/>
          <w:vertAlign w:val="superscript"/>
        </w:rPr>
        <w:t xml:space="preserve">3 </w:t>
      </w:r>
      <w:r w:rsidRPr="00E251EF">
        <w:t>University of Chinese Academy of Sciences. Beijing 100049, China</w:t>
      </w:r>
    </w:p>
    <w:p w14:paraId="42E69434" w14:textId="780616D2" w:rsidR="00263AE9" w:rsidRPr="009A2F08" w:rsidRDefault="009A2F08" w:rsidP="009A2F08">
      <w:pPr>
        <w:pStyle w:val="BCAuthorAddress"/>
        <w:jc w:val="left"/>
        <w:rPr>
          <w:rStyle w:val="aa"/>
          <w:color w:val="auto"/>
          <w:u w:val="none"/>
        </w:rPr>
      </w:pPr>
      <w:r w:rsidRPr="00B928D8">
        <w:t xml:space="preserve">* Corresponding author. Phone: 86-10-62849328, E-mail: </w:t>
      </w:r>
      <w:hyperlink r:id="rId8" w:history="1">
        <w:r w:rsidRPr="008A23CD">
          <w:rPr>
            <w:rStyle w:val="aa"/>
          </w:rPr>
          <w:t>gxsun@rcees.ac.cn</w:t>
        </w:r>
      </w:hyperlink>
    </w:p>
    <w:p w14:paraId="22D079F7" w14:textId="21B04A7C" w:rsidR="009A2F08" w:rsidRDefault="009A2F08">
      <w:pPr>
        <w:widowControl/>
        <w:jc w:val="left"/>
        <w:rPr>
          <w:rFonts w:ascii="Times New Roman" w:hAnsi="Times New Roman" w:cs="Times New Roman"/>
        </w:rPr>
      </w:pPr>
      <w:r>
        <w:rPr>
          <w:rFonts w:ascii="Times New Roman" w:hAnsi="Times New Roman" w:cs="Times New Roman"/>
        </w:rPr>
        <w:br w:type="page"/>
      </w:r>
    </w:p>
    <w:p w14:paraId="03264354" w14:textId="77777777" w:rsidR="00EC4F1E" w:rsidRDefault="00EC4F1E" w:rsidP="005A55CE">
      <w:pPr>
        <w:pStyle w:val="VAFigureCaption"/>
        <w:spacing w:after="240"/>
        <w:jc w:val="left"/>
      </w:pPr>
    </w:p>
    <w:p w14:paraId="6690F98C" w14:textId="3477EDA9" w:rsidR="00C5440A" w:rsidRPr="005A55CE" w:rsidRDefault="004B3B46" w:rsidP="005A55CE">
      <w:pPr>
        <w:pStyle w:val="VAFigureCaption"/>
        <w:jc w:val="left"/>
      </w:pPr>
      <w:r w:rsidRPr="005A55CE">
        <w:t>Figur</w:t>
      </w:r>
      <w:r w:rsidRPr="002B60D4">
        <w:t xml:space="preserve">e S1. </w:t>
      </w:r>
      <w:r w:rsidR="00EC4F1E" w:rsidRPr="002B60D4">
        <w:t>Spatial d</w:t>
      </w:r>
      <w:r w:rsidR="00EC4F1E" w:rsidRPr="002B60D4">
        <w:rPr>
          <w:rFonts w:hint="eastAsia"/>
        </w:rPr>
        <w:t xml:space="preserve">istribution </w:t>
      </w:r>
      <w:r w:rsidR="00EC4F1E" w:rsidRPr="002B60D4">
        <w:t xml:space="preserve">of </w:t>
      </w:r>
      <w:r w:rsidR="00EC4F1E" w:rsidRPr="002B60D4">
        <w:rPr>
          <w:rFonts w:hint="eastAsia"/>
        </w:rPr>
        <w:t>(A)</w:t>
      </w:r>
      <w:r w:rsidR="00EC4F1E" w:rsidRPr="002B60D4">
        <w:t xml:space="preserve"> total Hg </w:t>
      </w:r>
      <w:r w:rsidR="00EC4F1E" w:rsidRPr="002B60D4">
        <w:rPr>
          <w:rFonts w:hint="eastAsia"/>
        </w:rPr>
        <w:t>wet deposition</w:t>
      </w:r>
      <w:r w:rsidR="00EC4F1E" w:rsidRPr="002B60D4">
        <w:t xml:space="preserve"> in the conterminous US</w:t>
      </w:r>
      <w:r w:rsidR="002B60D4" w:rsidRPr="002B60D4">
        <w:t xml:space="preserve"> (</w:t>
      </w:r>
      <w:r w:rsidR="002B60D4" w:rsidRPr="0061287D">
        <w:t>Bates</w:t>
      </w:r>
      <w:r w:rsidR="002B60D4">
        <w:t xml:space="preserve">, </w:t>
      </w:r>
      <w:r w:rsidR="002B60D4">
        <w:rPr>
          <w:rFonts w:hint="eastAsia"/>
          <w:lang w:eastAsia="zh-CN"/>
        </w:rPr>
        <w:t>et</w:t>
      </w:r>
      <w:r w:rsidR="002B60D4">
        <w:t xml:space="preserve"> al., 2017)</w:t>
      </w:r>
      <w:r w:rsidR="00EC4F1E" w:rsidRPr="005A55CE">
        <w:rPr>
          <w:rFonts w:hint="eastAsia"/>
        </w:rPr>
        <w:t xml:space="preserve">; (B) </w:t>
      </w:r>
      <w:r w:rsidR="00EC4F1E" w:rsidRPr="005A55CE">
        <w:t>annual average precipitation in the conterminous US.</w:t>
      </w:r>
    </w:p>
    <w:p w14:paraId="57FE8B3C" w14:textId="22ACBBD8" w:rsidR="004A6DB4" w:rsidRPr="005A55CE" w:rsidRDefault="00C5440A" w:rsidP="005A55CE">
      <w:pPr>
        <w:pStyle w:val="VAFigureCaption"/>
        <w:jc w:val="left"/>
      </w:pPr>
      <w:r w:rsidRPr="005A55CE">
        <w:t xml:space="preserve">Figure S2. </w:t>
      </w:r>
      <w:r w:rsidRPr="005A55CE">
        <w:rPr>
          <w:rFonts w:hint="eastAsia"/>
        </w:rPr>
        <w:t>(</w:t>
      </w:r>
      <w:r w:rsidRPr="005A55CE">
        <w:t>A</w:t>
      </w:r>
      <w:r w:rsidRPr="005A55CE">
        <w:rPr>
          <w:rFonts w:hint="eastAsia"/>
        </w:rPr>
        <w:t xml:space="preserve">) </w:t>
      </w:r>
      <w:r w:rsidRPr="005A55CE">
        <w:t xml:space="preserve">Land </w:t>
      </w:r>
      <w:r w:rsidRPr="005A55CE">
        <w:rPr>
          <w:rFonts w:hint="eastAsia"/>
        </w:rPr>
        <w:t>cover</w:t>
      </w:r>
      <w:r w:rsidRPr="005A55CE">
        <w:t xml:space="preserve"> map of the conterminous United States </w:t>
      </w:r>
      <w:r w:rsidRPr="005A55CE">
        <w:rPr>
          <w:rFonts w:hint="eastAsia"/>
        </w:rPr>
        <w:t>(</w:t>
      </w:r>
      <w:r w:rsidRPr="005A55CE">
        <w:t>http://www.greeninfo.org/work/project/mapping-land-cover-protected-areas-for-the-us)</w:t>
      </w:r>
      <w:r w:rsidRPr="005A55CE">
        <w:rPr>
          <w:rFonts w:hint="eastAsia"/>
        </w:rPr>
        <w:t>;</w:t>
      </w:r>
      <w:r w:rsidRPr="005A55CE">
        <w:t xml:space="preserve"> (B) soil Hg </w:t>
      </w:r>
      <w:r w:rsidRPr="005A55CE">
        <w:rPr>
          <w:rFonts w:hint="eastAsia"/>
        </w:rPr>
        <w:t xml:space="preserve">map </w:t>
      </w:r>
      <w:r w:rsidRPr="005A55CE">
        <w:t>of the conterminous United States</w:t>
      </w:r>
      <w:r w:rsidR="002B60D4">
        <w:t xml:space="preserve"> (</w:t>
      </w:r>
      <w:r w:rsidR="002B60D4" w:rsidRPr="0061287D">
        <w:t>Smith</w:t>
      </w:r>
      <w:r w:rsidR="002B60D4">
        <w:t>, et al., 2014)</w:t>
      </w:r>
      <w:r w:rsidRPr="005A55CE">
        <w:t>; (C) merged map of (A) and (B).</w:t>
      </w:r>
    </w:p>
    <w:p w14:paraId="6910D608" w14:textId="2BA6F5D8" w:rsidR="004A6DB4" w:rsidRPr="005A55CE" w:rsidRDefault="004A6DB4" w:rsidP="005A55CE">
      <w:pPr>
        <w:pStyle w:val="VAFigureCaption"/>
        <w:jc w:val="left"/>
      </w:pPr>
      <w:r w:rsidRPr="005A55CE">
        <w:t xml:space="preserve">Figure </w:t>
      </w:r>
      <w:r w:rsidR="00735DFE" w:rsidRPr="005A55CE">
        <w:t>S3</w:t>
      </w:r>
      <w:r w:rsidRPr="005A55CE">
        <w:t>.</w:t>
      </w:r>
      <w:r w:rsidRPr="005A55CE">
        <w:rPr>
          <w:rFonts w:hint="eastAsia"/>
        </w:rPr>
        <w:t xml:space="preserve"> (</w:t>
      </w:r>
      <w:r w:rsidRPr="005A55CE">
        <w:t>A</w:t>
      </w:r>
      <w:r w:rsidRPr="005A55CE">
        <w:rPr>
          <w:rFonts w:hint="eastAsia"/>
        </w:rPr>
        <w:t xml:space="preserve">) </w:t>
      </w:r>
      <w:r w:rsidRPr="005A55CE">
        <w:t xml:space="preserve">vegetation </w:t>
      </w:r>
      <w:r w:rsidRPr="005A55CE">
        <w:rPr>
          <w:rFonts w:hint="eastAsia"/>
        </w:rPr>
        <w:t>cover</w:t>
      </w:r>
      <w:r w:rsidRPr="005A55CE">
        <w:t xml:space="preserve"> </w:t>
      </w:r>
      <w:r w:rsidRPr="005A55CE">
        <w:rPr>
          <w:rFonts w:hint="eastAsia"/>
        </w:rPr>
        <w:t>(c</w:t>
      </w:r>
      <w:r w:rsidRPr="005A55CE">
        <w:t>reated using ArcGIS Geographic Information Systems software version 10.</w:t>
      </w:r>
      <w:r w:rsidRPr="005A55CE">
        <w:rPr>
          <w:rFonts w:hint="eastAsia"/>
        </w:rPr>
        <w:t xml:space="preserve">2, </w:t>
      </w:r>
      <w:r w:rsidRPr="005A55CE">
        <w:t>Environmental Systems Research Institute Inc, Redlands, Calif)</w:t>
      </w:r>
      <w:r w:rsidRPr="005A55CE">
        <w:rPr>
          <w:rFonts w:hint="eastAsia"/>
        </w:rPr>
        <w:t>;</w:t>
      </w:r>
      <w:r w:rsidRPr="005A55CE">
        <w:t xml:space="preserve"> (B) soil Hg </w:t>
      </w:r>
      <w:r w:rsidRPr="005A55CE">
        <w:rPr>
          <w:rFonts w:hint="eastAsia"/>
        </w:rPr>
        <w:t xml:space="preserve">map surveyed in </w:t>
      </w:r>
      <w:r w:rsidR="00735DFE" w:rsidRPr="005A55CE">
        <w:t>1994</w:t>
      </w:r>
      <w:r w:rsidRPr="005A55CE">
        <w:t>.</w:t>
      </w:r>
    </w:p>
    <w:p w14:paraId="1CF3DF88" w14:textId="4F05B9BD" w:rsidR="009A2F08" w:rsidRPr="005A55CE" w:rsidRDefault="00C5440A">
      <w:pPr>
        <w:pStyle w:val="VAFigureCaption"/>
        <w:jc w:val="left"/>
      </w:pPr>
      <w:r w:rsidRPr="005A55CE">
        <w:rPr>
          <w:rFonts w:hint="eastAsia"/>
        </w:rPr>
        <w:t xml:space="preserve">Figure S4. </w:t>
      </w:r>
      <w:r w:rsidR="00F466BB" w:rsidRPr="005A55CE">
        <w:t xml:space="preserve">The relationships of soil Hg concentrations in Europe with (A) </w:t>
      </w:r>
      <w:r w:rsidR="00C868FB">
        <w:t>E</w:t>
      </w:r>
      <w:r w:rsidR="00F466BB" w:rsidRPr="005A55CE">
        <w:t xml:space="preserve">uropean precipitations and (B) soil organic carbon (SOC). The soil Hg data, precipitation and soil organic carbon used in this study are </w:t>
      </w:r>
      <w:r w:rsidR="006D478E" w:rsidRPr="005A55CE">
        <w:t>from</w:t>
      </w:r>
      <w:r w:rsidR="00F466BB" w:rsidRPr="005A55CE">
        <w:t xml:space="preserve"> the Geochemical Mapping of Agricultural Soils (GEMAS) project, which was carried out by the </w:t>
      </w:r>
      <w:proofErr w:type="spellStart"/>
      <w:r w:rsidR="00F466BB" w:rsidRPr="005A55CE">
        <w:t>EuroGeoSurveys</w:t>
      </w:r>
      <w:proofErr w:type="spellEnd"/>
      <w:r w:rsidR="00F466BB" w:rsidRPr="005A55CE">
        <w:t xml:space="preserve"> (EGS) Geochemistry Expert Group.</w:t>
      </w:r>
      <w:r w:rsidR="002F1586" w:rsidRPr="005A55CE">
        <w:t xml:space="preserve"> </w:t>
      </w:r>
      <w:r w:rsidR="00B90C67" w:rsidRPr="005A55CE">
        <w:t xml:space="preserve">The precipitation dataset Europe </w:t>
      </w:r>
      <w:r w:rsidR="00B90C67" w:rsidRPr="005A55CE">
        <w:rPr>
          <w:rFonts w:hint="eastAsia"/>
        </w:rPr>
        <w:t>was</w:t>
      </w:r>
      <w:r w:rsidR="00B90C67" w:rsidRPr="005A55CE">
        <w:t xml:space="preserve"> separated into 19 subsets (sampling bin) with every 100 mm/year interval in R</w:t>
      </w:r>
      <w:r w:rsidR="00B90C67" w:rsidRPr="005A55CE">
        <w:rPr>
          <w:rFonts w:hint="eastAsia"/>
        </w:rPr>
        <w:t>, and t</w:t>
      </w:r>
      <w:r w:rsidR="00B90C67" w:rsidRPr="005A55CE">
        <w:t xml:space="preserve">he last subset contains all points with precipitation greater than 2200 mm/year. One hundred </w:t>
      </w:r>
      <w:r w:rsidR="00B90C67" w:rsidRPr="005A55CE">
        <w:rPr>
          <w:rFonts w:hint="eastAsia"/>
        </w:rPr>
        <w:t>sample point</w:t>
      </w:r>
      <w:r w:rsidR="00B90C67" w:rsidRPr="005A55CE">
        <w:t xml:space="preserve">s were randomly selected from each subset and the average value of those points </w:t>
      </w:r>
      <w:r w:rsidR="00B90C67" w:rsidRPr="005A55CE">
        <w:rPr>
          <w:rFonts w:hint="eastAsia"/>
        </w:rPr>
        <w:t>was</w:t>
      </w:r>
      <w:r w:rsidR="00B90C67" w:rsidRPr="005A55CE">
        <w:t xml:space="preserve"> taken as the representative of this subset. The soil organic carbon (SOC) dataset </w:t>
      </w:r>
      <w:r w:rsidR="00B90C67" w:rsidRPr="005A55CE">
        <w:rPr>
          <w:rFonts w:hint="eastAsia"/>
        </w:rPr>
        <w:t>was</w:t>
      </w:r>
      <w:r w:rsidR="00B90C67" w:rsidRPr="005A55CE">
        <w:t xml:space="preserve"> divided into 13 subsets at interval of 1 g/kg from 0 to 10 g/kg, the </w:t>
      </w:r>
      <w:r w:rsidR="00B90C67" w:rsidRPr="005A55CE">
        <w:rPr>
          <w:rFonts w:hint="eastAsia"/>
        </w:rPr>
        <w:lastRenderedPageBreak/>
        <w:t>average</w:t>
      </w:r>
      <w:r w:rsidR="00B90C67" w:rsidRPr="005A55CE">
        <w:t xml:space="preserve"> of the 200 randomly sampl</w:t>
      </w:r>
      <w:r w:rsidR="00B90C67" w:rsidRPr="005A55CE">
        <w:rPr>
          <w:rFonts w:hint="eastAsia"/>
        </w:rPr>
        <w:t>ing point</w:t>
      </w:r>
      <w:r w:rsidR="00B90C67" w:rsidRPr="005A55CE">
        <w:t>s obtained f</w:t>
      </w:r>
      <w:r w:rsidR="00B90C67" w:rsidRPr="005A55CE">
        <w:rPr>
          <w:rFonts w:hint="eastAsia"/>
        </w:rPr>
        <w:t xml:space="preserve">or each </w:t>
      </w:r>
      <w:r w:rsidR="00B90C67" w:rsidRPr="005A55CE">
        <w:t xml:space="preserve">sampling bin represents this subset </w:t>
      </w:r>
      <w:r w:rsidR="00B90C67" w:rsidRPr="005A55CE">
        <w:rPr>
          <w:rFonts w:hint="eastAsia"/>
        </w:rPr>
        <w:t>(</w:t>
      </w:r>
      <w:r w:rsidR="00B90C67" w:rsidRPr="005A55CE">
        <w:t>Figure 2H&amp;2I</w:t>
      </w:r>
      <w:r w:rsidR="00B90C67" w:rsidRPr="005A55CE">
        <w:rPr>
          <w:rFonts w:hint="eastAsia"/>
        </w:rPr>
        <w:t>)</w:t>
      </w:r>
      <w:r w:rsidR="00B90C67" w:rsidRPr="005A55CE">
        <w:t>.</w:t>
      </w:r>
    </w:p>
    <w:p w14:paraId="0DCF3850" w14:textId="77777777" w:rsidR="009A2F08" w:rsidRDefault="009A2F08">
      <w:pPr>
        <w:widowControl/>
        <w:jc w:val="left"/>
        <w:rPr>
          <w:rFonts w:ascii="Times New Roman" w:hAnsi="Times New Roman" w:cs="Times New Roman"/>
          <w:kern w:val="0"/>
          <w:sz w:val="24"/>
          <w:szCs w:val="24"/>
          <w:lang w:eastAsia="en-US"/>
        </w:rPr>
      </w:pPr>
      <w:r>
        <w:rPr>
          <w:rFonts w:ascii="Times New Roman" w:hAnsi="Times New Roman"/>
          <w:szCs w:val="24"/>
        </w:rPr>
        <w:br w:type="page"/>
      </w:r>
    </w:p>
    <w:p w14:paraId="0212020E" w14:textId="77777777" w:rsidR="00BE4619" w:rsidRDefault="00BE4619" w:rsidP="009A2F08">
      <w:pPr>
        <w:pStyle w:val="VAFigureCaption"/>
        <w:rPr>
          <w:rFonts w:ascii="Times New Roman" w:hAnsi="Times New Roman"/>
          <w:szCs w:val="24"/>
        </w:rPr>
      </w:pPr>
    </w:p>
    <w:p w14:paraId="0BB1B7F4" w14:textId="77777777" w:rsidR="00B437A3" w:rsidRPr="00B437A3" w:rsidRDefault="00B437A3" w:rsidP="005A55CE">
      <w:pPr>
        <w:jc w:val="left"/>
        <w:rPr>
          <w:rFonts w:ascii="Times New Roman" w:hAnsi="Times New Roman" w:cs="Times New Roman"/>
        </w:rPr>
      </w:pPr>
      <w:r w:rsidRPr="00B437A3">
        <w:rPr>
          <w:rFonts w:ascii="Times New Roman" w:hAnsi="Times New Roman" w:cs="Times New Roman"/>
          <w:noProof/>
        </w:rPr>
        <w:drawing>
          <wp:inline distT="0" distB="0" distL="0" distR="0" wp14:anchorId="4FAD5FA0" wp14:editId="493A655A">
            <wp:extent cx="4726914" cy="6317615"/>
            <wp:effectExtent l="0" t="0" r="0" b="6985"/>
            <wp:docPr id="2" name="图片 2" descr="E:\RCEES\Elements\mercury\文章\EP\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CEES\Elements\mercury\文章\EP\Figure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30054" cy="6321812"/>
                    </a:xfrm>
                    <a:prstGeom prst="rect">
                      <a:avLst/>
                    </a:prstGeom>
                    <a:noFill/>
                    <a:ln>
                      <a:noFill/>
                    </a:ln>
                  </pic:spPr>
                </pic:pic>
              </a:graphicData>
            </a:graphic>
          </wp:inline>
        </w:drawing>
      </w:r>
    </w:p>
    <w:p w14:paraId="1F6FAD13" w14:textId="7CC28A13" w:rsidR="002B60D4" w:rsidRPr="005A55CE" w:rsidRDefault="00B437A3" w:rsidP="002B60D4">
      <w:pPr>
        <w:pStyle w:val="VAFigureCaption"/>
        <w:jc w:val="left"/>
      </w:pPr>
      <w:r>
        <w:rPr>
          <w:rFonts w:hint="eastAsia"/>
        </w:rPr>
        <w:t>Fig. S</w:t>
      </w:r>
      <w:r w:rsidR="00943942">
        <w:t>1</w:t>
      </w:r>
      <w:r w:rsidR="002B60D4">
        <w:t xml:space="preserve"> </w:t>
      </w:r>
      <w:r w:rsidR="002B60D4" w:rsidRPr="002B60D4">
        <w:t>Spatial d</w:t>
      </w:r>
      <w:r w:rsidR="002B60D4" w:rsidRPr="002B60D4">
        <w:rPr>
          <w:rFonts w:hint="eastAsia"/>
        </w:rPr>
        <w:t xml:space="preserve">istribution </w:t>
      </w:r>
      <w:r w:rsidR="002B60D4" w:rsidRPr="002B60D4">
        <w:t xml:space="preserve">of </w:t>
      </w:r>
      <w:r w:rsidR="002B60D4" w:rsidRPr="002B60D4">
        <w:rPr>
          <w:rFonts w:hint="eastAsia"/>
        </w:rPr>
        <w:t>(A)</w:t>
      </w:r>
      <w:r w:rsidR="002B60D4" w:rsidRPr="002B60D4">
        <w:t xml:space="preserve"> total Hg </w:t>
      </w:r>
      <w:r w:rsidR="002B60D4" w:rsidRPr="002B60D4">
        <w:rPr>
          <w:rFonts w:hint="eastAsia"/>
        </w:rPr>
        <w:t>wet deposition</w:t>
      </w:r>
      <w:r w:rsidR="002B60D4" w:rsidRPr="002B60D4">
        <w:t xml:space="preserve"> in the conterminous US (</w:t>
      </w:r>
      <w:r w:rsidR="002B60D4" w:rsidRPr="0061287D">
        <w:t>Bates</w:t>
      </w:r>
      <w:r w:rsidR="002B60D4">
        <w:t xml:space="preserve">, </w:t>
      </w:r>
      <w:r w:rsidR="002B60D4">
        <w:rPr>
          <w:rFonts w:hint="eastAsia"/>
          <w:lang w:eastAsia="zh-CN"/>
        </w:rPr>
        <w:t>et</w:t>
      </w:r>
      <w:r w:rsidR="002B60D4">
        <w:t xml:space="preserve"> al., 2017)</w:t>
      </w:r>
      <w:r w:rsidR="002B60D4" w:rsidRPr="005A55CE">
        <w:rPr>
          <w:rFonts w:hint="eastAsia"/>
        </w:rPr>
        <w:t xml:space="preserve">; (B) </w:t>
      </w:r>
      <w:r w:rsidR="002B60D4" w:rsidRPr="005A55CE">
        <w:t>annual average precipitation in the conterminous US.</w:t>
      </w:r>
    </w:p>
    <w:p w14:paraId="3BEAB65A" w14:textId="5241B077" w:rsidR="006E0374" w:rsidRDefault="006E0374" w:rsidP="005A55CE">
      <w:pPr>
        <w:pStyle w:val="VBChartTitle"/>
        <w:jc w:val="left"/>
      </w:pPr>
    </w:p>
    <w:p w14:paraId="366262B4" w14:textId="77777777" w:rsidR="006E0374" w:rsidRDefault="006E0374" w:rsidP="005A55CE">
      <w:pPr>
        <w:jc w:val="left"/>
        <w:rPr>
          <w:rFonts w:ascii="Times New Roman" w:hAnsi="Times New Roman" w:cs="Times New Roman"/>
        </w:rPr>
      </w:pPr>
      <w:r w:rsidRPr="006E0374">
        <w:rPr>
          <w:rFonts w:ascii="Times New Roman" w:hAnsi="Times New Roman" w:cs="Times New Roman"/>
          <w:noProof/>
        </w:rPr>
        <w:lastRenderedPageBreak/>
        <w:drawing>
          <wp:inline distT="0" distB="0" distL="0" distR="0" wp14:anchorId="604EFA92" wp14:editId="1646F2AA">
            <wp:extent cx="3154440" cy="6377049"/>
            <wp:effectExtent l="0" t="0" r="8255" b="5080"/>
            <wp:docPr id="3" name="图片 3" descr="E:\RCEES\Elements\mercury\文章\EP\Figur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CEES\Elements\mercury\文章\EP\Figure 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69357" cy="6407205"/>
                    </a:xfrm>
                    <a:prstGeom prst="rect">
                      <a:avLst/>
                    </a:prstGeom>
                    <a:noFill/>
                    <a:ln>
                      <a:noFill/>
                    </a:ln>
                  </pic:spPr>
                </pic:pic>
              </a:graphicData>
            </a:graphic>
          </wp:inline>
        </w:drawing>
      </w:r>
    </w:p>
    <w:p w14:paraId="77715C38" w14:textId="55FEDFC9" w:rsidR="006E0374" w:rsidRDefault="006E0374" w:rsidP="002B60D4">
      <w:pPr>
        <w:pStyle w:val="VAFigureCaption"/>
        <w:jc w:val="left"/>
      </w:pPr>
      <w:r>
        <w:rPr>
          <w:rFonts w:hint="eastAsia"/>
        </w:rPr>
        <w:t>Fig. S</w:t>
      </w:r>
      <w:r w:rsidR="00943942">
        <w:t>2</w:t>
      </w:r>
      <w:r w:rsidR="002B60D4">
        <w:rPr>
          <w:rFonts w:hint="eastAsia"/>
          <w:lang w:eastAsia="zh-CN"/>
        </w:rPr>
        <w:t xml:space="preserve"> </w:t>
      </w:r>
      <w:r w:rsidR="002B60D4" w:rsidRPr="005A55CE">
        <w:t xml:space="preserve">Figure S2. </w:t>
      </w:r>
      <w:r w:rsidR="002B60D4" w:rsidRPr="005A55CE">
        <w:rPr>
          <w:rFonts w:hint="eastAsia"/>
        </w:rPr>
        <w:t>(</w:t>
      </w:r>
      <w:r w:rsidR="002B60D4" w:rsidRPr="005A55CE">
        <w:t>A</w:t>
      </w:r>
      <w:r w:rsidR="002B60D4" w:rsidRPr="005A55CE">
        <w:rPr>
          <w:rFonts w:hint="eastAsia"/>
        </w:rPr>
        <w:t xml:space="preserve">) </w:t>
      </w:r>
      <w:r w:rsidR="002B60D4" w:rsidRPr="005A55CE">
        <w:t xml:space="preserve">Land </w:t>
      </w:r>
      <w:r w:rsidR="002B60D4" w:rsidRPr="005A55CE">
        <w:rPr>
          <w:rFonts w:hint="eastAsia"/>
        </w:rPr>
        <w:t>cover</w:t>
      </w:r>
      <w:r w:rsidR="002B60D4" w:rsidRPr="005A55CE">
        <w:t xml:space="preserve"> map of the conterminous United States </w:t>
      </w:r>
      <w:r w:rsidR="002B60D4" w:rsidRPr="005A55CE">
        <w:rPr>
          <w:rFonts w:hint="eastAsia"/>
        </w:rPr>
        <w:t>(</w:t>
      </w:r>
      <w:r w:rsidR="002B60D4" w:rsidRPr="005A55CE">
        <w:t>http://www.greeninfo.org/work/project/mapping-land-cover-protected-areas-for-the-us)</w:t>
      </w:r>
      <w:r w:rsidR="002B60D4" w:rsidRPr="005A55CE">
        <w:rPr>
          <w:rFonts w:hint="eastAsia"/>
        </w:rPr>
        <w:t>;</w:t>
      </w:r>
      <w:r w:rsidR="002B60D4" w:rsidRPr="005A55CE">
        <w:t xml:space="preserve"> (B) soil Hg </w:t>
      </w:r>
      <w:r w:rsidR="002B60D4" w:rsidRPr="005A55CE">
        <w:rPr>
          <w:rFonts w:hint="eastAsia"/>
        </w:rPr>
        <w:t xml:space="preserve">map </w:t>
      </w:r>
      <w:r w:rsidR="002B60D4" w:rsidRPr="005A55CE">
        <w:t>of the conterminous United States</w:t>
      </w:r>
      <w:r w:rsidR="002B60D4">
        <w:t xml:space="preserve"> (</w:t>
      </w:r>
      <w:r w:rsidR="002B60D4" w:rsidRPr="0061287D">
        <w:t>Smith</w:t>
      </w:r>
      <w:r w:rsidR="002B60D4">
        <w:t>, et al., 2014)</w:t>
      </w:r>
      <w:r w:rsidR="002B60D4" w:rsidRPr="005A55CE">
        <w:t>; (C) merged map of (A) and (B).</w:t>
      </w:r>
    </w:p>
    <w:p w14:paraId="38235DD5" w14:textId="1989B58B" w:rsidR="009A2F08" w:rsidRDefault="009A2F08">
      <w:pPr>
        <w:widowControl/>
        <w:jc w:val="left"/>
        <w:rPr>
          <w:rFonts w:ascii="Times New Roman" w:hAnsi="Times New Roman" w:cs="Times New Roman"/>
        </w:rPr>
      </w:pPr>
      <w:r>
        <w:rPr>
          <w:rFonts w:ascii="Times New Roman" w:hAnsi="Times New Roman" w:cs="Times New Roman"/>
        </w:rPr>
        <w:br w:type="page"/>
      </w:r>
    </w:p>
    <w:p w14:paraId="5306642C" w14:textId="77777777" w:rsidR="009A2F08" w:rsidRDefault="009A2F08" w:rsidP="003F56CE">
      <w:pPr>
        <w:jc w:val="left"/>
        <w:rPr>
          <w:rFonts w:ascii="Times New Roman" w:hAnsi="Times New Roman" w:cs="Times New Roman"/>
        </w:rPr>
      </w:pPr>
    </w:p>
    <w:p w14:paraId="52EBBF76" w14:textId="77777777" w:rsidR="00CD2E33" w:rsidRDefault="00967311" w:rsidP="005A55CE">
      <w:pPr>
        <w:jc w:val="left"/>
        <w:rPr>
          <w:rFonts w:ascii="Times New Roman" w:hAnsi="Times New Roman" w:cs="Times New Roman"/>
        </w:rPr>
      </w:pPr>
      <w:r w:rsidRPr="00967311">
        <w:rPr>
          <w:rFonts w:ascii="Times New Roman" w:hAnsi="Times New Roman" w:cs="Times New Roman"/>
          <w:noProof/>
        </w:rPr>
        <w:drawing>
          <wp:inline distT="0" distB="0" distL="0" distR="0" wp14:anchorId="13130D5C" wp14:editId="596173E6">
            <wp:extent cx="3725073" cy="6103917"/>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CEES\Elements\mercury\文章\EP\Figure 4- 副本.jp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733636" cy="6117949"/>
                    </a:xfrm>
                    <a:prstGeom prst="rect">
                      <a:avLst/>
                    </a:prstGeom>
                    <a:noFill/>
                    <a:ln>
                      <a:noFill/>
                    </a:ln>
                  </pic:spPr>
                </pic:pic>
              </a:graphicData>
            </a:graphic>
          </wp:inline>
        </w:drawing>
      </w:r>
    </w:p>
    <w:p w14:paraId="680AF809" w14:textId="4068BAF5" w:rsidR="002B60D4" w:rsidRPr="005A55CE" w:rsidRDefault="005677DA" w:rsidP="002B60D4">
      <w:pPr>
        <w:pStyle w:val="VAFigureCaption"/>
        <w:jc w:val="left"/>
      </w:pPr>
      <w:r>
        <w:rPr>
          <w:rFonts w:hint="eastAsia"/>
        </w:rPr>
        <w:t>Fig. S</w:t>
      </w:r>
      <w:r w:rsidR="00943942">
        <w:t>3</w:t>
      </w:r>
      <w:r w:rsidR="002B60D4" w:rsidRPr="002B60D4">
        <w:t xml:space="preserve"> </w:t>
      </w:r>
      <w:r w:rsidR="002B60D4" w:rsidRPr="005A55CE">
        <w:rPr>
          <w:rFonts w:hint="eastAsia"/>
        </w:rPr>
        <w:t>(</w:t>
      </w:r>
      <w:r w:rsidR="002B60D4" w:rsidRPr="005A55CE">
        <w:t>A</w:t>
      </w:r>
      <w:r w:rsidR="002B60D4" w:rsidRPr="005A55CE">
        <w:rPr>
          <w:rFonts w:hint="eastAsia"/>
        </w:rPr>
        <w:t xml:space="preserve">) </w:t>
      </w:r>
      <w:r w:rsidR="002B60D4" w:rsidRPr="005A55CE">
        <w:t xml:space="preserve">vegetation </w:t>
      </w:r>
      <w:r w:rsidR="002B60D4" w:rsidRPr="005A55CE">
        <w:rPr>
          <w:rFonts w:hint="eastAsia"/>
        </w:rPr>
        <w:t>cover</w:t>
      </w:r>
      <w:r w:rsidR="002B60D4" w:rsidRPr="005A55CE">
        <w:t xml:space="preserve"> </w:t>
      </w:r>
      <w:r w:rsidR="002B60D4" w:rsidRPr="005A55CE">
        <w:rPr>
          <w:rFonts w:hint="eastAsia"/>
        </w:rPr>
        <w:t>(c</w:t>
      </w:r>
      <w:r w:rsidR="002B60D4" w:rsidRPr="005A55CE">
        <w:t>reated using ArcGIS Geographic Information Systems software version 10.</w:t>
      </w:r>
      <w:r w:rsidR="002B60D4" w:rsidRPr="005A55CE">
        <w:rPr>
          <w:rFonts w:hint="eastAsia"/>
        </w:rPr>
        <w:t xml:space="preserve">2, </w:t>
      </w:r>
      <w:r w:rsidR="002B60D4" w:rsidRPr="005A55CE">
        <w:t>Environmental Systems Research Institute Inc, Redlands, Calif)</w:t>
      </w:r>
      <w:r w:rsidR="002B60D4" w:rsidRPr="005A55CE">
        <w:rPr>
          <w:rFonts w:hint="eastAsia"/>
        </w:rPr>
        <w:t>;</w:t>
      </w:r>
      <w:r w:rsidR="002B60D4" w:rsidRPr="005A55CE">
        <w:t xml:space="preserve"> (B) soil Hg </w:t>
      </w:r>
      <w:r w:rsidR="002B60D4" w:rsidRPr="005A55CE">
        <w:rPr>
          <w:rFonts w:hint="eastAsia"/>
        </w:rPr>
        <w:t xml:space="preserve">map surveyed in </w:t>
      </w:r>
      <w:r w:rsidR="002B60D4" w:rsidRPr="005A55CE">
        <w:t>1994.</w:t>
      </w:r>
    </w:p>
    <w:p w14:paraId="391CFA18" w14:textId="729D8903" w:rsidR="00CD2E33" w:rsidRDefault="00CD2E33" w:rsidP="005A55CE">
      <w:pPr>
        <w:pStyle w:val="VBChartTitle"/>
      </w:pPr>
    </w:p>
    <w:p w14:paraId="209E2FC1" w14:textId="56EF04AC" w:rsidR="009A2F08" w:rsidRDefault="009A2F08">
      <w:pPr>
        <w:widowControl/>
        <w:jc w:val="left"/>
        <w:rPr>
          <w:rFonts w:ascii="Times New Roman" w:hAnsi="Times New Roman" w:cs="Times New Roman"/>
        </w:rPr>
      </w:pPr>
      <w:r>
        <w:rPr>
          <w:rFonts w:ascii="Times New Roman" w:hAnsi="Times New Roman" w:cs="Times New Roman"/>
        </w:rPr>
        <w:br w:type="page"/>
      </w:r>
    </w:p>
    <w:p w14:paraId="2A930EEE" w14:textId="77777777" w:rsidR="009A2F08" w:rsidRDefault="009A2F08" w:rsidP="003F56CE">
      <w:pPr>
        <w:jc w:val="left"/>
        <w:rPr>
          <w:rFonts w:ascii="Times New Roman" w:hAnsi="Times New Roman" w:cs="Times New Roman"/>
        </w:rPr>
      </w:pPr>
    </w:p>
    <w:p w14:paraId="27B33799" w14:textId="77777777" w:rsidR="00397A4E" w:rsidRDefault="00793B45" w:rsidP="003F56CE">
      <w:pPr>
        <w:jc w:val="left"/>
        <w:rPr>
          <w:rFonts w:ascii="Times New Roman" w:hAnsi="Times New Roman" w:cs="Times New Roman"/>
        </w:rPr>
      </w:pPr>
      <w:r w:rsidRPr="00793B45">
        <w:rPr>
          <w:rFonts w:ascii="Times New Roman" w:hAnsi="Times New Roman" w:cs="Times New Roman"/>
          <w:noProof/>
        </w:rPr>
        <w:drawing>
          <wp:inline distT="0" distB="0" distL="0" distR="0" wp14:anchorId="1FD009B6" wp14:editId="5EBABFAC">
            <wp:extent cx="2446313" cy="3029447"/>
            <wp:effectExtent l="0" t="0" r="0" b="0"/>
            <wp:docPr id="6" name="图片 6" descr="E:\RCEES\实验室\张召阳\数据-2019.9.2\欧洲\欧洲降水&amp;有机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RCEES\实验室\张召阳\数据-2019.9.2\欧洲\欧洲降水&amp;有机质.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76672" cy="3067043"/>
                    </a:xfrm>
                    <a:prstGeom prst="rect">
                      <a:avLst/>
                    </a:prstGeom>
                    <a:noFill/>
                    <a:ln>
                      <a:noFill/>
                    </a:ln>
                  </pic:spPr>
                </pic:pic>
              </a:graphicData>
            </a:graphic>
          </wp:inline>
        </w:drawing>
      </w:r>
    </w:p>
    <w:p w14:paraId="25881751" w14:textId="5F79382D" w:rsidR="008D0B7C" w:rsidRDefault="00943942" w:rsidP="00D45705">
      <w:pPr>
        <w:pStyle w:val="VAFigureCaption"/>
        <w:jc w:val="left"/>
      </w:pPr>
      <w:r>
        <w:rPr>
          <w:rFonts w:hint="eastAsia"/>
        </w:rPr>
        <w:t>Fig. S4</w:t>
      </w:r>
      <w:r w:rsidR="002B60D4">
        <w:rPr>
          <w:rFonts w:hint="eastAsia"/>
          <w:lang w:eastAsia="zh-CN"/>
        </w:rPr>
        <w:t xml:space="preserve"> </w:t>
      </w:r>
      <w:proofErr w:type="gramStart"/>
      <w:r w:rsidR="002B60D4" w:rsidRPr="005A55CE">
        <w:t>The</w:t>
      </w:r>
      <w:proofErr w:type="gramEnd"/>
      <w:r w:rsidR="002B60D4" w:rsidRPr="005A55CE">
        <w:t xml:space="preserve"> relationships of soil Hg concentrations in Europe with (A) </w:t>
      </w:r>
      <w:r w:rsidR="002B60D4">
        <w:t>E</w:t>
      </w:r>
      <w:r w:rsidR="002B60D4" w:rsidRPr="005A55CE">
        <w:t xml:space="preserve">uropean precipitations and (B) soil organic carbon (SOC). The soil Hg data, precipitation and soil organic carbon used in this study are from the Geochemical Mapping of Agricultural Soils (GEMAS) project, which was carried out by the </w:t>
      </w:r>
      <w:proofErr w:type="spellStart"/>
      <w:r w:rsidR="002B60D4" w:rsidRPr="005A55CE">
        <w:t>EuroGeoSurveys</w:t>
      </w:r>
      <w:proofErr w:type="spellEnd"/>
      <w:r w:rsidR="002B60D4" w:rsidRPr="005A55CE">
        <w:t xml:space="preserve"> (EGS) Geochemistry Expert Group. The precipitation dataset Europe </w:t>
      </w:r>
      <w:r w:rsidR="002B60D4" w:rsidRPr="005A55CE">
        <w:rPr>
          <w:rFonts w:hint="eastAsia"/>
        </w:rPr>
        <w:t>was</w:t>
      </w:r>
      <w:r w:rsidR="002B60D4" w:rsidRPr="005A55CE">
        <w:t xml:space="preserve"> separated into 19 subsets (sampling bin) with every 100 mm/year interval in R</w:t>
      </w:r>
      <w:r w:rsidR="002B60D4" w:rsidRPr="005A55CE">
        <w:rPr>
          <w:rFonts w:hint="eastAsia"/>
        </w:rPr>
        <w:t>, and t</w:t>
      </w:r>
      <w:r w:rsidR="002B60D4" w:rsidRPr="005A55CE">
        <w:t xml:space="preserve">he last subset contains all points with precipitation greater than 2200 mm/year. One hundred </w:t>
      </w:r>
      <w:r w:rsidR="002B60D4" w:rsidRPr="005A55CE">
        <w:rPr>
          <w:rFonts w:hint="eastAsia"/>
        </w:rPr>
        <w:t>sample point</w:t>
      </w:r>
      <w:r w:rsidR="002B60D4" w:rsidRPr="005A55CE">
        <w:t xml:space="preserve">s were randomly selected from each subset and the average value of those points </w:t>
      </w:r>
      <w:r w:rsidR="002B60D4" w:rsidRPr="005A55CE">
        <w:rPr>
          <w:rFonts w:hint="eastAsia"/>
        </w:rPr>
        <w:t>was</w:t>
      </w:r>
      <w:r w:rsidR="002B60D4" w:rsidRPr="005A55CE">
        <w:t xml:space="preserve"> taken as the representative of this subset. The soil organic carbon (SOC) dataset </w:t>
      </w:r>
      <w:r w:rsidR="002B60D4" w:rsidRPr="005A55CE">
        <w:rPr>
          <w:rFonts w:hint="eastAsia"/>
        </w:rPr>
        <w:t>was</w:t>
      </w:r>
      <w:r w:rsidR="002B60D4" w:rsidRPr="005A55CE">
        <w:t xml:space="preserve"> divided into 13 subsets at interval of 1 g/kg from 0 to 10 g/kg, the </w:t>
      </w:r>
      <w:r w:rsidR="002B60D4" w:rsidRPr="005A55CE">
        <w:rPr>
          <w:rFonts w:hint="eastAsia"/>
        </w:rPr>
        <w:t>average</w:t>
      </w:r>
      <w:r w:rsidR="002B60D4" w:rsidRPr="005A55CE">
        <w:t xml:space="preserve"> of the 200 randomly sampl</w:t>
      </w:r>
      <w:r w:rsidR="002B60D4" w:rsidRPr="005A55CE">
        <w:rPr>
          <w:rFonts w:hint="eastAsia"/>
        </w:rPr>
        <w:t>ing point</w:t>
      </w:r>
      <w:r w:rsidR="002B60D4" w:rsidRPr="005A55CE">
        <w:t>s obtained f</w:t>
      </w:r>
      <w:r w:rsidR="002B60D4" w:rsidRPr="005A55CE">
        <w:rPr>
          <w:rFonts w:hint="eastAsia"/>
        </w:rPr>
        <w:t xml:space="preserve">or each </w:t>
      </w:r>
      <w:r w:rsidR="002B60D4" w:rsidRPr="005A55CE">
        <w:t xml:space="preserve">sampling bin represents this subset </w:t>
      </w:r>
      <w:r w:rsidR="002B60D4" w:rsidRPr="005A55CE">
        <w:rPr>
          <w:rFonts w:hint="eastAsia"/>
        </w:rPr>
        <w:t>(</w:t>
      </w:r>
      <w:r w:rsidR="002B60D4" w:rsidRPr="005A55CE">
        <w:t>Figure 2H&amp;2I</w:t>
      </w:r>
      <w:r w:rsidR="002B60D4" w:rsidRPr="005A55CE">
        <w:rPr>
          <w:rFonts w:hint="eastAsia"/>
        </w:rPr>
        <w:t>)</w:t>
      </w:r>
      <w:r w:rsidR="002B60D4">
        <w:t>.</w:t>
      </w:r>
    </w:p>
    <w:p w14:paraId="54ACCDCF" w14:textId="5C00D0D9" w:rsidR="009A2F08" w:rsidRDefault="009A2F08">
      <w:pPr>
        <w:widowControl/>
        <w:jc w:val="left"/>
        <w:rPr>
          <w:rFonts w:ascii="Times New Roman" w:hAnsi="Times New Roman" w:cs="Times New Roman"/>
        </w:rPr>
      </w:pPr>
      <w:r>
        <w:rPr>
          <w:rFonts w:ascii="Times New Roman" w:hAnsi="Times New Roman" w:cs="Times New Roman"/>
        </w:rPr>
        <w:br w:type="page"/>
      </w:r>
    </w:p>
    <w:p w14:paraId="2658EE00" w14:textId="77777777" w:rsidR="000F5238" w:rsidRDefault="000F5238">
      <w:pPr>
        <w:spacing w:line="360" w:lineRule="auto"/>
        <w:jc w:val="left"/>
        <w:rPr>
          <w:rFonts w:ascii="Times New Roman" w:hAnsi="Times New Roman" w:cs="Times New Roman"/>
        </w:rPr>
      </w:pPr>
    </w:p>
    <w:p w14:paraId="0691136A" w14:textId="77777777" w:rsidR="0061287D" w:rsidRDefault="00140CE6" w:rsidP="0061287D">
      <w:pPr>
        <w:pStyle w:val="TFReferencesSection"/>
        <w:spacing w:after="240"/>
        <w:ind w:firstLine="0"/>
        <w:jc w:val="left"/>
        <w:rPr>
          <w:rFonts w:ascii="Times New Roman" w:hAnsi="Times New Roman"/>
        </w:rPr>
      </w:pPr>
      <w:r w:rsidRPr="00140CE6">
        <w:t>RE</w:t>
      </w:r>
      <w:r w:rsidRPr="00A703F5">
        <w:t>FERENCE</w:t>
      </w:r>
      <w:r w:rsidR="009A2F08">
        <w:t>S</w:t>
      </w:r>
    </w:p>
    <w:p w14:paraId="3A1542CB" w14:textId="028CB300" w:rsidR="0061287D" w:rsidRDefault="00C67F47" w:rsidP="0061287D">
      <w:pPr>
        <w:pStyle w:val="TFReferencesSection"/>
        <w:spacing w:after="240"/>
        <w:ind w:firstLine="0"/>
        <w:jc w:val="left"/>
      </w:pPr>
      <w:r>
        <w:rPr>
          <w:rFonts w:ascii="Times New Roman" w:hAnsi="Times New Roman"/>
        </w:rPr>
        <w:fldChar w:fldCharType="begin"/>
      </w:r>
      <w:r>
        <w:rPr>
          <w:rFonts w:ascii="Times New Roman" w:hAnsi="Times New Roman"/>
        </w:rPr>
        <w:instrText xml:space="preserve"> ADDIN EN.REFLIST </w:instrText>
      </w:r>
      <w:r>
        <w:rPr>
          <w:rFonts w:ascii="Times New Roman" w:hAnsi="Times New Roman"/>
        </w:rPr>
        <w:fldChar w:fldCharType="separate"/>
      </w:r>
      <w:r w:rsidR="00CE5117" w:rsidRPr="0061287D">
        <w:t xml:space="preserve">Bates, P. C., J. R. Miller, D. M. Styers, C. Burda, R. Davis, T. Martin, and B. D. Kloeppel. 2017. Natural resource condition assessment: Carl Sandburg Home National Historic Site. Natural Resource Report NPS/CARL/NRR—2017/1373. National Park Service, Fort Collins, Colorado. </w:t>
      </w:r>
    </w:p>
    <w:p w14:paraId="1211BDE2" w14:textId="413531BE" w:rsidR="00CE5117" w:rsidRPr="0061287D" w:rsidRDefault="00CE5117" w:rsidP="0061287D">
      <w:pPr>
        <w:pStyle w:val="TFReferencesSection"/>
        <w:spacing w:after="240"/>
        <w:ind w:firstLine="0"/>
        <w:jc w:val="left"/>
      </w:pPr>
      <w:r w:rsidRPr="0061287D">
        <w:t xml:space="preserve">Smith, D. B., Cannon, W. F., Woodruff, L. G., Solano, F., &amp; Ellefsen, K. J. 2014. Geochemical and mineralogical maps for soils of the conterminous United States (No. 2014-1082). US Geological Survey. </w:t>
      </w:r>
    </w:p>
    <w:p w14:paraId="3FC23A94" w14:textId="6BB182CC" w:rsidR="00263AE9" w:rsidRPr="00B437A3" w:rsidRDefault="00CE5117" w:rsidP="00CE5117">
      <w:pPr>
        <w:pStyle w:val="TFReferencesSection"/>
        <w:spacing w:after="240"/>
        <w:ind w:firstLine="0"/>
        <w:jc w:val="left"/>
      </w:pPr>
      <w:r w:rsidRPr="00C67F47" w:rsidDel="00CE5117">
        <w:rPr>
          <w:noProof/>
        </w:rPr>
        <w:t xml:space="preserve"> </w:t>
      </w:r>
      <w:r w:rsidR="00C67F47">
        <w:fldChar w:fldCharType="end"/>
      </w:r>
    </w:p>
    <w:sectPr w:rsidR="00263AE9" w:rsidRPr="00B437A3" w:rsidSect="00A40394">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5F4273" w14:textId="77777777" w:rsidR="00F92874" w:rsidRDefault="00F92874" w:rsidP="00666248">
      <w:r>
        <w:separator/>
      </w:r>
    </w:p>
  </w:endnote>
  <w:endnote w:type="continuationSeparator" w:id="0">
    <w:p w14:paraId="1A9FA27C" w14:textId="77777777" w:rsidR="00F92874" w:rsidRDefault="00F92874" w:rsidP="00666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no Pro">
    <w:altName w:val="Times New Roman"/>
    <w:panose1 w:val="00000000000000000000"/>
    <w:charset w:val="00"/>
    <w:family w:val="roman"/>
    <w:notTrueType/>
    <w:pitch w:val="variable"/>
    <w:sig w:usb0="60000287" w:usb1="00000001"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0962979"/>
      <w:docPartObj>
        <w:docPartGallery w:val="Page Numbers (Bottom of Page)"/>
        <w:docPartUnique/>
      </w:docPartObj>
    </w:sdtPr>
    <w:sdtEndPr/>
    <w:sdtContent>
      <w:p w14:paraId="54B4747E" w14:textId="75CE3887" w:rsidR="009A2F08" w:rsidRDefault="009A2F08">
        <w:pPr>
          <w:pStyle w:val="a5"/>
          <w:jc w:val="right"/>
        </w:pPr>
        <w:r>
          <w:fldChar w:fldCharType="begin"/>
        </w:r>
        <w:r>
          <w:instrText>PAGE   \* MERGEFORMAT</w:instrText>
        </w:r>
        <w:r>
          <w:fldChar w:fldCharType="separate"/>
        </w:r>
        <w:r w:rsidR="00D45705" w:rsidRPr="00D45705">
          <w:rPr>
            <w:noProof/>
            <w:lang w:val="zh-CN" w:eastAsia="zh-CN"/>
          </w:rPr>
          <w:t>1</w:t>
        </w:r>
        <w:r>
          <w:fldChar w:fldCharType="end"/>
        </w:r>
      </w:p>
    </w:sdtContent>
  </w:sdt>
  <w:p w14:paraId="6BDFBDAD" w14:textId="77777777" w:rsidR="009A2F08" w:rsidRDefault="009A2F0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8D14F4" w14:textId="77777777" w:rsidR="00F92874" w:rsidRDefault="00F92874" w:rsidP="00666248">
      <w:r>
        <w:separator/>
      </w:r>
    </w:p>
  </w:footnote>
  <w:footnote w:type="continuationSeparator" w:id="0">
    <w:p w14:paraId="4EED46A6" w14:textId="77777777" w:rsidR="00F92874" w:rsidRDefault="00F92874" w:rsidP="006662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991851"/>
    <w:multiLevelType w:val="hybridMultilevel"/>
    <w:tmpl w:val="1D3E49AA"/>
    <w:lvl w:ilvl="0" w:tplc="A2ECEA6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ce Bulletin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dr5epfaw5vx24eze9pp99zbsaw9dwra9pe5&quot;&gt;My EndNote Library&lt;record-ids&gt;&lt;item&gt;252&lt;/item&gt;&lt;item&gt;253&lt;/item&gt;&lt;/record-ids&gt;&lt;/item&gt;&lt;/Libraries&gt;"/>
  </w:docVars>
  <w:rsids>
    <w:rsidRoot w:val="00490AE1"/>
    <w:rsid w:val="0002250C"/>
    <w:rsid w:val="00037797"/>
    <w:rsid w:val="0004208D"/>
    <w:rsid w:val="000C4F76"/>
    <w:rsid w:val="000C62E7"/>
    <w:rsid w:val="000C780D"/>
    <w:rsid w:val="000D0C04"/>
    <w:rsid w:val="000F5238"/>
    <w:rsid w:val="00115774"/>
    <w:rsid w:val="00140CE6"/>
    <w:rsid w:val="00161578"/>
    <w:rsid w:val="001923AD"/>
    <w:rsid w:val="001B2A75"/>
    <w:rsid w:val="001B5D8C"/>
    <w:rsid w:val="002132DF"/>
    <w:rsid w:val="00250104"/>
    <w:rsid w:val="00263AE9"/>
    <w:rsid w:val="0027330C"/>
    <w:rsid w:val="00276FD9"/>
    <w:rsid w:val="00283991"/>
    <w:rsid w:val="00290339"/>
    <w:rsid w:val="00296533"/>
    <w:rsid w:val="002B3470"/>
    <w:rsid w:val="002B60D4"/>
    <w:rsid w:val="002F1586"/>
    <w:rsid w:val="00382D22"/>
    <w:rsid w:val="00393E8A"/>
    <w:rsid w:val="00397A4E"/>
    <w:rsid w:val="003B42B4"/>
    <w:rsid w:val="003D3D16"/>
    <w:rsid w:val="003E59EE"/>
    <w:rsid w:val="003F56CE"/>
    <w:rsid w:val="00401D71"/>
    <w:rsid w:val="004035B0"/>
    <w:rsid w:val="00486022"/>
    <w:rsid w:val="00486267"/>
    <w:rsid w:val="004870EE"/>
    <w:rsid w:val="00490AE1"/>
    <w:rsid w:val="00493123"/>
    <w:rsid w:val="004A6DB4"/>
    <w:rsid w:val="004B3B46"/>
    <w:rsid w:val="005677DA"/>
    <w:rsid w:val="005A55CE"/>
    <w:rsid w:val="005E38D3"/>
    <w:rsid w:val="0061287D"/>
    <w:rsid w:val="00642889"/>
    <w:rsid w:val="00666248"/>
    <w:rsid w:val="00686593"/>
    <w:rsid w:val="00687A14"/>
    <w:rsid w:val="006B06F6"/>
    <w:rsid w:val="006C4CF7"/>
    <w:rsid w:val="006D478E"/>
    <w:rsid w:val="006E0374"/>
    <w:rsid w:val="00735DFE"/>
    <w:rsid w:val="00783CAA"/>
    <w:rsid w:val="00793B45"/>
    <w:rsid w:val="00816916"/>
    <w:rsid w:val="008B12B8"/>
    <w:rsid w:val="008D0B7C"/>
    <w:rsid w:val="00911C54"/>
    <w:rsid w:val="00943942"/>
    <w:rsid w:val="00967311"/>
    <w:rsid w:val="009A2F08"/>
    <w:rsid w:val="009C24C0"/>
    <w:rsid w:val="009E3DDA"/>
    <w:rsid w:val="009F3D29"/>
    <w:rsid w:val="00A1517A"/>
    <w:rsid w:val="00A21317"/>
    <w:rsid w:val="00A40394"/>
    <w:rsid w:val="00A446E4"/>
    <w:rsid w:val="00A45D91"/>
    <w:rsid w:val="00A53C52"/>
    <w:rsid w:val="00A703F5"/>
    <w:rsid w:val="00A8796C"/>
    <w:rsid w:val="00A94F27"/>
    <w:rsid w:val="00B01AAF"/>
    <w:rsid w:val="00B437A3"/>
    <w:rsid w:val="00B60398"/>
    <w:rsid w:val="00B90C67"/>
    <w:rsid w:val="00BE168B"/>
    <w:rsid w:val="00BE4619"/>
    <w:rsid w:val="00C5440A"/>
    <w:rsid w:val="00C67F47"/>
    <w:rsid w:val="00C803CB"/>
    <w:rsid w:val="00C868FB"/>
    <w:rsid w:val="00CC6C2F"/>
    <w:rsid w:val="00CD2E33"/>
    <w:rsid w:val="00CE5117"/>
    <w:rsid w:val="00D30A42"/>
    <w:rsid w:val="00D44857"/>
    <w:rsid w:val="00D45705"/>
    <w:rsid w:val="00D641B0"/>
    <w:rsid w:val="00D6485B"/>
    <w:rsid w:val="00D70AF2"/>
    <w:rsid w:val="00DC532B"/>
    <w:rsid w:val="00DF66C0"/>
    <w:rsid w:val="00E74BB4"/>
    <w:rsid w:val="00E756AF"/>
    <w:rsid w:val="00E76073"/>
    <w:rsid w:val="00E843AC"/>
    <w:rsid w:val="00E9022D"/>
    <w:rsid w:val="00EA5031"/>
    <w:rsid w:val="00EC4F1E"/>
    <w:rsid w:val="00ED2983"/>
    <w:rsid w:val="00EE6EA7"/>
    <w:rsid w:val="00F42048"/>
    <w:rsid w:val="00F4585F"/>
    <w:rsid w:val="00F466BB"/>
    <w:rsid w:val="00F65F46"/>
    <w:rsid w:val="00F804A0"/>
    <w:rsid w:val="00F92874"/>
    <w:rsid w:val="00F95EFF"/>
    <w:rsid w:val="00FC64E5"/>
    <w:rsid w:val="00FF7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723461"/>
  <w15:chartTrackingRefBased/>
  <w15:docId w15:val="{AD1F5CC0-154D-41A1-875D-AA86FE627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53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624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66248"/>
    <w:rPr>
      <w:rFonts w:eastAsia="宋体"/>
      <w:sz w:val="18"/>
      <w:szCs w:val="18"/>
    </w:rPr>
  </w:style>
  <w:style w:type="paragraph" w:styleId="a5">
    <w:name w:val="footer"/>
    <w:basedOn w:val="a"/>
    <w:link w:val="a6"/>
    <w:uiPriority w:val="99"/>
    <w:rsid w:val="00DC532B"/>
    <w:pPr>
      <w:widowControl/>
      <w:tabs>
        <w:tab w:val="center" w:pos="4320"/>
        <w:tab w:val="right" w:pos="8640"/>
      </w:tabs>
      <w:spacing w:after="200"/>
    </w:pPr>
    <w:rPr>
      <w:rFonts w:ascii="Times" w:hAnsi="Times" w:cs="Times New Roman"/>
      <w:kern w:val="0"/>
      <w:sz w:val="24"/>
      <w:szCs w:val="20"/>
      <w:lang w:eastAsia="en-US"/>
    </w:rPr>
  </w:style>
  <w:style w:type="character" w:customStyle="1" w:styleId="a6">
    <w:name w:val="页脚 字符"/>
    <w:basedOn w:val="a0"/>
    <w:link w:val="a5"/>
    <w:uiPriority w:val="99"/>
    <w:rsid w:val="00DC532B"/>
    <w:rPr>
      <w:rFonts w:ascii="Times" w:hAnsi="Times" w:cs="Times New Roman"/>
      <w:kern w:val="0"/>
      <w:sz w:val="24"/>
      <w:szCs w:val="20"/>
      <w:lang w:eastAsia="en-US"/>
    </w:rPr>
  </w:style>
  <w:style w:type="paragraph" w:styleId="a7">
    <w:name w:val="List Paragraph"/>
    <w:basedOn w:val="a"/>
    <w:uiPriority w:val="34"/>
    <w:qFormat/>
    <w:rsid w:val="004A6DB4"/>
    <w:pPr>
      <w:ind w:firstLineChars="200" w:firstLine="420"/>
    </w:pPr>
    <w:rPr>
      <w:rFonts w:ascii="Calibri" w:hAnsi="Calibri" w:cs="Times New Roman"/>
    </w:rPr>
  </w:style>
  <w:style w:type="paragraph" w:styleId="a8">
    <w:name w:val="Balloon Text"/>
    <w:basedOn w:val="a"/>
    <w:link w:val="a9"/>
    <w:semiHidden/>
    <w:rsid w:val="00DC532B"/>
    <w:pPr>
      <w:widowControl/>
      <w:spacing w:after="200"/>
    </w:pPr>
    <w:rPr>
      <w:rFonts w:ascii="Tahoma" w:hAnsi="Tahoma" w:cs="Tahoma"/>
      <w:kern w:val="0"/>
      <w:sz w:val="16"/>
      <w:szCs w:val="16"/>
      <w:lang w:eastAsia="en-US"/>
    </w:rPr>
  </w:style>
  <w:style w:type="character" w:customStyle="1" w:styleId="a9">
    <w:name w:val="批注框文本 字符"/>
    <w:basedOn w:val="a0"/>
    <w:link w:val="a8"/>
    <w:semiHidden/>
    <w:rsid w:val="00DC532B"/>
    <w:rPr>
      <w:rFonts w:ascii="Tahoma" w:hAnsi="Tahoma" w:cs="Tahoma"/>
      <w:kern w:val="0"/>
      <w:sz w:val="16"/>
      <w:szCs w:val="16"/>
      <w:lang w:eastAsia="en-US"/>
    </w:rPr>
  </w:style>
  <w:style w:type="character" w:styleId="aa">
    <w:name w:val="Hyperlink"/>
    <w:rsid w:val="00DC532B"/>
    <w:rPr>
      <w:color w:val="0000FF"/>
      <w:u w:val="single"/>
    </w:rPr>
  </w:style>
  <w:style w:type="character" w:customStyle="1" w:styleId="1">
    <w:name w:val="未处理的提及1"/>
    <w:basedOn w:val="a0"/>
    <w:uiPriority w:val="99"/>
    <w:semiHidden/>
    <w:unhideWhenUsed/>
    <w:rsid w:val="00263AE9"/>
    <w:rPr>
      <w:color w:val="605E5C"/>
      <w:shd w:val="clear" w:color="auto" w:fill="E1DFDD"/>
    </w:rPr>
  </w:style>
  <w:style w:type="character" w:styleId="ab">
    <w:name w:val="annotation reference"/>
    <w:basedOn w:val="a0"/>
    <w:uiPriority w:val="99"/>
    <w:semiHidden/>
    <w:unhideWhenUsed/>
    <w:rsid w:val="00DF66C0"/>
    <w:rPr>
      <w:sz w:val="21"/>
      <w:szCs w:val="21"/>
    </w:rPr>
  </w:style>
  <w:style w:type="paragraph" w:styleId="ac">
    <w:name w:val="annotation text"/>
    <w:basedOn w:val="a"/>
    <w:link w:val="ad"/>
    <w:uiPriority w:val="99"/>
    <w:semiHidden/>
    <w:unhideWhenUsed/>
    <w:rsid w:val="00DF66C0"/>
    <w:pPr>
      <w:jc w:val="left"/>
    </w:pPr>
  </w:style>
  <w:style w:type="character" w:customStyle="1" w:styleId="ad">
    <w:name w:val="批注文字 字符"/>
    <w:basedOn w:val="a0"/>
    <w:link w:val="ac"/>
    <w:uiPriority w:val="99"/>
    <w:semiHidden/>
    <w:rsid w:val="00DF66C0"/>
    <w:rPr>
      <w:rFonts w:eastAsia="宋体"/>
      <w:sz w:val="24"/>
    </w:rPr>
  </w:style>
  <w:style w:type="paragraph" w:styleId="ae">
    <w:name w:val="annotation subject"/>
    <w:basedOn w:val="ac"/>
    <w:next w:val="ac"/>
    <w:link w:val="af"/>
    <w:uiPriority w:val="99"/>
    <w:semiHidden/>
    <w:unhideWhenUsed/>
    <w:rsid w:val="00DF66C0"/>
    <w:rPr>
      <w:b/>
      <w:bCs/>
    </w:rPr>
  </w:style>
  <w:style w:type="character" w:customStyle="1" w:styleId="af">
    <w:name w:val="批注主题 字符"/>
    <w:basedOn w:val="ad"/>
    <w:link w:val="ae"/>
    <w:uiPriority w:val="99"/>
    <w:semiHidden/>
    <w:rsid w:val="00DF66C0"/>
    <w:rPr>
      <w:rFonts w:eastAsia="宋体"/>
      <w:b/>
      <w:bCs/>
      <w:sz w:val="24"/>
    </w:rPr>
  </w:style>
  <w:style w:type="paragraph" w:customStyle="1" w:styleId="AFTitleRunningHead">
    <w:name w:val="AF_Title_Running_Head"/>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AIReceivedDate">
    <w:name w:val="AI_Received_Date"/>
    <w:basedOn w:val="a"/>
    <w:next w:val="a"/>
    <w:rsid w:val="00DC532B"/>
    <w:pPr>
      <w:widowControl/>
      <w:spacing w:after="240" w:line="480" w:lineRule="auto"/>
    </w:pPr>
    <w:rPr>
      <w:rFonts w:ascii="Times" w:hAnsi="Times" w:cs="Times New Roman"/>
      <w:b/>
      <w:kern w:val="0"/>
      <w:sz w:val="24"/>
      <w:szCs w:val="20"/>
      <w:lang w:eastAsia="en-US"/>
    </w:rPr>
  </w:style>
  <w:style w:type="paragraph" w:customStyle="1" w:styleId="BATitle">
    <w:name w:val="BA_Title"/>
    <w:basedOn w:val="a"/>
    <w:next w:val="a"/>
    <w:rsid w:val="00DC532B"/>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BAuthorName">
    <w:name w:val="BB_Author_Name"/>
    <w:basedOn w:val="a"/>
    <w:next w:val="a"/>
    <w:rsid w:val="00DC532B"/>
    <w:pPr>
      <w:widowControl/>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rsid w:val="00DC532B"/>
    <w:pPr>
      <w:widowControl/>
      <w:spacing w:after="240" w:line="480" w:lineRule="auto"/>
      <w:jc w:val="center"/>
    </w:pPr>
    <w:rPr>
      <w:rFonts w:ascii="Times" w:hAnsi="Times" w:cs="Times New Roman"/>
      <w:kern w:val="0"/>
      <w:sz w:val="24"/>
      <w:szCs w:val="20"/>
      <w:lang w:eastAsia="en-US"/>
    </w:rPr>
  </w:style>
  <w:style w:type="paragraph" w:customStyle="1" w:styleId="BDAbstract">
    <w:name w:val="BD_Abstract"/>
    <w:basedOn w:val="a"/>
    <w:next w:val="a"/>
    <w:rsid w:val="00DC532B"/>
    <w:pPr>
      <w:widowControl/>
      <w:spacing w:before="360" w:after="360" w:line="480" w:lineRule="auto"/>
    </w:pPr>
    <w:rPr>
      <w:rFonts w:ascii="Times" w:hAnsi="Times" w:cs="Times New Roman"/>
      <w:kern w:val="0"/>
      <w:sz w:val="24"/>
      <w:szCs w:val="20"/>
      <w:lang w:eastAsia="en-US"/>
    </w:rPr>
  </w:style>
  <w:style w:type="paragraph" w:customStyle="1" w:styleId="BEAuthorBiography">
    <w:name w:val="BE_Author_Biography"/>
    <w:basedOn w:val="a"/>
    <w:rsid w:val="00DC532B"/>
    <w:pPr>
      <w:widowControl/>
      <w:spacing w:after="200" w:line="480" w:lineRule="auto"/>
    </w:pPr>
    <w:rPr>
      <w:rFonts w:ascii="Times" w:hAnsi="Times" w:cs="Times New Roman"/>
      <w:kern w:val="0"/>
      <w:sz w:val="24"/>
      <w:szCs w:val="20"/>
      <w:lang w:eastAsia="en-US"/>
    </w:rPr>
  </w:style>
  <w:style w:type="paragraph" w:customStyle="1" w:styleId="BGKeywords">
    <w:name w:val="BG_Keywords"/>
    <w:basedOn w:val="a"/>
    <w:rsid w:val="00DC532B"/>
    <w:pPr>
      <w:widowControl/>
      <w:spacing w:after="200" w:line="480" w:lineRule="auto"/>
    </w:pPr>
    <w:rPr>
      <w:rFonts w:ascii="Times" w:hAnsi="Times" w:cs="Times New Roman"/>
      <w:kern w:val="0"/>
      <w:sz w:val="24"/>
      <w:szCs w:val="20"/>
      <w:lang w:eastAsia="en-US"/>
    </w:rPr>
  </w:style>
  <w:style w:type="paragraph" w:customStyle="1" w:styleId="BHBriefs">
    <w:name w:val="BH_Briefs"/>
    <w:basedOn w:val="a"/>
    <w:rsid w:val="00DC532B"/>
    <w:pPr>
      <w:widowControl/>
      <w:spacing w:after="200" w:line="480" w:lineRule="auto"/>
    </w:pPr>
    <w:rPr>
      <w:rFonts w:ascii="Times" w:hAnsi="Times" w:cs="Times New Roman"/>
      <w:kern w:val="0"/>
      <w:sz w:val="24"/>
      <w:szCs w:val="20"/>
      <w:lang w:eastAsia="en-US"/>
    </w:rPr>
  </w:style>
  <w:style w:type="paragraph" w:customStyle="1" w:styleId="BIEmailAddress">
    <w:name w:val="BI_Email_Address"/>
    <w:basedOn w:val="a"/>
    <w:next w:val="AIReceivedDate"/>
    <w:rsid w:val="00DC532B"/>
    <w:pPr>
      <w:widowControl/>
      <w:spacing w:after="200" w:line="480" w:lineRule="auto"/>
    </w:pPr>
    <w:rPr>
      <w:rFonts w:ascii="Times" w:hAnsi="Times" w:cs="Times New Roman"/>
      <w:kern w:val="0"/>
      <w:sz w:val="24"/>
      <w:szCs w:val="20"/>
      <w:lang w:eastAsia="en-US"/>
    </w:rPr>
  </w:style>
  <w:style w:type="paragraph" w:customStyle="1" w:styleId="Default">
    <w:name w:val="Default"/>
    <w:rsid w:val="00DC532B"/>
    <w:pPr>
      <w:autoSpaceDE w:val="0"/>
      <w:autoSpaceDN w:val="0"/>
      <w:adjustRightInd w:val="0"/>
    </w:pPr>
    <w:rPr>
      <w:rFonts w:ascii="Symbol" w:hAnsi="Symbol" w:cs="Symbol"/>
      <w:color w:val="000000"/>
      <w:kern w:val="0"/>
      <w:sz w:val="24"/>
      <w:szCs w:val="24"/>
      <w:lang w:eastAsia="en-US"/>
    </w:rPr>
  </w:style>
  <w:style w:type="paragraph" w:customStyle="1" w:styleId="FAAuthorInfoSubtitle">
    <w:name w:val="FA_Author_Info_Subtitle"/>
    <w:basedOn w:val="a"/>
    <w:link w:val="FAAuthorInfoSubtitleChar"/>
    <w:autoRedefine/>
    <w:rsid w:val="00DC532B"/>
    <w:pPr>
      <w:widowControl/>
      <w:spacing w:before="120" w:after="60" w:line="480" w:lineRule="auto"/>
      <w:jc w:val="left"/>
    </w:pPr>
    <w:rPr>
      <w:rFonts w:ascii="Times" w:hAnsi="Times" w:cs="Times New Roman"/>
      <w:b/>
      <w:kern w:val="0"/>
      <w:sz w:val="24"/>
      <w:szCs w:val="20"/>
      <w:lang w:eastAsia="en-US"/>
    </w:rPr>
  </w:style>
  <w:style w:type="character" w:customStyle="1" w:styleId="FAAuthorInfoSubtitleChar">
    <w:name w:val="FA_Author_Info_Subtitle Char"/>
    <w:link w:val="FAAuthorInfoSubtitle"/>
    <w:rsid w:val="00DC532B"/>
    <w:rPr>
      <w:rFonts w:ascii="Times" w:hAnsi="Times" w:cs="Times New Roman"/>
      <w:b/>
      <w:kern w:val="0"/>
      <w:sz w:val="24"/>
      <w:szCs w:val="20"/>
      <w:lang w:eastAsia="en-US"/>
    </w:rPr>
  </w:style>
  <w:style w:type="paragraph" w:customStyle="1" w:styleId="FACorrespondingAuthorFootnote">
    <w:name w:val="FA_Corresponding_Author_Footnote"/>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FCChartFootnote">
    <w:name w:val="FC_Chart_Footnote"/>
    <w:basedOn w:val="a"/>
    <w:next w:val="a"/>
    <w:rsid w:val="00DC532B"/>
    <w:pPr>
      <w:widowControl/>
      <w:spacing w:after="200"/>
      <w:ind w:firstLine="187"/>
    </w:pPr>
    <w:rPr>
      <w:rFonts w:ascii="Times" w:hAnsi="Times" w:cs="Times New Roman"/>
      <w:kern w:val="0"/>
      <w:sz w:val="24"/>
      <w:szCs w:val="20"/>
      <w:lang w:eastAsia="en-US"/>
    </w:rPr>
  </w:style>
  <w:style w:type="paragraph" w:customStyle="1" w:styleId="FDSchemeFootnote">
    <w:name w:val="FD_Scheme_Footnote"/>
    <w:basedOn w:val="a"/>
    <w:next w:val="a"/>
    <w:rsid w:val="00DC532B"/>
    <w:pPr>
      <w:widowControl/>
      <w:spacing w:after="200"/>
      <w:ind w:firstLine="187"/>
    </w:pPr>
    <w:rPr>
      <w:rFonts w:ascii="Times" w:hAnsi="Times" w:cs="Times New Roman"/>
      <w:kern w:val="0"/>
      <w:sz w:val="24"/>
      <w:szCs w:val="20"/>
      <w:lang w:eastAsia="en-US"/>
    </w:rPr>
  </w:style>
  <w:style w:type="paragraph" w:customStyle="1" w:styleId="FETableFootnote">
    <w:name w:val="FE_Table_Footnote"/>
    <w:basedOn w:val="a"/>
    <w:next w:val="a"/>
    <w:rsid w:val="00DC532B"/>
    <w:pPr>
      <w:widowControl/>
      <w:spacing w:after="200"/>
      <w:ind w:firstLine="187"/>
    </w:pPr>
    <w:rPr>
      <w:rFonts w:ascii="Times" w:hAnsi="Times" w:cs="Times New Roman"/>
      <w:kern w:val="0"/>
      <w:sz w:val="24"/>
      <w:szCs w:val="20"/>
      <w:lang w:eastAsia="en-US"/>
    </w:rPr>
  </w:style>
  <w:style w:type="paragraph" w:customStyle="1" w:styleId="SNSynopsisTOC">
    <w:name w:val="SN_Synopsis_TOC"/>
    <w:basedOn w:val="a"/>
    <w:rsid w:val="00DC532B"/>
    <w:pPr>
      <w:widowControl/>
      <w:spacing w:after="200" w:line="480" w:lineRule="auto"/>
    </w:pPr>
    <w:rPr>
      <w:rFonts w:ascii="Times" w:hAnsi="Times" w:cs="Times New Roman"/>
      <w:kern w:val="0"/>
      <w:sz w:val="24"/>
      <w:szCs w:val="20"/>
      <w:lang w:eastAsia="en-US"/>
    </w:rPr>
  </w:style>
  <w:style w:type="paragraph" w:customStyle="1" w:styleId="StyleFACorrespondingAuthorFootnote7pt">
    <w:name w:val="Style FA_Corresponding_Author_Footnote + 7 pt"/>
    <w:basedOn w:val="a"/>
    <w:next w:val="BGKeywords"/>
    <w:link w:val="StyleFACorrespondingAuthorFootnote7ptChar"/>
    <w:autoRedefine/>
    <w:rsid w:val="00DC532B"/>
    <w:pPr>
      <w:widowControl/>
      <w:jc w:val="left"/>
    </w:pPr>
    <w:rPr>
      <w:rFonts w:ascii="Arno Pro" w:hAnsi="Arno Pro" w:cs="Times New Roman"/>
      <w:kern w:val="20"/>
      <w:sz w:val="18"/>
      <w:szCs w:val="20"/>
      <w:lang w:eastAsia="en-US"/>
    </w:rPr>
  </w:style>
  <w:style w:type="character" w:customStyle="1" w:styleId="StyleFACorrespondingAuthorFootnote7ptChar">
    <w:name w:val="Style FA_Corresponding_Author_Footnote + 7 pt Char"/>
    <w:link w:val="StyleFACorrespondingAuthorFootnote7pt"/>
    <w:rsid w:val="00DC532B"/>
    <w:rPr>
      <w:rFonts w:ascii="Arno Pro" w:hAnsi="Arno Pro" w:cs="Times New Roman"/>
      <w:kern w:val="20"/>
      <w:sz w:val="18"/>
      <w:szCs w:val="20"/>
      <w:lang w:eastAsia="en-US"/>
    </w:rPr>
  </w:style>
  <w:style w:type="paragraph" w:customStyle="1" w:styleId="TAMainText">
    <w:name w:val="TA_Main_Text"/>
    <w:basedOn w:val="a"/>
    <w:rsid w:val="00DC532B"/>
    <w:pPr>
      <w:widowControl/>
      <w:spacing w:line="480" w:lineRule="auto"/>
      <w:ind w:firstLine="202"/>
    </w:pPr>
    <w:rPr>
      <w:rFonts w:ascii="Times" w:hAnsi="Times" w:cs="Times New Roman"/>
      <w:kern w:val="0"/>
      <w:sz w:val="24"/>
      <w:szCs w:val="20"/>
      <w:lang w:eastAsia="en-US"/>
    </w:rPr>
  </w:style>
  <w:style w:type="paragraph" w:customStyle="1" w:styleId="TCTableBody">
    <w:name w:val="TC_Table_Body"/>
    <w:basedOn w:val="a"/>
    <w:rsid w:val="00DC532B"/>
    <w:pPr>
      <w:widowControl/>
      <w:spacing w:after="200"/>
    </w:pPr>
    <w:rPr>
      <w:rFonts w:ascii="Times" w:hAnsi="Times" w:cs="Times New Roman"/>
      <w:kern w:val="0"/>
      <w:sz w:val="24"/>
      <w:szCs w:val="20"/>
      <w:lang w:eastAsia="en-US"/>
    </w:rPr>
  </w:style>
  <w:style w:type="paragraph" w:customStyle="1" w:styleId="TDAcknowledgments">
    <w:name w:val="TD_Acknowledgments"/>
    <w:basedOn w:val="a"/>
    <w:next w:val="a"/>
    <w:rsid w:val="00DC532B"/>
    <w:pPr>
      <w:widowControl/>
      <w:spacing w:before="200" w:after="200" w:line="480" w:lineRule="auto"/>
      <w:ind w:firstLine="202"/>
    </w:pPr>
    <w:rPr>
      <w:rFonts w:ascii="Times" w:hAnsi="Times" w:cs="Times New Roman"/>
      <w:kern w:val="0"/>
      <w:sz w:val="24"/>
      <w:szCs w:val="20"/>
      <w:lang w:eastAsia="en-US"/>
    </w:rPr>
  </w:style>
  <w:style w:type="paragraph" w:customStyle="1" w:styleId="TESupportingInformation">
    <w:name w:val="TE_Supporting_Information"/>
    <w:basedOn w:val="a"/>
    <w:next w:val="a"/>
    <w:rsid w:val="00DC532B"/>
    <w:pPr>
      <w:widowControl/>
      <w:spacing w:after="200" w:line="480" w:lineRule="auto"/>
      <w:ind w:firstLine="187"/>
    </w:pPr>
    <w:rPr>
      <w:rFonts w:ascii="Times" w:hAnsi="Times" w:cs="Times New Roman"/>
      <w:kern w:val="0"/>
      <w:sz w:val="24"/>
      <w:szCs w:val="20"/>
      <w:lang w:eastAsia="en-US"/>
    </w:rPr>
  </w:style>
  <w:style w:type="paragraph" w:customStyle="1" w:styleId="TFReferencesSection">
    <w:name w:val="TF_References_Section"/>
    <w:basedOn w:val="a"/>
    <w:rsid w:val="00DC532B"/>
    <w:pPr>
      <w:widowControl/>
      <w:spacing w:after="200" w:line="480" w:lineRule="auto"/>
      <w:ind w:firstLine="187"/>
    </w:pPr>
    <w:rPr>
      <w:rFonts w:ascii="Times" w:hAnsi="Times" w:cs="Times New Roman"/>
      <w:kern w:val="0"/>
      <w:sz w:val="24"/>
      <w:szCs w:val="20"/>
      <w:lang w:eastAsia="en-US"/>
    </w:rPr>
  </w:style>
  <w:style w:type="paragraph" w:customStyle="1" w:styleId="VAFigureCaption">
    <w:name w:val="VA_Figure_Caption"/>
    <w:basedOn w:val="a"/>
    <w:next w:val="a"/>
    <w:link w:val="VAFigureCaption0"/>
    <w:rsid w:val="00DC532B"/>
    <w:pPr>
      <w:widowControl/>
      <w:spacing w:after="200" w:line="480" w:lineRule="auto"/>
    </w:pPr>
    <w:rPr>
      <w:rFonts w:ascii="Times" w:hAnsi="Times" w:cs="Times New Roman"/>
      <w:kern w:val="0"/>
      <w:sz w:val="24"/>
      <w:szCs w:val="20"/>
      <w:lang w:eastAsia="en-US"/>
    </w:rPr>
  </w:style>
  <w:style w:type="paragraph" w:customStyle="1" w:styleId="VBChartTitle">
    <w:name w:val="VB_Chart_Title"/>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VCSchemeTitle">
    <w:name w:val="VC_Scheme_Title"/>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VDTableTitle">
    <w:name w:val="VD_Table_Title"/>
    <w:basedOn w:val="a"/>
    <w:next w:val="a"/>
    <w:rsid w:val="00DC532B"/>
    <w:pPr>
      <w:widowControl/>
      <w:spacing w:after="200" w:line="480" w:lineRule="auto"/>
    </w:pPr>
    <w:rPr>
      <w:rFonts w:ascii="Times" w:hAnsi="Times" w:cs="Times New Roman"/>
      <w:kern w:val="0"/>
      <w:sz w:val="24"/>
      <w:szCs w:val="20"/>
      <w:lang w:eastAsia="en-US"/>
    </w:rPr>
  </w:style>
  <w:style w:type="character" w:styleId="af0">
    <w:name w:val="FollowedHyperlink"/>
    <w:rsid w:val="00DC532B"/>
    <w:rPr>
      <w:color w:val="800080"/>
      <w:u w:val="single"/>
    </w:rPr>
  </w:style>
  <w:style w:type="paragraph" w:styleId="af1">
    <w:name w:val="footnote text"/>
    <w:basedOn w:val="a"/>
    <w:next w:val="TFReferencesSection"/>
    <w:link w:val="af2"/>
    <w:semiHidden/>
    <w:rsid w:val="00DC532B"/>
    <w:pPr>
      <w:widowControl/>
      <w:spacing w:after="200"/>
    </w:pPr>
    <w:rPr>
      <w:rFonts w:ascii="Times" w:hAnsi="Times" w:cs="Times New Roman"/>
      <w:kern w:val="0"/>
      <w:sz w:val="24"/>
      <w:szCs w:val="20"/>
      <w:lang w:eastAsia="en-US"/>
    </w:rPr>
  </w:style>
  <w:style w:type="character" w:customStyle="1" w:styleId="af2">
    <w:name w:val="脚注文本 字符"/>
    <w:basedOn w:val="a0"/>
    <w:link w:val="af1"/>
    <w:semiHidden/>
    <w:rsid w:val="00DC532B"/>
    <w:rPr>
      <w:rFonts w:ascii="Times" w:hAnsi="Times" w:cs="Times New Roman"/>
      <w:kern w:val="0"/>
      <w:sz w:val="24"/>
      <w:szCs w:val="20"/>
      <w:lang w:eastAsia="en-US"/>
    </w:rPr>
  </w:style>
  <w:style w:type="character" w:styleId="af3">
    <w:name w:val="page number"/>
    <w:basedOn w:val="a0"/>
    <w:rsid w:val="00DC532B"/>
  </w:style>
  <w:style w:type="paragraph" w:styleId="af4">
    <w:name w:val="Body Text"/>
    <w:basedOn w:val="a"/>
    <w:link w:val="af5"/>
    <w:rsid w:val="00DC532B"/>
    <w:pPr>
      <w:widowControl/>
      <w:spacing w:after="200"/>
      <w:jc w:val="center"/>
    </w:pPr>
    <w:rPr>
      <w:rFonts w:ascii="Times" w:hAnsi="Times" w:cs="Times New Roman"/>
      <w:b/>
      <w:kern w:val="0"/>
      <w:sz w:val="40"/>
      <w:szCs w:val="20"/>
      <w:lang w:eastAsia="en-US"/>
    </w:rPr>
  </w:style>
  <w:style w:type="character" w:customStyle="1" w:styleId="af5">
    <w:name w:val="正文文本 字符"/>
    <w:basedOn w:val="a0"/>
    <w:link w:val="af4"/>
    <w:rsid w:val="00DC532B"/>
    <w:rPr>
      <w:rFonts w:ascii="Times" w:hAnsi="Times" w:cs="Times New Roman"/>
      <w:b/>
      <w:kern w:val="0"/>
      <w:sz w:val="40"/>
      <w:szCs w:val="20"/>
      <w:lang w:eastAsia="en-US"/>
    </w:rPr>
  </w:style>
  <w:style w:type="character" w:styleId="af6">
    <w:name w:val="line number"/>
    <w:basedOn w:val="a0"/>
    <w:uiPriority w:val="99"/>
    <w:semiHidden/>
    <w:unhideWhenUsed/>
    <w:rsid w:val="00DC532B"/>
  </w:style>
  <w:style w:type="paragraph" w:customStyle="1" w:styleId="EndNoteBibliographyTitle">
    <w:name w:val="EndNote Bibliography Title"/>
    <w:basedOn w:val="a"/>
    <w:link w:val="EndNoteBibliographyTitle0"/>
    <w:rsid w:val="000F5238"/>
    <w:pPr>
      <w:jc w:val="center"/>
    </w:pPr>
    <w:rPr>
      <w:rFonts w:ascii="等线" w:eastAsia="等线" w:hAnsi="等线"/>
      <w:noProof/>
      <w:sz w:val="20"/>
    </w:rPr>
  </w:style>
  <w:style w:type="character" w:customStyle="1" w:styleId="VAFigureCaption0">
    <w:name w:val="VA_Figure_Caption 字符"/>
    <w:basedOn w:val="a0"/>
    <w:link w:val="VAFigureCaption"/>
    <w:rsid w:val="000F5238"/>
    <w:rPr>
      <w:rFonts w:ascii="Times" w:hAnsi="Times" w:cs="Times New Roman"/>
      <w:kern w:val="0"/>
      <w:sz w:val="24"/>
      <w:szCs w:val="20"/>
      <w:lang w:eastAsia="en-US"/>
    </w:rPr>
  </w:style>
  <w:style w:type="character" w:customStyle="1" w:styleId="EndNoteBibliographyTitle0">
    <w:name w:val="EndNote Bibliography Title 字符"/>
    <w:basedOn w:val="VAFigureCaption0"/>
    <w:link w:val="EndNoteBibliographyTitle"/>
    <w:rsid w:val="000F5238"/>
    <w:rPr>
      <w:rFonts w:ascii="等线" w:eastAsia="等线" w:hAnsi="等线" w:cs="Times New Roman"/>
      <w:noProof/>
      <w:kern w:val="0"/>
      <w:sz w:val="20"/>
      <w:szCs w:val="20"/>
      <w:lang w:eastAsia="en-US"/>
    </w:rPr>
  </w:style>
  <w:style w:type="paragraph" w:customStyle="1" w:styleId="EndNoteBibliography">
    <w:name w:val="EndNote Bibliography"/>
    <w:basedOn w:val="a"/>
    <w:link w:val="EndNoteBibliography0"/>
    <w:rsid w:val="000F5238"/>
    <w:pPr>
      <w:jc w:val="left"/>
    </w:pPr>
    <w:rPr>
      <w:rFonts w:ascii="等线" w:eastAsia="等线" w:hAnsi="等线"/>
      <w:noProof/>
      <w:sz w:val="20"/>
    </w:rPr>
  </w:style>
  <w:style w:type="character" w:customStyle="1" w:styleId="EndNoteBibliography0">
    <w:name w:val="EndNote Bibliography 字符"/>
    <w:basedOn w:val="VAFigureCaption0"/>
    <w:link w:val="EndNoteBibliography"/>
    <w:rsid w:val="000F5238"/>
    <w:rPr>
      <w:rFonts w:ascii="等线" w:eastAsia="等线" w:hAnsi="等线" w:cs="Times New Roman"/>
      <w:noProof/>
      <w:kern w:val="0"/>
      <w:sz w:val="20"/>
      <w:szCs w:val="20"/>
      <w:lang w:eastAsia="en-US"/>
    </w:rPr>
  </w:style>
  <w:style w:type="character" w:customStyle="1" w:styleId="2">
    <w:name w:val="未处理的提及2"/>
    <w:basedOn w:val="a0"/>
    <w:uiPriority w:val="99"/>
    <w:semiHidden/>
    <w:unhideWhenUsed/>
    <w:rsid w:val="009A2F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7309976">
      <w:bodyDiv w:val="1"/>
      <w:marLeft w:val="0"/>
      <w:marRight w:val="0"/>
      <w:marTop w:val="0"/>
      <w:marBottom w:val="0"/>
      <w:divBdr>
        <w:top w:val="none" w:sz="0" w:space="0" w:color="auto"/>
        <w:left w:val="none" w:sz="0" w:space="0" w:color="auto"/>
        <w:bottom w:val="none" w:sz="0" w:space="0" w:color="auto"/>
        <w:right w:val="none" w:sz="0" w:space="0" w:color="auto"/>
      </w:divBdr>
    </w:div>
    <w:div w:id="156934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xsun@rcees.ac.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A0B7E-E800-47B8-AC71-06FC2220B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646</Words>
  <Characters>3688</Characters>
  <Application>Microsoft Office Word</Application>
  <DocSecurity>0</DocSecurity>
  <Lines>30</Lines>
  <Paragraphs>8</Paragraphs>
  <ScaleCrop>false</ScaleCrop>
  <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Zhang Zhaoyang</cp:lastModifiedBy>
  <cp:revision>8</cp:revision>
  <dcterms:created xsi:type="dcterms:W3CDTF">2020-01-27T06:18:00Z</dcterms:created>
  <dcterms:modified xsi:type="dcterms:W3CDTF">2020-04-06T07:22:00Z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165122205</vt:i4>
  </property>
</Properties>
</file>