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C39D" w14:textId="44ABB61D" w:rsidR="00FC667C" w:rsidRPr="00233A4C" w:rsidRDefault="00D66D66" w:rsidP="00D66D6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Supplementary file: </w:t>
      </w:r>
    </w:p>
    <w:p w14:paraId="74EB10F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3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</w:t>
      </w:r>
    </w:p>
    <w:p w14:paraId="78F7812A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</w:t>
      </w:r>
    </w:p>
    <w:p w14:paraId="4A231E9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</w:t>
      </w:r>
    </w:p>
    <w:p w14:paraId="405899A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</w:t>
      </w:r>
    </w:p>
    <w:p w14:paraId="220CB5D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a</w:t>
      </w:r>
    </w:p>
    <w:p w14:paraId="5CA8450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</w:p>
    <w:p w14:paraId="3E6D148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</w:t>
      </w:r>
    </w:p>
    <w:p w14:paraId="79B969F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</w:t>
      </w:r>
    </w:p>
    <w:p w14:paraId="59230A4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</w:t>
      </w:r>
    </w:p>
    <w:p w14:paraId="304E7F8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b</w:t>
      </w:r>
    </w:p>
    <w:p w14:paraId="4E7FB5F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</w:p>
    <w:p w14:paraId="1475711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1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</w:t>
      </w:r>
    </w:p>
    <w:p w14:paraId="78816D4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2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</w:t>
      </w:r>
    </w:p>
    <w:p w14:paraId="184B284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3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</w:t>
      </w:r>
    </w:p>
    <w:p w14:paraId="1654BE4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</w:t>
      </w:r>
    </w:p>
    <w:p w14:paraId="4C1564A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</w:t>
      </w:r>
    </w:p>
    <w:p w14:paraId="6BC2CB2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</w:t>
      </w:r>
    </w:p>
    <w:p w14:paraId="2AF8A6B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</w:t>
      </w:r>
    </w:p>
    <w:p w14:paraId="20212EA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</w:t>
      </w:r>
    </w:p>
    <w:p w14:paraId="3408550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</w:t>
      </w:r>
    </w:p>
    <w:p w14:paraId="3EB3A20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</w:t>
      </w:r>
    </w:p>
    <w:p w14:paraId="0C5B92E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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</w:t>
      </w:r>
    </w:p>
    <w:p w14:paraId="301F6FC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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</w:t>
      </w:r>
    </w:p>
    <w:p w14:paraId="410FE03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1918627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</w:t>
      </w:r>
    </w:p>
    <w:p w14:paraId="578523B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IIIB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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</w:t>
      </w:r>
    </w:p>
    <w:p w14:paraId="29B8638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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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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</w:t>
      </w:r>
    </w:p>
    <w:p w14:paraId="21CED41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16AA2F2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</w:t>
      </w:r>
    </w:p>
    <w:p w14:paraId="19DE92C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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</w:t>
      </w:r>
    </w:p>
    <w:p w14:paraId="0AB19FF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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:</w:t>
      </w:r>
    </w:p>
    <w:p w14:paraId="5B522E4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</w:t>
      </w:r>
    </w:p>
    <w:p w14:paraId="7AC737E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</w:t>
      </w:r>
    </w:p>
    <w:p w14:paraId="47B99E3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</w:t>
      </w:r>
    </w:p>
    <w:p w14:paraId="36F8A93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</w:t>
      </w:r>
    </w:p>
    <w:p w14:paraId="7C812E2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</w:t>
      </w:r>
    </w:p>
    <w:p w14:paraId="02D543DA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|</w:t>
      </w:r>
    </w:p>
    <w:p w14:paraId="4A98AB0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</w:t>
      </w:r>
    </w:p>
    <w:p w14:paraId="5DE62B8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FIGO COMMITTEE REPORT</w:t>
      </w:r>
    </w:p>
    <w:p w14:paraId="6220877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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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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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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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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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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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</w:t>
      </w:r>
    </w:p>
    <w:p w14:paraId="14F9237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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</w:t>
      </w:r>
    </w:p>
    <w:p w14:paraId="34D25A2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</w:t>
      </w:r>
    </w:p>
    <w:p w14:paraId="04D986C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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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</w:t>
      </w:r>
    </w:p>
    <w:p w14:paraId="2814366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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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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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</w:t>
      </w:r>
    </w:p>
    <w:p w14:paraId="2A7779B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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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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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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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</w:t>
      </w:r>
    </w:p>
    <w:p w14:paraId="44851DB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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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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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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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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</w:t>
      </w:r>
    </w:p>
    <w:p w14:paraId="41D21D8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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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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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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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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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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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</w:t>
      </w:r>
    </w:p>
    <w:p w14:paraId="34C4477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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</w:t>
      </w:r>
    </w:p>
    <w:p w14:paraId="68F5B41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</w:t>
      </w:r>
    </w:p>
    <w:p w14:paraId="350B6BE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</w:t>
      </w:r>
    </w:p>
    <w:p w14:paraId="1236DBE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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</w:t>
      </w:r>
    </w:p>
    <w:p w14:paraId="5D9DF63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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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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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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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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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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</w:t>
      </w:r>
    </w:p>
    <w:p w14:paraId="0FFC888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</w:t>
      </w:r>
    </w:p>
    <w:p w14:paraId="660DB0DA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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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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</w:t>
      </w:r>
    </w:p>
    <w:p w14:paraId="36467BE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</w:t>
      </w:r>
    </w:p>
    <w:p w14:paraId="490D200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</w:t>
      </w:r>
      <w:r w:rsidRPr="00233A4C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</w:t>
      </w:r>
      <w:r w:rsidRPr="00233A4C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</w:t>
      </w:r>
    </w:p>
    <w:p w14:paraId="179323E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</w:t>
      </w:r>
    </w:p>
    <w:p w14:paraId="02D45F6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</w:t>
      </w:r>
    </w:p>
    <w:p w14:paraId="285DDFF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</w:t>
      </w:r>
    </w:p>
    <w:p w14:paraId="3466F5B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</w:t>
      </w:r>
    </w:p>
    <w:p w14:paraId="6CEDEB5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3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pacing w:val="-13"/>
          <w:sz w:val="24"/>
          <w:szCs w:val="24"/>
          <w:lang w:val="en-US"/>
        </w:rPr>
        <w:t>Box 1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</w:t>
      </w:r>
    </w:p>
    <w:p w14:paraId="7E6A2B5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</w:t>
      </w:r>
    </w:p>
    <w:p w14:paraId="4A0E88F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</w:t>
      </w:r>
    </w:p>
    <w:p w14:paraId="2AAA5C0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</w:t>
      </w:r>
    </w:p>
    <w:p w14:paraId="6498632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a</w:t>
      </w:r>
    </w:p>
    <w:p w14:paraId="4520083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</w:p>
    <w:p w14:paraId="78E7D8E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</w:t>
      </w:r>
    </w:p>
    <w:p w14:paraId="717A101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</w:t>
      </w:r>
    </w:p>
    <w:p w14:paraId="72C7C59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</w:t>
      </w:r>
    </w:p>
    <w:p w14:paraId="74F3916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b</w:t>
      </w:r>
    </w:p>
    <w:p w14:paraId="3F1E507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</w:p>
    <w:p w14:paraId="0901F80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1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</w:t>
      </w:r>
    </w:p>
    <w:p w14:paraId="2B9484E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2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</w:t>
      </w:r>
    </w:p>
    <w:p w14:paraId="7BBC38E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3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</w:t>
      </w:r>
    </w:p>
    <w:p w14:paraId="7EE0210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</w:t>
      </w:r>
    </w:p>
    <w:p w14:paraId="7760EAD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</w:t>
      </w:r>
    </w:p>
    <w:p w14:paraId="5C1DB1A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</w:t>
      </w:r>
    </w:p>
    <w:p w14:paraId="7A34A65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</w:t>
      </w:r>
    </w:p>
    <w:p w14:paraId="50DE0F3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</w:t>
      </w:r>
    </w:p>
    <w:p w14:paraId="71FA0F5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</w:t>
      </w:r>
    </w:p>
    <w:p w14:paraId="212B411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</w:t>
      </w:r>
    </w:p>
    <w:p w14:paraId="136CEA1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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</w:t>
      </w:r>
    </w:p>
    <w:p w14:paraId="545D734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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</w:t>
      </w:r>
    </w:p>
    <w:p w14:paraId="201C85D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01469C0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</w:t>
      </w:r>
    </w:p>
    <w:p w14:paraId="0CDBE6F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IIIB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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</w:t>
      </w:r>
    </w:p>
    <w:p w14:paraId="6B37B32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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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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</w:t>
      </w:r>
    </w:p>
    <w:p w14:paraId="52E17B7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2F4B13D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</w:t>
      </w:r>
    </w:p>
    <w:p w14:paraId="6E45307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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</w:t>
      </w:r>
    </w:p>
    <w:p w14:paraId="6F612DC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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:</w:t>
      </w:r>
    </w:p>
    <w:p w14:paraId="7E252DE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</w:t>
      </w:r>
    </w:p>
    <w:p w14:paraId="73602E8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</w:t>
      </w:r>
    </w:p>
    <w:p w14:paraId="4BE5988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</w:t>
      </w:r>
    </w:p>
    <w:p w14:paraId="421968C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</w:t>
      </w:r>
    </w:p>
    <w:p w14:paraId="63D49BAA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a</w:t>
      </w:r>
    </w:p>
    <w:p w14:paraId="6E64A3A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</w:t>
      </w:r>
    </w:p>
    <w:p w14:paraId="25E6D77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b</w:t>
      </w:r>
    </w:p>
    <w:p w14:paraId="23E3F679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</w:t>
      </w:r>
      <w:r w:rsidRPr="00233A4C"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</w:t>
      </w:r>
    </w:p>
    <w:p w14:paraId="7B73536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125463C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</w:t>
      </w:r>
      <w:r w:rsidRPr="00233A4C"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</w:t>
      </w:r>
    </w:p>
    <w:p w14:paraId="4A84816A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</w:t>
      </w:r>
      <w:r w:rsidRPr="00233A4C"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</w:t>
      </w:r>
    </w:p>
    <w:p w14:paraId="58659B3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</w:t>
      </w:r>
    </w:p>
    <w:p w14:paraId="4D0099C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</w:t>
      </w:r>
    </w:p>
    <w:p w14:paraId="2B18000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|</w:t>
      </w:r>
    </w:p>
    <w:p w14:paraId="52C5976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</w:t>
      </w:r>
    </w:p>
    <w:p w14:paraId="014E579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FIGO COMMITTEE REPORT</w:t>
      </w:r>
    </w:p>
    <w:p w14:paraId="3582D11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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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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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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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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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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</w:t>
      </w:r>
      <w:r w:rsidRPr="00233A4C"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</w:t>
      </w:r>
    </w:p>
    <w:p w14:paraId="769B15C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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</w:t>
      </w:r>
    </w:p>
    <w:p w14:paraId="36A0274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7"/>
          <w:sz w:val="24"/>
          <w:szCs w:val="24"/>
          <w:lang w:val="en-US"/>
        </w:rPr>
        <w:t></w:t>
      </w:r>
    </w:p>
    <w:p w14:paraId="390E8AB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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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</w:t>
      </w:r>
    </w:p>
    <w:p w14:paraId="7DEC0E0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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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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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</w:t>
      </w:r>
    </w:p>
    <w:p w14:paraId="63E31F4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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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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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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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</w:t>
      </w:r>
    </w:p>
    <w:p w14:paraId="1B34911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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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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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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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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</w:t>
      </w:r>
    </w:p>
    <w:p w14:paraId="4AAEB0B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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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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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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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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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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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</w:t>
      </w:r>
    </w:p>
    <w:p w14:paraId="2ABF21E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</w:t>
      </w:r>
      <w:r w:rsidRPr="00233A4C"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</w:t>
      </w:r>
    </w:p>
    <w:p w14:paraId="018422D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</w:t>
      </w:r>
    </w:p>
    <w:p w14:paraId="453A358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9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9"/>
          <w:sz w:val="24"/>
          <w:szCs w:val="24"/>
          <w:lang w:val="en-US"/>
        </w:rPr>
        <w:t></w:t>
      </w:r>
    </w:p>
    <w:p w14:paraId="652358B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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</w:t>
      </w:r>
    </w:p>
    <w:p w14:paraId="180EB13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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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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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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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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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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</w:t>
      </w:r>
    </w:p>
    <w:p w14:paraId="06B1F4F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</w:t>
      </w:r>
    </w:p>
    <w:p w14:paraId="7410252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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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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</w:t>
      </w:r>
    </w:p>
    <w:p w14:paraId="2A6D956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</w:t>
      </w:r>
    </w:p>
    <w:p w14:paraId="490909E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</w:t>
      </w:r>
      <w:r w:rsidRPr="00233A4C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  <w:t xml:space="preserve"> </w:t>
      </w: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</w:t>
      </w:r>
      <w:r w:rsidRPr="00233A4C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</w:t>
      </w:r>
    </w:p>
    <w:p w14:paraId="7ACD9DF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</w:t>
      </w:r>
    </w:p>
    <w:p w14:paraId="3D31C54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1"/>
          <w:sz w:val="24"/>
          <w:szCs w:val="24"/>
          <w:lang w:val="en-US"/>
        </w:rPr>
        <w:t></w:t>
      </w:r>
    </w:p>
    <w:p w14:paraId="396AFA3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</w:t>
      </w:r>
    </w:p>
    <w:p w14:paraId="580D97E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</w:t>
      </w:r>
    </w:p>
    <w:p w14:paraId="1C8A1C5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13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pacing w:val="-13"/>
          <w:sz w:val="24"/>
          <w:szCs w:val="24"/>
          <w:lang w:val="en-US"/>
        </w:rPr>
        <w:t>Box 1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</w:t>
      </w:r>
    </w:p>
    <w:p w14:paraId="796D124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</w:t>
      </w:r>
    </w:p>
    <w:p w14:paraId="68626F1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</w:t>
      </w:r>
    </w:p>
    <w:p w14:paraId="234C2AE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</w:t>
      </w:r>
    </w:p>
    <w:p w14:paraId="3C16DB8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a</w:t>
      </w:r>
    </w:p>
    <w:p w14:paraId="53F17ED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</w:p>
    <w:p w14:paraId="729B2CE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</w:t>
      </w:r>
    </w:p>
    <w:p w14:paraId="4615B7D6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</w:t>
      </w:r>
    </w:p>
    <w:p w14:paraId="4A3A6F93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</w:t>
      </w:r>
    </w:p>
    <w:p w14:paraId="3ED7244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b</w:t>
      </w:r>
    </w:p>
    <w:p w14:paraId="5E97BBB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</w:t>
      </w:r>
    </w:p>
    <w:p w14:paraId="7E0A3CD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1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</w:t>
      </w:r>
    </w:p>
    <w:p w14:paraId="69CCF59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IB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2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</w:t>
      </w:r>
    </w:p>
    <w:p w14:paraId="76F7B5CA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proofErr w:type="gramStart"/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IB</w:t>
      </w:r>
      <w:proofErr w:type="gramEnd"/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3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</w:t>
      </w:r>
    </w:p>
    <w:p w14:paraId="18060F3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</w:t>
      </w:r>
    </w:p>
    <w:p w14:paraId="3B820B7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</w:t>
      </w:r>
    </w:p>
    <w:p w14:paraId="06FDC7D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</w:t>
      </w:r>
    </w:p>
    <w:p w14:paraId="50E767A1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</w:t>
      </w:r>
    </w:p>
    <w:p w14:paraId="587F68F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</w:t>
      </w:r>
    </w:p>
    <w:p w14:paraId="2AEBF2DA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</w:t>
      </w:r>
    </w:p>
    <w:p w14:paraId="38D06478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</w:t>
      </w:r>
    </w:p>
    <w:p w14:paraId="2DAB302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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</w:t>
      </w:r>
    </w:p>
    <w:p w14:paraId="1B640D5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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</w:t>
      </w:r>
    </w:p>
    <w:p w14:paraId="6861422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7634F504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</w:t>
      </w:r>
    </w:p>
    <w:p w14:paraId="68A8828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IIIB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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</w:t>
      </w:r>
    </w:p>
    <w:p w14:paraId="23A45A6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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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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</w:t>
      </w:r>
    </w:p>
    <w:p w14:paraId="732DB1D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3B0D097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</w:t>
      </w:r>
    </w:p>
    <w:p w14:paraId="7E319550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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</w:t>
      </w:r>
      <w:r w:rsidRPr="00233A4C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2"/>
          <w:sz w:val="24"/>
          <w:szCs w:val="24"/>
          <w:lang w:val="en-US"/>
        </w:rPr>
        <w:t></w:t>
      </w:r>
    </w:p>
    <w:p w14:paraId="4F3A11E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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:</w:t>
      </w:r>
    </w:p>
    <w:p w14:paraId="01CD9DDE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</w:t>
      </w:r>
    </w:p>
    <w:p w14:paraId="482E040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</w:t>
      </w:r>
    </w:p>
    <w:p w14:paraId="285E154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</w:t>
      </w:r>
    </w:p>
    <w:p w14:paraId="3C6247B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•</w:t>
      </w: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 xml:space="preserve">  </w:t>
      </w:r>
      <w:r w:rsidRPr="00233A4C">
        <w:rPr>
          <w:rFonts w:asciiTheme="majorBidi" w:eastAsia="Times New Roman" w:hAnsiTheme="majorBidi" w:cstheme="majorBidi" w:hint="eastAsia"/>
          <w:color w:val="231F20"/>
          <w:sz w:val="24"/>
          <w:szCs w:val="24"/>
          <w:lang w:val="en-US"/>
        </w:rPr>
        <w:t></w:t>
      </w:r>
    </w:p>
    <w:p w14:paraId="2166F16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a</w:t>
      </w:r>
    </w:p>
    <w:p w14:paraId="0548E5A7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</w:t>
      </w:r>
    </w:p>
    <w:p w14:paraId="589EDF3B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b</w:t>
      </w:r>
    </w:p>
    <w:p w14:paraId="61E6B0AD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</w:t>
      </w:r>
      <w:r w:rsidRPr="00233A4C"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</w:t>
      </w:r>
    </w:p>
    <w:p w14:paraId="6A14B94F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231F20"/>
          <w:sz w:val="24"/>
          <w:szCs w:val="24"/>
          <w:lang w:val="en-US"/>
        </w:rPr>
        <w:t>c</w:t>
      </w:r>
    </w:p>
    <w:p w14:paraId="3815EB15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</w:t>
      </w:r>
      <w:r w:rsidRPr="00233A4C"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</w:t>
      </w:r>
    </w:p>
    <w:p w14:paraId="3BE8673C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</w:t>
      </w:r>
      <w:r w:rsidRPr="00233A4C"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  <w:t></w:t>
      </w: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</w:t>
      </w:r>
    </w:p>
    <w:p w14:paraId="5DCD4422" w14:textId="77777777" w:rsidR="00FC667C" w:rsidRPr="00233A4C" w:rsidRDefault="00FC667C" w:rsidP="00FC667C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231F20"/>
          <w:spacing w:val="-7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 w:hint="eastAsia"/>
          <w:color w:val="231F20"/>
          <w:spacing w:val="-7"/>
          <w:sz w:val="24"/>
          <w:szCs w:val="24"/>
          <w:lang w:val="en-US"/>
        </w:rPr>
        <w:t></w:t>
      </w:r>
    </w:p>
    <w:p w14:paraId="26BBB64D" w14:textId="77777777" w:rsidR="00FC667C" w:rsidRPr="00233A4C" w:rsidRDefault="00FC667C" w:rsidP="00FC667C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A4D7BAC" w14:textId="5004011E" w:rsidR="00FC667C" w:rsidRPr="00233A4C" w:rsidRDefault="00FC667C" w:rsidP="00FC667C">
      <w:pPr>
        <w:rPr>
          <w:rFonts w:asciiTheme="majorBidi" w:hAnsiTheme="majorBidi" w:cstheme="majorBidi"/>
          <w:sz w:val="24"/>
          <w:szCs w:val="24"/>
          <w:lang w:val="en-US"/>
        </w:rPr>
      </w:pPr>
      <w:r w:rsidRPr="00233A4C">
        <w:rPr>
          <w:rFonts w:asciiTheme="majorBidi" w:hAnsiTheme="majorBidi" w:cstheme="majorBidi"/>
          <w:sz w:val="24"/>
          <w:szCs w:val="24"/>
          <w:lang w:val="en-US"/>
        </w:rPr>
        <w:t>FIGO Staging System for Uterine Cervical Cancer</w:t>
      </w:r>
      <w:r w:rsidR="00D66D66">
        <w:rPr>
          <w:rFonts w:asciiTheme="majorBidi" w:hAnsiTheme="majorBidi" w:cstheme="majorBidi"/>
          <w:sz w:val="24"/>
          <w:szCs w:val="24"/>
          <w:lang w:val="en-US"/>
        </w:rPr>
        <w:t xml:space="preserve"> (2018)</w:t>
      </w:r>
    </w:p>
    <w:tbl>
      <w:tblPr>
        <w:tblW w:w="103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0"/>
      </w:tblGrid>
      <w:tr w:rsidR="00FC667C" w:rsidRPr="00233A4C" w14:paraId="3D281E27" w14:textId="77777777" w:rsidTr="00446902">
        <w:tc>
          <w:tcPr>
            <w:tcW w:w="0" w:type="auto"/>
            <w:shd w:val="clear" w:color="auto" w:fill="FAFAF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98E24D6" w14:textId="77777777" w:rsidR="00FC667C" w:rsidRPr="00233A4C" w:rsidRDefault="00FC667C" w:rsidP="004469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33A4C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4A559FC6" wp14:editId="51DF4CF7">
                  <wp:extent cx="4762500" cy="2743200"/>
                  <wp:effectExtent l="0" t="0" r="0" b="0"/>
                  <wp:docPr id="8" name="Picture 8" descr="Table 1: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able 1: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99409" w14:textId="77777777" w:rsidR="00FC667C" w:rsidRPr="00233A4C" w:rsidRDefault="00FC667C" w:rsidP="00FC667C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 xml:space="preserve">Note: Imaging and pathologic analysis, where available, can be used to supplement clinical findings for all stages. </w:t>
      </w:r>
    </w:p>
    <w:p w14:paraId="3B50FD41" w14:textId="77777777" w:rsidR="00FC667C" w:rsidRPr="00233A4C" w:rsidRDefault="00FC667C" w:rsidP="00FC667C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FIGO, International Federation of Gynecology and Obstetrics (Adapted, under a CC BY license, from reference 1).</w:t>
      </w:r>
    </w:p>
    <w:p w14:paraId="2D10743E" w14:textId="77777777" w:rsidR="00FC667C" w:rsidRPr="00233A4C" w:rsidRDefault="00FC667C" w:rsidP="00FC667C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*Indicates stages that are new since the 2009 FIGO system.</w:t>
      </w:r>
    </w:p>
    <w:p w14:paraId="6B4828E4" w14:textId="77777777" w:rsidR="00FC667C" w:rsidRPr="00233A4C" w:rsidRDefault="00FC667C" w:rsidP="00FC667C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 w:rsidRPr="00233A4C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/>
        </w:rPr>
        <w:t>†</w:t>
      </w:r>
      <w:r w:rsidRPr="00233A4C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 Stage IIIC should be annotated with </w:t>
      </w:r>
      <w:r w:rsidRPr="00233A4C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en-US"/>
        </w:rPr>
        <w:t>r</w:t>
      </w:r>
      <w:r w:rsidRPr="00233A4C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 (radiology) or </w:t>
      </w:r>
      <w:r w:rsidRPr="00233A4C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en-US"/>
        </w:rPr>
        <w:t>p</w:t>
      </w:r>
      <w:r w:rsidRPr="00233A4C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 (pathologic analysis) to indicate the method used to allocate to this stage. Imaging modality or pathologic technique should also be documented.</w:t>
      </w:r>
    </w:p>
    <w:p w14:paraId="3B7D76A4" w14:textId="77777777" w:rsidR="00FC667C" w:rsidRDefault="00FC667C"/>
    <w:sectPr w:rsidR="00FC6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7C"/>
    <w:rsid w:val="00D66D66"/>
    <w:rsid w:val="00F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8F43D"/>
  <w15:chartTrackingRefBased/>
  <w15:docId w15:val="{9D825863-9582-4090-99D1-A2F6165F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7C"/>
    <w:rPr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1581</Words>
  <Characters>9015</Characters>
  <Application>Microsoft Office Word</Application>
  <DocSecurity>0</DocSecurity>
  <Lines>75</Lines>
  <Paragraphs>21</Paragraphs>
  <ScaleCrop>false</ScaleCrop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Mwaliko</dc:creator>
  <cp:keywords/>
  <dc:description/>
  <cp:lastModifiedBy>Emily Mwaliko</cp:lastModifiedBy>
  <cp:revision>2</cp:revision>
  <dcterms:created xsi:type="dcterms:W3CDTF">2022-10-27T09:23:00Z</dcterms:created>
  <dcterms:modified xsi:type="dcterms:W3CDTF">2022-10-27T20:28:00Z</dcterms:modified>
</cp:coreProperties>
</file>