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3E1E5" w14:textId="77777777" w:rsidR="00851DE3" w:rsidRPr="00811243" w:rsidRDefault="00851DE3" w:rsidP="00851DE3">
      <w:pPr>
        <w:rPr>
          <w:b/>
          <w:sz w:val="28"/>
          <w:szCs w:val="28"/>
          <w:lang w:val="en-GB"/>
        </w:rPr>
      </w:pPr>
      <w:r w:rsidRPr="00811243">
        <w:rPr>
          <w:b/>
          <w:sz w:val="28"/>
          <w:szCs w:val="28"/>
          <w:lang w:val="en-GB"/>
        </w:rPr>
        <w:t xml:space="preserve">Hunting for ecological indicators: </w:t>
      </w:r>
      <w:r w:rsidRPr="00811243">
        <w:rPr>
          <w:b/>
          <w:sz w:val="28"/>
          <w:szCs w:val="28"/>
          <w:lang w:val="en-GB"/>
        </w:rPr>
        <w:br/>
        <w:t>Are large herbivore skeleton measures from harvest data useful proxies for monitoring?</w:t>
      </w:r>
    </w:p>
    <w:p w14:paraId="0435F3EF" w14:textId="28FCF7E0" w:rsidR="00851DE3" w:rsidRDefault="00851DE3" w:rsidP="00A14E14">
      <w:r w:rsidRPr="002B238A">
        <w:t>Å.Ø. Pedersen, B.-J. Bårdsen, V. Veiberg, R. J. Irvine</w:t>
      </w:r>
      <w:r w:rsidRPr="002B238A">
        <w:rPr>
          <w:vertAlign w:val="superscript"/>
        </w:rPr>
        <w:t>,</w:t>
      </w:r>
      <w:r w:rsidRPr="002B238A">
        <w:t xml:space="preserve"> B. B. Hansen</w:t>
      </w:r>
    </w:p>
    <w:p w14:paraId="7CF7B075" w14:textId="11256511" w:rsidR="00974B1D" w:rsidRDefault="00281A27" w:rsidP="00974B1D">
      <w:pPr>
        <w:rPr>
          <w:b/>
          <w:bCs/>
          <w:sz w:val="28"/>
          <w:szCs w:val="28"/>
          <w:lang w:val="en-GB"/>
        </w:rPr>
      </w:pPr>
      <w:r w:rsidRPr="00281A27">
        <w:rPr>
          <w:b/>
          <w:bCs/>
          <w:sz w:val="28"/>
          <w:szCs w:val="28"/>
          <w:lang w:val="en-GB"/>
        </w:rPr>
        <w:t>Supplementary material</w:t>
      </w:r>
    </w:p>
    <w:p w14:paraId="62A3022F" w14:textId="77777777" w:rsidR="005C3FB9" w:rsidRDefault="005C3FB9" w:rsidP="00974B1D">
      <w:pPr>
        <w:rPr>
          <w:b/>
          <w:bCs/>
          <w:sz w:val="28"/>
          <w:szCs w:val="28"/>
          <w:lang w:val="en-GB"/>
        </w:rPr>
      </w:pPr>
    </w:p>
    <w:p w14:paraId="516927D0" w14:textId="0B82BF32" w:rsidR="00A14E14" w:rsidRPr="00811243" w:rsidRDefault="00281A27" w:rsidP="00A14E14">
      <w:pPr>
        <w:rPr>
          <w:b/>
          <w:lang w:val="en-GB"/>
        </w:rPr>
      </w:pPr>
      <w:r>
        <w:rPr>
          <w:b/>
          <w:lang w:val="en-GB"/>
        </w:rPr>
        <w:t>Online Resource 1</w:t>
      </w:r>
      <w:r w:rsidR="00A14E14" w:rsidRPr="00811243">
        <w:rPr>
          <w:b/>
          <w:lang w:val="en-GB"/>
        </w:rPr>
        <w:t xml:space="preserve">. </w:t>
      </w:r>
      <w:r w:rsidR="00272DCB" w:rsidRPr="00811243">
        <w:rPr>
          <w:b/>
          <w:lang w:val="en-GB"/>
        </w:rPr>
        <w:t>N</w:t>
      </w:r>
      <w:r w:rsidR="0019553A" w:rsidRPr="00811243">
        <w:rPr>
          <w:b/>
          <w:lang w:val="en-GB"/>
        </w:rPr>
        <w:t xml:space="preserve">umber of Svalbard reindeer </w:t>
      </w:r>
      <w:r w:rsidR="00E86B16" w:rsidRPr="00811243">
        <w:rPr>
          <w:b/>
          <w:lang w:val="en-GB"/>
        </w:rPr>
        <w:t xml:space="preserve">harvested distributed </w:t>
      </w:r>
      <w:r w:rsidR="00A14E14" w:rsidRPr="00811243">
        <w:rPr>
          <w:b/>
          <w:lang w:val="en-GB"/>
        </w:rPr>
        <w:t>by age</w:t>
      </w:r>
      <w:r w:rsidR="00923D32" w:rsidRPr="00811243">
        <w:rPr>
          <w:b/>
          <w:lang w:val="en-GB"/>
        </w:rPr>
        <w:t>, sex</w:t>
      </w:r>
      <w:r w:rsidR="00A14E14" w:rsidRPr="00811243">
        <w:rPr>
          <w:b/>
          <w:lang w:val="en-GB"/>
        </w:rPr>
        <w:t xml:space="preserve"> and month</w:t>
      </w:r>
    </w:p>
    <w:p w14:paraId="382D08DA" w14:textId="2E642A0E" w:rsidR="00A14E14" w:rsidRPr="00811243" w:rsidRDefault="00A14E14" w:rsidP="0019553A">
      <w:pPr>
        <w:rPr>
          <w:lang w:val="en-GB"/>
        </w:rPr>
      </w:pPr>
      <w:r w:rsidRPr="00811243">
        <w:rPr>
          <w:b/>
          <w:lang w:val="en-GB"/>
        </w:rPr>
        <w:t xml:space="preserve">Table </w:t>
      </w:r>
      <w:r w:rsidR="00361CD9" w:rsidRPr="00811243">
        <w:rPr>
          <w:b/>
          <w:lang w:val="en-GB"/>
        </w:rPr>
        <w:t>S1</w:t>
      </w:r>
      <w:r w:rsidRPr="00811243">
        <w:rPr>
          <w:b/>
          <w:lang w:val="en-GB"/>
        </w:rPr>
        <w:t>.</w:t>
      </w:r>
      <w:r w:rsidRPr="00811243">
        <w:rPr>
          <w:lang w:val="en-GB"/>
        </w:rPr>
        <w:t xml:space="preserve"> </w:t>
      </w:r>
      <w:r w:rsidR="0019553A" w:rsidRPr="00811243">
        <w:rPr>
          <w:lang w:val="en-GB"/>
        </w:rPr>
        <w:t xml:space="preserve">Summary of </w:t>
      </w:r>
      <w:r w:rsidR="00631668" w:rsidRPr="00811243">
        <w:rPr>
          <w:lang w:val="en-GB"/>
        </w:rPr>
        <w:t xml:space="preserve">the </w:t>
      </w:r>
      <w:r w:rsidR="0019553A" w:rsidRPr="00811243">
        <w:rPr>
          <w:lang w:val="en-GB"/>
        </w:rPr>
        <w:t>number of Svalbard reindeer hunted</w:t>
      </w:r>
      <w:r w:rsidR="00631668" w:rsidRPr="00811243">
        <w:rPr>
          <w:lang w:val="en-GB"/>
        </w:rPr>
        <w:t xml:space="preserve"> or </w:t>
      </w:r>
      <w:r w:rsidR="0019553A" w:rsidRPr="00811243">
        <w:rPr>
          <w:lang w:val="en-GB"/>
        </w:rPr>
        <w:t xml:space="preserve">culled </w:t>
      </w:r>
      <w:r w:rsidR="00631668" w:rsidRPr="00811243">
        <w:rPr>
          <w:lang w:val="en-GB"/>
        </w:rPr>
        <w:t xml:space="preserve">during the study period </w:t>
      </w:r>
      <w:r w:rsidR="0019553A" w:rsidRPr="00811243">
        <w:rPr>
          <w:lang w:val="en-GB"/>
        </w:rPr>
        <w:t xml:space="preserve">(1984-2012) </w:t>
      </w:r>
      <w:r w:rsidR="00D0211A" w:rsidRPr="00811243">
        <w:rPr>
          <w:lang w:val="en-GB"/>
        </w:rPr>
        <w:t>by</w:t>
      </w:r>
      <w:r w:rsidR="0019553A" w:rsidRPr="00811243">
        <w:rPr>
          <w:lang w:val="en-GB"/>
        </w:rPr>
        <w:t xml:space="preserve"> sex, age and month. Note that reindeer shot in July was removed from the dataset used in the statistical analysis.</w:t>
      </w:r>
      <w:r w:rsidR="006B13BA" w:rsidRPr="00811243">
        <w:rPr>
          <w:lang w:val="en-GB"/>
        </w:rPr>
        <w:t xml:space="preserve"> </w:t>
      </w:r>
    </w:p>
    <w:tbl>
      <w:tblPr>
        <w:tblW w:w="9350" w:type="dxa"/>
        <w:tblLayout w:type="fixed"/>
        <w:tblCellMar>
          <w:left w:w="70" w:type="dxa"/>
          <w:right w:w="70" w:type="dxa"/>
        </w:tblCellMar>
        <w:tblLook w:val="04A0" w:firstRow="1" w:lastRow="0" w:firstColumn="1" w:lastColumn="0" w:noHBand="0" w:noVBand="1"/>
      </w:tblPr>
      <w:tblGrid>
        <w:gridCol w:w="709"/>
        <w:gridCol w:w="709"/>
        <w:gridCol w:w="850"/>
        <w:gridCol w:w="1134"/>
        <w:gridCol w:w="993"/>
        <w:gridCol w:w="708"/>
        <w:gridCol w:w="709"/>
        <w:gridCol w:w="851"/>
        <w:gridCol w:w="1134"/>
        <w:gridCol w:w="992"/>
        <w:gridCol w:w="561"/>
      </w:tblGrid>
      <w:tr w:rsidR="0019553A" w:rsidRPr="00811243" w14:paraId="554B0A75" w14:textId="77777777" w:rsidTr="0019553A">
        <w:trPr>
          <w:trHeight w:val="300"/>
        </w:trPr>
        <w:tc>
          <w:tcPr>
            <w:tcW w:w="709" w:type="dxa"/>
            <w:tcBorders>
              <w:top w:val="single" w:sz="4" w:space="0" w:color="auto"/>
              <w:left w:val="nil"/>
              <w:bottom w:val="single" w:sz="4" w:space="0" w:color="auto"/>
              <w:right w:val="nil"/>
            </w:tcBorders>
            <w:shd w:val="clear" w:color="auto" w:fill="auto"/>
            <w:noWrap/>
            <w:vAlign w:val="bottom"/>
            <w:hideMark/>
          </w:tcPr>
          <w:p w14:paraId="42694282" w14:textId="77777777" w:rsidR="0019553A" w:rsidRPr="00811243" w:rsidRDefault="0019553A" w:rsidP="00A14E14">
            <w:pPr>
              <w:spacing w:before="40" w:after="40" w:line="240" w:lineRule="auto"/>
              <w:jc w:val="center"/>
              <w:rPr>
                <w:rFonts w:cs="Arial"/>
                <w:sz w:val="20"/>
                <w:szCs w:val="20"/>
                <w:lang w:val="en-GB"/>
              </w:rPr>
            </w:pPr>
          </w:p>
        </w:tc>
        <w:tc>
          <w:tcPr>
            <w:tcW w:w="4394" w:type="dxa"/>
            <w:gridSpan w:val="5"/>
            <w:tcBorders>
              <w:top w:val="single" w:sz="4" w:space="0" w:color="auto"/>
              <w:left w:val="nil"/>
              <w:bottom w:val="single" w:sz="4" w:space="0" w:color="auto"/>
              <w:right w:val="nil"/>
            </w:tcBorders>
            <w:shd w:val="clear" w:color="auto" w:fill="auto"/>
            <w:noWrap/>
            <w:vAlign w:val="bottom"/>
            <w:hideMark/>
          </w:tcPr>
          <w:p w14:paraId="34ADBE8C" w14:textId="7850AD99" w:rsidR="0019553A" w:rsidRPr="00811243" w:rsidRDefault="0019553A" w:rsidP="00A14E14">
            <w:pPr>
              <w:spacing w:before="40" w:after="40" w:line="240" w:lineRule="auto"/>
              <w:jc w:val="center"/>
              <w:rPr>
                <w:rFonts w:cs="Arial"/>
                <w:b/>
                <w:sz w:val="20"/>
                <w:szCs w:val="20"/>
                <w:lang w:val="en-GB"/>
              </w:rPr>
            </w:pPr>
            <w:r w:rsidRPr="00811243">
              <w:rPr>
                <w:rFonts w:cs="Arial"/>
                <w:b/>
                <w:color w:val="000000"/>
                <w:sz w:val="20"/>
                <w:szCs w:val="20"/>
                <w:lang w:val="en-GB"/>
              </w:rPr>
              <w:t>Female</w:t>
            </w:r>
          </w:p>
        </w:tc>
        <w:tc>
          <w:tcPr>
            <w:tcW w:w="4247" w:type="dxa"/>
            <w:gridSpan w:val="5"/>
            <w:tcBorders>
              <w:top w:val="single" w:sz="4" w:space="0" w:color="auto"/>
              <w:left w:val="nil"/>
              <w:bottom w:val="single" w:sz="4" w:space="0" w:color="auto"/>
              <w:right w:val="nil"/>
            </w:tcBorders>
            <w:shd w:val="clear" w:color="auto" w:fill="auto"/>
            <w:noWrap/>
            <w:vAlign w:val="bottom"/>
            <w:hideMark/>
          </w:tcPr>
          <w:p w14:paraId="37C680E1" w14:textId="1E76B414" w:rsidR="0019553A" w:rsidRPr="00811243" w:rsidRDefault="0019553A" w:rsidP="00A14E14">
            <w:pPr>
              <w:spacing w:before="40" w:after="40" w:line="240" w:lineRule="auto"/>
              <w:jc w:val="center"/>
              <w:rPr>
                <w:rFonts w:cs="Arial"/>
                <w:b/>
                <w:sz w:val="20"/>
                <w:szCs w:val="20"/>
                <w:lang w:val="en-GB"/>
              </w:rPr>
            </w:pPr>
            <w:r w:rsidRPr="00811243">
              <w:rPr>
                <w:rFonts w:cs="Arial"/>
                <w:b/>
                <w:color w:val="000000"/>
                <w:sz w:val="20"/>
                <w:szCs w:val="20"/>
                <w:lang w:val="en-GB"/>
              </w:rPr>
              <w:t>Male</w:t>
            </w:r>
          </w:p>
        </w:tc>
      </w:tr>
      <w:tr w:rsidR="00A14E14" w:rsidRPr="00811243" w14:paraId="5919A21B" w14:textId="77777777" w:rsidTr="0019553A">
        <w:trPr>
          <w:trHeight w:val="300"/>
        </w:trPr>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3ADD18B9" w14:textId="5B311FD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Age</w:t>
            </w:r>
          </w:p>
        </w:tc>
        <w:tc>
          <w:tcPr>
            <w:tcW w:w="709" w:type="dxa"/>
            <w:tcBorders>
              <w:top w:val="single" w:sz="4" w:space="0" w:color="auto"/>
              <w:left w:val="single" w:sz="4" w:space="0" w:color="auto"/>
              <w:bottom w:val="single" w:sz="4" w:space="0" w:color="auto"/>
              <w:right w:val="nil"/>
            </w:tcBorders>
            <w:shd w:val="clear" w:color="auto" w:fill="auto"/>
            <w:noWrap/>
            <w:vAlign w:val="bottom"/>
            <w:hideMark/>
          </w:tcPr>
          <w:p w14:paraId="4F0A5277"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July</w:t>
            </w:r>
          </w:p>
        </w:tc>
        <w:tc>
          <w:tcPr>
            <w:tcW w:w="850" w:type="dxa"/>
            <w:tcBorders>
              <w:top w:val="single" w:sz="4" w:space="0" w:color="auto"/>
              <w:left w:val="nil"/>
              <w:bottom w:val="single" w:sz="4" w:space="0" w:color="auto"/>
              <w:right w:val="nil"/>
            </w:tcBorders>
            <w:shd w:val="clear" w:color="auto" w:fill="auto"/>
            <w:noWrap/>
            <w:vAlign w:val="bottom"/>
            <w:hideMark/>
          </w:tcPr>
          <w:p w14:paraId="5A0A703A"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August</w:t>
            </w:r>
          </w:p>
        </w:tc>
        <w:tc>
          <w:tcPr>
            <w:tcW w:w="1134" w:type="dxa"/>
            <w:tcBorders>
              <w:top w:val="single" w:sz="4" w:space="0" w:color="auto"/>
              <w:left w:val="nil"/>
              <w:bottom w:val="single" w:sz="4" w:space="0" w:color="auto"/>
              <w:right w:val="nil"/>
            </w:tcBorders>
            <w:shd w:val="clear" w:color="auto" w:fill="auto"/>
            <w:noWrap/>
            <w:vAlign w:val="bottom"/>
            <w:hideMark/>
          </w:tcPr>
          <w:p w14:paraId="5D804878"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September</w:t>
            </w:r>
          </w:p>
        </w:tc>
        <w:tc>
          <w:tcPr>
            <w:tcW w:w="993" w:type="dxa"/>
            <w:tcBorders>
              <w:top w:val="single" w:sz="4" w:space="0" w:color="auto"/>
              <w:left w:val="nil"/>
              <w:bottom w:val="single" w:sz="4" w:space="0" w:color="auto"/>
              <w:right w:val="nil"/>
            </w:tcBorders>
            <w:shd w:val="clear" w:color="auto" w:fill="auto"/>
            <w:noWrap/>
            <w:vAlign w:val="bottom"/>
            <w:hideMark/>
          </w:tcPr>
          <w:p w14:paraId="1D6916E9"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October</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63A0B106" w14:textId="77777777" w:rsidR="00A14E14" w:rsidRPr="00811243" w:rsidRDefault="00A14E14" w:rsidP="00A14E14">
            <w:pPr>
              <w:spacing w:before="40" w:after="40" w:line="240" w:lineRule="auto"/>
              <w:jc w:val="center"/>
              <w:rPr>
                <w:rFonts w:cs="Arial"/>
                <w:i/>
                <w:color w:val="000000"/>
                <w:sz w:val="20"/>
                <w:szCs w:val="20"/>
                <w:lang w:val="en-GB"/>
              </w:rPr>
            </w:pPr>
            <w:r w:rsidRPr="00811243">
              <w:rPr>
                <w:rFonts w:cs="Arial"/>
                <w:i/>
                <w:color w:val="000000"/>
                <w:sz w:val="20"/>
                <w:szCs w:val="20"/>
                <w:lang w:val="en-GB"/>
              </w:rPr>
              <w:t>Sum</w:t>
            </w:r>
          </w:p>
        </w:tc>
        <w:tc>
          <w:tcPr>
            <w:tcW w:w="709" w:type="dxa"/>
            <w:tcBorders>
              <w:top w:val="single" w:sz="4" w:space="0" w:color="auto"/>
              <w:left w:val="single" w:sz="4" w:space="0" w:color="auto"/>
              <w:bottom w:val="single" w:sz="4" w:space="0" w:color="auto"/>
              <w:right w:val="nil"/>
            </w:tcBorders>
            <w:shd w:val="clear" w:color="auto" w:fill="auto"/>
            <w:noWrap/>
            <w:vAlign w:val="bottom"/>
            <w:hideMark/>
          </w:tcPr>
          <w:p w14:paraId="26B41EDA"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July</w:t>
            </w:r>
          </w:p>
        </w:tc>
        <w:tc>
          <w:tcPr>
            <w:tcW w:w="851" w:type="dxa"/>
            <w:tcBorders>
              <w:top w:val="single" w:sz="4" w:space="0" w:color="auto"/>
              <w:left w:val="nil"/>
              <w:bottom w:val="single" w:sz="4" w:space="0" w:color="auto"/>
              <w:right w:val="nil"/>
            </w:tcBorders>
            <w:shd w:val="clear" w:color="auto" w:fill="auto"/>
            <w:noWrap/>
            <w:vAlign w:val="bottom"/>
            <w:hideMark/>
          </w:tcPr>
          <w:p w14:paraId="67106BB5"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August</w:t>
            </w:r>
          </w:p>
        </w:tc>
        <w:tc>
          <w:tcPr>
            <w:tcW w:w="1134" w:type="dxa"/>
            <w:tcBorders>
              <w:top w:val="single" w:sz="4" w:space="0" w:color="auto"/>
              <w:left w:val="nil"/>
              <w:bottom w:val="single" w:sz="4" w:space="0" w:color="auto"/>
              <w:right w:val="nil"/>
            </w:tcBorders>
            <w:shd w:val="clear" w:color="auto" w:fill="auto"/>
            <w:noWrap/>
            <w:vAlign w:val="bottom"/>
            <w:hideMark/>
          </w:tcPr>
          <w:p w14:paraId="7C00E8C6"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September</w:t>
            </w:r>
          </w:p>
        </w:tc>
        <w:tc>
          <w:tcPr>
            <w:tcW w:w="992" w:type="dxa"/>
            <w:tcBorders>
              <w:top w:val="single" w:sz="4" w:space="0" w:color="auto"/>
              <w:left w:val="nil"/>
              <w:bottom w:val="single" w:sz="4" w:space="0" w:color="auto"/>
              <w:right w:val="nil"/>
            </w:tcBorders>
            <w:shd w:val="clear" w:color="auto" w:fill="auto"/>
            <w:noWrap/>
            <w:vAlign w:val="bottom"/>
            <w:hideMark/>
          </w:tcPr>
          <w:p w14:paraId="49EEF4F5"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October</w:t>
            </w:r>
          </w:p>
        </w:tc>
        <w:tc>
          <w:tcPr>
            <w:tcW w:w="561" w:type="dxa"/>
            <w:tcBorders>
              <w:top w:val="single" w:sz="4" w:space="0" w:color="auto"/>
              <w:left w:val="nil"/>
              <w:bottom w:val="single" w:sz="4" w:space="0" w:color="auto"/>
              <w:right w:val="nil"/>
            </w:tcBorders>
            <w:shd w:val="clear" w:color="auto" w:fill="auto"/>
            <w:noWrap/>
            <w:vAlign w:val="bottom"/>
            <w:hideMark/>
          </w:tcPr>
          <w:p w14:paraId="6F382CC0" w14:textId="77777777" w:rsidR="00A14E14" w:rsidRPr="00811243" w:rsidRDefault="00A14E14" w:rsidP="00A14E14">
            <w:pPr>
              <w:spacing w:before="40" w:after="40" w:line="240" w:lineRule="auto"/>
              <w:jc w:val="center"/>
              <w:rPr>
                <w:rFonts w:cs="Arial"/>
                <w:i/>
                <w:color w:val="000000"/>
                <w:sz w:val="20"/>
                <w:szCs w:val="20"/>
                <w:lang w:val="en-GB"/>
              </w:rPr>
            </w:pPr>
            <w:r w:rsidRPr="00811243">
              <w:rPr>
                <w:rFonts w:cs="Arial"/>
                <w:i/>
                <w:color w:val="000000"/>
                <w:sz w:val="20"/>
                <w:szCs w:val="20"/>
                <w:lang w:val="en-GB"/>
              </w:rPr>
              <w:t>Sum</w:t>
            </w:r>
          </w:p>
        </w:tc>
      </w:tr>
      <w:tr w:rsidR="00A14E14" w:rsidRPr="00811243" w14:paraId="036B053B" w14:textId="77777777" w:rsidTr="0019553A">
        <w:trPr>
          <w:trHeight w:val="300"/>
        </w:trPr>
        <w:tc>
          <w:tcPr>
            <w:tcW w:w="709" w:type="dxa"/>
            <w:tcBorders>
              <w:top w:val="single" w:sz="4" w:space="0" w:color="auto"/>
              <w:left w:val="nil"/>
              <w:bottom w:val="nil"/>
              <w:right w:val="single" w:sz="4" w:space="0" w:color="auto"/>
            </w:tcBorders>
            <w:shd w:val="clear" w:color="auto" w:fill="auto"/>
            <w:noWrap/>
            <w:vAlign w:val="bottom"/>
            <w:hideMark/>
          </w:tcPr>
          <w:p w14:paraId="476CD66D"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0</w:t>
            </w:r>
          </w:p>
        </w:tc>
        <w:tc>
          <w:tcPr>
            <w:tcW w:w="709" w:type="dxa"/>
            <w:tcBorders>
              <w:top w:val="single" w:sz="4" w:space="0" w:color="auto"/>
              <w:left w:val="single" w:sz="4" w:space="0" w:color="auto"/>
              <w:bottom w:val="nil"/>
              <w:right w:val="nil"/>
            </w:tcBorders>
            <w:shd w:val="clear" w:color="auto" w:fill="auto"/>
            <w:noWrap/>
            <w:vAlign w:val="bottom"/>
            <w:hideMark/>
          </w:tcPr>
          <w:p w14:paraId="356AEDAA"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1</w:t>
            </w:r>
          </w:p>
        </w:tc>
        <w:tc>
          <w:tcPr>
            <w:tcW w:w="850" w:type="dxa"/>
            <w:tcBorders>
              <w:top w:val="single" w:sz="4" w:space="0" w:color="auto"/>
              <w:left w:val="nil"/>
              <w:bottom w:val="nil"/>
              <w:right w:val="nil"/>
            </w:tcBorders>
            <w:shd w:val="clear" w:color="auto" w:fill="auto"/>
            <w:noWrap/>
            <w:vAlign w:val="bottom"/>
            <w:hideMark/>
          </w:tcPr>
          <w:p w14:paraId="622C52F8"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2</w:t>
            </w:r>
          </w:p>
        </w:tc>
        <w:tc>
          <w:tcPr>
            <w:tcW w:w="1134" w:type="dxa"/>
            <w:tcBorders>
              <w:top w:val="single" w:sz="4" w:space="0" w:color="auto"/>
              <w:left w:val="nil"/>
              <w:bottom w:val="nil"/>
              <w:right w:val="nil"/>
            </w:tcBorders>
            <w:shd w:val="clear" w:color="auto" w:fill="auto"/>
            <w:noWrap/>
            <w:vAlign w:val="bottom"/>
            <w:hideMark/>
          </w:tcPr>
          <w:p w14:paraId="5977E77B"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3</w:t>
            </w:r>
          </w:p>
        </w:tc>
        <w:tc>
          <w:tcPr>
            <w:tcW w:w="993" w:type="dxa"/>
            <w:tcBorders>
              <w:top w:val="single" w:sz="4" w:space="0" w:color="auto"/>
              <w:left w:val="nil"/>
              <w:bottom w:val="nil"/>
              <w:right w:val="nil"/>
            </w:tcBorders>
            <w:shd w:val="clear" w:color="auto" w:fill="auto"/>
            <w:noWrap/>
            <w:vAlign w:val="bottom"/>
            <w:hideMark/>
          </w:tcPr>
          <w:p w14:paraId="67F84F65"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32</w:t>
            </w:r>
          </w:p>
        </w:tc>
        <w:tc>
          <w:tcPr>
            <w:tcW w:w="708" w:type="dxa"/>
            <w:tcBorders>
              <w:top w:val="single" w:sz="4" w:space="0" w:color="auto"/>
              <w:left w:val="nil"/>
              <w:bottom w:val="nil"/>
              <w:right w:val="single" w:sz="4" w:space="0" w:color="auto"/>
            </w:tcBorders>
            <w:shd w:val="clear" w:color="auto" w:fill="auto"/>
            <w:noWrap/>
            <w:vAlign w:val="bottom"/>
            <w:hideMark/>
          </w:tcPr>
          <w:p w14:paraId="3C0ABD3E" w14:textId="77777777" w:rsidR="00A14E14" w:rsidRPr="00811243" w:rsidRDefault="00A14E14" w:rsidP="00A14E14">
            <w:pPr>
              <w:spacing w:before="40" w:after="40" w:line="240" w:lineRule="auto"/>
              <w:jc w:val="center"/>
              <w:rPr>
                <w:rFonts w:cs="Arial"/>
                <w:i/>
                <w:color w:val="000000"/>
                <w:sz w:val="20"/>
                <w:szCs w:val="20"/>
                <w:lang w:val="en-GB"/>
              </w:rPr>
            </w:pPr>
            <w:r w:rsidRPr="00811243">
              <w:rPr>
                <w:rFonts w:cs="Arial"/>
                <w:i/>
                <w:color w:val="000000"/>
                <w:sz w:val="20"/>
                <w:szCs w:val="20"/>
                <w:lang w:val="en-GB"/>
              </w:rPr>
              <w:t>38</w:t>
            </w:r>
          </w:p>
        </w:tc>
        <w:tc>
          <w:tcPr>
            <w:tcW w:w="709" w:type="dxa"/>
            <w:tcBorders>
              <w:top w:val="single" w:sz="4" w:space="0" w:color="auto"/>
              <w:left w:val="single" w:sz="4" w:space="0" w:color="auto"/>
              <w:bottom w:val="nil"/>
              <w:right w:val="nil"/>
            </w:tcBorders>
            <w:shd w:val="clear" w:color="auto" w:fill="auto"/>
            <w:noWrap/>
            <w:vAlign w:val="bottom"/>
            <w:hideMark/>
          </w:tcPr>
          <w:p w14:paraId="030ACE6A"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4</w:t>
            </w:r>
          </w:p>
        </w:tc>
        <w:tc>
          <w:tcPr>
            <w:tcW w:w="851" w:type="dxa"/>
            <w:tcBorders>
              <w:top w:val="single" w:sz="4" w:space="0" w:color="auto"/>
              <w:left w:val="nil"/>
              <w:bottom w:val="nil"/>
              <w:right w:val="nil"/>
            </w:tcBorders>
            <w:shd w:val="clear" w:color="auto" w:fill="auto"/>
            <w:noWrap/>
            <w:vAlign w:val="bottom"/>
            <w:hideMark/>
          </w:tcPr>
          <w:p w14:paraId="509D78A5"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4</w:t>
            </w:r>
          </w:p>
        </w:tc>
        <w:tc>
          <w:tcPr>
            <w:tcW w:w="1134" w:type="dxa"/>
            <w:tcBorders>
              <w:top w:val="single" w:sz="4" w:space="0" w:color="auto"/>
              <w:left w:val="nil"/>
              <w:bottom w:val="nil"/>
              <w:right w:val="nil"/>
            </w:tcBorders>
            <w:shd w:val="clear" w:color="auto" w:fill="auto"/>
            <w:noWrap/>
            <w:vAlign w:val="bottom"/>
            <w:hideMark/>
          </w:tcPr>
          <w:p w14:paraId="442A3E5D"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5</w:t>
            </w:r>
          </w:p>
        </w:tc>
        <w:tc>
          <w:tcPr>
            <w:tcW w:w="992" w:type="dxa"/>
            <w:tcBorders>
              <w:top w:val="single" w:sz="4" w:space="0" w:color="auto"/>
              <w:left w:val="nil"/>
              <w:bottom w:val="nil"/>
              <w:right w:val="nil"/>
            </w:tcBorders>
            <w:shd w:val="clear" w:color="auto" w:fill="auto"/>
            <w:noWrap/>
            <w:vAlign w:val="bottom"/>
            <w:hideMark/>
          </w:tcPr>
          <w:p w14:paraId="23A76043"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29</w:t>
            </w:r>
          </w:p>
        </w:tc>
        <w:tc>
          <w:tcPr>
            <w:tcW w:w="561" w:type="dxa"/>
            <w:tcBorders>
              <w:top w:val="single" w:sz="4" w:space="0" w:color="auto"/>
              <w:left w:val="nil"/>
              <w:bottom w:val="nil"/>
              <w:right w:val="nil"/>
            </w:tcBorders>
            <w:shd w:val="clear" w:color="auto" w:fill="auto"/>
            <w:noWrap/>
            <w:vAlign w:val="bottom"/>
            <w:hideMark/>
          </w:tcPr>
          <w:p w14:paraId="6724A216" w14:textId="77777777" w:rsidR="00A14E14" w:rsidRPr="00811243" w:rsidRDefault="00A14E14" w:rsidP="00A14E14">
            <w:pPr>
              <w:spacing w:before="40" w:after="40" w:line="240" w:lineRule="auto"/>
              <w:jc w:val="center"/>
              <w:rPr>
                <w:rFonts w:cs="Arial"/>
                <w:i/>
                <w:color w:val="000000"/>
                <w:sz w:val="20"/>
                <w:szCs w:val="20"/>
                <w:lang w:val="en-GB"/>
              </w:rPr>
            </w:pPr>
            <w:r w:rsidRPr="00811243">
              <w:rPr>
                <w:rFonts w:cs="Arial"/>
                <w:i/>
                <w:color w:val="000000"/>
                <w:sz w:val="20"/>
                <w:szCs w:val="20"/>
                <w:lang w:val="en-GB"/>
              </w:rPr>
              <w:t>42</w:t>
            </w:r>
          </w:p>
        </w:tc>
      </w:tr>
      <w:tr w:rsidR="00A14E14" w:rsidRPr="00811243" w14:paraId="2A9658EF" w14:textId="77777777" w:rsidTr="0019553A">
        <w:trPr>
          <w:trHeight w:val="300"/>
        </w:trPr>
        <w:tc>
          <w:tcPr>
            <w:tcW w:w="709" w:type="dxa"/>
            <w:tcBorders>
              <w:top w:val="nil"/>
              <w:left w:val="nil"/>
              <w:bottom w:val="nil"/>
              <w:right w:val="single" w:sz="4" w:space="0" w:color="auto"/>
            </w:tcBorders>
            <w:shd w:val="clear" w:color="auto" w:fill="auto"/>
            <w:noWrap/>
            <w:vAlign w:val="bottom"/>
            <w:hideMark/>
          </w:tcPr>
          <w:p w14:paraId="3BB456BD"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1</w:t>
            </w:r>
          </w:p>
        </w:tc>
        <w:tc>
          <w:tcPr>
            <w:tcW w:w="709" w:type="dxa"/>
            <w:tcBorders>
              <w:top w:val="nil"/>
              <w:left w:val="single" w:sz="4" w:space="0" w:color="auto"/>
              <w:bottom w:val="nil"/>
              <w:right w:val="nil"/>
            </w:tcBorders>
            <w:shd w:val="clear" w:color="auto" w:fill="auto"/>
            <w:noWrap/>
            <w:vAlign w:val="bottom"/>
            <w:hideMark/>
          </w:tcPr>
          <w:p w14:paraId="1070743E"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1</w:t>
            </w:r>
          </w:p>
        </w:tc>
        <w:tc>
          <w:tcPr>
            <w:tcW w:w="850" w:type="dxa"/>
            <w:tcBorders>
              <w:top w:val="nil"/>
              <w:left w:val="nil"/>
              <w:bottom w:val="nil"/>
              <w:right w:val="nil"/>
            </w:tcBorders>
            <w:shd w:val="clear" w:color="auto" w:fill="auto"/>
            <w:noWrap/>
            <w:vAlign w:val="bottom"/>
            <w:hideMark/>
          </w:tcPr>
          <w:p w14:paraId="4528315C"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7</w:t>
            </w:r>
          </w:p>
        </w:tc>
        <w:tc>
          <w:tcPr>
            <w:tcW w:w="1134" w:type="dxa"/>
            <w:tcBorders>
              <w:top w:val="nil"/>
              <w:left w:val="nil"/>
              <w:bottom w:val="nil"/>
              <w:right w:val="nil"/>
            </w:tcBorders>
            <w:shd w:val="clear" w:color="auto" w:fill="auto"/>
            <w:noWrap/>
            <w:vAlign w:val="bottom"/>
            <w:hideMark/>
          </w:tcPr>
          <w:p w14:paraId="31FA7129"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1</w:t>
            </w:r>
          </w:p>
        </w:tc>
        <w:tc>
          <w:tcPr>
            <w:tcW w:w="993" w:type="dxa"/>
            <w:tcBorders>
              <w:top w:val="nil"/>
              <w:left w:val="nil"/>
              <w:bottom w:val="nil"/>
              <w:right w:val="nil"/>
            </w:tcBorders>
            <w:shd w:val="clear" w:color="auto" w:fill="auto"/>
            <w:noWrap/>
            <w:vAlign w:val="bottom"/>
            <w:hideMark/>
          </w:tcPr>
          <w:p w14:paraId="6FD40A75"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40</w:t>
            </w:r>
          </w:p>
        </w:tc>
        <w:tc>
          <w:tcPr>
            <w:tcW w:w="708" w:type="dxa"/>
            <w:tcBorders>
              <w:top w:val="nil"/>
              <w:left w:val="nil"/>
              <w:bottom w:val="nil"/>
              <w:right w:val="single" w:sz="4" w:space="0" w:color="auto"/>
            </w:tcBorders>
            <w:shd w:val="clear" w:color="auto" w:fill="auto"/>
            <w:noWrap/>
            <w:vAlign w:val="bottom"/>
            <w:hideMark/>
          </w:tcPr>
          <w:p w14:paraId="34A21F2B" w14:textId="77777777" w:rsidR="00A14E14" w:rsidRPr="00811243" w:rsidRDefault="00A14E14" w:rsidP="00A14E14">
            <w:pPr>
              <w:spacing w:before="40" w:after="40" w:line="240" w:lineRule="auto"/>
              <w:jc w:val="center"/>
              <w:rPr>
                <w:rFonts w:cs="Arial"/>
                <w:i/>
                <w:color w:val="000000"/>
                <w:sz w:val="20"/>
                <w:szCs w:val="20"/>
                <w:lang w:val="en-GB"/>
              </w:rPr>
            </w:pPr>
            <w:r w:rsidRPr="00811243">
              <w:rPr>
                <w:rFonts w:cs="Arial"/>
                <w:i/>
                <w:color w:val="000000"/>
                <w:sz w:val="20"/>
                <w:szCs w:val="20"/>
                <w:lang w:val="en-GB"/>
              </w:rPr>
              <w:t>49</w:t>
            </w:r>
          </w:p>
        </w:tc>
        <w:tc>
          <w:tcPr>
            <w:tcW w:w="709" w:type="dxa"/>
            <w:tcBorders>
              <w:top w:val="nil"/>
              <w:left w:val="single" w:sz="4" w:space="0" w:color="auto"/>
              <w:bottom w:val="nil"/>
              <w:right w:val="nil"/>
            </w:tcBorders>
            <w:shd w:val="clear" w:color="auto" w:fill="auto"/>
            <w:noWrap/>
            <w:vAlign w:val="bottom"/>
            <w:hideMark/>
          </w:tcPr>
          <w:p w14:paraId="4A92876B"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0</w:t>
            </w:r>
          </w:p>
        </w:tc>
        <w:tc>
          <w:tcPr>
            <w:tcW w:w="851" w:type="dxa"/>
            <w:tcBorders>
              <w:top w:val="nil"/>
              <w:left w:val="nil"/>
              <w:bottom w:val="nil"/>
              <w:right w:val="nil"/>
            </w:tcBorders>
            <w:shd w:val="clear" w:color="auto" w:fill="auto"/>
            <w:noWrap/>
            <w:vAlign w:val="bottom"/>
            <w:hideMark/>
          </w:tcPr>
          <w:p w14:paraId="7261E2B1"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4</w:t>
            </w:r>
          </w:p>
        </w:tc>
        <w:tc>
          <w:tcPr>
            <w:tcW w:w="1134" w:type="dxa"/>
            <w:tcBorders>
              <w:top w:val="nil"/>
              <w:left w:val="nil"/>
              <w:bottom w:val="nil"/>
              <w:right w:val="nil"/>
            </w:tcBorders>
            <w:shd w:val="clear" w:color="auto" w:fill="auto"/>
            <w:noWrap/>
            <w:vAlign w:val="bottom"/>
            <w:hideMark/>
          </w:tcPr>
          <w:p w14:paraId="3042A3CD"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2</w:t>
            </w:r>
          </w:p>
        </w:tc>
        <w:tc>
          <w:tcPr>
            <w:tcW w:w="992" w:type="dxa"/>
            <w:tcBorders>
              <w:top w:val="nil"/>
              <w:left w:val="nil"/>
              <w:bottom w:val="nil"/>
              <w:right w:val="nil"/>
            </w:tcBorders>
            <w:shd w:val="clear" w:color="auto" w:fill="auto"/>
            <w:noWrap/>
            <w:vAlign w:val="bottom"/>
            <w:hideMark/>
          </w:tcPr>
          <w:p w14:paraId="0792C0EC"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13</w:t>
            </w:r>
          </w:p>
        </w:tc>
        <w:tc>
          <w:tcPr>
            <w:tcW w:w="561" w:type="dxa"/>
            <w:tcBorders>
              <w:top w:val="nil"/>
              <w:left w:val="nil"/>
              <w:bottom w:val="nil"/>
              <w:right w:val="nil"/>
            </w:tcBorders>
            <w:shd w:val="clear" w:color="auto" w:fill="auto"/>
            <w:noWrap/>
            <w:vAlign w:val="bottom"/>
            <w:hideMark/>
          </w:tcPr>
          <w:p w14:paraId="23FFE239" w14:textId="77777777" w:rsidR="00A14E14" w:rsidRPr="00811243" w:rsidRDefault="00A14E14" w:rsidP="00A14E14">
            <w:pPr>
              <w:spacing w:before="40" w:after="40" w:line="240" w:lineRule="auto"/>
              <w:jc w:val="center"/>
              <w:rPr>
                <w:rFonts w:cs="Arial"/>
                <w:i/>
                <w:color w:val="000000"/>
                <w:sz w:val="20"/>
                <w:szCs w:val="20"/>
                <w:lang w:val="en-GB"/>
              </w:rPr>
            </w:pPr>
            <w:r w:rsidRPr="00811243">
              <w:rPr>
                <w:rFonts w:cs="Arial"/>
                <w:i/>
                <w:color w:val="000000"/>
                <w:sz w:val="20"/>
                <w:szCs w:val="20"/>
                <w:lang w:val="en-GB"/>
              </w:rPr>
              <w:t>19</w:t>
            </w:r>
          </w:p>
        </w:tc>
      </w:tr>
      <w:tr w:rsidR="00A14E14" w:rsidRPr="00811243" w14:paraId="62121884" w14:textId="77777777" w:rsidTr="0019553A">
        <w:trPr>
          <w:trHeight w:val="300"/>
        </w:trPr>
        <w:tc>
          <w:tcPr>
            <w:tcW w:w="709" w:type="dxa"/>
            <w:tcBorders>
              <w:top w:val="nil"/>
              <w:left w:val="nil"/>
              <w:bottom w:val="nil"/>
              <w:right w:val="single" w:sz="4" w:space="0" w:color="auto"/>
            </w:tcBorders>
            <w:shd w:val="clear" w:color="auto" w:fill="auto"/>
            <w:noWrap/>
            <w:vAlign w:val="bottom"/>
            <w:hideMark/>
          </w:tcPr>
          <w:p w14:paraId="64DE9373"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2</w:t>
            </w:r>
          </w:p>
        </w:tc>
        <w:tc>
          <w:tcPr>
            <w:tcW w:w="709" w:type="dxa"/>
            <w:tcBorders>
              <w:top w:val="nil"/>
              <w:left w:val="single" w:sz="4" w:space="0" w:color="auto"/>
              <w:bottom w:val="nil"/>
              <w:right w:val="nil"/>
            </w:tcBorders>
            <w:shd w:val="clear" w:color="auto" w:fill="auto"/>
            <w:noWrap/>
            <w:vAlign w:val="bottom"/>
            <w:hideMark/>
          </w:tcPr>
          <w:p w14:paraId="49CB9FAF"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2</w:t>
            </w:r>
          </w:p>
        </w:tc>
        <w:tc>
          <w:tcPr>
            <w:tcW w:w="850" w:type="dxa"/>
            <w:tcBorders>
              <w:top w:val="nil"/>
              <w:left w:val="nil"/>
              <w:bottom w:val="nil"/>
              <w:right w:val="nil"/>
            </w:tcBorders>
            <w:shd w:val="clear" w:color="auto" w:fill="auto"/>
            <w:noWrap/>
            <w:vAlign w:val="bottom"/>
            <w:hideMark/>
          </w:tcPr>
          <w:p w14:paraId="23B9CE8C"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2</w:t>
            </w:r>
          </w:p>
        </w:tc>
        <w:tc>
          <w:tcPr>
            <w:tcW w:w="1134" w:type="dxa"/>
            <w:tcBorders>
              <w:top w:val="nil"/>
              <w:left w:val="nil"/>
              <w:bottom w:val="nil"/>
              <w:right w:val="nil"/>
            </w:tcBorders>
            <w:shd w:val="clear" w:color="auto" w:fill="auto"/>
            <w:noWrap/>
            <w:vAlign w:val="bottom"/>
            <w:hideMark/>
          </w:tcPr>
          <w:p w14:paraId="2A359FC3"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3</w:t>
            </w:r>
          </w:p>
        </w:tc>
        <w:tc>
          <w:tcPr>
            <w:tcW w:w="993" w:type="dxa"/>
            <w:tcBorders>
              <w:top w:val="nil"/>
              <w:left w:val="nil"/>
              <w:bottom w:val="nil"/>
              <w:right w:val="nil"/>
            </w:tcBorders>
            <w:shd w:val="clear" w:color="auto" w:fill="auto"/>
            <w:noWrap/>
            <w:vAlign w:val="bottom"/>
            <w:hideMark/>
          </w:tcPr>
          <w:p w14:paraId="663EB994"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23</w:t>
            </w:r>
          </w:p>
        </w:tc>
        <w:tc>
          <w:tcPr>
            <w:tcW w:w="708" w:type="dxa"/>
            <w:tcBorders>
              <w:top w:val="nil"/>
              <w:left w:val="nil"/>
              <w:bottom w:val="nil"/>
              <w:right w:val="single" w:sz="4" w:space="0" w:color="auto"/>
            </w:tcBorders>
            <w:shd w:val="clear" w:color="auto" w:fill="auto"/>
            <w:noWrap/>
            <w:vAlign w:val="bottom"/>
            <w:hideMark/>
          </w:tcPr>
          <w:p w14:paraId="0F625662" w14:textId="77777777" w:rsidR="00A14E14" w:rsidRPr="00811243" w:rsidRDefault="00A14E14" w:rsidP="00A14E14">
            <w:pPr>
              <w:spacing w:before="40" w:after="40" w:line="240" w:lineRule="auto"/>
              <w:jc w:val="center"/>
              <w:rPr>
                <w:rFonts w:cs="Arial"/>
                <w:i/>
                <w:color w:val="000000"/>
                <w:sz w:val="20"/>
                <w:szCs w:val="20"/>
                <w:lang w:val="en-GB"/>
              </w:rPr>
            </w:pPr>
            <w:r w:rsidRPr="00811243">
              <w:rPr>
                <w:rFonts w:cs="Arial"/>
                <w:i/>
                <w:color w:val="000000"/>
                <w:sz w:val="20"/>
                <w:szCs w:val="20"/>
                <w:lang w:val="en-GB"/>
              </w:rPr>
              <w:t>30</w:t>
            </w:r>
          </w:p>
        </w:tc>
        <w:tc>
          <w:tcPr>
            <w:tcW w:w="709" w:type="dxa"/>
            <w:tcBorders>
              <w:top w:val="nil"/>
              <w:left w:val="single" w:sz="4" w:space="0" w:color="auto"/>
              <w:bottom w:val="nil"/>
              <w:right w:val="nil"/>
            </w:tcBorders>
            <w:shd w:val="clear" w:color="auto" w:fill="auto"/>
            <w:noWrap/>
            <w:vAlign w:val="bottom"/>
            <w:hideMark/>
          </w:tcPr>
          <w:p w14:paraId="4A98AB7E"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0</w:t>
            </w:r>
          </w:p>
        </w:tc>
        <w:tc>
          <w:tcPr>
            <w:tcW w:w="851" w:type="dxa"/>
            <w:tcBorders>
              <w:top w:val="nil"/>
              <w:left w:val="nil"/>
              <w:bottom w:val="nil"/>
              <w:right w:val="nil"/>
            </w:tcBorders>
            <w:shd w:val="clear" w:color="auto" w:fill="auto"/>
            <w:noWrap/>
            <w:vAlign w:val="bottom"/>
            <w:hideMark/>
          </w:tcPr>
          <w:p w14:paraId="5DF7DBF6"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0</w:t>
            </w:r>
          </w:p>
        </w:tc>
        <w:tc>
          <w:tcPr>
            <w:tcW w:w="1134" w:type="dxa"/>
            <w:tcBorders>
              <w:top w:val="nil"/>
              <w:left w:val="nil"/>
              <w:bottom w:val="nil"/>
              <w:right w:val="nil"/>
            </w:tcBorders>
            <w:shd w:val="clear" w:color="auto" w:fill="auto"/>
            <w:noWrap/>
            <w:vAlign w:val="bottom"/>
            <w:hideMark/>
          </w:tcPr>
          <w:p w14:paraId="08BE4862"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0</w:t>
            </w:r>
          </w:p>
        </w:tc>
        <w:tc>
          <w:tcPr>
            <w:tcW w:w="992" w:type="dxa"/>
            <w:tcBorders>
              <w:top w:val="nil"/>
              <w:left w:val="nil"/>
              <w:bottom w:val="nil"/>
              <w:right w:val="nil"/>
            </w:tcBorders>
            <w:shd w:val="clear" w:color="auto" w:fill="auto"/>
            <w:noWrap/>
            <w:vAlign w:val="bottom"/>
            <w:hideMark/>
          </w:tcPr>
          <w:p w14:paraId="06EB8D2E"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3</w:t>
            </w:r>
          </w:p>
        </w:tc>
        <w:tc>
          <w:tcPr>
            <w:tcW w:w="561" w:type="dxa"/>
            <w:tcBorders>
              <w:top w:val="nil"/>
              <w:left w:val="nil"/>
              <w:bottom w:val="nil"/>
              <w:right w:val="nil"/>
            </w:tcBorders>
            <w:shd w:val="clear" w:color="auto" w:fill="auto"/>
            <w:noWrap/>
            <w:vAlign w:val="bottom"/>
            <w:hideMark/>
          </w:tcPr>
          <w:p w14:paraId="1593CC52" w14:textId="77777777" w:rsidR="00A14E14" w:rsidRPr="00811243" w:rsidRDefault="00A14E14" w:rsidP="00A14E14">
            <w:pPr>
              <w:spacing w:before="40" w:after="40" w:line="240" w:lineRule="auto"/>
              <w:jc w:val="center"/>
              <w:rPr>
                <w:rFonts w:cs="Arial"/>
                <w:i/>
                <w:color w:val="000000"/>
                <w:sz w:val="20"/>
                <w:szCs w:val="20"/>
                <w:lang w:val="en-GB"/>
              </w:rPr>
            </w:pPr>
            <w:r w:rsidRPr="00811243">
              <w:rPr>
                <w:rFonts w:cs="Arial"/>
                <w:i/>
                <w:color w:val="000000"/>
                <w:sz w:val="20"/>
                <w:szCs w:val="20"/>
                <w:lang w:val="en-GB"/>
              </w:rPr>
              <w:t>3</w:t>
            </w:r>
          </w:p>
        </w:tc>
      </w:tr>
      <w:tr w:rsidR="00A14E14" w:rsidRPr="00811243" w14:paraId="54EB4EC6" w14:textId="77777777" w:rsidTr="0019553A">
        <w:trPr>
          <w:trHeight w:val="300"/>
        </w:trPr>
        <w:tc>
          <w:tcPr>
            <w:tcW w:w="709" w:type="dxa"/>
            <w:tcBorders>
              <w:top w:val="nil"/>
              <w:left w:val="nil"/>
              <w:bottom w:val="nil"/>
              <w:right w:val="single" w:sz="4" w:space="0" w:color="auto"/>
            </w:tcBorders>
            <w:shd w:val="clear" w:color="auto" w:fill="auto"/>
            <w:noWrap/>
            <w:vAlign w:val="bottom"/>
            <w:hideMark/>
          </w:tcPr>
          <w:p w14:paraId="6B4358AA"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3</w:t>
            </w:r>
          </w:p>
        </w:tc>
        <w:tc>
          <w:tcPr>
            <w:tcW w:w="709" w:type="dxa"/>
            <w:tcBorders>
              <w:top w:val="nil"/>
              <w:left w:val="single" w:sz="4" w:space="0" w:color="auto"/>
              <w:bottom w:val="nil"/>
              <w:right w:val="nil"/>
            </w:tcBorders>
            <w:shd w:val="clear" w:color="auto" w:fill="auto"/>
            <w:noWrap/>
            <w:vAlign w:val="bottom"/>
            <w:hideMark/>
          </w:tcPr>
          <w:p w14:paraId="11AD745C"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1</w:t>
            </w:r>
          </w:p>
        </w:tc>
        <w:tc>
          <w:tcPr>
            <w:tcW w:w="850" w:type="dxa"/>
            <w:tcBorders>
              <w:top w:val="nil"/>
              <w:left w:val="nil"/>
              <w:bottom w:val="nil"/>
              <w:right w:val="nil"/>
            </w:tcBorders>
            <w:shd w:val="clear" w:color="auto" w:fill="auto"/>
            <w:noWrap/>
            <w:vAlign w:val="bottom"/>
            <w:hideMark/>
          </w:tcPr>
          <w:p w14:paraId="4655B7FA"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2</w:t>
            </w:r>
          </w:p>
        </w:tc>
        <w:tc>
          <w:tcPr>
            <w:tcW w:w="1134" w:type="dxa"/>
            <w:tcBorders>
              <w:top w:val="nil"/>
              <w:left w:val="nil"/>
              <w:bottom w:val="nil"/>
              <w:right w:val="nil"/>
            </w:tcBorders>
            <w:shd w:val="clear" w:color="auto" w:fill="auto"/>
            <w:noWrap/>
            <w:vAlign w:val="bottom"/>
            <w:hideMark/>
          </w:tcPr>
          <w:p w14:paraId="617FC164"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3</w:t>
            </w:r>
          </w:p>
        </w:tc>
        <w:tc>
          <w:tcPr>
            <w:tcW w:w="993" w:type="dxa"/>
            <w:tcBorders>
              <w:top w:val="nil"/>
              <w:left w:val="nil"/>
              <w:bottom w:val="nil"/>
              <w:right w:val="nil"/>
            </w:tcBorders>
            <w:shd w:val="clear" w:color="auto" w:fill="auto"/>
            <w:noWrap/>
            <w:vAlign w:val="bottom"/>
            <w:hideMark/>
          </w:tcPr>
          <w:p w14:paraId="7D2B15C8"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39</w:t>
            </w:r>
          </w:p>
        </w:tc>
        <w:tc>
          <w:tcPr>
            <w:tcW w:w="708" w:type="dxa"/>
            <w:tcBorders>
              <w:top w:val="nil"/>
              <w:left w:val="nil"/>
              <w:bottom w:val="nil"/>
              <w:right w:val="single" w:sz="4" w:space="0" w:color="auto"/>
            </w:tcBorders>
            <w:shd w:val="clear" w:color="auto" w:fill="auto"/>
            <w:noWrap/>
            <w:vAlign w:val="bottom"/>
            <w:hideMark/>
          </w:tcPr>
          <w:p w14:paraId="78EF8E8B" w14:textId="77777777" w:rsidR="00A14E14" w:rsidRPr="00811243" w:rsidRDefault="00A14E14" w:rsidP="00A14E14">
            <w:pPr>
              <w:spacing w:before="40" w:after="40" w:line="240" w:lineRule="auto"/>
              <w:jc w:val="center"/>
              <w:rPr>
                <w:rFonts w:cs="Arial"/>
                <w:i/>
                <w:color w:val="000000"/>
                <w:sz w:val="20"/>
                <w:szCs w:val="20"/>
                <w:lang w:val="en-GB"/>
              </w:rPr>
            </w:pPr>
            <w:r w:rsidRPr="00811243">
              <w:rPr>
                <w:rFonts w:cs="Arial"/>
                <w:i/>
                <w:color w:val="000000"/>
                <w:sz w:val="20"/>
                <w:szCs w:val="20"/>
                <w:lang w:val="en-GB"/>
              </w:rPr>
              <w:t>45</w:t>
            </w:r>
          </w:p>
        </w:tc>
        <w:tc>
          <w:tcPr>
            <w:tcW w:w="709" w:type="dxa"/>
            <w:tcBorders>
              <w:top w:val="nil"/>
              <w:left w:val="single" w:sz="4" w:space="0" w:color="auto"/>
              <w:bottom w:val="nil"/>
              <w:right w:val="nil"/>
            </w:tcBorders>
            <w:shd w:val="clear" w:color="auto" w:fill="auto"/>
            <w:noWrap/>
            <w:vAlign w:val="bottom"/>
            <w:hideMark/>
          </w:tcPr>
          <w:p w14:paraId="193C5220"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0</w:t>
            </w:r>
          </w:p>
        </w:tc>
        <w:tc>
          <w:tcPr>
            <w:tcW w:w="851" w:type="dxa"/>
            <w:tcBorders>
              <w:top w:val="nil"/>
              <w:left w:val="nil"/>
              <w:bottom w:val="nil"/>
              <w:right w:val="nil"/>
            </w:tcBorders>
            <w:shd w:val="clear" w:color="auto" w:fill="auto"/>
            <w:noWrap/>
            <w:vAlign w:val="bottom"/>
            <w:hideMark/>
          </w:tcPr>
          <w:p w14:paraId="3A275132"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0</w:t>
            </w:r>
          </w:p>
        </w:tc>
        <w:tc>
          <w:tcPr>
            <w:tcW w:w="1134" w:type="dxa"/>
            <w:tcBorders>
              <w:top w:val="nil"/>
              <w:left w:val="nil"/>
              <w:bottom w:val="nil"/>
              <w:right w:val="nil"/>
            </w:tcBorders>
            <w:shd w:val="clear" w:color="auto" w:fill="auto"/>
            <w:noWrap/>
            <w:vAlign w:val="bottom"/>
            <w:hideMark/>
          </w:tcPr>
          <w:p w14:paraId="1162AE27"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1</w:t>
            </w:r>
          </w:p>
        </w:tc>
        <w:tc>
          <w:tcPr>
            <w:tcW w:w="992" w:type="dxa"/>
            <w:tcBorders>
              <w:top w:val="nil"/>
              <w:left w:val="nil"/>
              <w:bottom w:val="nil"/>
              <w:right w:val="nil"/>
            </w:tcBorders>
            <w:shd w:val="clear" w:color="auto" w:fill="auto"/>
            <w:noWrap/>
            <w:vAlign w:val="bottom"/>
            <w:hideMark/>
          </w:tcPr>
          <w:p w14:paraId="11BFD07C"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3</w:t>
            </w:r>
          </w:p>
        </w:tc>
        <w:tc>
          <w:tcPr>
            <w:tcW w:w="561" w:type="dxa"/>
            <w:tcBorders>
              <w:top w:val="nil"/>
              <w:left w:val="nil"/>
              <w:bottom w:val="nil"/>
              <w:right w:val="nil"/>
            </w:tcBorders>
            <w:shd w:val="clear" w:color="auto" w:fill="auto"/>
            <w:noWrap/>
            <w:vAlign w:val="bottom"/>
            <w:hideMark/>
          </w:tcPr>
          <w:p w14:paraId="06ADCF03" w14:textId="77777777" w:rsidR="00A14E14" w:rsidRPr="00811243" w:rsidRDefault="00A14E14" w:rsidP="00A14E14">
            <w:pPr>
              <w:spacing w:before="40" w:after="40" w:line="240" w:lineRule="auto"/>
              <w:jc w:val="center"/>
              <w:rPr>
                <w:rFonts w:cs="Arial"/>
                <w:i/>
                <w:color w:val="000000"/>
                <w:sz w:val="20"/>
                <w:szCs w:val="20"/>
                <w:lang w:val="en-GB"/>
              </w:rPr>
            </w:pPr>
            <w:r w:rsidRPr="00811243">
              <w:rPr>
                <w:rFonts w:cs="Arial"/>
                <w:i/>
                <w:color w:val="000000"/>
                <w:sz w:val="20"/>
                <w:szCs w:val="20"/>
                <w:lang w:val="en-GB"/>
              </w:rPr>
              <w:t>4</w:t>
            </w:r>
          </w:p>
        </w:tc>
      </w:tr>
      <w:tr w:rsidR="00A14E14" w:rsidRPr="00811243" w14:paraId="4E1CBFC2" w14:textId="77777777" w:rsidTr="0019553A">
        <w:trPr>
          <w:trHeight w:val="300"/>
        </w:trPr>
        <w:tc>
          <w:tcPr>
            <w:tcW w:w="709" w:type="dxa"/>
            <w:tcBorders>
              <w:top w:val="nil"/>
              <w:left w:val="nil"/>
              <w:bottom w:val="nil"/>
              <w:right w:val="single" w:sz="4" w:space="0" w:color="auto"/>
            </w:tcBorders>
            <w:shd w:val="clear" w:color="auto" w:fill="auto"/>
            <w:noWrap/>
            <w:vAlign w:val="bottom"/>
            <w:hideMark/>
          </w:tcPr>
          <w:p w14:paraId="6239F3F8"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4</w:t>
            </w:r>
          </w:p>
        </w:tc>
        <w:tc>
          <w:tcPr>
            <w:tcW w:w="709" w:type="dxa"/>
            <w:tcBorders>
              <w:top w:val="nil"/>
              <w:left w:val="single" w:sz="4" w:space="0" w:color="auto"/>
              <w:bottom w:val="nil"/>
              <w:right w:val="nil"/>
            </w:tcBorders>
            <w:shd w:val="clear" w:color="auto" w:fill="auto"/>
            <w:noWrap/>
            <w:vAlign w:val="bottom"/>
            <w:hideMark/>
          </w:tcPr>
          <w:p w14:paraId="64515C77"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2</w:t>
            </w:r>
          </w:p>
        </w:tc>
        <w:tc>
          <w:tcPr>
            <w:tcW w:w="850" w:type="dxa"/>
            <w:tcBorders>
              <w:top w:val="nil"/>
              <w:left w:val="nil"/>
              <w:bottom w:val="nil"/>
              <w:right w:val="nil"/>
            </w:tcBorders>
            <w:shd w:val="clear" w:color="auto" w:fill="auto"/>
            <w:noWrap/>
            <w:vAlign w:val="bottom"/>
            <w:hideMark/>
          </w:tcPr>
          <w:p w14:paraId="2055263C"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2</w:t>
            </w:r>
          </w:p>
        </w:tc>
        <w:tc>
          <w:tcPr>
            <w:tcW w:w="1134" w:type="dxa"/>
            <w:tcBorders>
              <w:top w:val="nil"/>
              <w:left w:val="nil"/>
              <w:bottom w:val="nil"/>
              <w:right w:val="nil"/>
            </w:tcBorders>
            <w:shd w:val="clear" w:color="auto" w:fill="auto"/>
            <w:noWrap/>
            <w:vAlign w:val="bottom"/>
            <w:hideMark/>
          </w:tcPr>
          <w:p w14:paraId="7DA89FF0"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3</w:t>
            </w:r>
          </w:p>
        </w:tc>
        <w:tc>
          <w:tcPr>
            <w:tcW w:w="993" w:type="dxa"/>
            <w:tcBorders>
              <w:top w:val="nil"/>
              <w:left w:val="nil"/>
              <w:bottom w:val="nil"/>
              <w:right w:val="nil"/>
            </w:tcBorders>
            <w:shd w:val="clear" w:color="auto" w:fill="auto"/>
            <w:noWrap/>
            <w:vAlign w:val="bottom"/>
            <w:hideMark/>
          </w:tcPr>
          <w:p w14:paraId="490CB9B7"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25</w:t>
            </w:r>
          </w:p>
        </w:tc>
        <w:tc>
          <w:tcPr>
            <w:tcW w:w="708" w:type="dxa"/>
            <w:tcBorders>
              <w:top w:val="nil"/>
              <w:left w:val="nil"/>
              <w:bottom w:val="nil"/>
              <w:right w:val="single" w:sz="4" w:space="0" w:color="auto"/>
            </w:tcBorders>
            <w:shd w:val="clear" w:color="auto" w:fill="auto"/>
            <w:noWrap/>
            <w:vAlign w:val="bottom"/>
            <w:hideMark/>
          </w:tcPr>
          <w:p w14:paraId="083D8151" w14:textId="77777777" w:rsidR="00A14E14" w:rsidRPr="00811243" w:rsidRDefault="00A14E14" w:rsidP="00A14E14">
            <w:pPr>
              <w:spacing w:before="40" w:after="40" w:line="240" w:lineRule="auto"/>
              <w:jc w:val="center"/>
              <w:rPr>
                <w:rFonts w:cs="Arial"/>
                <w:i/>
                <w:color w:val="000000"/>
                <w:sz w:val="20"/>
                <w:szCs w:val="20"/>
                <w:lang w:val="en-GB"/>
              </w:rPr>
            </w:pPr>
            <w:r w:rsidRPr="00811243">
              <w:rPr>
                <w:rFonts w:cs="Arial"/>
                <w:i/>
                <w:color w:val="000000"/>
                <w:sz w:val="20"/>
                <w:szCs w:val="20"/>
                <w:lang w:val="en-GB"/>
              </w:rPr>
              <w:t>32</w:t>
            </w:r>
          </w:p>
        </w:tc>
        <w:tc>
          <w:tcPr>
            <w:tcW w:w="709" w:type="dxa"/>
            <w:tcBorders>
              <w:top w:val="nil"/>
              <w:left w:val="single" w:sz="4" w:space="0" w:color="auto"/>
              <w:bottom w:val="nil"/>
              <w:right w:val="nil"/>
            </w:tcBorders>
            <w:shd w:val="clear" w:color="auto" w:fill="auto"/>
            <w:noWrap/>
            <w:vAlign w:val="bottom"/>
            <w:hideMark/>
          </w:tcPr>
          <w:p w14:paraId="3A96C01E"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0</w:t>
            </w:r>
          </w:p>
        </w:tc>
        <w:tc>
          <w:tcPr>
            <w:tcW w:w="851" w:type="dxa"/>
            <w:tcBorders>
              <w:top w:val="nil"/>
              <w:left w:val="nil"/>
              <w:bottom w:val="nil"/>
              <w:right w:val="nil"/>
            </w:tcBorders>
            <w:shd w:val="clear" w:color="auto" w:fill="auto"/>
            <w:noWrap/>
            <w:vAlign w:val="bottom"/>
            <w:hideMark/>
          </w:tcPr>
          <w:p w14:paraId="44550182"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3</w:t>
            </w:r>
          </w:p>
        </w:tc>
        <w:tc>
          <w:tcPr>
            <w:tcW w:w="1134" w:type="dxa"/>
            <w:tcBorders>
              <w:top w:val="nil"/>
              <w:left w:val="nil"/>
              <w:bottom w:val="nil"/>
              <w:right w:val="nil"/>
            </w:tcBorders>
            <w:shd w:val="clear" w:color="auto" w:fill="auto"/>
            <w:noWrap/>
            <w:vAlign w:val="bottom"/>
            <w:hideMark/>
          </w:tcPr>
          <w:p w14:paraId="0C27C46D"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1</w:t>
            </w:r>
          </w:p>
        </w:tc>
        <w:tc>
          <w:tcPr>
            <w:tcW w:w="992" w:type="dxa"/>
            <w:tcBorders>
              <w:top w:val="nil"/>
              <w:left w:val="nil"/>
              <w:bottom w:val="nil"/>
              <w:right w:val="nil"/>
            </w:tcBorders>
            <w:shd w:val="clear" w:color="auto" w:fill="auto"/>
            <w:noWrap/>
            <w:vAlign w:val="bottom"/>
            <w:hideMark/>
          </w:tcPr>
          <w:p w14:paraId="6CA74829"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0</w:t>
            </w:r>
          </w:p>
        </w:tc>
        <w:tc>
          <w:tcPr>
            <w:tcW w:w="561" w:type="dxa"/>
            <w:tcBorders>
              <w:top w:val="nil"/>
              <w:left w:val="nil"/>
              <w:bottom w:val="nil"/>
              <w:right w:val="nil"/>
            </w:tcBorders>
            <w:shd w:val="clear" w:color="auto" w:fill="auto"/>
            <w:noWrap/>
            <w:vAlign w:val="bottom"/>
            <w:hideMark/>
          </w:tcPr>
          <w:p w14:paraId="6888406F" w14:textId="77777777" w:rsidR="00A14E14" w:rsidRPr="00811243" w:rsidRDefault="00A14E14" w:rsidP="00A14E14">
            <w:pPr>
              <w:spacing w:before="40" w:after="40" w:line="240" w:lineRule="auto"/>
              <w:jc w:val="center"/>
              <w:rPr>
                <w:rFonts w:cs="Arial"/>
                <w:i/>
                <w:color w:val="000000"/>
                <w:sz w:val="20"/>
                <w:szCs w:val="20"/>
                <w:lang w:val="en-GB"/>
              </w:rPr>
            </w:pPr>
            <w:r w:rsidRPr="00811243">
              <w:rPr>
                <w:rFonts w:cs="Arial"/>
                <w:i/>
                <w:color w:val="000000"/>
                <w:sz w:val="20"/>
                <w:szCs w:val="20"/>
                <w:lang w:val="en-GB"/>
              </w:rPr>
              <w:t>4</w:t>
            </w:r>
          </w:p>
        </w:tc>
      </w:tr>
      <w:tr w:rsidR="00A14E14" w:rsidRPr="00811243" w14:paraId="535616CD" w14:textId="77777777" w:rsidTr="0019553A">
        <w:trPr>
          <w:trHeight w:val="300"/>
        </w:trPr>
        <w:tc>
          <w:tcPr>
            <w:tcW w:w="709" w:type="dxa"/>
            <w:tcBorders>
              <w:top w:val="nil"/>
              <w:left w:val="nil"/>
              <w:bottom w:val="nil"/>
              <w:right w:val="single" w:sz="4" w:space="0" w:color="auto"/>
            </w:tcBorders>
            <w:shd w:val="clear" w:color="auto" w:fill="auto"/>
            <w:noWrap/>
            <w:vAlign w:val="bottom"/>
            <w:hideMark/>
          </w:tcPr>
          <w:p w14:paraId="3FF562B9"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5</w:t>
            </w:r>
          </w:p>
        </w:tc>
        <w:tc>
          <w:tcPr>
            <w:tcW w:w="709" w:type="dxa"/>
            <w:tcBorders>
              <w:top w:val="nil"/>
              <w:left w:val="single" w:sz="4" w:space="0" w:color="auto"/>
              <w:bottom w:val="nil"/>
              <w:right w:val="nil"/>
            </w:tcBorders>
            <w:shd w:val="clear" w:color="auto" w:fill="auto"/>
            <w:noWrap/>
            <w:vAlign w:val="bottom"/>
            <w:hideMark/>
          </w:tcPr>
          <w:p w14:paraId="43D9269A"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1</w:t>
            </w:r>
          </w:p>
        </w:tc>
        <w:tc>
          <w:tcPr>
            <w:tcW w:w="850" w:type="dxa"/>
            <w:tcBorders>
              <w:top w:val="nil"/>
              <w:left w:val="nil"/>
              <w:bottom w:val="nil"/>
              <w:right w:val="nil"/>
            </w:tcBorders>
            <w:shd w:val="clear" w:color="auto" w:fill="auto"/>
            <w:noWrap/>
            <w:vAlign w:val="bottom"/>
            <w:hideMark/>
          </w:tcPr>
          <w:p w14:paraId="7CAAC226"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2</w:t>
            </w:r>
          </w:p>
        </w:tc>
        <w:tc>
          <w:tcPr>
            <w:tcW w:w="1134" w:type="dxa"/>
            <w:tcBorders>
              <w:top w:val="nil"/>
              <w:left w:val="nil"/>
              <w:bottom w:val="nil"/>
              <w:right w:val="nil"/>
            </w:tcBorders>
            <w:shd w:val="clear" w:color="auto" w:fill="auto"/>
            <w:noWrap/>
            <w:vAlign w:val="bottom"/>
            <w:hideMark/>
          </w:tcPr>
          <w:p w14:paraId="3DE734B3"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4</w:t>
            </w:r>
          </w:p>
        </w:tc>
        <w:tc>
          <w:tcPr>
            <w:tcW w:w="993" w:type="dxa"/>
            <w:tcBorders>
              <w:top w:val="nil"/>
              <w:left w:val="nil"/>
              <w:bottom w:val="nil"/>
              <w:right w:val="nil"/>
            </w:tcBorders>
            <w:shd w:val="clear" w:color="auto" w:fill="auto"/>
            <w:noWrap/>
            <w:vAlign w:val="bottom"/>
            <w:hideMark/>
          </w:tcPr>
          <w:p w14:paraId="69DD8B78"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22</w:t>
            </w:r>
          </w:p>
        </w:tc>
        <w:tc>
          <w:tcPr>
            <w:tcW w:w="708" w:type="dxa"/>
            <w:tcBorders>
              <w:top w:val="nil"/>
              <w:left w:val="nil"/>
              <w:bottom w:val="nil"/>
              <w:right w:val="single" w:sz="4" w:space="0" w:color="auto"/>
            </w:tcBorders>
            <w:shd w:val="clear" w:color="auto" w:fill="auto"/>
            <w:noWrap/>
            <w:vAlign w:val="bottom"/>
            <w:hideMark/>
          </w:tcPr>
          <w:p w14:paraId="733C6FA1" w14:textId="77777777" w:rsidR="00A14E14" w:rsidRPr="00811243" w:rsidRDefault="00A14E14" w:rsidP="00A14E14">
            <w:pPr>
              <w:spacing w:before="40" w:after="40" w:line="240" w:lineRule="auto"/>
              <w:jc w:val="center"/>
              <w:rPr>
                <w:rFonts w:cs="Arial"/>
                <w:i/>
                <w:color w:val="000000"/>
                <w:sz w:val="20"/>
                <w:szCs w:val="20"/>
                <w:lang w:val="en-GB"/>
              </w:rPr>
            </w:pPr>
            <w:r w:rsidRPr="00811243">
              <w:rPr>
                <w:rFonts w:cs="Arial"/>
                <w:i/>
                <w:color w:val="000000"/>
                <w:sz w:val="20"/>
                <w:szCs w:val="20"/>
                <w:lang w:val="en-GB"/>
              </w:rPr>
              <w:t>29</w:t>
            </w:r>
          </w:p>
        </w:tc>
        <w:tc>
          <w:tcPr>
            <w:tcW w:w="709" w:type="dxa"/>
            <w:tcBorders>
              <w:top w:val="nil"/>
              <w:left w:val="single" w:sz="4" w:space="0" w:color="auto"/>
              <w:bottom w:val="nil"/>
              <w:right w:val="nil"/>
            </w:tcBorders>
            <w:shd w:val="clear" w:color="auto" w:fill="auto"/>
            <w:noWrap/>
            <w:vAlign w:val="bottom"/>
            <w:hideMark/>
          </w:tcPr>
          <w:p w14:paraId="7093690C"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0</w:t>
            </w:r>
          </w:p>
        </w:tc>
        <w:tc>
          <w:tcPr>
            <w:tcW w:w="851" w:type="dxa"/>
            <w:tcBorders>
              <w:top w:val="nil"/>
              <w:left w:val="nil"/>
              <w:bottom w:val="nil"/>
              <w:right w:val="nil"/>
            </w:tcBorders>
            <w:shd w:val="clear" w:color="auto" w:fill="auto"/>
            <w:noWrap/>
            <w:vAlign w:val="bottom"/>
            <w:hideMark/>
          </w:tcPr>
          <w:p w14:paraId="6231F169"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1</w:t>
            </w:r>
          </w:p>
        </w:tc>
        <w:tc>
          <w:tcPr>
            <w:tcW w:w="1134" w:type="dxa"/>
            <w:tcBorders>
              <w:top w:val="nil"/>
              <w:left w:val="nil"/>
              <w:bottom w:val="nil"/>
              <w:right w:val="nil"/>
            </w:tcBorders>
            <w:shd w:val="clear" w:color="auto" w:fill="auto"/>
            <w:noWrap/>
            <w:vAlign w:val="bottom"/>
            <w:hideMark/>
          </w:tcPr>
          <w:p w14:paraId="31073352"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1</w:t>
            </w:r>
          </w:p>
        </w:tc>
        <w:tc>
          <w:tcPr>
            <w:tcW w:w="992" w:type="dxa"/>
            <w:tcBorders>
              <w:top w:val="nil"/>
              <w:left w:val="nil"/>
              <w:bottom w:val="nil"/>
              <w:right w:val="nil"/>
            </w:tcBorders>
            <w:shd w:val="clear" w:color="auto" w:fill="auto"/>
            <w:noWrap/>
            <w:vAlign w:val="bottom"/>
            <w:hideMark/>
          </w:tcPr>
          <w:p w14:paraId="7C489306"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0</w:t>
            </w:r>
          </w:p>
        </w:tc>
        <w:tc>
          <w:tcPr>
            <w:tcW w:w="561" w:type="dxa"/>
            <w:tcBorders>
              <w:top w:val="nil"/>
              <w:left w:val="nil"/>
              <w:bottom w:val="nil"/>
              <w:right w:val="nil"/>
            </w:tcBorders>
            <w:shd w:val="clear" w:color="auto" w:fill="auto"/>
            <w:noWrap/>
            <w:vAlign w:val="bottom"/>
            <w:hideMark/>
          </w:tcPr>
          <w:p w14:paraId="073D3CE7" w14:textId="77777777" w:rsidR="00A14E14" w:rsidRPr="00811243" w:rsidRDefault="00A14E14" w:rsidP="00A14E14">
            <w:pPr>
              <w:spacing w:before="40" w:after="40" w:line="240" w:lineRule="auto"/>
              <w:jc w:val="center"/>
              <w:rPr>
                <w:rFonts w:cs="Arial"/>
                <w:i/>
                <w:color w:val="000000"/>
                <w:sz w:val="20"/>
                <w:szCs w:val="20"/>
                <w:lang w:val="en-GB"/>
              </w:rPr>
            </w:pPr>
            <w:r w:rsidRPr="00811243">
              <w:rPr>
                <w:rFonts w:cs="Arial"/>
                <w:i/>
                <w:color w:val="000000"/>
                <w:sz w:val="20"/>
                <w:szCs w:val="20"/>
                <w:lang w:val="en-GB"/>
              </w:rPr>
              <w:t>2</w:t>
            </w:r>
          </w:p>
        </w:tc>
      </w:tr>
      <w:tr w:rsidR="00A14E14" w:rsidRPr="00811243" w14:paraId="5F058CD9" w14:textId="77777777" w:rsidTr="0019553A">
        <w:trPr>
          <w:trHeight w:val="300"/>
        </w:trPr>
        <w:tc>
          <w:tcPr>
            <w:tcW w:w="709" w:type="dxa"/>
            <w:tcBorders>
              <w:top w:val="nil"/>
              <w:left w:val="nil"/>
              <w:bottom w:val="nil"/>
              <w:right w:val="single" w:sz="4" w:space="0" w:color="auto"/>
            </w:tcBorders>
            <w:shd w:val="clear" w:color="auto" w:fill="auto"/>
            <w:noWrap/>
            <w:vAlign w:val="bottom"/>
            <w:hideMark/>
          </w:tcPr>
          <w:p w14:paraId="28B588BF"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6</w:t>
            </w:r>
          </w:p>
        </w:tc>
        <w:tc>
          <w:tcPr>
            <w:tcW w:w="709" w:type="dxa"/>
            <w:tcBorders>
              <w:top w:val="nil"/>
              <w:left w:val="single" w:sz="4" w:space="0" w:color="auto"/>
              <w:bottom w:val="nil"/>
              <w:right w:val="nil"/>
            </w:tcBorders>
            <w:shd w:val="clear" w:color="auto" w:fill="auto"/>
            <w:noWrap/>
            <w:vAlign w:val="bottom"/>
            <w:hideMark/>
          </w:tcPr>
          <w:p w14:paraId="574BCBCC"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2</w:t>
            </w:r>
          </w:p>
        </w:tc>
        <w:tc>
          <w:tcPr>
            <w:tcW w:w="850" w:type="dxa"/>
            <w:tcBorders>
              <w:top w:val="nil"/>
              <w:left w:val="nil"/>
              <w:bottom w:val="nil"/>
              <w:right w:val="nil"/>
            </w:tcBorders>
            <w:shd w:val="clear" w:color="auto" w:fill="auto"/>
            <w:noWrap/>
            <w:vAlign w:val="bottom"/>
            <w:hideMark/>
          </w:tcPr>
          <w:p w14:paraId="11D624BC"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0</w:t>
            </w:r>
          </w:p>
        </w:tc>
        <w:tc>
          <w:tcPr>
            <w:tcW w:w="1134" w:type="dxa"/>
            <w:tcBorders>
              <w:top w:val="nil"/>
              <w:left w:val="nil"/>
              <w:bottom w:val="nil"/>
              <w:right w:val="nil"/>
            </w:tcBorders>
            <w:shd w:val="clear" w:color="auto" w:fill="auto"/>
            <w:noWrap/>
            <w:vAlign w:val="bottom"/>
            <w:hideMark/>
          </w:tcPr>
          <w:p w14:paraId="5F4BE8AF"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1</w:t>
            </w:r>
          </w:p>
        </w:tc>
        <w:tc>
          <w:tcPr>
            <w:tcW w:w="993" w:type="dxa"/>
            <w:tcBorders>
              <w:top w:val="nil"/>
              <w:left w:val="nil"/>
              <w:bottom w:val="nil"/>
              <w:right w:val="nil"/>
            </w:tcBorders>
            <w:shd w:val="clear" w:color="auto" w:fill="auto"/>
            <w:noWrap/>
            <w:vAlign w:val="bottom"/>
            <w:hideMark/>
          </w:tcPr>
          <w:p w14:paraId="7E2A57BD"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24</w:t>
            </w:r>
          </w:p>
        </w:tc>
        <w:tc>
          <w:tcPr>
            <w:tcW w:w="708" w:type="dxa"/>
            <w:tcBorders>
              <w:top w:val="nil"/>
              <w:left w:val="nil"/>
              <w:bottom w:val="nil"/>
              <w:right w:val="single" w:sz="4" w:space="0" w:color="auto"/>
            </w:tcBorders>
            <w:shd w:val="clear" w:color="auto" w:fill="auto"/>
            <w:noWrap/>
            <w:vAlign w:val="bottom"/>
            <w:hideMark/>
          </w:tcPr>
          <w:p w14:paraId="3974E984" w14:textId="77777777" w:rsidR="00A14E14" w:rsidRPr="00811243" w:rsidRDefault="00A14E14" w:rsidP="00A14E14">
            <w:pPr>
              <w:spacing w:before="40" w:after="40" w:line="240" w:lineRule="auto"/>
              <w:jc w:val="center"/>
              <w:rPr>
                <w:rFonts w:cs="Arial"/>
                <w:i/>
                <w:color w:val="000000"/>
                <w:sz w:val="20"/>
                <w:szCs w:val="20"/>
                <w:lang w:val="en-GB"/>
              </w:rPr>
            </w:pPr>
            <w:r w:rsidRPr="00811243">
              <w:rPr>
                <w:rFonts w:cs="Arial"/>
                <w:i/>
                <w:color w:val="000000"/>
                <w:sz w:val="20"/>
                <w:szCs w:val="20"/>
                <w:lang w:val="en-GB"/>
              </w:rPr>
              <w:t>27</w:t>
            </w:r>
          </w:p>
        </w:tc>
        <w:tc>
          <w:tcPr>
            <w:tcW w:w="709" w:type="dxa"/>
            <w:tcBorders>
              <w:top w:val="nil"/>
              <w:left w:val="single" w:sz="4" w:space="0" w:color="auto"/>
              <w:bottom w:val="nil"/>
              <w:right w:val="nil"/>
            </w:tcBorders>
            <w:shd w:val="clear" w:color="auto" w:fill="auto"/>
            <w:noWrap/>
            <w:vAlign w:val="bottom"/>
            <w:hideMark/>
          </w:tcPr>
          <w:p w14:paraId="552F5088"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0</w:t>
            </w:r>
          </w:p>
        </w:tc>
        <w:tc>
          <w:tcPr>
            <w:tcW w:w="851" w:type="dxa"/>
            <w:tcBorders>
              <w:top w:val="nil"/>
              <w:left w:val="nil"/>
              <w:bottom w:val="nil"/>
              <w:right w:val="nil"/>
            </w:tcBorders>
            <w:shd w:val="clear" w:color="auto" w:fill="auto"/>
            <w:noWrap/>
            <w:vAlign w:val="bottom"/>
            <w:hideMark/>
          </w:tcPr>
          <w:p w14:paraId="13315A9C"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2</w:t>
            </w:r>
          </w:p>
        </w:tc>
        <w:tc>
          <w:tcPr>
            <w:tcW w:w="1134" w:type="dxa"/>
            <w:tcBorders>
              <w:top w:val="nil"/>
              <w:left w:val="nil"/>
              <w:bottom w:val="nil"/>
              <w:right w:val="nil"/>
            </w:tcBorders>
            <w:shd w:val="clear" w:color="auto" w:fill="auto"/>
            <w:noWrap/>
            <w:vAlign w:val="bottom"/>
            <w:hideMark/>
          </w:tcPr>
          <w:p w14:paraId="676DC70B"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0</w:t>
            </w:r>
          </w:p>
        </w:tc>
        <w:tc>
          <w:tcPr>
            <w:tcW w:w="992" w:type="dxa"/>
            <w:tcBorders>
              <w:top w:val="nil"/>
              <w:left w:val="nil"/>
              <w:bottom w:val="nil"/>
              <w:right w:val="nil"/>
            </w:tcBorders>
            <w:shd w:val="clear" w:color="auto" w:fill="auto"/>
            <w:noWrap/>
            <w:vAlign w:val="bottom"/>
            <w:hideMark/>
          </w:tcPr>
          <w:p w14:paraId="7979EFEC"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3</w:t>
            </w:r>
          </w:p>
        </w:tc>
        <w:tc>
          <w:tcPr>
            <w:tcW w:w="561" w:type="dxa"/>
            <w:tcBorders>
              <w:top w:val="nil"/>
              <w:left w:val="nil"/>
              <w:bottom w:val="nil"/>
              <w:right w:val="nil"/>
            </w:tcBorders>
            <w:shd w:val="clear" w:color="auto" w:fill="auto"/>
            <w:noWrap/>
            <w:vAlign w:val="bottom"/>
            <w:hideMark/>
          </w:tcPr>
          <w:p w14:paraId="55F62566" w14:textId="77777777" w:rsidR="00A14E14" w:rsidRPr="00811243" w:rsidRDefault="00A14E14" w:rsidP="00A14E14">
            <w:pPr>
              <w:spacing w:before="40" w:after="40" w:line="240" w:lineRule="auto"/>
              <w:jc w:val="center"/>
              <w:rPr>
                <w:rFonts w:cs="Arial"/>
                <w:i/>
                <w:color w:val="000000"/>
                <w:sz w:val="20"/>
                <w:szCs w:val="20"/>
                <w:lang w:val="en-GB"/>
              </w:rPr>
            </w:pPr>
            <w:r w:rsidRPr="00811243">
              <w:rPr>
                <w:rFonts w:cs="Arial"/>
                <w:i/>
                <w:color w:val="000000"/>
                <w:sz w:val="20"/>
                <w:szCs w:val="20"/>
                <w:lang w:val="en-GB"/>
              </w:rPr>
              <w:t>5</w:t>
            </w:r>
          </w:p>
        </w:tc>
      </w:tr>
      <w:tr w:rsidR="00A14E14" w:rsidRPr="00811243" w14:paraId="0F782F27" w14:textId="77777777" w:rsidTr="0019553A">
        <w:trPr>
          <w:trHeight w:val="300"/>
        </w:trPr>
        <w:tc>
          <w:tcPr>
            <w:tcW w:w="709" w:type="dxa"/>
            <w:tcBorders>
              <w:top w:val="nil"/>
              <w:left w:val="nil"/>
              <w:bottom w:val="nil"/>
              <w:right w:val="single" w:sz="4" w:space="0" w:color="auto"/>
            </w:tcBorders>
            <w:shd w:val="clear" w:color="auto" w:fill="auto"/>
            <w:noWrap/>
            <w:vAlign w:val="bottom"/>
            <w:hideMark/>
          </w:tcPr>
          <w:p w14:paraId="72F95604"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7</w:t>
            </w:r>
          </w:p>
        </w:tc>
        <w:tc>
          <w:tcPr>
            <w:tcW w:w="709" w:type="dxa"/>
            <w:tcBorders>
              <w:top w:val="nil"/>
              <w:left w:val="single" w:sz="4" w:space="0" w:color="auto"/>
              <w:bottom w:val="nil"/>
              <w:right w:val="nil"/>
            </w:tcBorders>
            <w:shd w:val="clear" w:color="auto" w:fill="auto"/>
            <w:noWrap/>
            <w:vAlign w:val="bottom"/>
            <w:hideMark/>
          </w:tcPr>
          <w:p w14:paraId="6265DAF3"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0</w:t>
            </w:r>
          </w:p>
        </w:tc>
        <w:tc>
          <w:tcPr>
            <w:tcW w:w="850" w:type="dxa"/>
            <w:tcBorders>
              <w:top w:val="nil"/>
              <w:left w:val="nil"/>
              <w:bottom w:val="nil"/>
              <w:right w:val="nil"/>
            </w:tcBorders>
            <w:shd w:val="clear" w:color="auto" w:fill="auto"/>
            <w:noWrap/>
            <w:vAlign w:val="bottom"/>
            <w:hideMark/>
          </w:tcPr>
          <w:p w14:paraId="788D9416"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0</w:t>
            </w:r>
          </w:p>
        </w:tc>
        <w:tc>
          <w:tcPr>
            <w:tcW w:w="1134" w:type="dxa"/>
            <w:tcBorders>
              <w:top w:val="nil"/>
              <w:left w:val="nil"/>
              <w:bottom w:val="nil"/>
              <w:right w:val="nil"/>
            </w:tcBorders>
            <w:shd w:val="clear" w:color="auto" w:fill="auto"/>
            <w:noWrap/>
            <w:vAlign w:val="bottom"/>
            <w:hideMark/>
          </w:tcPr>
          <w:p w14:paraId="6A76FAD6"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2</w:t>
            </w:r>
          </w:p>
        </w:tc>
        <w:tc>
          <w:tcPr>
            <w:tcW w:w="993" w:type="dxa"/>
            <w:tcBorders>
              <w:top w:val="nil"/>
              <w:left w:val="nil"/>
              <w:bottom w:val="nil"/>
              <w:right w:val="nil"/>
            </w:tcBorders>
            <w:shd w:val="clear" w:color="auto" w:fill="auto"/>
            <w:noWrap/>
            <w:vAlign w:val="bottom"/>
            <w:hideMark/>
          </w:tcPr>
          <w:p w14:paraId="7181E4D7"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19</w:t>
            </w:r>
          </w:p>
        </w:tc>
        <w:tc>
          <w:tcPr>
            <w:tcW w:w="708" w:type="dxa"/>
            <w:tcBorders>
              <w:top w:val="nil"/>
              <w:left w:val="nil"/>
              <w:bottom w:val="nil"/>
              <w:right w:val="single" w:sz="4" w:space="0" w:color="auto"/>
            </w:tcBorders>
            <w:shd w:val="clear" w:color="auto" w:fill="auto"/>
            <w:noWrap/>
            <w:vAlign w:val="bottom"/>
            <w:hideMark/>
          </w:tcPr>
          <w:p w14:paraId="1F350B09" w14:textId="77777777" w:rsidR="00A14E14" w:rsidRPr="00811243" w:rsidRDefault="00A14E14" w:rsidP="00A14E14">
            <w:pPr>
              <w:spacing w:before="40" w:after="40" w:line="240" w:lineRule="auto"/>
              <w:jc w:val="center"/>
              <w:rPr>
                <w:rFonts w:cs="Arial"/>
                <w:i/>
                <w:color w:val="000000"/>
                <w:sz w:val="20"/>
                <w:szCs w:val="20"/>
                <w:lang w:val="en-GB"/>
              </w:rPr>
            </w:pPr>
            <w:r w:rsidRPr="00811243">
              <w:rPr>
                <w:rFonts w:cs="Arial"/>
                <w:i/>
                <w:color w:val="000000"/>
                <w:sz w:val="20"/>
                <w:szCs w:val="20"/>
                <w:lang w:val="en-GB"/>
              </w:rPr>
              <w:t>21</w:t>
            </w:r>
          </w:p>
        </w:tc>
        <w:tc>
          <w:tcPr>
            <w:tcW w:w="709" w:type="dxa"/>
            <w:tcBorders>
              <w:top w:val="nil"/>
              <w:left w:val="single" w:sz="4" w:space="0" w:color="auto"/>
              <w:bottom w:val="nil"/>
              <w:right w:val="nil"/>
            </w:tcBorders>
            <w:shd w:val="clear" w:color="auto" w:fill="auto"/>
            <w:noWrap/>
            <w:vAlign w:val="bottom"/>
            <w:hideMark/>
          </w:tcPr>
          <w:p w14:paraId="50F526B8"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0</w:t>
            </w:r>
          </w:p>
        </w:tc>
        <w:tc>
          <w:tcPr>
            <w:tcW w:w="851" w:type="dxa"/>
            <w:tcBorders>
              <w:top w:val="nil"/>
              <w:left w:val="nil"/>
              <w:bottom w:val="nil"/>
              <w:right w:val="nil"/>
            </w:tcBorders>
            <w:shd w:val="clear" w:color="auto" w:fill="auto"/>
            <w:noWrap/>
            <w:vAlign w:val="bottom"/>
            <w:hideMark/>
          </w:tcPr>
          <w:p w14:paraId="67DB4180"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0</w:t>
            </w:r>
          </w:p>
        </w:tc>
        <w:tc>
          <w:tcPr>
            <w:tcW w:w="1134" w:type="dxa"/>
            <w:tcBorders>
              <w:top w:val="nil"/>
              <w:left w:val="nil"/>
              <w:bottom w:val="nil"/>
              <w:right w:val="nil"/>
            </w:tcBorders>
            <w:shd w:val="clear" w:color="auto" w:fill="auto"/>
            <w:noWrap/>
            <w:vAlign w:val="bottom"/>
            <w:hideMark/>
          </w:tcPr>
          <w:p w14:paraId="616CB17A"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1</w:t>
            </w:r>
          </w:p>
        </w:tc>
        <w:tc>
          <w:tcPr>
            <w:tcW w:w="992" w:type="dxa"/>
            <w:tcBorders>
              <w:top w:val="nil"/>
              <w:left w:val="nil"/>
              <w:bottom w:val="nil"/>
              <w:right w:val="nil"/>
            </w:tcBorders>
            <w:shd w:val="clear" w:color="auto" w:fill="auto"/>
            <w:noWrap/>
            <w:vAlign w:val="bottom"/>
            <w:hideMark/>
          </w:tcPr>
          <w:p w14:paraId="21E17754"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3</w:t>
            </w:r>
          </w:p>
        </w:tc>
        <w:tc>
          <w:tcPr>
            <w:tcW w:w="561" w:type="dxa"/>
            <w:tcBorders>
              <w:top w:val="nil"/>
              <w:left w:val="nil"/>
              <w:bottom w:val="nil"/>
              <w:right w:val="nil"/>
            </w:tcBorders>
            <w:shd w:val="clear" w:color="auto" w:fill="auto"/>
            <w:noWrap/>
            <w:vAlign w:val="bottom"/>
            <w:hideMark/>
          </w:tcPr>
          <w:p w14:paraId="61AB9B78" w14:textId="77777777" w:rsidR="00A14E14" w:rsidRPr="00811243" w:rsidRDefault="00A14E14" w:rsidP="00A14E14">
            <w:pPr>
              <w:spacing w:before="40" w:after="40" w:line="240" w:lineRule="auto"/>
              <w:jc w:val="center"/>
              <w:rPr>
                <w:rFonts w:cs="Arial"/>
                <w:i/>
                <w:color w:val="000000"/>
                <w:sz w:val="20"/>
                <w:szCs w:val="20"/>
                <w:lang w:val="en-GB"/>
              </w:rPr>
            </w:pPr>
            <w:r w:rsidRPr="00811243">
              <w:rPr>
                <w:rFonts w:cs="Arial"/>
                <w:i/>
                <w:color w:val="000000"/>
                <w:sz w:val="20"/>
                <w:szCs w:val="20"/>
                <w:lang w:val="en-GB"/>
              </w:rPr>
              <w:t>4</w:t>
            </w:r>
          </w:p>
        </w:tc>
      </w:tr>
      <w:tr w:rsidR="00A14E14" w:rsidRPr="00811243" w14:paraId="50CE2FA5" w14:textId="77777777" w:rsidTr="0019553A">
        <w:trPr>
          <w:trHeight w:val="300"/>
        </w:trPr>
        <w:tc>
          <w:tcPr>
            <w:tcW w:w="709" w:type="dxa"/>
            <w:tcBorders>
              <w:top w:val="nil"/>
              <w:left w:val="nil"/>
              <w:bottom w:val="nil"/>
              <w:right w:val="single" w:sz="4" w:space="0" w:color="auto"/>
            </w:tcBorders>
            <w:shd w:val="clear" w:color="auto" w:fill="auto"/>
            <w:noWrap/>
            <w:vAlign w:val="bottom"/>
            <w:hideMark/>
          </w:tcPr>
          <w:p w14:paraId="10B59581"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8</w:t>
            </w:r>
          </w:p>
        </w:tc>
        <w:tc>
          <w:tcPr>
            <w:tcW w:w="709" w:type="dxa"/>
            <w:tcBorders>
              <w:top w:val="nil"/>
              <w:left w:val="single" w:sz="4" w:space="0" w:color="auto"/>
              <w:bottom w:val="nil"/>
              <w:right w:val="nil"/>
            </w:tcBorders>
            <w:shd w:val="clear" w:color="auto" w:fill="auto"/>
            <w:noWrap/>
            <w:vAlign w:val="bottom"/>
            <w:hideMark/>
          </w:tcPr>
          <w:p w14:paraId="21354165"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0</w:t>
            </w:r>
          </w:p>
        </w:tc>
        <w:tc>
          <w:tcPr>
            <w:tcW w:w="850" w:type="dxa"/>
            <w:tcBorders>
              <w:top w:val="nil"/>
              <w:left w:val="nil"/>
              <w:bottom w:val="nil"/>
              <w:right w:val="nil"/>
            </w:tcBorders>
            <w:shd w:val="clear" w:color="auto" w:fill="auto"/>
            <w:noWrap/>
            <w:vAlign w:val="bottom"/>
            <w:hideMark/>
          </w:tcPr>
          <w:p w14:paraId="131A76C4"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0</w:t>
            </w:r>
          </w:p>
        </w:tc>
        <w:tc>
          <w:tcPr>
            <w:tcW w:w="1134" w:type="dxa"/>
            <w:tcBorders>
              <w:top w:val="nil"/>
              <w:left w:val="nil"/>
              <w:bottom w:val="nil"/>
              <w:right w:val="nil"/>
            </w:tcBorders>
            <w:shd w:val="clear" w:color="auto" w:fill="auto"/>
            <w:noWrap/>
            <w:vAlign w:val="bottom"/>
            <w:hideMark/>
          </w:tcPr>
          <w:p w14:paraId="794B0415"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2</w:t>
            </w:r>
          </w:p>
        </w:tc>
        <w:tc>
          <w:tcPr>
            <w:tcW w:w="993" w:type="dxa"/>
            <w:tcBorders>
              <w:top w:val="nil"/>
              <w:left w:val="nil"/>
              <w:bottom w:val="nil"/>
              <w:right w:val="nil"/>
            </w:tcBorders>
            <w:shd w:val="clear" w:color="auto" w:fill="auto"/>
            <w:noWrap/>
            <w:vAlign w:val="bottom"/>
            <w:hideMark/>
          </w:tcPr>
          <w:p w14:paraId="4DE89363"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16</w:t>
            </w:r>
          </w:p>
        </w:tc>
        <w:tc>
          <w:tcPr>
            <w:tcW w:w="708" w:type="dxa"/>
            <w:tcBorders>
              <w:top w:val="nil"/>
              <w:left w:val="nil"/>
              <w:bottom w:val="nil"/>
              <w:right w:val="single" w:sz="4" w:space="0" w:color="auto"/>
            </w:tcBorders>
            <w:shd w:val="clear" w:color="auto" w:fill="auto"/>
            <w:noWrap/>
            <w:vAlign w:val="bottom"/>
            <w:hideMark/>
          </w:tcPr>
          <w:p w14:paraId="6E6B1D3F" w14:textId="77777777" w:rsidR="00A14E14" w:rsidRPr="00811243" w:rsidRDefault="00A14E14" w:rsidP="00A14E14">
            <w:pPr>
              <w:spacing w:before="40" w:after="40" w:line="240" w:lineRule="auto"/>
              <w:jc w:val="center"/>
              <w:rPr>
                <w:rFonts w:cs="Arial"/>
                <w:i/>
                <w:color w:val="000000"/>
                <w:sz w:val="20"/>
                <w:szCs w:val="20"/>
                <w:lang w:val="en-GB"/>
              </w:rPr>
            </w:pPr>
            <w:r w:rsidRPr="00811243">
              <w:rPr>
                <w:rFonts w:cs="Arial"/>
                <w:i/>
                <w:color w:val="000000"/>
                <w:sz w:val="20"/>
                <w:szCs w:val="20"/>
                <w:lang w:val="en-GB"/>
              </w:rPr>
              <w:t>18</w:t>
            </w:r>
          </w:p>
        </w:tc>
        <w:tc>
          <w:tcPr>
            <w:tcW w:w="709" w:type="dxa"/>
            <w:tcBorders>
              <w:top w:val="nil"/>
              <w:left w:val="single" w:sz="4" w:space="0" w:color="auto"/>
              <w:bottom w:val="nil"/>
              <w:right w:val="nil"/>
            </w:tcBorders>
            <w:shd w:val="clear" w:color="auto" w:fill="auto"/>
            <w:noWrap/>
            <w:vAlign w:val="bottom"/>
            <w:hideMark/>
          </w:tcPr>
          <w:p w14:paraId="1E4DE363"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0</w:t>
            </w:r>
          </w:p>
        </w:tc>
        <w:tc>
          <w:tcPr>
            <w:tcW w:w="851" w:type="dxa"/>
            <w:tcBorders>
              <w:top w:val="nil"/>
              <w:left w:val="nil"/>
              <w:bottom w:val="nil"/>
              <w:right w:val="nil"/>
            </w:tcBorders>
            <w:shd w:val="clear" w:color="auto" w:fill="auto"/>
            <w:noWrap/>
            <w:vAlign w:val="bottom"/>
            <w:hideMark/>
          </w:tcPr>
          <w:p w14:paraId="2D191D37"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0</w:t>
            </w:r>
          </w:p>
        </w:tc>
        <w:tc>
          <w:tcPr>
            <w:tcW w:w="1134" w:type="dxa"/>
            <w:tcBorders>
              <w:top w:val="nil"/>
              <w:left w:val="nil"/>
              <w:bottom w:val="nil"/>
              <w:right w:val="nil"/>
            </w:tcBorders>
            <w:shd w:val="clear" w:color="auto" w:fill="auto"/>
            <w:noWrap/>
            <w:vAlign w:val="bottom"/>
            <w:hideMark/>
          </w:tcPr>
          <w:p w14:paraId="37828F10"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0</w:t>
            </w:r>
          </w:p>
        </w:tc>
        <w:tc>
          <w:tcPr>
            <w:tcW w:w="992" w:type="dxa"/>
            <w:tcBorders>
              <w:top w:val="nil"/>
              <w:left w:val="nil"/>
              <w:bottom w:val="nil"/>
              <w:right w:val="nil"/>
            </w:tcBorders>
            <w:shd w:val="clear" w:color="auto" w:fill="auto"/>
            <w:noWrap/>
            <w:vAlign w:val="bottom"/>
            <w:hideMark/>
          </w:tcPr>
          <w:p w14:paraId="26B7289D"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0</w:t>
            </w:r>
          </w:p>
        </w:tc>
        <w:tc>
          <w:tcPr>
            <w:tcW w:w="561" w:type="dxa"/>
            <w:tcBorders>
              <w:top w:val="nil"/>
              <w:left w:val="nil"/>
              <w:bottom w:val="nil"/>
              <w:right w:val="nil"/>
            </w:tcBorders>
            <w:shd w:val="clear" w:color="auto" w:fill="auto"/>
            <w:noWrap/>
            <w:vAlign w:val="bottom"/>
            <w:hideMark/>
          </w:tcPr>
          <w:p w14:paraId="5B9DD3AB" w14:textId="77777777" w:rsidR="00A14E14" w:rsidRPr="00811243" w:rsidRDefault="00A14E14" w:rsidP="00A14E14">
            <w:pPr>
              <w:spacing w:before="40" w:after="40" w:line="240" w:lineRule="auto"/>
              <w:jc w:val="center"/>
              <w:rPr>
                <w:rFonts w:cs="Arial"/>
                <w:i/>
                <w:color w:val="000000"/>
                <w:sz w:val="20"/>
                <w:szCs w:val="20"/>
                <w:lang w:val="en-GB"/>
              </w:rPr>
            </w:pPr>
            <w:r w:rsidRPr="00811243">
              <w:rPr>
                <w:rFonts w:cs="Arial"/>
                <w:i/>
                <w:color w:val="000000"/>
                <w:sz w:val="20"/>
                <w:szCs w:val="20"/>
                <w:lang w:val="en-GB"/>
              </w:rPr>
              <w:t>0</w:t>
            </w:r>
          </w:p>
        </w:tc>
      </w:tr>
      <w:tr w:rsidR="00A14E14" w:rsidRPr="00811243" w14:paraId="63FD8C98" w14:textId="77777777" w:rsidTr="0019553A">
        <w:trPr>
          <w:trHeight w:val="300"/>
        </w:trPr>
        <w:tc>
          <w:tcPr>
            <w:tcW w:w="709" w:type="dxa"/>
            <w:tcBorders>
              <w:top w:val="nil"/>
              <w:left w:val="nil"/>
              <w:bottom w:val="nil"/>
              <w:right w:val="single" w:sz="4" w:space="0" w:color="auto"/>
            </w:tcBorders>
            <w:shd w:val="clear" w:color="auto" w:fill="auto"/>
            <w:noWrap/>
            <w:vAlign w:val="bottom"/>
            <w:hideMark/>
          </w:tcPr>
          <w:p w14:paraId="1106B5B2"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9</w:t>
            </w:r>
          </w:p>
        </w:tc>
        <w:tc>
          <w:tcPr>
            <w:tcW w:w="709" w:type="dxa"/>
            <w:tcBorders>
              <w:top w:val="nil"/>
              <w:left w:val="single" w:sz="4" w:space="0" w:color="auto"/>
              <w:bottom w:val="nil"/>
              <w:right w:val="nil"/>
            </w:tcBorders>
            <w:shd w:val="clear" w:color="auto" w:fill="auto"/>
            <w:noWrap/>
            <w:vAlign w:val="bottom"/>
            <w:hideMark/>
          </w:tcPr>
          <w:p w14:paraId="49751E98"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1</w:t>
            </w:r>
          </w:p>
        </w:tc>
        <w:tc>
          <w:tcPr>
            <w:tcW w:w="850" w:type="dxa"/>
            <w:tcBorders>
              <w:top w:val="nil"/>
              <w:left w:val="nil"/>
              <w:bottom w:val="nil"/>
              <w:right w:val="nil"/>
            </w:tcBorders>
            <w:shd w:val="clear" w:color="auto" w:fill="auto"/>
            <w:noWrap/>
            <w:vAlign w:val="bottom"/>
            <w:hideMark/>
          </w:tcPr>
          <w:p w14:paraId="2D237826"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0</w:t>
            </w:r>
          </w:p>
        </w:tc>
        <w:tc>
          <w:tcPr>
            <w:tcW w:w="1134" w:type="dxa"/>
            <w:tcBorders>
              <w:top w:val="nil"/>
              <w:left w:val="nil"/>
              <w:bottom w:val="nil"/>
              <w:right w:val="nil"/>
            </w:tcBorders>
            <w:shd w:val="clear" w:color="auto" w:fill="auto"/>
            <w:noWrap/>
            <w:vAlign w:val="bottom"/>
            <w:hideMark/>
          </w:tcPr>
          <w:p w14:paraId="44C515DB"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0</w:t>
            </w:r>
          </w:p>
        </w:tc>
        <w:tc>
          <w:tcPr>
            <w:tcW w:w="993" w:type="dxa"/>
            <w:tcBorders>
              <w:top w:val="nil"/>
              <w:left w:val="nil"/>
              <w:bottom w:val="nil"/>
              <w:right w:val="nil"/>
            </w:tcBorders>
            <w:shd w:val="clear" w:color="auto" w:fill="auto"/>
            <w:noWrap/>
            <w:vAlign w:val="bottom"/>
            <w:hideMark/>
          </w:tcPr>
          <w:p w14:paraId="57E45A68"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11</w:t>
            </w:r>
          </w:p>
        </w:tc>
        <w:tc>
          <w:tcPr>
            <w:tcW w:w="708" w:type="dxa"/>
            <w:tcBorders>
              <w:top w:val="nil"/>
              <w:left w:val="nil"/>
              <w:bottom w:val="nil"/>
              <w:right w:val="single" w:sz="4" w:space="0" w:color="auto"/>
            </w:tcBorders>
            <w:shd w:val="clear" w:color="auto" w:fill="auto"/>
            <w:noWrap/>
            <w:vAlign w:val="bottom"/>
            <w:hideMark/>
          </w:tcPr>
          <w:p w14:paraId="6E6D3E8A" w14:textId="77777777" w:rsidR="00A14E14" w:rsidRPr="00811243" w:rsidRDefault="00A14E14" w:rsidP="00A14E14">
            <w:pPr>
              <w:spacing w:before="40" w:after="40" w:line="240" w:lineRule="auto"/>
              <w:jc w:val="center"/>
              <w:rPr>
                <w:rFonts w:cs="Arial"/>
                <w:i/>
                <w:color w:val="000000"/>
                <w:sz w:val="20"/>
                <w:szCs w:val="20"/>
                <w:lang w:val="en-GB"/>
              </w:rPr>
            </w:pPr>
            <w:r w:rsidRPr="00811243">
              <w:rPr>
                <w:rFonts w:cs="Arial"/>
                <w:i/>
                <w:color w:val="000000"/>
                <w:sz w:val="20"/>
                <w:szCs w:val="20"/>
                <w:lang w:val="en-GB"/>
              </w:rPr>
              <w:t>12</w:t>
            </w:r>
          </w:p>
        </w:tc>
        <w:tc>
          <w:tcPr>
            <w:tcW w:w="709" w:type="dxa"/>
            <w:tcBorders>
              <w:top w:val="nil"/>
              <w:left w:val="single" w:sz="4" w:space="0" w:color="auto"/>
              <w:bottom w:val="nil"/>
              <w:right w:val="nil"/>
            </w:tcBorders>
            <w:shd w:val="clear" w:color="auto" w:fill="auto"/>
            <w:noWrap/>
            <w:vAlign w:val="bottom"/>
            <w:hideMark/>
          </w:tcPr>
          <w:p w14:paraId="70053083"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0</w:t>
            </w:r>
          </w:p>
        </w:tc>
        <w:tc>
          <w:tcPr>
            <w:tcW w:w="851" w:type="dxa"/>
            <w:tcBorders>
              <w:top w:val="nil"/>
              <w:left w:val="nil"/>
              <w:bottom w:val="nil"/>
              <w:right w:val="nil"/>
            </w:tcBorders>
            <w:shd w:val="clear" w:color="auto" w:fill="auto"/>
            <w:noWrap/>
            <w:vAlign w:val="bottom"/>
            <w:hideMark/>
          </w:tcPr>
          <w:p w14:paraId="1222FF83"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0</w:t>
            </w:r>
          </w:p>
        </w:tc>
        <w:tc>
          <w:tcPr>
            <w:tcW w:w="1134" w:type="dxa"/>
            <w:tcBorders>
              <w:top w:val="nil"/>
              <w:left w:val="nil"/>
              <w:bottom w:val="nil"/>
              <w:right w:val="nil"/>
            </w:tcBorders>
            <w:shd w:val="clear" w:color="auto" w:fill="auto"/>
            <w:noWrap/>
            <w:vAlign w:val="bottom"/>
            <w:hideMark/>
          </w:tcPr>
          <w:p w14:paraId="63B10A0C"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1</w:t>
            </w:r>
          </w:p>
        </w:tc>
        <w:tc>
          <w:tcPr>
            <w:tcW w:w="992" w:type="dxa"/>
            <w:tcBorders>
              <w:top w:val="nil"/>
              <w:left w:val="nil"/>
              <w:bottom w:val="nil"/>
              <w:right w:val="nil"/>
            </w:tcBorders>
            <w:shd w:val="clear" w:color="auto" w:fill="auto"/>
            <w:noWrap/>
            <w:vAlign w:val="bottom"/>
            <w:hideMark/>
          </w:tcPr>
          <w:p w14:paraId="19DB56D0"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0</w:t>
            </w:r>
          </w:p>
        </w:tc>
        <w:tc>
          <w:tcPr>
            <w:tcW w:w="561" w:type="dxa"/>
            <w:tcBorders>
              <w:top w:val="nil"/>
              <w:left w:val="nil"/>
              <w:bottom w:val="nil"/>
              <w:right w:val="nil"/>
            </w:tcBorders>
            <w:shd w:val="clear" w:color="auto" w:fill="auto"/>
            <w:noWrap/>
            <w:vAlign w:val="bottom"/>
            <w:hideMark/>
          </w:tcPr>
          <w:p w14:paraId="0E9E24FC" w14:textId="77777777" w:rsidR="00A14E14" w:rsidRPr="00811243" w:rsidRDefault="00A14E14" w:rsidP="00A14E14">
            <w:pPr>
              <w:spacing w:before="40" w:after="40" w:line="240" w:lineRule="auto"/>
              <w:jc w:val="center"/>
              <w:rPr>
                <w:rFonts w:cs="Arial"/>
                <w:i/>
                <w:color w:val="000000"/>
                <w:sz w:val="20"/>
                <w:szCs w:val="20"/>
                <w:lang w:val="en-GB"/>
              </w:rPr>
            </w:pPr>
            <w:r w:rsidRPr="00811243">
              <w:rPr>
                <w:rFonts w:cs="Arial"/>
                <w:i/>
                <w:color w:val="000000"/>
                <w:sz w:val="20"/>
                <w:szCs w:val="20"/>
                <w:lang w:val="en-GB"/>
              </w:rPr>
              <w:t>1</w:t>
            </w:r>
          </w:p>
        </w:tc>
      </w:tr>
      <w:tr w:rsidR="00A14E14" w:rsidRPr="00811243" w14:paraId="71346619" w14:textId="77777777" w:rsidTr="0019553A">
        <w:trPr>
          <w:trHeight w:val="300"/>
        </w:trPr>
        <w:tc>
          <w:tcPr>
            <w:tcW w:w="709" w:type="dxa"/>
            <w:tcBorders>
              <w:top w:val="nil"/>
              <w:left w:val="nil"/>
              <w:bottom w:val="nil"/>
              <w:right w:val="single" w:sz="4" w:space="0" w:color="auto"/>
            </w:tcBorders>
            <w:shd w:val="clear" w:color="auto" w:fill="auto"/>
            <w:noWrap/>
            <w:vAlign w:val="bottom"/>
            <w:hideMark/>
          </w:tcPr>
          <w:p w14:paraId="11079424"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10</w:t>
            </w:r>
          </w:p>
        </w:tc>
        <w:tc>
          <w:tcPr>
            <w:tcW w:w="709" w:type="dxa"/>
            <w:tcBorders>
              <w:top w:val="nil"/>
              <w:left w:val="single" w:sz="4" w:space="0" w:color="auto"/>
              <w:bottom w:val="nil"/>
              <w:right w:val="nil"/>
            </w:tcBorders>
            <w:shd w:val="clear" w:color="auto" w:fill="auto"/>
            <w:noWrap/>
            <w:vAlign w:val="bottom"/>
            <w:hideMark/>
          </w:tcPr>
          <w:p w14:paraId="6ACAD249"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1</w:t>
            </w:r>
          </w:p>
        </w:tc>
        <w:tc>
          <w:tcPr>
            <w:tcW w:w="850" w:type="dxa"/>
            <w:tcBorders>
              <w:top w:val="nil"/>
              <w:left w:val="nil"/>
              <w:bottom w:val="nil"/>
              <w:right w:val="nil"/>
            </w:tcBorders>
            <w:shd w:val="clear" w:color="auto" w:fill="auto"/>
            <w:noWrap/>
            <w:vAlign w:val="bottom"/>
            <w:hideMark/>
          </w:tcPr>
          <w:p w14:paraId="01F236FB"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1</w:t>
            </w:r>
          </w:p>
        </w:tc>
        <w:tc>
          <w:tcPr>
            <w:tcW w:w="1134" w:type="dxa"/>
            <w:tcBorders>
              <w:top w:val="nil"/>
              <w:left w:val="nil"/>
              <w:bottom w:val="nil"/>
              <w:right w:val="nil"/>
            </w:tcBorders>
            <w:shd w:val="clear" w:color="auto" w:fill="auto"/>
            <w:noWrap/>
            <w:vAlign w:val="bottom"/>
            <w:hideMark/>
          </w:tcPr>
          <w:p w14:paraId="4433E36C"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0</w:t>
            </w:r>
          </w:p>
        </w:tc>
        <w:tc>
          <w:tcPr>
            <w:tcW w:w="993" w:type="dxa"/>
            <w:tcBorders>
              <w:top w:val="nil"/>
              <w:left w:val="nil"/>
              <w:bottom w:val="nil"/>
              <w:right w:val="nil"/>
            </w:tcBorders>
            <w:shd w:val="clear" w:color="auto" w:fill="auto"/>
            <w:noWrap/>
            <w:vAlign w:val="bottom"/>
            <w:hideMark/>
          </w:tcPr>
          <w:p w14:paraId="15A86E78"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6</w:t>
            </w:r>
          </w:p>
        </w:tc>
        <w:tc>
          <w:tcPr>
            <w:tcW w:w="708" w:type="dxa"/>
            <w:tcBorders>
              <w:top w:val="nil"/>
              <w:left w:val="nil"/>
              <w:bottom w:val="nil"/>
              <w:right w:val="single" w:sz="4" w:space="0" w:color="auto"/>
            </w:tcBorders>
            <w:shd w:val="clear" w:color="auto" w:fill="auto"/>
            <w:noWrap/>
            <w:vAlign w:val="bottom"/>
            <w:hideMark/>
          </w:tcPr>
          <w:p w14:paraId="79A2BFF7" w14:textId="77777777" w:rsidR="00A14E14" w:rsidRPr="00811243" w:rsidRDefault="00A14E14" w:rsidP="00A14E14">
            <w:pPr>
              <w:spacing w:before="40" w:after="40" w:line="240" w:lineRule="auto"/>
              <w:jc w:val="center"/>
              <w:rPr>
                <w:rFonts w:cs="Arial"/>
                <w:i/>
                <w:color w:val="000000"/>
                <w:sz w:val="20"/>
                <w:szCs w:val="20"/>
                <w:lang w:val="en-GB"/>
              </w:rPr>
            </w:pPr>
            <w:r w:rsidRPr="00811243">
              <w:rPr>
                <w:rFonts w:cs="Arial"/>
                <w:i/>
                <w:color w:val="000000"/>
                <w:sz w:val="20"/>
                <w:szCs w:val="20"/>
                <w:lang w:val="en-GB"/>
              </w:rPr>
              <w:t>8</w:t>
            </w:r>
          </w:p>
        </w:tc>
        <w:tc>
          <w:tcPr>
            <w:tcW w:w="709" w:type="dxa"/>
            <w:tcBorders>
              <w:top w:val="nil"/>
              <w:left w:val="single" w:sz="4" w:space="0" w:color="auto"/>
              <w:bottom w:val="nil"/>
              <w:right w:val="nil"/>
            </w:tcBorders>
            <w:shd w:val="clear" w:color="auto" w:fill="auto"/>
            <w:noWrap/>
            <w:vAlign w:val="bottom"/>
            <w:hideMark/>
          </w:tcPr>
          <w:p w14:paraId="73AB66C8"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0</w:t>
            </w:r>
          </w:p>
        </w:tc>
        <w:tc>
          <w:tcPr>
            <w:tcW w:w="851" w:type="dxa"/>
            <w:tcBorders>
              <w:top w:val="nil"/>
              <w:left w:val="nil"/>
              <w:bottom w:val="nil"/>
              <w:right w:val="nil"/>
            </w:tcBorders>
            <w:shd w:val="clear" w:color="auto" w:fill="auto"/>
            <w:noWrap/>
            <w:vAlign w:val="bottom"/>
            <w:hideMark/>
          </w:tcPr>
          <w:p w14:paraId="1192F0D5"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1</w:t>
            </w:r>
          </w:p>
        </w:tc>
        <w:tc>
          <w:tcPr>
            <w:tcW w:w="1134" w:type="dxa"/>
            <w:tcBorders>
              <w:top w:val="nil"/>
              <w:left w:val="nil"/>
              <w:bottom w:val="nil"/>
              <w:right w:val="nil"/>
            </w:tcBorders>
            <w:shd w:val="clear" w:color="auto" w:fill="auto"/>
            <w:noWrap/>
            <w:vAlign w:val="bottom"/>
            <w:hideMark/>
          </w:tcPr>
          <w:p w14:paraId="4D2DDDB1"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0</w:t>
            </w:r>
          </w:p>
        </w:tc>
        <w:tc>
          <w:tcPr>
            <w:tcW w:w="992" w:type="dxa"/>
            <w:tcBorders>
              <w:top w:val="nil"/>
              <w:left w:val="nil"/>
              <w:bottom w:val="nil"/>
              <w:right w:val="nil"/>
            </w:tcBorders>
            <w:shd w:val="clear" w:color="auto" w:fill="auto"/>
            <w:noWrap/>
            <w:vAlign w:val="bottom"/>
            <w:hideMark/>
          </w:tcPr>
          <w:p w14:paraId="739E9F9F"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0</w:t>
            </w:r>
          </w:p>
        </w:tc>
        <w:tc>
          <w:tcPr>
            <w:tcW w:w="561" w:type="dxa"/>
            <w:tcBorders>
              <w:top w:val="nil"/>
              <w:left w:val="nil"/>
              <w:bottom w:val="nil"/>
              <w:right w:val="nil"/>
            </w:tcBorders>
            <w:shd w:val="clear" w:color="auto" w:fill="auto"/>
            <w:noWrap/>
            <w:vAlign w:val="bottom"/>
            <w:hideMark/>
          </w:tcPr>
          <w:p w14:paraId="275E8C2D" w14:textId="77777777" w:rsidR="00A14E14" w:rsidRPr="00811243" w:rsidRDefault="00A14E14" w:rsidP="00A14E14">
            <w:pPr>
              <w:spacing w:before="40" w:after="40" w:line="240" w:lineRule="auto"/>
              <w:jc w:val="center"/>
              <w:rPr>
                <w:rFonts w:cs="Arial"/>
                <w:i/>
                <w:color w:val="000000"/>
                <w:sz w:val="20"/>
                <w:szCs w:val="20"/>
                <w:lang w:val="en-GB"/>
              </w:rPr>
            </w:pPr>
            <w:r w:rsidRPr="00811243">
              <w:rPr>
                <w:rFonts w:cs="Arial"/>
                <w:i/>
                <w:color w:val="000000"/>
                <w:sz w:val="20"/>
                <w:szCs w:val="20"/>
                <w:lang w:val="en-GB"/>
              </w:rPr>
              <w:t>1</w:t>
            </w:r>
          </w:p>
        </w:tc>
      </w:tr>
      <w:tr w:rsidR="00A14E14" w:rsidRPr="00811243" w14:paraId="677D8A4D" w14:textId="77777777" w:rsidTr="0019553A">
        <w:trPr>
          <w:trHeight w:val="300"/>
        </w:trPr>
        <w:tc>
          <w:tcPr>
            <w:tcW w:w="709" w:type="dxa"/>
            <w:tcBorders>
              <w:top w:val="nil"/>
              <w:left w:val="nil"/>
              <w:bottom w:val="nil"/>
              <w:right w:val="single" w:sz="4" w:space="0" w:color="auto"/>
            </w:tcBorders>
            <w:shd w:val="clear" w:color="auto" w:fill="auto"/>
            <w:noWrap/>
            <w:vAlign w:val="bottom"/>
            <w:hideMark/>
          </w:tcPr>
          <w:p w14:paraId="023DBF6D"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11</w:t>
            </w:r>
          </w:p>
        </w:tc>
        <w:tc>
          <w:tcPr>
            <w:tcW w:w="709" w:type="dxa"/>
            <w:tcBorders>
              <w:top w:val="nil"/>
              <w:left w:val="single" w:sz="4" w:space="0" w:color="auto"/>
              <w:bottom w:val="nil"/>
              <w:right w:val="nil"/>
            </w:tcBorders>
            <w:shd w:val="clear" w:color="auto" w:fill="auto"/>
            <w:noWrap/>
            <w:vAlign w:val="bottom"/>
            <w:hideMark/>
          </w:tcPr>
          <w:p w14:paraId="15E57345"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1</w:t>
            </w:r>
          </w:p>
        </w:tc>
        <w:tc>
          <w:tcPr>
            <w:tcW w:w="850" w:type="dxa"/>
            <w:tcBorders>
              <w:top w:val="nil"/>
              <w:left w:val="nil"/>
              <w:bottom w:val="nil"/>
              <w:right w:val="nil"/>
            </w:tcBorders>
            <w:shd w:val="clear" w:color="auto" w:fill="auto"/>
            <w:noWrap/>
            <w:vAlign w:val="bottom"/>
            <w:hideMark/>
          </w:tcPr>
          <w:p w14:paraId="1E83DA2A"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0</w:t>
            </w:r>
          </w:p>
        </w:tc>
        <w:tc>
          <w:tcPr>
            <w:tcW w:w="1134" w:type="dxa"/>
            <w:tcBorders>
              <w:top w:val="nil"/>
              <w:left w:val="nil"/>
              <w:bottom w:val="nil"/>
              <w:right w:val="nil"/>
            </w:tcBorders>
            <w:shd w:val="clear" w:color="auto" w:fill="auto"/>
            <w:noWrap/>
            <w:vAlign w:val="bottom"/>
            <w:hideMark/>
          </w:tcPr>
          <w:p w14:paraId="43553B4C"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0</w:t>
            </w:r>
          </w:p>
        </w:tc>
        <w:tc>
          <w:tcPr>
            <w:tcW w:w="993" w:type="dxa"/>
            <w:tcBorders>
              <w:top w:val="nil"/>
              <w:left w:val="nil"/>
              <w:bottom w:val="nil"/>
              <w:right w:val="nil"/>
            </w:tcBorders>
            <w:shd w:val="clear" w:color="auto" w:fill="auto"/>
            <w:noWrap/>
            <w:vAlign w:val="bottom"/>
            <w:hideMark/>
          </w:tcPr>
          <w:p w14:paraId="37D0BBBC"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6</w:t>
            </w:r>
          </w:p>
        </w:tc>
        <w:tc>
          <w:tcPr>
            <w:tcW w:w="708" w:type="dxa"/>
            <w:tcBorders>
              <w:top w:val="nil"/>
              <w:left w:val="nil"/>
              <w:bottom w:val="nil"/>
              <w:right w:val="single" w:sz="4" w:space="0" w:color="auto"/>
            </w:tcBorders>
            <w:shd w:val="clear" w:color="auto" w:fill="auto"/>
            <w:noWrap/>
            <w:vAlign w:val="bottom"/>
            <w:hideMark/>
          </w:tcPr>
          <w:p w14:paraId="5DBEEF11" w14:textId="77777777" w:rsidR="00A14E14" w:rsidRPr="00811243" w:rsidRDefault="00A14E14" w:rsidP="00A14E14">
            <w:pPr>
              <w:spacing w:before="40" w:after="40" w:line="240" w:lineRule="auto"/>
              <w:jc w:val="center"/>
              <w:rPr>
                <w:rFonts w:cs="Arial"/>
                <w:i/>
                <w:color w:val="000000"/>
                <w:sz w:val="20"/>
                <w:szCs w:val="20"/>
                <w:lang w:val="en-GB"/>
              </w:rPr>
            </w:pPr>
            <w:r w:rsidRPr="00811243">
              <w:rPr>
                <w:rFonts w:cs="Arial"/>
                <w:i/>
                <w:color w:val="000000"/>
                <w:sz w:val="20"/>
                <w:szCs w:val="20"/>
                <w:lang w:val="en-GB"/>
              </w:rPr>
              <w:t>7</w:t>
            </w:r>
          </w:p>
        </w:tc>
        <w:tc>
          <w:tcPr>
            <w:tcW w:w="709" w:type="dxa"/>
            <w:tcBorders>
              <w:top w:val="nil"/>
              <w:left w:val="single" w:sz="4" w:space="0" w:color="auto"/>
              <w:bottom w:val="nil"/>
              <w:right w:val="nil"/>
            </w:tcBorders>
            <w:shd w:val="clear" w:color="auto" w:fill="auto"/>
            <w:noWrap/>
            <w:vAlign w:val="bottom"/>
            <w:hideMark/>
          </w:tcPr>
          <w:p w14:paraId="00E63BDE" w14:textId="64F3E78F"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w:t>
            </w:r>
          </w:p>
        </w:tc>
        <w:tc>
          <w:tcPr>
            <w:tcW w:w="851" w:type="dxa"/>
            <w:tcBorders>
              <w:top w:val="nil"/>
              <w:left w:val="nil"/>
              <w:bottom w:val="nil"/>
              <w:right w:val="nil"/>
            </w:tcBorders>
            <w:shd w:val="clear" w:color="auto" w:fill="auto"/>
            <w:noWrap/>
            <w:vAlign w:val="bottom"/>
            <w:hideMark/>
          </w:tcPr>
          <w:p w14:paraId="1B935B37" w14:textId="3EFCF579" w:rsidR="00A14E14" w:rsidRPr="00811243" w:rsidRDefault="00A14E14" w:rsidP="00A14E14">
            <w:pPr>
              <w:spacing w:before="40" w:after="40" w:line="240" w:lineRule="auto"/>
              <w:jc w:val="center"/>
              <w:rPr>
                <w:rFonts w:cs="Arial"/>
                <w:sz w:val="20"/>
                <w:szCs w:val="20"/>
                <w:lang w:val="en-GB"/>
              </w:rPr>
            </w:pPr>
            <w:r w:rsidRPr="00811243">
              <w:rPr>
                <w:rFonts w:cs="Arial"/>
                <w:color w:val="000000"/>
                <w:sz w:val="20"/>
                <w:szCs w:val="20"/>
                <w:lang w:val="en-GB"/>
              </w:rPr>
              <w:t>-</w:t>
            </w:r>
          </w:p>
        </w:tc>
        <w:tc>
          <w:tcPr>
            <w:tcW w:w="1134" w:type="dxa"/>
            <w:tcBorders>
              <w:top w:val="nil"/>
              <w:left w:val="nil"/>
              <w:bottom w:val="nil"/>
              <w:right w:val="nil"/>
            </w:tcBorders>
            <w:shd w:val="clear" w:color="auto" w:fill="auto"/>
            <w:noWrap/>
            <w:vAlign w:val="bottom"/>
            <w:hideMark/>
          </w:tcPr>
          <w:p w14:paraId="7F1EFCDB" w14:textId="0961F4B5" w:rsidR="00A14E14" w:rsidRPr="00811243" w:rsidRDefault="00A14E14" w:rsidP="00A14E14">
            <w:pPr>
              <w:spacing w:before="40" w:after="40" w:line="240" w:lineRule="auto"/>
              <w:jc w:val="center"/>
              <w:rPr>
                <w:rFonts w:cs="Arial"/>
                <w:sz w:val="20"/>
                <w:szCs w:val="20"/>
                <w:lang w:val="en-GB"/>
              </w:rPr>
            </w:pPr>
            <w:r w:rsidRPr="00811243">
              <w:rPr>
                <w:rFonts w:cs="Arial"/>
                <w:color w:val="000000"/>
                <w:sz w:val="20"/>
                <w:szCs w:val="20"/>
                <w:lang w:val="en-GB"/>
              </w:rPr>
              <w:t>-</w:t>
            </w:r>
          </w:p>
        </w:tc>
        <w:tc>
          <w:tcPr>
            <w:tcW w:w="992" w:type="dxa"/>
            <w:tcBorders>
              <w:top w:val="nil"/>
              <w:left w:val="nil"/>
              <w:bottom w:val="nil"/>
              <w:right w:val="nil"/>
            </w:tcBorders>
            <w:shd w:val="clear" w:color="auto" w:fill="auto"/>
            <w:noWrap/>
            <w:vAlign w:val="bottom"/>
            <w:hideMark/>
          </w:tcPr>
          <w:p w14:paraId="62D76BE2" w14:textId="0DF57DC0" w:rsidR="00A14E14" w:rsidRPr="00811243" w:rsidRDefault="00A14E14" w:rsidP="00A14E14">
            <w:pPr>
              <w:spacing w:before="40" w:after="40" w:line="240" w:lineRule="auto"/>
              <w:jc w:val="center"/>
              <w:rPr>
                <w:rFonts w:cs="Arial"/>
                <w:sz w:val="20"/>
                <w:szCs w:val="20"/>
                <w:lang w:val="en-GB"/>
              </w:rPr>
            </w:pPr>
            <w:r w:rsidRPr="00811243">
              <w:rPr>
                <w:rFonts w:cs="Arial"/>
                <w:color w:val="000000"/>
                <w:sz w:val="20"/>
                <w:szCs w:val="20"/>
                <w:lang w:val="en-GB"/>
              </w:rPr>
              <w:t>-</w:t>
            </w:r>
          </w:p>
        </w:tc>
        <w:tc>
          <w:tcPr>
            <w:tcW w:w="561" w:type="dxa"/>
            <w:tcBorders>
              <w:top w:val="nil"/>
              <w:left w:val="nil"/>
              <w:bottom w:val="nil"/>
              <w:right w:val="nil"/>
            </w:tcBorders>
            <w:shd w:val="clear" w:color="auto" w:fill="auto"/>
            <w:noWrap/>
            <w:vAlign w:val="bottom"/>
            <w:hideMark/>
          </w:tcPr>
          <w:p w14:paraId="7D52AB2B" w14:textId="1DE5F8DB" w:rsidR="00A14E14" w:rsidRPr="00811243" w:rsidRDefault="00A14E14" w:rsidP="00A14E14">
            <w:pPr>
              <w:spacing w:before="40" w:after="40" w:line="240" w:lineRule="auto"/>
              <w:jc w:val="center"/>
              <w:rPr>
                <w:rFonts w:cs="Arial"/>
                <w:sz w:val="20"/>
                <w:szCs w:val="20"/>
                <w:lang w:val="en-GB"/>
              </w:rPr>
            </w:pPr>
            <w:r w:rsidRPr="00811243">
              <w:rPr>
                <w:rFonts w:cs="Arial"/>
                <w:color w:val="000000"/>
                <w:sz w:val="20"/>
                <w:szCs w:val="20"/>
                <w:lang w:val="en-GB"/>
              </w:rPr>
              <w:t>-</w:t>
            </w:r>
          </w:p>
        </w:tc>
      </w:tr>
      <w:tr w:rsidR="00A14E14" w:rsidRPr="00811243" w14:paraId="5A1D9843" w14:textId="77777777" w:rsidTr="0019553A">
        <w:trPr>
          <w:trHeight w:val="300"/>
        </w:trPr>
        <w:tc>
          <w:tcPr>
            <w:tcW w:w="709" w:type="dxa"/>
            <w:tcBorders>
              <w:top w:val="nil"/>
              <w:left w:val="nil"/>
              <w:bottom w:val="nil"/>
              <w:right w:val="single" w:sz="4" w:space="0" w:color="auto"/>
            </w:tcBorders>
            <w:shd w:val="clear" w:color="auto" w:fill="auto"/>
            <w:noWrap/>
            <w:vAlign w:val="bottom"/>
            <w:hideMark/>
          </w:tcPr>
          <w:p w14:paraId="562FAB93"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12</w:t>
            </w:r>
          </w:p>
        </w:tc>
        <w:tc>
          <w:tcPr>
            <w:tcW w:w="709" w:type="dxa"/>
            <w:tcBorders>
              <w:top w:val="nil"/>
              <w:left w:val="single" w:sz="4" w:space="0" w:color="auto"/>
              <w:bottom w:val="nil"/>
              <w:right w:val="nil"/>
            </w:tcBorders>
            <w:shd w:val="clear" w:color="auto" w:fill="auto"/>
            <w:noWrap/>
            <w:vAlign w:val="bottom"/>
            <w:hideMark/>
          </w:tcPr>
          <w:p w14:paraId="7DD60D0D"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1</w:t>
            </w:r>
          </w:p>
        </w:tc>
        <w:tc>
          <w:tcPr>
            <w:tcW w:w="850" w:type="dxa"/>
            <w:tcBorders>
              <w:top w:val="nil"/>
              <w:left w:val="nil"/>
              <w:bottom w:val="nil"/>
              <w:right w:val="nil"/>
            </w:tcBorders>
            <w:shd w:val="clear" w:color="auto" w:fill="auto"/>
            <w:noWrap/>
            <w:vAlign w:val="bottom"/>
            <w:hideMark/>
          </w:tcPr>
          <w:p w14:paraId="17BFA615"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0</w:t>
            </w:r>
          </w:p>
        </w:tc>
        <w:tc>
          <w:tcPr>
            <w:tcW w:w="1134" w:type="dxa"/>
            <w:tcBorders>
              <w:top w:val="nil"/>
              <w:left w:val="nil"/>
              <w:bottom w:val="nil"/>
              <w:right w:val="nil"/>
            </w:tcBorders>
            <w:shd w:val="clear" w:color="auto" w:fill="auto"/>
            <w:noWrap/>
            <w:vAlign w:val="bottom"/>
            <w:hideMark/>
          </w:tcPr>
          <w:p w14:paraId="2E533EEF"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0</w:t>
            </w:r>
          </w:p>
        </w:tc>
        <w:tc>
          <w:tcPr>
            <w:tcW w:w="993" w:type="dxa"/>
            <w:tcBorders>
              <w:top w:val="nil"/>
              <w:left w:val="nil"/>
              <w:bottom w:val="nil"/>
              <w:right w:val="nil"/>
            </w:tcBorders>
            <w:shd w:val="clear" w:color="auto" w:fill="auto"/>
            <w:noWrap/>
            <w:vAlign w:val="bottom"/>
            <w:hideMark/>
          </w:tcPr>
          <w:p w14:paraId="4AA21F5B"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3</w:t>
            </w:r>
          </w:p>
        </w:tc>
        <w:tc>
          <w:tcPr>
            <w:tcW w:w="708" w:type="dxa"/>
            <w:tcBorders>
              <w:top w:val="nil"/>
              <w:left w:val="nil"/>
              <w:bottom w:val="nil"/>
              <w:right w:val="single" w:sz="4" w:space="0" w:color="auto"/>
            </w:tcBorders>
            <w:shd w:val="clear" w:color="auto" w:fill="auto"/>
            <w:noWrap/>
            <w:vAlign w:val="bottom"/>
            <w:hideMark/>
          </w:tcPr>
          <w:p w14:paraId="4899B94E" w14:textId="77777777" w:rsidR="00A14E14" w:rsidRPr="00811243" w:rsidRDefault="00A14E14" w:rsidP="00A14E14">
            <w:pPr>
              <w:spacing w:before="40" w:after="40" w:line="240" w:lineRule="auto"/>
              <w:jc w:val="center"/>
              <w:rPr>
                <w:rFonts w:cs="Arial"/>
                <w:i/>
                <w:color w:val="000000"/>
                <w:sz w:val="20"/>
                <w:szCs w:val="20"/>
                <w:lang w:val="en-GB"/>
              </w:rPr>
            </w:pPr>
            <w:r w:rsidRPr="00811243">
              <w:rPr>
                <w:rFonts w:cs="Arial"/>
                <w:i/>
                <w:color w:val="000000"/>
                <w:sz w:val="20"/>
                <w:szCs w:val="20"/>
                <w:lang w:val="en-GB"/>
              </w:rPr>
              <w:t>4</w:t>
            </w:r>
          </w:p>
        </w:tc>
        <w:tc>
          <w:tcPr>
            <w:tcW w:w="709" w:type="dxa"/>
            <w:tcBorders>
              <w:top w:val="nil"/>
              <w:left w:val="single" w:sz="4" w:space="0" w:color="auto"/>
              <w:bottom w:val="nil"/>
              <w:right w:val="nil"/>
            </w:tcBorders>
            <w:shd w:val="clear" w:color="auto" w:fill="auto"/>
            <w:noWrap/>
            <w:vAlign w:val="bottom"/>
            <w:hideMark/>
          </w:tcPr>
          <w:p w14:paraId="4C66B79B" w14:textId="1A88B5B0"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w:t>
            </w:r>
          </w:p>
        </w:tc>
        <w:tc>
          <w:tcPr>
            <w:tcW w:w="851" w:type="dxa"/>
            <w:tcBorders>
              <w:top w:val="nil"/>
              <w:left w:val="nil"/>
              <w:bottom w:val="nil"/>
              <w:right w:val="nil"/>
            </w:tcBorders>
            <w:shd w:val="clear" w:color="auto" w:fill="auto"/>
            <w:noWrap/>
            <w:vAlign w:val="bottom"/>
            <w:hideMark/>
          </w:tcPr>
          <w:p w14:paraId="1B9EA015" w14:textId="09AEE966" w:rsidR="00A14E14" w:rsidRPr="00811243" w:rsidRDefault="00A14E14" w:rsidP="00A14E14">
            <w:pPr>
              <w:spacing w:before="40" w:after="40" w:line="240" w:lineRule="auto"/>
              <w:jc w:val="center"/>
              <w:rPr>
                <w:rFonts w:cs="Arial"/>
                <w:sz w:val="20"/>
                <w:szCs w:val="20"/>
                <w:lang w:val="en-GB"/>
              </w:rPr>
            </w:pPr>
            <w:r w:rsidRPr="00811243">
              <w:rPr>
                <w:rFonts w:cs="Arial"/>
                <w:color w:val="000000"/>
                <w:sz w:val="20"/>
                <w:szCs w:val="20"/>
                <w:lang w:val="en-GB"/>
              </w:rPr>
              <w:t>-</w:t>
            </w:r>
          </w:p>
        </w:tc>
        <w:tc>
          <w:tcPr>
            <w:tcW w:w="1134" w:type="dxa"/>
            <w:tcBorders>
              <w:top w:val="nil"/>
              <w:left w:val="nil"/>
              <w:bottom w:val="nil"/>
              <w:right w:val="nil"/>
            </w:tcBorders>
            <w:shd w:val="clear" w:color="auto" w:fill="auto"/>
            <w:noWrap/>
            <w:vAlign w:val="bottom"/>
            <w:hideMark/>
          </w:tcPr>
          <w:p w14:paraId="2F701940" w14:textId="163C93F9" w:rsidR="00A14E14" w:rsidRPr="00811243" w:rsidRDefault="00A14E14" w:rsidP="00A14E14">
            <w:pPr>
              <w:spacing w:before="40" w:after="40" w:line="240" w:lineRule="auto"/>
              <w:jc w:val="center"/>
              <w:rPr>
                <w:rFonts w:cs="Arial"/>
                <w:sz w:val="20"/>
                <w:szCs w:val="20"/>
                <w:lang w:val="en-GB"/>
              </w:rPr>
            </w:pPr>
            <w:r w:rsidRPr="00811243">
              <w:rPr>
                <w:rFonts w:cs="Arial"/>
                <w:color w:val="000000"/>
                <w:sz w:val="20"/>
                <w:szCs w:val="20"/>
                <w:lang w:val="en-GB"/>
              </w:rPr>
              <w:t>-</w:t>
            </w:r>
          </w:p>
        </w:tc>
        <w:tc>
          <w:tcPr>
            <w:tcW w:w="992" w:type="dxa"/>
            <w:tcBorders>
              <w:top w:val="nil"/>
              <w:left w:val="nil"/>
              <w:bottom w:val="nil"/>
              <w:right w:val="nil"/>
            </w:tcBorders>
            <w:shd w:val="clear" w:color="auto" w:fill="auto"/>
            <w:noWrap/>
            <w:vAlign w:val="bottom"/>
            <w:hideMark/>
          </w:tcPr>
          <w:p w14:paraId="7A857AFF" w14:textId="2D05677D" w:rsidR="00A14E14" w:rsidRPr="00811243" w:rsidRDefault="00A14E14" w:rsidP="00A14E14">
            <w:pPr>
              <w:spacing w:before="40" w:after="40" w:line="240" w:lineRule="auto"/>
              <w:jc w:val="center"/>
              <w:rPr>
                <w:rFonts w:cs="Arial"/>
                <w:sz w:val="20"/>
                <w:szCs w:val="20"/>
                <w:lang w:val="en-GB"/>
              </w:rPr>
            </w:pPr>
            <w:r w:rsidRPr="00811243">
              <w:rPr>
                <w:rFonts w:cs="Arial"/>
                <w:color w:val="000000"/>
                <w:sz w:val="20"/>
                <w:szCs w:val="20"/>
                <w:lang w:val="en-GB"/>
              </w:rPr>
              <w:t>-</w:t>
            </w:r>
          </w:p>
        </w:tc>
        <w:tc>
          <w:tcPr>
            <w:tcW w:w="561" w:type="dxa"/>
            <w:tcBorders>
              <w:top w:val="nil"/>
              <w:left w:val="nil"/>
              <w:bottom w:val="nil"/>
              <w:right w:val="nil"/>
            </w:tcBorders>
            <w:shd w:val="clear" w:color="auto" w:fill="auto"/>
            <w:noWrap/>
            <w:vAlign w:val="bottom"/>
            <w:hideMark/>
          </w:tcPr>
          <w:p w14:paraId="6DCC852A" w14:textId="435FEA72" w:rsidR="00A14E14" w:rsidRPr="00811243" w:rsidRDefault="00A14E14" w:rsidP="00A14E14">
            <w:pPr>
              <w:spacing w:before="40" w:after="40" w:line="240" w:lineRule="auto"/>
              <w:jc w:val="center"/>
              <w:rPr>
                <w:rFonts w:cs="Arial"/>
                <w:sz w:val="20"/>
                <w:szCs w:val="20"/>
                <w:lang w:val="en-GB"/>
              </w:rPr>
            </w:pPr>
            <w:r w:rsidRPr="00811243">
              <w:rPr>
                <w:rFonts w:cs="Arial"/>
                <w:color w:val="000000"/>
                <w:sz w:val="20"/>
                <w:szCs w:val="20"/>
                <w:lang w:val="en-GB"/>
              </w:rPr>
              <w:t>-</w:t>
            </w:r>
          </w:p>
        </w:tc>
      </w:tr>
      <w:tr w:rsidR="00A14E14" w:rsidRPr="00811243" w14:paraId="7D31D041" w14:textId="77777777" w:rsidTr="0019553A">
        <w:trPr>
          <w:trHeight w:val="300"/>
        </w:trPr>
        <w:tc>
          <w:tcPr>
            <w:tcW w:w="709" w:type="dxa"/>
            <w:tcBorders>
              <w:top w:val="nil"/>
              <w:left w:val="nil"/>
              <w:bottom w:val="nil"/>
              <w:right w:val="single" w:sz="4" w:space="0" w:color="auto"/>
            </w:tcBorders>
            <w:shd w:val="clear" w:color="auto" w:fill="auto"/>
            <w:noWrap/>
            <w:vAlign w:val="bottom"/>
            <w:hideMark/>
          </w:tcPr>
          <w:p w14:paraId="3C6733DB"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13</w:t>
            </w:r>
          </w:p>
        </w:tc>
        <w:tc>
          <w:tcPr>
            <w:tcW w:w="709" w:type="dxa"/>
            <w:tcBorders>
              <w:top w:val="nil"/>
              <w:left w:val="single" w:sz="4" w:space="0" w:color="auto"/>
              <w:bottom w:val="nil"/>
              <w:right w:val="nil"/>
            </w:tcBorders>
            <w:shd w:val="clear" w:color="auto" w:fill="auto"/>
            <w:noWrap/>
            <w:vAlign w:val="bottom"/>
            <w:hideMark/>
          </w:tcPr>
          <w:p w14:paraId="5E3D3984"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1</w:t>
            </w:r>
          </w:p>
        </w:tc>
        <w:tc>
          <w:tcPr>
            <w:tcW w:w="850" w:type="dxa"/>
            <w:tcBorders>
              <w:top w:val="nil"/>
              <w:left w:val="nil"/>
              <w:bottom w:val="nil"/>
              <w:right w:val="nil"/>
            </w:tcBorders>
            <w:shd w:val="clear" w:color="auto" w:fill="auto"/>
            <w:noWrap/>
            <w:vAlign w:val="bottom"/>
            <w:hideMark/>
          </w:tcPr>
          <w:p w14:paraId="6DD45870"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0</w:t>
            </w:r>
          </w:p>
        </w:tc>
        <w:tc>
          <w:tcPr>
            <w:tcW w:w="1134" w:type="dxa"/>
            <w:tcBorders>
              <w:top w:val="nil"/>
              <w:left w:val="nil"/>
              <w:bottom w:val="nil"/>
              <w:right w:val="nil"/>
            </w:tcBorders>
            <w:shd w:val="clear" w:color="auto" w:fill="auto"/>
            <w:noWrap/>
            <w:vAlign w:val="bottom"/>
            <w:hideMark/>
          </w:tcPr>
          <w:p w14:paraId="0651B894"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0</w:t>
            </w:r>
          </w:p>
        </w:tc>
        <w:tc>
          <w:tcPr>
            <w:tcW w:w="993" w:type="dxa"/>
            <w:tcBorders>
              <w:top w:val="nil"/>
              <w:left w:val="nil"/>
              <w:bottom w:val="nil"/>
              <w:right w:val="nil"/>
            </w:tcBorders>
            <w:shd w:val="clear" w:color="auto" w:fill="auto"/>
            <w:noWrap/>
            <w:vAlign w:val="bottom"/>
            <w:hideMark/>
          </w:tcPr>
          <w:p w14:paraId="0822AADC"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4</w:t>
            </w:r>
          </w:p>
        </w:tc>
        <w:tc>
          <w:tcPr>
            <w:tcW w:w="708" w:type="dxa"/>
            <w:tcBorders>
              <w:top w:val="nil"/>
              <w:left w:val="nil"/>
              <w:bottom w:val="nil"/>
              <w:right w:val="single" w:sz="4" w:space="0" w:color="auto"/>
            </w:tcBorders>
            <w:shd w:val="clear" w:color="auto" w:fill="auto"/>
            <w:noWrap/>
            <w:vAlign w:val="bottom"/>
            <w:hideMark/>
          </w:tcPr>
          <w:p w14:paraId="35016A07" w14:textId="77777777" w:rsidR="00A14E14" w:rsidRPr="00811243" w:rsidRDefault="00A14E14" w:rsidP="00A14E14">
            <w:pPr>
              <w:spacing w:before="40" w:after="40" w:line="240" w:lineRule="auto"/>
              <w:jc w:val="center"/>
              <w:rPr>
                <w:rFonts w:cs="Arial"/>
                <w:i/>
                <w:color w:val="000000"/>
                <w:sz w:val="20"/>
                <w:szCs w:val="20"/>
                <w:lang w:val="en-GB"/>
              </w:rPr>
            </w:pPr>
            <w:r w:rsidRPr="00811243">
              <w:rPr>
                <w:rFonts w:cs="Arial"/>
                <w:i/>
                <w:color w:val="000000"/>
                <w:sz w:val="20"/>
                <w:szCs w:val="20"/>
                <w:lang w:val="en-GB"/>
              </w:rPr>
              <w:t>5</w:t>
            </w:r>
          </w:p>
        </w:tc>
        <w:tc>
          <w:tcPr>
            <w:tcW w:w="709" w:type="dxa"/>
            <w:tcBorders>
              <w:top w:val="nil"/>
              <w:left w:val="single" w:sz="4" w:space="0" w:color="auto"/>
              <w:bottom w:val="nil"/>
              <w:right w:val="nil"/>
            </w:tcBorders>
            <w:shd w:val="clear" w:color="auto" w:fill="auto"/>
            <w:noWrap/>
            <w:vAlign w:val="bottom"/>
            <w:hideMark/>
          </w:tcPr>
          <w:p w14:paraId="124D598D" w14:textId="1C0F5762"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w:t>
            </w:r>
          </w:p>
        </w:tc>
        <w:tc>
          <w:tcPr>
            <w:tcW w:w="851" w:type="dxa"/>
            <w:tcBorders>
              <w:top w:val="nil"/>
              <w:left w:val="nil"/>
              <w:bottom w:val="nil"/>
              <w:right w:val="nil"/>
            </w:tcBorders>
            <w:shd w:val="clear" w:color="auto" w:fill="auto"/>
            <w:noWrap/>
            <w:vAlign w:val="bottom"/>
            <w:hideMark/>
          </w:tcPr>
          <w:p w14:paraId="3C7122E1" w14:textId="1397FF5B" w:rsidR="00A14E14" w:rsidRPr="00811243" w:rsidRDefault="00A14E14" w:rsidP="00A14E14">
            <w:pPr>
              <w:spacing w:before="40" w:after="40" w:line="240" w:lineRule="auto"/>
              <w:jc w:val="center"/>
              <w:rPr>
                <w:rFonts w:cs="Arial"/>
                <w:sz w:val="20"/>
                <w:szCs w:val="20"/>
                <w:lang w:val="en-GB"/>
              </w:rPr>
            </w:pPr>
            <w:r w:rsidRPr="00811243">
              <w:rPr>
                <w:rFonts w:cs="Arial"/>
                <w:color w:val="000000"/>
                <w:sz w:val="20"/>
                <w:szCs w:val="20"/>
                <w:lang w:val="en-GB"/>
              </w:rPr>
              <w:t>-</w:t>
            </w:r>
          </w:p>
        </w:tc>
        <w:tc>
          <w:tcPr>
            <w:tcW w:w="1134" w:type="dxa"/>
            <w:tcBorders>
              <w:top w:val="nil"/>
              <w:left w:val="nil"/>
              <w:bottom w:val="nil"/>
              <w:right w:val="nil"/>
            </w:tcBorders>
            <w:shd w:val="clear" w:color="auto" w:fill="auto"/>
            <w:noWrap/>
            <w:vAlign w:val="bottom"/>
            <w:hideMark/>
          </w:tcPr>
          <w:p w14:paraId="5B53F577" w14:textId="492C003D" w:rsidR="00A14E14" w:rsidRPr="00811243" w:rsidRDefault="00A14E14" w:rsidP="00A14E14">
            <w:pPr>
              <w:spacing w:before="40" w:after="40" w:line="240" w:lineRule="auto"/>
              <w:jc w:val="center"/>
              <w:rPr>
                <w:rFonts w:cs="Arial"/>
                <w:sz w:val="20"/>
                <w:szCs w:val="20"/>
                <w:lang w:val="en-GB"/>
              </w:rPr>
            </w:pPr>
            <w:r w:rsidRPr="00811243">
              <w:rPr>
                <w:rFonts w:cs="Arial"/>
                <w:color w:val="000000"/>
                <w:sz w:val="20"/>
                <w:szCs w:val="20"/>
                <w:lang w:val="en-GB"/>
              </w:rPr>
              <w:t>-</w:t>
            </w:r>
          </w:p>
        </w:tc>
        <w:tc>
          <w:tcPr>
            <w:tcW w:w="992" w:type="dxa"/>
            <w:tcBorders>
              <w:top w:val="nil"/>
              <w:left w:val="nil"/>
              <w:bottom w:val="nil"/>
              <w:right w:val="nil"/>
            </w:tcBorders>
            <w:shd w:val="clear" w:color="auto" w:fill="auto"/>
            <w:noWrap/>
            <w:vAlign w:val="bottom"/>
            <w:hideMark/>
          </w:tcPr>
          <w:p w14:paraId="3EFCCD5E" w14:textId="381212DE" w:rsidR="00A14E14" w:rsidRPr="00811243" w:rsidRDefault="00A14E14" w:rsidP="00A14E14">
            <w:pPr>
              <w:spacing w:before="40" w:after="40" w:line="240" w:lineRule="auto"/>
              <w:jc w:val="center"/>
              <w:rPr>
                <w:rFonts w:cs="Arial"/>
                <w:sz w:val="20"/>
                <w:szCs w:val="20"/>
                <w:lang w:val="en-GB"/>
              </w:rPr>
            </w:pPr>
            <w:r w:rsidRPr="00811243">
              <w:rPr>
                <w:rFonts w:cs="Arial"/>
                <w:color w:val="000000"/>
                <w:sz w:val="20"/>
                <w:szCs w:val="20"/>
                <w:lang w:val="en-GB"/>
              </w:rPr>
              <w:t>-</w:t>
            </w:r>
          </w:p>
        </w:tc>
        <w:tc>
          <w:tcPr>
            <w:tcW w:w="561" w:type="dxa"/>
            <w:tcBorders>
              <w:top w:val="nil"/>
              <w:left w:val="nil"/>
              <w:bottom w:val="nil"/>
              <w:right w:val="nil"/>
            </w:tcBorders>
            <w:shd w:val="clear" w:color="auto" w:fill="auto"/>
            <w:noWrap/>
            <w:vAlign w:val="bottom"/>
            <w:hideMark/>
          </w:tcPr>
          <w:p w14:paraId="035F61A6" w14:textId="286AA39E" w:rsidR="00A14E14" w:rsidRPr="00811243" w:rsidRDefault="00A14E14" w:rsidP="00A14E14">
            <w:pPr>
              <w:spacing w:before="40" w:after="40" w:line="240" w:lineRule="auto"/>
              <w:jc w:val="center"/>
              <w:rPr>
                <w:rFonts w:cs="Arial"/>
                <w:sz w:val="20"/>
                <w:szCs w:val="20"/>
                <w:lang w:val="en-GB"/>
              </w:rPr>
            </w:pPr>
            <w:r w:rsidRPr="00811243">
              <w:rPr>
                <w:rFonts w:cs="Arial"/>
                <w:color w:val="000000"/>
                <w:sz w:val="20"/>
                <w:szCs w:val="20"/>
                <w:lang w:val="en-GB"/>
              </w:rPr>
              <w:t>-</w:t>
            </w:r>
          </w:p>
        </w:tc>
      </w:tr>
      <w:tr w:rsidR="00A14E14" w:rsidRPr="00811243" w14:paraId="22779BD1" w14:textId="77777777" w:rsidTr="0019553A">
        <w:trPr>
          <w:trHeight w:val="300"/>
        </w:trPr>
        <w:tc>
          <w:tcPr>
            <w:tcW w:w="709" w:type="dxa"/>
            <w:tcBorders>
              <w:top w:val="nil"/>
              <w:left w:val="nil"/>
              <w:bottom w:val="nil"/>
              <w:right w:val="single" w:sz="4" w:space="0" w:color="auto"/>
            </w:tcBorders>
            <w:shd w:val="clear" w:color="auto" w:fill="auto"/>
            <w:noWrap/>
            <w:vAlign w:val="bottom"/>
            <w:hideMark/>
          </w:tcPr>
          <w:p w14:paraId="7B0F3B3B"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14</w:t>
            </w:r>
          </w:p>
        </w:tc>
        <w:tc>
          <w:tcPr>
            <w:tcW w:w="709" w:type="dxa"/>
            <w:tcBorders>
              <w:top w:val="nil"/>
              <w:left w:val="single" w:sz="4" w:space="0" w:color="auto"/>
              <w:bottom w:val="nil"/>
              <w:right w:val="nil"/>
            </w:tcBorders>
            <w:shd w:val="clear" w:color="auto" w:fill="auto"/>
            <w:noWrap/>
            <w:vAlign w:val="bottom"/>
            <w:hideMark/>
          </w:tcPr>
          <w:p w14:paraId="12603CC0"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0</w:t>
            </w:r>
          </w:p>
        </w:tc>
        <w:tc>
          <w:tcPr>
            <w:tcW w:w="850" w:type="dxa"/>
            <w:tcBorders>
              <w:top w:val="nil"/>
              <w:left w:val="nil"/>
              <w:bottom w:val="nil"/>
              <w:right w:val="nil"/>
            </w:tcBorders>
            <w:shd w:val="clear" w:color="auto" w:fill="auto"/>
            <w:noWrap/>
            <w:vAlign w:val="bottom"/>
            <w:hideMark/>
          </w:tcPr>
          <w:p w14:paraId="11073E09"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0</w:t>
            </w:r>
          </w:p>
        </w:tc>
        <w:tc>
          <w:tcPr>
            <w:tcW w:w="1134" w:type="dxa"/>
            <w:tcBorders>
              <w:top w:val="nil"/>
              <w:left w:val="nil"/>
              <w:bottom w:val="nil"/>
              <w:right w:val="nil"/>
            </w:tcBorders>
            <w:shd w:val="clear" w:color="auto" w:fill="auto"/>
            <w:noWrap/>
            <w:vAlign w:val="bottom"/>
            <w:hideMark/>
          </w:tcPr>
          <w:p w14:paraId="5DE3A028"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0</w:t>
            </w:r>
          </w:p>
        </w:tc>
        <w:tc>
          <w:tcPr>
            <w:tcW w:w="993" w:type="dxa"/>
            <w:tcBorders>
              <w:top w:val="nil"/>
              <w:left w:val="nil"/>
              <w:bottom w:val="nil"/>
              <w:right w:val="nil"/>
            </w:tcBorders>
            <w:shd w:val="clear" w:color="auto" w:fill="auto"/>
            <w:noWrap/>
            <w:vAlign w:val="bottom"/>
            <w:hideMark/>
          </w:tcPr>
          <w:p w14:paraId="008403EA"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3</w:t>
            </w:r>
          </w:p>
        </w:tc>
        <w:tc>
          <w:tcPr>
            <w:tcW w:w="708" w:type="dxa"/>
            <w:tcBorders>
              <w:top w:val="nil"/>
              <w:left w:val="nil"/>
              <w:bottom w:val="nil"/>
              <w:right w:val="single" w:sz="4" w:space="0" w:color="auto"/>
            </w:tcBorders>
            <w:shd w:val="clear" w:color="auto" w:fill="auto"/>
            <w:noWrap/>
            <w:vAlign w:val="bottom"/>
            <w:hideMark/>
          </w:tcPr>
          <w:p w14:paraId="6396D244" w14:textId="77777777" w:rsidR="00A14E14" w:rsidRPr="00811243" w:rsidRDefault="00A14E14" w:rsidP="00A14E14">
            <w:pPr>
              <w:spacing w:before="40" w:after="40" w:line="240" w:lineRule="auto"/>
              <w:jc w:val="center"/>
              <w:rPr>
                <w:rFonts w:cs="Arial"/>
                <w:i/>
                <w:color w:val="000000"/>
                <w:sz w:val="20"/>
                <w:szCs w:val="20"/>
                <w:lang w:val="en-GB"/>
              </w:rPr>
            </w:pPr>
            <w:r w:rsidRPr="00811243">
              <w:rPr>
                <w:rFonts w:cs="Arial"/>
                <w:i/>
                <w:color w:val="000000"/>
                <w:sz w:val="20"/>
                <w:szCs w:val="20"/>
                <w:lang w:val="en-GB"/>
              </w:rPr>
              <w:t>3</w:t>
            </w:r>
          </w:p>
        </w:tc>
        <w:tc>
          <w:tcPr>
            <w:tcW w:w="709" w:type="dxa"/>
            <w:tcBorders>
              <w:top w:val="nil"/>
              <w:left w:val="single" w:sz="4" w:space="0" w:color="auto"/>
              <w:bottom w:val="nil"/>
              <w:right w:val="nil"/>
            </w:tcBorders>
            <w:shd w:val="clear" w:color="auto" w:fill="auto"/>
            <w:noWrap/>
            <w:vAlign w:val="bottom"/>
            <w:hideMark/>
          </w:tcPr>
          <w:p w14:paraId="2C0D65A1" w14:textId="1A15AC4E"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w:t>
            </w:r>
          </w:p>
        </w:tc>
        <w:tc>
          <w:tcPr>
            <w:tcW w:w="851" w:type="dxa"/>
            <w:tcBorders>
              <w:top w:val="nil"/>
              <w:left w:val="nil"/>
              <w:bottom w:val="nil"/>
              <w:right w:val="nil"/>
            </w:tcBorders>
            <w:shd w:val="clear" w:color="auto" w:fill="auto"/>
            <w:noWrap/>
            <w:vAlign w:val="bottom"/>
            <w:hideMark/>
          </w:tcPr>
          <w:p w14:paraId="19009826" w14:textId="4C7FFAEF" w:rsidR="00A14E14" w:rsidRPr="00811243" w:rsidRDefault="00A14E14" w:rsidP="00A14E14">
            <w:pPr>
              <w:spacing w:before="40" w:after="40" w:line="240" w:lineRule="auto"/>
              <w:jc w:val="center"/>
              <w:rPr>
                <w:rFonts w:cs="Arial"/>
                <w:sz w:val="20"/>
                <w:szCs w:val="20"/>
                <w:lang w:val="en-GB"/>
              </w:rPr>
            </w:pPr>
            <w:r w:rsidRPr="00811243">
              <w:rPr>
                <w:rFonts w:cs="Arial"/>
                <w:color w:val="000000"/>
                <w:sz w:val="20"/>
                <w:szCs w:val="20"/>
                <w:lang w:val="en-GB"/>
              </w:rPr>
              <w:t>-</w:t>
            </w:r>
          </w:p>
        </w:tc>
        <w:tc>
          <w:tcPr>
            <w:tcW w:w="1134" w:type="dxa"/>
            <w:tcBorders>
              <w:top w:val="nil"/>
              <w:left w:val="nil"/>
              <w:bottom w:val="nil"/>
              <w:right w:val="nil"/>
            </w:tcBorders>
            <w:shd w:val="clear" w:color="auto" w:fill="auto"/>
            <w:noWrap/>
            <w:vAlign w:val="bottom"/>
            <w:hideMark/>
          </w:tcPr>
          <w:p w14:paraId="46D9A84B" w14:textId="64CA916B" w:rsidR="00A14E14" w:rsidRPr="00811243" w:rsidRDefault="00A14E14" w:rsidP="00A14E14">
            <w:pPr>
              <w:spacing w:before="40" w:after="40" w:line="240" w:lineRule="auto"/>
              <w:jc w:val="center"/>
              <w:rPr>
                <w:rFonts w:cs="Arial"/>
                <w:sz w:val="20"/>
                <w:szCs w:val="20"/>
                <w:lang w:val="en-GB"/>
              </w:rPr>
            </w:pPr>
            <w:r w:rsidRPr="00811243">
              <w:rPr>
                <w:rFonts w:cs="Arial"/>
                <w:color w:val="000000"/>
                <w:sz w:val="20"/>
                <w:szCs w:val="20"/>
                <w:lang w:val="en-GB"/>
              </w:rPr>
              <w:t>-</w:t>
            </w:r>
          </w:p>
        </w:tc>
        <w:tc>
          <w:tcPr>
            <w:tcW w:w="992" w:type="dxa"/>
            <w:tcBorders>
              <w:top w:val="nil"/>
              <w:left w:val="nil"/>
              <w:bottom w:val="nil"/>
              <w:right w:val="nil"/>
            </w:tcBorders>
            <w:shd w:val="clear" w:color="auto" w:fill="auto"/>
            <w:noWrap/>
            <w:vAlign w:val="bottom"/>
            <w:hideMark/>
          </w:tcPr>
          <w:p w14:paraId="271A31D2" w14:textId="4A39939B" w:rsidR="00A14E14" w:rsidRPr="00811243" w:rsidRDefault="00A14E14" w:rsidP="00A14E14">
            <w:pPr>
              <w:spacing w:before="40" w:after="40" w:line="240" w:lineRule="auto"/>
              <w:jc w:val="center"/>
              <w:rPr>
                <w:rFonts w:cs="Arial"/>
                <w:sz w:val="20"/>
                <w:szCs w:val="20"/>
                <w:lang w:val="en-GB"/>
              </w:rPr>
            </w:pPr>
            <w:r w:rsidRPr="00811243">
              <w:rPr>
                <w:rFonts w:cs="Arial"/>
                <w:color w:val="000000"/>
                <w:sz w:val="20"/>
                <w:szCs w:val="20"/>
                <w:lang w:val="en-GB"/>
              </w:rPr>
              <w:t>-</w:t>
            </w:r>
          </w:p>
        </w:tc>
        <w:tc>
          <w:tcPr>
            <w:tcW w:w="561" w:type="dxa"/>
            <w:tcBorders>
              <w:top w:val="nil"/>
              <w:left w:val="nil"/>
              <w:bottom w:val="nil"/>
              <w:right w:val="nil"/>
            </w:tcBorders>
            <w:shd w:val="clear" w:color="auto" w:fill="auto"/>
            <w:noWrap/>
            <w:vAlign w:val="bottom"/>
            <w:hideMark/>
          </w:tcPr>
          <w:p w14:paraId="32F60055" w14:textId="1DE08411" w:rsidR="00A14E14" w:rsidRPr="00811243" w:rsidRDefault="00A14E14" w:rsidP="00A14E14">
            <w:pPr>
              <w:spacing w:before="40" w:after="40" w:line="240" w:lineRule="auto"/>
              <w:jc w:val="center"/>
              <w:rPr>
                <w:rFonts w:cs="Arial"/>
                <w:sz w:val="20"/>
                <w:szCs w:val="20"/>
                <w:lang w:val="en-GB"/>
              </w:rPr>
            </w:pPr>
            <w:r w:rsidRPr="00811243">
              <w:rPr>
                <w:rFonts w:cs="Arial"/>
                <w:color w:val="000000"/>
                <w:sz w:val="20"/>
                <w:szCs w:val="20"/>
                <w:lang w:val="en-GB"/>
              </w:rPr>
              <w:t>-</w:t>
            </w:r>
          </w:p>
        </w:tc>
      </w:tr>
      <w:tr w:rsidR="00A14E14" w:rsidRPr="00811243" w14:paraId="43468B7C" w14:textId="77777777" w:rsidTr="0019553A">
        <w:trPr>
          <w:trHeight w:val="300"/>
        </w:trPr>
        <w:tc>
          <w:tcPr>
            <w:tcW w:w="709" w:type="dxa"/>
            <w:tcBorders>
              <w:top w:val="nil"/>
              <w:left w:val="nil"/>
              <w:bottom w:val="nil"/>
              <w:right w:val="single" w:sz="4" w:space="0" w:color="auto"/>
            </w:tcBorders>
            <w:shd w:val="clear" w:color="auto" w:fill="auto"/>
            <w:noWrap/>
            <w:vAlign w:val="bottom"/>
            <w:hideMark/>
          </w:tcPr>
          <w:p w14:paraId="61A159B8"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15</w:t>
            </w:r>
          </w:p>
        </w:tc>
        <w:tc>
          <w:tcPr>
            <w:tcW w:w="709" w:type="dxa"/>
            <w:tcBorders>
              <w:top w:val="nil"/>
              <w:left w:val="single" w:sz="4" w:space="0" w:color="auto"/>
              <w:bottom w:val="nil"/>
              <w:right w:val="nil"/>
            </w:tcBorders>
            <w:shd w:val="clear" w:color="auto" w:fill="auto"/>
            <w:noWrap/>
            <w:vAlign w:val="bottom"/>
            <w:hideMark/>
          </w:tcPr>
          <w:p w14:paraId="05FBDBE9"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0</w:t>
            </w:r>
          </w:p>
        </w:tc>
        <w:tc>
          <w:tcPr>
            <w:tcW w:w="850" w:type="dxa"/>
            <w:tcBorders>
              <w:top w:val="nil"/>
              <w:left w:val="nil"/>
              <w:bottom w:val="nil"/>
              <w:right w:val="nil"/>
            </w:tcBorders>
            <w:shd w:val="clear" w:color="auto" w:fill="auto"/>
            <w:noWrap/>
            <w:vAlign w:val="bottom"/>
            <w:hideMark/>
          </w:tcPr>
          <w:p w14:paraId="2A303AFC"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0</w:t>
            </w:r>
          </w:p>
        </w:tc>
        <w:tc>
          <w:tcPr>
            <w:tcW w:w="1134" w:type="dxa"/>
            <w:tcBorders>
              <w:top w:val="nil"/>
              <w:left w:val="nil"/>
              <w:bottom w:val="nil"/>
              <w:right w:val="nil"/>
            </w:tcBorders>
            <w:shd w:val="clear" w:color="auto" w:fill="auto"/>
            <w:noWrap/>
            <w:vAlign w:val="bottom"/>
            <w:hideMark/>
          </w:tcPr>
          <w:p w14:paraId="17539803"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0</w:t>
            </w:r>
          </w:p>
        </w:tc>
        <w:tc>
          <w:tcPr>
            <w:tcW w:w="993" w:type="dxa"/>
            <w:tcBorders>
              <w:top w:val="nil"/>
              <w:left w:val="nil"/>
              <w:bottom w:val="nil"/>
              <w:right w:val="nil"/>
            </w:tcBorders>
            <w:shd w:val="clear" w:color="auto" w:fill="auto"/>
            <w:noWrap/>
            <w:vAlign w:val="bottom"/>
            <w:hideMark/>
          </w:tcPr>
          <w:p w14:paraId="7CFB62FC"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2</w:t>
            </w:r>
          </w:p>
        </w:tc>
        <w:tc>
          <w:tcPr>
            <w:tcW w:w="708" w:type="dxa"/>
            <w:tcBorders>
              <w:top w:val="nil"/>
              <w:left w:val="nil"/>
              <w:bottom w:val="nil"/>
              <w:right w:val="single" w:sz="4" w:space="0" w:color="auto"/>
            </w:tcBorders>
            <w:shd w:val="clear" w:color="auto" w:fill="auto"/>
            <w:noWrap/>
            <w:vAlign w:val="bottom"/>
            <w:hideMark/>
          </w:tcPr>
          <w:p w14:paraId="53114AB7" w14:textId="77777777" w:rsidR="00A14E14" w:rsidRPr="00811243" w:rsidRDefault="00A14E14" w:rsidP="00A14E14">
            <w:pPr>
              <w:spacing w:before="40" w:after="40" w:line="240" w:lineRule="auto"/>
              <w:jc w:val="center"/>
              <w:rPr>
                <w:rFonts w:cs="Arial"/>
                <w:i/>
                <w:color w:val="000000"/>
                <w:sz w:val="20"/>
                <w:szCs w:val="20"/>
                <w:lang w:val="en-GB"/>
              </w:rPr>
            </w:pPr>
            <w:r w:rsidRPr="00811243">
              <w:rPr>
                <w:rFonts w:cs="Arial"/>
                <w:i/>
                <w:color w:val="000000"/>
                <w:sz w:val="20"/>
                <w:szCs w:val="20"/>
                <w:lang w:val="en-GB"/>
              </w:rPr>
              <w:t>2</w:t>
            </w:r>
          </w:p>
        </w:tc>
        <w:tc>
          <w:tcPr>
            <w:tcW w:w="709" w:type="dxa"/>
            <w:tcBorders>
              <w:top w:val="nil"/>
              <w:left w:val="single" w:sz="4" w:space="0" w:color="auto"/>
              <w:bottom w:val="nil"/>
              <w:right w:val="nil"/>
            </w:tcBorders>
            <w:shd w:val="clear" w:color="auto" w:fill="auto"/>
            <w:noWrap/>
            <w:vAlign w:val="bottom"/>
            <w:hideMark/>
          </w:tcPr>
          <w:p w14:paraId="596C4158" w14:textId="74314169"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w:t>
            </w:r>
          </w:p>
        </w:tc>
        <w:tc>
          <w:tcPr>
            <w:tcW w:w="851" w:type="dxa"/>
            <w:tcBorders>
              <w:top w:val="nil"/>
              <w:left w:val="nil"/>
              <w:bottom w:val="nil"/>
              <w:right w:val="nil"/>
            </w:tcBorders>
            <w:shd w:val="clear" w:color="auto" w:fill="auto"/>
            <w:noWrap/>
            <w:vAlign w:val="bottom"/>
            <w:hideMark/>
          </w:tcPr>
          <w:p w14:paraId="2913B845" w14:textId="20A7433F" w:rsidR="00A14E14" w:rsidRPr="00811243" w:rsidRDefault="00A14E14" w:rsidP="00A14E14">
            <w:pPr>
              <w:spacing w:before="40" w:after="40" w:line="240" w:lineRule="auto"/>
              <w:jc w:val="center"/>
              <w:rPr>
                <w:rFonts w:cs="Arial"/>
                <w:sz w:val="20"/>
                <w:szCs w:val="20"/>
                <w:lang w:val="en-GB"/>
              </w:rPr>
            </w:pPr>
            <w:r w:rsidRPr="00811243">
              <w:rPr>
                <w:rFonts w:cs="Arial"/>
                <w:color w:val="000000"/>
                <w:sz w:val="20"/>
                <w:szCs w:val="20"/>
                <w:lang w:val="en-GB"/>
              </w:rPr>
              <w:t>-</w:t>
            </w:r>
          </w:p>
        </w:tc>
        <w:tc>
          <w:tcPr>
            <w:tcW w:w="1134" w:type="dxa"/>
            <w:tcBorders>
              <w:top w:val="nil"/>
              <w:left w:val="nil"/>
              <w:bottom w:val="nil"/>
              <w:right w:val="nil"/>
            </w:tcBorders>
            <w:shd w:val="clear" w:color="auto" w:fill="auto"/>
            <w:noWrap/>
            <w:vAlign w:val="bottom"/>
            <w:hideMark/>
          </w:tcPr>
          <w:p w14:paraId="7490E6BC" w14:textId="4BCB8328" w:rsidR="00A14E14" w:rsidRPr="00811243" w:rsidRDefault="00A14E14" w:rsidP="00A14E14">
            <w:pPr>
              <w:spacing w:before="40" w:after="40" w:line="240" w:lineRule="auto"/>
              <w:jc w:val="center"/>
              <w:rPr>
                <w:rFonts w:cs="Arial"/>
                <w:sz w:val="20"/>
                <w:szCs w:val="20"/>
                <w:lang w:val="en-GB"/>
              </w:rPr>
            </w:pPr>
            <w:r w:rsidRPr="00811243">
              <w:rPr>
                <w:rFonts w:cs="Arial"/>
                <w:color w:val="000000"/>
                <w:sz w:val="20"/>
                <w:szCs w:val="20"/>
                <w:lang w:val="en-GB"/>
              </w:rPr>
              <w:t>-</w:t>
            </w:r>
          </w:p>
        </w:tc>
        <w:tc>
          <w:tcPr>
            <w:tcW w:w="992" w:type="dxa"/>
            <w:tcBorders>
              <w:top w:val="nil"/>
              <w:left w:val="nil"/>
              <w:bottom w:val="nil"/>
              <w:right w:val="nil"/>
            </w:tcBorders>
            <w:shd w:val="clear" w:color="auto" w:fill="auto"/>
            <w:noWrap/>
            <w:vAlign w:val="bottom"/>
            <w:hideMark/>
          </w:tcPr>
          <w:p w14:paraId="75F0B8EC" w14:textId="59736302" w:rsidR="00A14E14" w:rsidRPr="00811243" w:rsidRDefault="00A14E14" w:rsidP="00A14E14">
            <w:pPr>
              <w:spacing w:before="40" w:after="40" w:line="240" w:lineRule="auto"/>
              <w:jc w:val="center"/>
              <w:rPr>
                <w:rFonts w:cs="Arial"/>
                <w:sz w:val="20"/>
                <w:szCs w:val="20"/>
                <w:lang w:val="en-GB"/>
              </w:rPr>
            </w:pPr>
            <w:r w:rsidRPr="00811243">
              <w:rPr>
                <w:rFonts w:cs="Arial"/>
                <w:color w:val="000000"/>
                <w:sz w:val="20"/>
                <w:szCs w:val="20"/>
                <w:lang w:val="en-GB"/>
              </w:rPr>
              <w:t>-</w:t>
            </w:r>
          </w:p>
        </w:tc>
        <w:tc>
          <w:tcPr>
            <w:tcW w:w="561" w:type="dxa"/>
            <w:tcBorders>
              <w:top w:val="nil"/>
              <w:left w:val="nil"/>
              <w:bottom w:val="nil"/>
              <w:right w:val="nil"/>
            </w:tcBorders>
            <w:shd w:val="clear" w:color="auto" w:fill="auto"/>
            <w:noWrap/>
            <w:vAlign w:val="bottom"/>
            <w:hideMark/>
          </w:tcPr>
          <w:p w14:paraId="2EF3350A" w14:textId="3AAA1686" w:rsidR="00A14E14" w:rsidRPr="00811243" w:rsidRDefault="00A14E14" w:rsidP="00A14E14">
            <w:pPr>
              <w:spacing w:before="40" w:after="40" w:line="240" w:lineRule="auto"/>
              <w:jc w:val="center"/>
              <w:rPr>
                <w:rFonts w:cs="Arial"/>
                <w:sz w:val="20"/>
                <w:szCs w:val="20"/>
                <w:lang w:val="en-GB"/>
              </w:rPr>
            </w:pPr>
            <w:r w:rsidRPr="00811243">
              <w:rPr>
                <w:rFonts w:cs="Arial"/>
                <w:color w:val="000000"/>
                <w:sz w:val="20"/>
                <w:szCs w:val="20"/>
                <w:lang w:val="en-GB"/>
              </w:rPr>
              <w:t>-</w:t>
            </w:r>
          </w:p>
        </w:tc>
      </w:tr>
      <w:tr w:rsidR="00A14E14" w:rsidRPr="00811243" w14:paraId="60A643B7" w14:textId="77777777" w:rsidTr="0019553A">
        <w:trPr>
          <w:trHeight w:val="300"/>
        </w:trPr>
        <w:tc>
          <w:tcPr>
            <w:tcW w:w="709" w:type="dxa"/>
            <w:tcBorders>
              <w:top w:val="nil"/>
              <w:left w:val="nil"/>
              <w:right w:val="single" w:sz="4" w:space="0" w:color="auto"/>
            </w:tcBorders>
            <w:shd w:val="clear" w:color="auto" w:fill="auto"/>
            <w:noWrap/>
            <w:vAlign w:val="bottom"/>
            <w:hideMark/>
          </w:tcPr>
          <w:p w14:paraId="0461FF7F"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16</w:t>
            </w:r>
          </w:p>
        </w:tc>
        <w:tc>
          <w:tcPr>
            <w:tcW w:w="709" w:type="dxa"/>
            <w:tcBorders>
              <w:top w:val="nil"/>
              <w:left w:val="single" w:sz="4" w:space="0" w:color="auto"/>
              <w:right w:val="nil"/>
            </w:tcBorders>
            <w:shd w:val="clear" w:color="auto" w:fill="auto"/>
            <w:noWrap/>
            <w:vAlign w:val="bottom"/>
            <w:hideMark/>
          </w:tcPr>
          <w:p w14:paraId="3E9370BF"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0</w:t>
            </w:r>
          </w:p>
        </w:tc>
        <w:tc>
          <w:tcPr>
            <w:tcW w:w="850" w:type="dxa"/>
            <w:tcBorders>
              <w:top w:val="nil"/>
              <w:left w:val="nil"/>
              <w:right w:val="nil"/>
            </w:tcBorders>
            <w:shd w:val="clear" w:color="auto" w:fill="auto"/>
            <w:noWrap/>
            <w:vAlign w:val="bottom"/>
            <w:hideMark/>
          </w:tcPr>
          <w:p w14:paraId="39591F69"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0</w:t>
            </w:r>
          </w:p>
        </w:tc>
        <w:tc>
          <w:tcPr>
            <w:tcW w:w="1134" w:type="dxa"/>
            <w:tcBorders>
              <w:top w:val="nil"/>
              <w:left w:val="nil"/>
              <w:right w:val="nil"/>
            </w:tcBorders>
            <w:shd w:val="clear" w:color="auto" w:fill="auto"/>
            <w:noWrap/>
            <w:vAlign w:val="bottom"/>
            <w:hideMark/>
          </w:tcPr>
          <w:p w14:paraId="2B16D8AF"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1</w:t>
            </w:r>
          </w:p>
        </w:tc>
        <w:tc>
          <w:tcPr>
            <w:tcW w:w="993" w:type="dxa"/>
            <w:tcBorders>
              <w:top w:val="nil"/>
              <w:left w:val="nil"/>
              <w:right w:val="nil"/>
            </w:tcBorders>
            <w:shd w:val="clear" w:color="auto" w:fill="auto"/>
            <w:noWrap/>
            <w:vAlign w:val="bottom"/>
            <w:hideMark/>
          </w:tcPr>
          <w:p w14:paraId="26838DBD"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0</w:t>
            </w:r>
          </w:p>
        </w:tc>
        <w:tc>
          <w:tcPr>
            <w:tcW w:w="708" w:type="dxa"/>
            <w:tcBorders>
              <w:top w:val="nil"/>
              <w:left w:val="nil"/>
              <w:right w:val="single" w:sz="4" w:space="0" w:color="auto"/>
            </w:tcBorders>
            <w:shd w:val="clear" w:color="auto" w:fill="auto"/>
            <w:noWrap/>
            <w:vAlign w:val="bottom"/>
            <w:hideMark/>
          </w:tcPr>
          <w:p w14:paraId="1FE14F2C" w14:textId="77777777" w:rsidR="00A14E14" w:rsidRPr="00811243" w:rsidRDefault="00A14E14" w:rsidP="00A14E14">
            <w:pPr>
              <w:spacing w:before="40" w:after="40" w:line="240" w:lineRule="auto"/>
              <w:jc w:val="center"/>
              <w:rPr>
                <w:rFonts w:cs="Arial"/>
                <w:i/>
                <w:color w:val="000000"/>
                <w:sz w:val="20"/>
                <w:szCs w:val="20"/>
                <w:lang w:val="en-GB"/>
              </w:rPr>
            </w:pPr>
            <w:r w:rsidRPr="00811243">
              <w:rPr>
                <w:rFonts w:cs="Arial"/>
                <w:i/>
                <w:color w:val="000000"/>
                <w:sz w:val="20"/>
                <w:szCs w:val="20"/>
                <w:lang w:val="en-GB"/>
              </w:rPr>
              <w:t>1</w:t>
            </w:r>
          </w:p>
        </w:tc>
        <w:tc>
          <w:tcPr>
            <w:tcW w:w="709" w:type="dxa"/>
            <w:tcBorders>
              <w:top w:val="nil"/>
              <w:left w:val="single" w:sz="4" w:space="0" w:color="auto"/>
              <w:right w:val="nil"/>
            </w:tcBorders>
            <w:shd w:val="clear" w:color="auto" w:fill="auto"/>
            <w:noWrap/>
            <w:vAlign w:val="bottom"/>
            <w:hideMark/>
          </w:tcPr>
          <w:p w14:paraId="21A717B7" w14:textId="552C2CE3"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w:t>
            </w:r>
          </w:p>
        </w:tc>
        <w:tc>
          <w:tcPr>
            <w:tcW w:w="851" w:type="dxa"/>
            <w:tcBorders>
              <w:top w:val="nil"/>
              <w:left w:val="nil"/>
              <w:right w:val="nil"/>
            </w:tcBorders>
            <w:shd w:val="clear" w:color="auto" w:fill="auto"/>
            <w:noWrap/>
            <w:vAlign w:val="bottom"/>
            <w:hideMark/>
          </w:tcPr>
          <w:p w14:paraId="22457AF5" w14:textId="1AC2DA9B" w:rsidR="00A14E14" w:rsidRPr="00811243" w:rsidRDefault="00A14E14" w:rsidP="00A14E14">
            <w:pPr>
              <w:spacing w:before="40" w:after="40" w:line="240" w:lineRule="auto"/>
              <w:jc w:val="center"/>
              <w:rPr>
                <w:rFonts w:cs="Arial"/>
                <w:sz w:val="20"/>
                <w:szCs w:val="20"/>
                <w:lang w:val="en-GB"/>
              </w:rPr>
            </w:pPr>
            <w:r w:rsidRPr="00811243">
              <w:rPr>
                <w:rFonts w:cs="Arial"/>
                <w:color w:val="000000"/>
                <w:sz w:val="20"/>
                <w:szCs w:val="20"/>
                <w:lang w:val="en-GB"/>
              </w:rPr>
              <w:t>-</w:t>
            </w:r>
          </w:p>
        </w:tc>
        <w:tc>
          <w:tcPr>
            <w:tcW w:w="1134" w:type="dxa"/>
            <w:tcBorders>
              <w:top w:val="nil"/>
              <w:left w:val="nil"/>
              <w:right w:val="nil"/>
            </w:tcBorders>
            <w:shd w:val="clear" w:color="auto" w:fill="auto"/>
            <w:noWrap/>
            <w:vAlign w:val="bottom"/>
            <w:hideMark/>
          </w:tcPr>
          <w:p w14:paraId="5E8ADAAD" w14:textId="4049337E" w:rsidR="00A14E14" w:rsidRPr="00811243" w:rsidRDefault="00A14E14" w:rsidP="00A14E14">
            <w:pPr>
              <w:spacing w:before="40" w:after="40" w:line="240" w:lineRule="auto"/>
              <w:jc w:val="center"/>
              <w:rPr>
                <w:rFonts w:cs="Arial"/>
                <w:sz w:val="20"/>
                <w:szCs w:val="20"/>
                <w:lang w:val="en-GB"/>
              </w:rPr>
            </w:pPr>
            <w:r w:rsidRPr="00811243">
              <w:rPr>
                <w:rFonts w:cs="Arial"/>
                <w:color w:val="000000"/>
                <w:sz w:val="20"/>
                <w:szCs w:val="20"/>
                <w:lang w:val="en-GB"/>
              </w:rPr>
              <w:t>-</w:t>
            </w:r>
          </w:p>
        </w:tc>
        <w:tc>
          <w:tcPr>
            <w:tcW w:w="992" w:type="dxa"/>
            <w:tcBorders>
              <w:top w:val="nil"/>
              <w:left w:val="nil"/>
              <w:right w:val="nil"/>
            </w:tcBorders>
            <w:shd w:val="clear" w:color="auto" w:fill="auto"/>
            <w:noWrap/>
            <w:vAlign w:val="bottom"/>
            <w:hideMark/>
          </w:tcPr>
          <w:p w14:paraId="0FF3F83E" w14:textId="534931AE" w:rsidR="00A14E14" w:rsidRPr="00811243" w:rsidRDefault="00A14E14" w:rsidP="00A14E14">
            <w:pPr>
              <w:spacing w:before="40" w:after="40" w:line="240" w:lineRule="auto"/>
              <w:jc w:val="center"/>
              <w:rPr>
                <w:rFonts w:cs="Arial"/>
                <w:sz w:val="20"/>
                <w:szCs w:val="20"/>
                <w:lang w:val="en-GB"/>
              </w:rPr>
            </w:pPr>
            <w:r w:rsidRPr="00811243">
              <w:rPr>
                <w:rFonts w:cs="Arial"/>
                <w:color w:val="000000"/>
                <w:sz w:val="20"/>
                <w:szCs w:val="20"/>
                <w:lang w:val="en-GB"/>
              </w:rPr>
              <w:t>-</w:t>
            </w:r>
          </w:p>
        </w:tc>
        <w:tc>
          <w:tcPr>
            <w:tcW w:w="561" w:type="dxa"/>
            <w:tcBorders>
              <w:top w:val="nil"/>
              <w:left w:val="nil"/>
              <w:right w:val="nil"/>
            </w:tcBorders>
            <w:shd w:val="clear" w:color="auto" w:fill="auto"/>
            <w:noWrap/>
            <w:vAlign w:val="bottom"/>
            <w:hideMark/>
          </w:tcPr>
          <w:p w14:paraId="1D870A63" w14:textId="3A03AFEF" w:rsidR="00A14E14" w:rsidRPr="00811243" w:rsidRDefault="00A14E14" w:rsidP="00A14E14">
            <w:pPr>
              <w:spacing w:before="40" w:after="40" w:line="240" w:lineRule="auto"/>
              <w:jc w:val="center"/>
              <w:rPr>
                <w:rFonts w:cs="Arial"/>
                <w:sz w:val="20"/>
                <w:szCs w:val="20"/>
                <w:lang w:val="en-GB"/>
              </w:rPr>
            </w:pPr>
            <w:r w:rsidRPr="00811243">
              <w:rPr>
                <w:rFonts w:cs="Arial"/>
                <w:color w:val="000000"/>
                <w:sz w:val="20"/>
                <w:szCs w:val="20"/>
                <w:lang w:val="en-GB"/>
              </w:rPr>
              <w:t>-</w:t>
            </w:r>
          </w:p>
        </w:tc>
      </w:tr>
      <w:tr w:rsidR="00A14E14" w:rsidRPr="00811243" w14:paraId="4F765346" w14:textId="77777777" w:rsidTr="00EC73CB">
        <w:trPr>
          <w:trHeight w:val="300"/>
        </w:trPr>
        <w:tc>
          <w:tcPr>
            <w:tcW w:w="709" w:type="dxa"/>
            <w:tcBorders>
              <w:top w:val="nil"/>
              <w:left w:val="nil"/>
              <w:bottom w:val="single" w:sz="4" w:space="0" w:color="auto"/>
              <w:right w:val="single" w:sz="4" w:space="0" w:color="auto"/>
            </w:tcBorders>
            <w:shd w:val="clear" w:color="auto" w:fill="auto"/>
            <w:noWrap/>
            <w:vAlign w:val="bottom"/>
            <w:hideMark/>
          </w:tcPr>
          <w:p w14:paraId="6580B5D2"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17</w:t>
            </w:r>
          </w:p>
        </w:tc>
        <w:tc>
          <w:tcPr>
            <w:tcW w:w="709" w:type="dxa"/>
            <w:tcBorders>
              <w:top w:val="nil"/>
              <w:left w:val="single" w:sz="4" w:space="0" w:color="auto"/>
              <w:bottom w:val="single" w:sz="4" w:space="0" w:color="auto"/>
              <w:right w:val="nil"/>
            </w:tcBorders>
            <w:shd w:val="clear" w:color="auto" w:fill="auto"/>
            <w:noWrap/>
            <w:vAlign w:val="bottom"/>
            <w:hideMark/>
          </w:tcPr>
          <w:p w14:paraId="15CC1A2D"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0</w:t>
            </w:r>
          </w:p>
        </w:tc>
        <w:tc>
          <w:tcPr>
            <w:tcW w:w="850" w:type="dxa"/>
            <w:tcBorders>
              <w:top w:val="nil"/>
              <w:left w:val="nil"/>
              <w:bottom w:val="single" w:sz="4" w:space="0" w:color="auto"/>
              <w:right w:val="nil"/>
            </w:tcBorders>
            <w:shd w:val="clear" w:color="auto" w:fill="auto"/>
            <w:noWrap/>
            <w:vAlign w:val="bottom"/>
            <w:hideMark/>
          </w:tcPr>
          <w:p w14:paraId="5214DE81"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0</w:t>
            </w:r>
          </w:p>
        </w:tc>
        <w:tc>
          <w:tcPr>
            <w:tcW w:w="1134" w:type="dxa"/>
            <w:tcBorders>
              <w:top w:val="nil"/>
              <w:left w:val="nil"/>
              <w:bottom w:val="single" w:sz="4" w:space="0" w:color="auto"/>
              <w:right w:val="nil"/>
            </w:tcBorders>
            <w:shd w:val="clear" w:color="auto" w:fill="auto"/>
            <w:noWrap/>
            <w:vAlign w:val="bottom"/>
            <w:hideMark/>
          </w:tcPr>
          <w:p w14:paraId="05A8D083"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0</w:t>
            </w:r>
          </w:p>
        </w:tc>
        <w:tc>
          <w:tcPr>
            <w:tcW w:w="993" w:type="dxa"/>
            <w:tcBorders>
              <w:top w:val="nil"/>
              <w:left w:val="nil"/>
              <w:bottom w:val="single" w:sz="4" w:space="0" w:color="auto"/>
              <w:right w:val="nil"/>
            </w:tcBorders>
            <w:shd w:val="clear" w:color="auto" w:fill="auto"/>
            <w:noWrap/>
            <w:vAlign w:val="bottom"/>
            <w:hideMark/>
          </w:tcPr>
          <w:p w14:paraId="3853D64E" w14:textId="77777777"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1</w:t>
            </w:r>
          </w:p>
        </w:tc>
        <w:tc>
          <w:tcPr>
            <w:tcW w:w="708" w:type="dxa"/>
            <w:tcBorders>
              <w:top w:val="nil"/>
              <w:left w:val="nil"/>
              <w:bottom w:val="single" w:sz="4" w:space="0" w:color="auto"/>
              <w:right w:val="single" w:sz="4" w:space="0" w:color="auto"/>
            </w:tcBorders>
            <w:shd w:val="clear" w:color="auto" w:fill="auto"/>
            <w:noWrap/>
            <w:vAlign w:val="bottom"/>
            <w:hideMark/>
          </w:tcPr>
          <w:p w14:paraId="03514854" w14:textId="77777777" w:rsidR="00A14E14" w:rsidRPr="00811243" w:rsidRDefault="00A14E14" w:rsidP="00A14E14">
            <w:pPr>
              <w:spacing w:before="40" w:after="40" w:line="240" w:lineRule="auto"/>
              <w:jc w:val="center"/>
              <w:rPr>
                <w:rFonts w:cs="Arial"/>
                <w:i/>
                <w:color w:val="000000"/>
                <w:sz w:val="20"/>
                <w:szCs w:val="20"/>
                <w:lang w:val="en-GB"/>
              </w:rPr>
            </w:pPr>
            <w:r w:rsidRPr="00811243">
              <w:rPr>
                <w:rFonts w:cs="Arial"/>
                <w:i/>
                <w:color w:val="000000"/>
                <w:sz w:val="20"/>
                <w:szCs w:val="20"/>
                <w:lang w:val="en-GB"/>
              </w:rPr>
              <w:t>1</w:t>
            </w:r>
          </w:p>
        </w:tc>
        <w:tc>
          <w:tcPr>
            <w:tcW w:w="709" w:type="dxa"/>
            <w:tcBorders>
              <w:top w:val="nil"/>
              <w:left w:val="single" w:sz="4" w:space="0" w:color="auto"/>
              <w:bottom w:val="single" w:sz="4" w:space="0" w:color="auto"/>
              <w:right w:val="nil"/>
            </w:tcBorders>
            <w:shd w:val="clear" w:color="auto" w:fill="auto"/>
            <w:noWrap/>
            <w:vAlign w:val="bottom"/>
            <w:hideMark/>
          </w:tcPr>
          <w:p w14:paraId="605077C2" w14:textId="7A2A6EBC" w:rsidR="00A14E14" w:rsidRPr="00811243" w:rsidRDefault="00A14E14" w:rsidP="00A14E14">
            <w:pPr>
              <w:spacing w:before="40" w:after="40" w:line="240" w:lineRule="auto"/>
              <w:jc w:val="center"/>
              <w:rPr>
                <w:rFonts w:cs="Arial"/>
                <w:color w:val="000000"/>
                <w:sz w:val="20"/>
                <w:szCs w:val="20"/>
                <w:lang w:val="en-GB"/>
              </w:rPr>
            </w:pPr>
            <w:r w:rsidRPr="00811243">
              <w:rPr>
                <w:rFonts w:cs="Arial"/>
                <w:color w:val="000000"/>
                <w:sz w:val="20"/>
                <w:szCs w:val="20"/>
                <w:lang w:val="en-GB"/>
              </w:rPr>
              <w:t>-</w:t>
            </w:r>
          </w:p>
        </w:tc>
        <w:tc>
          <w:tcPr>
            <w:tcW w:w="851" w:type="dxa"/>
            <w:tcBorders>
              <w:top w:val="nil"/>
              <w:left w:val="nil"/>
              <w:bottom w:val="single" w:sz="4" w:space="0" w:color="auto"/>
              <w:right w:val="nil"/>
            </w:tcBorders>
            <w:shd w:val="clear" w:color="auto" w:fill="auto"/>
            <w:noWrap/>
            <w:vAlign w:val="bottom"/>
            <w:hideMark/>
          </w:tcPr>
          <w:p w14:paraId="0A0F44FE" w14:textId="48E722B9" w:rsidR="00A14E14" w:rsidRPr="00811243" w:rsidRDefault="00A14E14" w:rsidP="00A14E14">
            <w:pPr>
              <w:spacing w:before="40" w:after="40" w:line="240" w:lineRule="auto"/>
              <w:jc w:val="center"/>
              <w:rPr>
                <w:rFonts w:cs="Arial"/>
                <w:sz w:val="20"/>
                <w:szCs w:val="20"/>
                <w:lang w:val="en-GB"/>
              </w:rPr>
            </w:pPr>
            <w:r w:rsidRPr="00811243">
              <w:rPr>
                <w:rFonts w:cs="Arial"/>
                <w:color w:val="000000"/>
                <w:sz w:val="20"/>
                <w:szCs w:val="20"/>
                <w:lang w:val="en-GB"/>
              </w:rPr>
              <w:t>-</w:t>
            </w:r>
          </w:p>
        </w:tc>
        <w:tc>
          <w:tcPr>
            <w:tcW w:w="1134" w:type="dxa"/>
            <w:tcBorders>
              <w:top w:val="nil"/>
              <w:left w:val="nil"/>
              <w:bottom w:val="single" w:sz="4" w:space="0" w:color="auto"/>
              <w:right w:val="nil"/>
            </w:tcBorders>
            <w:shd w:val="clear" w:color="auto" w:fill="auto"/>
            <w:noWrap/>
            <w:vAlign w:val="bottom"/>
            <w:hideMark/>
          </w:tcPr>
          <w:p w14:paraId="06D683E4" w14:textId="662BF9EF" w:rsidR="00A14E14" w:rsidRPr="00811243" w:rsidRDefault="00A14E14" w:rsidP="00A14E14">
            <w:pPr>
              <w:spacing w:before="40" w:after="40" w:line="240" w:lineRule="auto"/>
              <w:jc w:val="center"/>
              <w:rPr>
                <w:rFonts w:cs="Arial"/>
                <w:sz w:val="20"/>
                <w:szCs w:val="20"/>
                <w:lang w:val="en-GB"/>
              </w:rPr>
            </w:pPr>
            <w:r w:rsidRPr="00811243">
              <w:rPr>
                <w:rFonts w:cs="Arial"/>
                <w:color w:val="000000"/>
                <w:sz w:val="20"/>
                <w:szCs w:val="20"/>
                <w:lang w:val="en-GB"/>
              </w:rPr>
              <w:t>-</w:t>
            </w:r>
          </w:p>
        </w:tc>
        <w:tc>
          <w:tcPr>
            <w:tcW w:w="992" w:type="dxa"/>
            <w:tcBorders>
              <w:top w:val="nil"/>
              <w:left w:val="nil"/>
              <w:bottom w:val="single" w:sz="4" w:space="0" w:color="auto"/>
              <w:right w:val="nil"/>
            </w:tcBorders>
            <w:shd w:val="clear" w:color="auto" w:fill="auto"/>
            <w:noWrap/>
            <w:vAlign w:val="bottom"/>
            <w:hideMark/>
          </w:tcPr>
          <w:p w14:paraId="6E8E7D78" w14:textId="402020CA" w:rsidR="00A14E14" w:rsidRPr="00811243" w:rsidRDefault="00A14E14" w:rsidP="00A14E14">
            <w:pPr>
              <w:spacing w:before="40" w:after="40" w:line="240" w:lineRule="auto"/>
              <w:jc w:val="center"/>
              <w:rPr>
                <w:rFonts w:cs="Arial"/>
                <w:sz w:val="20"/>
                <w:szCs w:val="20"/>
                <w:lang w:val="en-GB"/>
              </w:rPr>
            </w:pPr>
            <w:r w:rsidRPr="00811243">
              <w:rPr>
                <w:rFonts w:cs="Arial"/>
                <w:color w:val="000000"/>
                <w:sz w:val="20"/>
                <w:szCs w:val="20"/>
                <w:lang w:val="en-GB"/>
              </w:rPr>
              <w:t>-</w:t>
            </w:r>
          </w:p>
        </w:tc>
        <w:tc>
          <w:tcPr>
            <w:tcW w:w="561" w:type="dxa"/>
            <w:tcBorders>
              <w:top w:val="nil"/>
              <w:left w:val="nil"/>
              <w:bottom w:val="single" w:sz="4" w:space="0" w:color="auto"/>
              <w:right w:val="nil"/>
            </w:tcBorders>
            <w:shd w:val="clear" w:color="auto" w:fill="auto"/>
            <w:noWrap/>
            <w:vAlign w:val="bottom"/>
            <w:hideMark/>
          </w:tcPr>
          <w:p w14:paraId="6B7054E9" w14:textId="2B96AC7E" w:rsidR="00A14E14" w:rsidRPr="00811243" w:rsidRDefault="00A14E14" w:rsidP="00A14E14">
            <w:pPr>
              <w:spacing w:before="40" w:after="40" w:line="240" w:lineRule="auto"/>
              <w:jc w:val="center"/>
              <w:rPr>
                <w:rFonts w:cs="Arial"/>
                <w:sz w:val="20"/>
                <w:szCs w:val="20"/>
                <w:lang w:val="en-GB"/>
              </w:rPr>
            </w:pPr>
            <w:r w:rsidRPr="00811243">
              <w:rPr>
                <w:rFonts w:cs="Arial"/>
                <w:color w:val="000000"/>
                <w:sz w:val="20"/>
                <w:szCs w:val="20"/>
                <w:lang w:val="en-GB"/>
              </w:rPr>
              <w:t>-</w:t>
            </w:r>
          </w:p>
        </w:tc>
      </w:tr>
      <w:tr w:rsidR="00EC73CB" w:rsidRPr="00811243" w14:paraId="142454FA" w14:textId="77777777" w:rsidTr="00EC73CB">
        <w:trPr>
          <w:trHeight w:val="300"/>
        </w:trPr>
        <w:tc>
          <w:tcPr>
            <w:tcW w:w="709" w:type="dxa"/>
            <w:tcBorders>
              <w:top w:val="single" w:sz="4" w:space="0" w:color="auto"/>
              <w:left w:val="nil"/>
              <w:bottom w:val="single" w:sz="4" w:space="0" w:color="auto"/>
              <w:right w:val="single" w:sz="4" w:space="0" w:color="auto"/>
            </w:tcBorders>
            <w:shd w:val="clear" w:color="auto" w:fill="auto"/>
            <w:noWrap/>
            <w:vAlign w:val="bottom"/>
          </w:tcPr>
          <w:p w14:paraId="39115151" w14:textId="78BC9747" w:rsidR="00EC73CB" w:rsidRPr="00811243" w:rsidRDefault="00EC73CB" w:rsidP="00EC73CB">
            <w:pPr>
              <w:spacing w:before="40" w:after="40" w:line="240" w:lineRule="auto"/>
              <w:jc w:val="center"/>
              <w:rPr>
                <w:rFonts w:cs="Arial"/>
                <w:i/>
                <w:color w:val="000000"/>
                <w:sz w:val="20"/>
                <w:szCs w:val="20"/>
                <w:lang w:val="en-GB"/>
              </w:rPr>
            </w:pPr>
            <w:r w:rsidRPr="00811243">
              <w:rPr>
                <w:rFonts w:cs="Arial"/>
                <w:i/>
                <w:color w:val="000000"/>
                <w:sz w:val="20"/>
                <w:szCs w:val="20"/>
                <w:lang w:val="en-GB"/>
              </w:rPr>
              <w:t>Sum</w:t>
            </w:r>
          </w:p>
        </w:tc>
        <w:tc>
          <w:tcPr>
            <w:tcW w:w="709" w:type="dxa"/>
            <w:tcBorders>
              <w:top w:val="single" w:sz="4" w:space="0" w:color="auto"/>
              <w:left w:val="single" w:sz="4" w:space="0" w:color="auto"/>
              <w:bottom w:val="single" w:sz="4" w:space="0" w:color="auto"/>
              <w:right w:val="nil"/>
            </w:tcBorders>
            <w:shd w:val="clear" w:color="auto" w:fill="auto"/>
            <w:noWrap/>
            <w:vAlign w:val="bottom"/>
          </w:tcPr>
          <w:p w14:paraId="68696D43" w14:textId="1863A718" w:rsidR="00EC73CB" w:rsidRPr="00811243" w:rsidRDefault="00EC73CB" w:rsidP="00EC73CB">
            <w:pPr>
              <w:spacing w:before="40" w:after="40" w:line="240" w:lineRule="auto"/>
              <w:jc w:val="center"/>
              <w:rPr>
                <w:rFonts w:cs="Arial"/>
                <w:i/>
                <w:color w:val="000000"/>
                <w:sz w:val="20"/>
                <w:szCs w:val="20"/>
                <w:lang w:val="en-GB"/>
              </w:rPr>
            </w:pPr>
            <w:r w:rsidRPr="00811243">
              <w:rPr>
                <w:rFonts w:cs="Arial"/>
                <w:i/>
                <w:color w:val="000000"/>
                <w:sz w:val="20"/>
                <w:szCs w:val="20"/>
                <w:lang w:val="en-GB"/>
              </w:rPr>
              <w:t>15</w:t>
            </w:r>
          </w:p>
        </w:tc>
        <w:tc>
          <w:tcPr>
            <w:tcW w:w="850" w:type="dxa"/>
            <w:tcBorders>
              <w:top w:val="single" w:sz="4" w:space="0" w:color="auto"/>
              <w:left w:val="nil"/>
              <w:bottom w:val="single" w:sz="4" w:space="0" w:color="auto"/>
              <w:right w:val="nil"/>
            </w:tcBorders>
            <w:shd w:val="clear" w:color="auto" w:fill="auto"/>
            <w:noWrap/>
            <w:vAlign w:val="bottom"/>
          </w:tcPr>
          <w:p w14:paraId="2F917F34" w14:textId="420E0CD9" w:rsidR="00EC73CB" w:rsidRPr="00811243" w:rsidRDefault="00EC73CB" w:rsidP="00EC73CB">
            <w:pPr>
              <w:spacing w:before="40" w:after="40" w:line="240" w:lineRule="auto"/>
              <w:jc w:val="center"/>
              <w:rPr>
                <w:rFonts w:cs="Arial"/>
                <w:i/>
                <w:color w:val="000000"/>
                <w:sz w:val="20"/>
                <w:szCs w:val="20"/>
                <w:lang w:val="en-GB"/>
              </w:rPr>
            </w:pPr>
            <w:r w:rsidRPr="00811243">
              <w:rPr>
                <w:rFonts w:cs="Arial"/>
                <w:i/>
                <w:color w:val="000000"/>
                <w:sz w:val="20"/>
                <w:szCs w:val="20"/>
                <w:lang w:val="en-GB"/>
              </w:rPr>
              <w:t>18</w:t>
            </w:r>
          </w:p>
        </w:tc>
        <w:tc>
          <w:tcPr>
            <w:tcW w:w="1134" w:type="dxa"/>
            <w:tcBorders>
              <w:top w:val="single" w:sz="4" w:space="0" w:color="auto"/>
              <w:left w:val="nil"/>
              <w:bottom w:val="single" w:sz="4" w:space="0" w:color="auto"/>
              <w:right w:val="nil"/>
            </w:tcBorders>
            <w:shd w:val="clear" w:color="auto" w:fill="auto"/>
            <w:noWrap/>
            <w:vAlign w:val="bottom"/>
          </w:tcPr>
          <w:p w14:paraId="7BC9BBE3" w14:textId="300FC576" w:rsidR="00EC73CB" w:rsidRPr="00811243" w:rsidRDefault="00EC73CB" w:rsidP="00EC73CB">
            <w:pPr>
              <w:spacing w:before="40" w:after="40" w:line="240" w:lineRule="auto"/>
              <w:jc w:val="center"/>
              <w:rPr>
                <w:rFonts w:cs="Arial"/>
                <w:i/>
                <w:color w:val="000000"/>
                <w:sz w:val="20"/>
                <w:szCs w:val="20"/>
                <w:lang w:val="en-GB"/>
              </w:rPr>
            </w:pPr>
            <w:r w:rsidRPr="00811243">
              <w:rPr>
                <w:rFonts w:cs="Arial"/>
                <w:i/>
                <w:color w:val="000000"/>
                <w:sz w:val="20"/>
                <w:szCs w:val="20"/>
                <w:lang w:val="en-GB"/>
              </w:rPr>
              <w:t>23</w:t>
            </w:r>
          </w:p>
        </w:tc>
        <w:tc>
          <w:tcPr>
            <w:tcW w:w="993" w:type="dxa"/>
            <w:tcBorders>
              <w:top w:val="single" w:sz="4" w:space="0" w:color="auto"/>
              <w:left w:val="nil"/>
              <w:bottom w:val="single" w:sz="4" w:space="0" w:color="auto"/>
              <w:right w:val="nil"/>
            </w:tcBorders>
            <w:shd w:val="clear" w:color="auto" w:fill="auto"/>
            <w:noWrap/>
            <w:vAlign w:val="bottom"/>
          </w:tcPr>
          <w:p w14:paraId="0539F70B" w14:textId="68171788" w:rsidR="00EC73CB" w:rsidRPr="00811243" w:rsidRDefault="00EC73CB" w:rsidP="00EC73CB">
            <w:pPr>
              <w:spacing w:before="40" w:after="40" w:line="240" w:lineRule="auto"/>
              <w:jc w:val="center"/>
              <w:rPr>
                <w:rFonts w:cs="Arial"/>
                <w:i/>
                <w:color w:val="000000"/>
                <w:sz w:val="20"/>
                <w:szCs w:val="20"/>
                <w:lang w:val="en-GB"/>
              </w:rPr>
            </w:pPr>
            <w:r w:rsidRPr="00811243">
              <w:rPr>
                <w:rFonts w:cs="Arial"/>
                <w:i/>
                <w:color w:val="000000"/>
                <w:sz w:val="20"/>
                <w:szCs w:val="20"/>
                <w:lang w:val="en-GB"/>
              </w:rPr>
              <w:t>276</w:t>
            </w: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1BC712FA" w14:textId="58EEAA2D" w:rsidR="00EC73CB" w:rsidRPr="00811243" w:rsidRDefault="00EC73CB" w:rsidP="00EC73CB">
            <w:pPr>
              <w:spacing w:before="40" w:after="40" w:line="240" w:lineRule="auto"/>
              <w:jc w:val="center"/>
              <w:rPr>
                <w:rFonts w:cs="Arial"/>
                <w:i/>
                <w:color w:val="000000"/>
                <w:sz w:val="20"/>
                <w:szCs w:val="20"/>
                <w:lang w:val="en-GB"/>
              </w:rPr>
            </w:pPr>
            <w:r w:rsidRPr="00811243">
              <w:rPr>
                <w:rFonts w:cs="Arial"/>
                <w:i/>
                <w:color w:val="000000"/>
                <w:sz w:val="20"/>
                <w:szCs w:val="20"/>
                <w:lang w:val="en-GB"/>
              </w:rPr>
              <w:t>332</w:t>
            </w:r>
          </w:p>
        </w:tc>
        <w:tc>
          <w:tcPr>
            <w:tcW w:w="709" w:type="dxa"/>
            <w:tcBorders>
              <w:top w:val="single" w:sz="4" w:space="0" w:color="auto"/>
              <w:left w:val="single" w:sz="4" w:space="0" w:color="auto"/>
              <w:bottom w:val="single" w:sz="4" w:space="0" w:color="auto"/>
              <w:right w:val="nil"/>
            </w:tcBorders>
            <w:shd w:val="clear" w:color="auto" w:fill="auto"/>
            <w:noWrap/>
            <w:vAlign w:val="bottom"/>
          </w:tcPr>
          <w:p w14:paraId="3F2FBA37" w14:textId="531A07BD" w:rsidR="00EC73CB" w:rsidRPr="00811243" w:rsidRDefault="00EC73CB" w:rsidP="00EC73CB">
            <w:pPr>
              <w:spacing w:before="40" w:after="40" w:line="240" w:lineRule="auto"/>
              <w:jc w:val="center"/>
              <w:rPr>
                <w:rFonts w:cs="Arial"/>
                <w:i/>
                <w:color w:val="000000"/>
                <w:sz w:val="20"/>
                <w:szCs w:val="20"/>
                <w:lang w:val="en-GB"/>
              </w:rPr>
            </w:pPr>
            <w:r w:rsidRPr="00811243">
              <w:rPr>
                <w:rFonts w:cs="Arial"/>
                <w:i/>
                <w:color w:val="000000"/>
                <w:sz w:val="20"/>
                <w:szCs w:val="20"/>
                <w:lang w:val="en-GB"/>
              </w:rPr>
              <w:t>4</w:t>
            </w:r>
          </w:p>
        </w:tc>
        <w:tc>
          <w:tcPr>
            <w:tcW w:w="851" w:type="dxa"/>
            <w:tcBorders>
              <w:top w:val="single" w:sz="4" w:space="0" w:color="auto"/>
              <w:left w:val="nil"/>
              <w:bottom w:val="single" w:sz="4" w:space="0" w:color="auto"/>
              <w:right w:val="nil"/>
            </w:tcBorders>
            <w:shd w:val="clear" w:color="auto" w:fill="auto"/>
            <w:noWrap/>
            <w:vAlign w:val="bottom"/>
          </w:tcPr>
          <w:p w14:paraId="2507AF11" w14:textId="28A7C8E2" w:rsidR="00EC73CB" w:rsidRPr="00811243" w:rsidRDefault="00EC73CB" w:rsidP="00EC73CB">
            <w:pPr>
              <w:spacing w:before="40" w:after="40" w:line="240" w:lineRule="auto"/>
              <w:jc w:val="center"/>
              <w:rPr>
                <w:rFonts w:cs="Arial"/>
                <w:i/>
                <w:color w:val="000000"/>
                <w:sz w:val="20"/>
                <w:szCs w:val="20"/>
                <w:lang w:val="en-GB"/>
              </w:rPr>
            </w:pPr>
            <w:r w:rsidRPr="00811243">
              <w:rPr>
                <w:rFonts w:cs="Arial"/>
                <w:i/>
                <w:color w:val="000000"/>
                <w:sz w:val="20"/>
                <w:szCs w:val="20"/>
                <w:lang w:val="en-GB"/>
              </w:rPr>
              <w:t>15</w:t>
            </w:r>
          </w:p>
        </w:tc>
        <w:tc>
          <w:tcPr>
            <w:tcW w:w="1134" w:type="dxa"/>
            <w:tcBorders>
              <w:top w:val="single" w:sz="4" w:space="0" w:color="auto"/>
              <w:left w:val="nil"/>
              <w:bottom w:val="single" w:sz="4" w:space="0" w:color="auto"/>
              <w:right w:val="nil"/>
            </w:tcBorders>
            <w:shd w:val="clear" w:color="auto" w:fill="auto"/>
            <w:noWrap/>
            <w:vAlign w:val="bottom"/>
          </w:tcPr>
          <w:p w14:paraId="32D3E5E9" w14:textId="47D25D2B" w:rsidR="00EC73CB" w:rsidRPr="00811243" w:rsidRDefault="00EC73CB" w:rsidP="00EC73CB">
            <w:pPr>
              <w:spacing w:before="40" w:after="40" w:line="240" w:lineRule="auto"/>
              <w:jc w:val="center"/>
              <w:rPr>
                <w:rFonts w:cs="Arial"/>
                <w:i/>
                <w:color w:val="000000"/>
                <w:sz w:val="20"/>
                <w:szCs w:val="20"/>
                <w:lang w:val="en-GB"/>
              </w:rPr>
            </w:pPr>
            <w:r w:rsidRPr="00811243">
              <w:rPr>
                <w:rFonts w:cs="Arial"/>
                <w:i/>
                <w:color w:val="000000"/>
                <w:sz w:val="20"/>
                <w:szCs w:val="20"/>
                <w:lang w:val="en-GB"/>
              </w:rPr>
              <w:t>12</w:t>
            </w:r>
          </w:p>
        </w:tc>
        <w:tc>
          <w:tcPr>
            <w:tcW w:w="992" w:type="dxa"/>
            <w:tcBorders>
              <w:top w:val="single" w:sz="4" w:space="0" w:color="auto"/>
              <w:left w:val="nil"/>
              <w:bottom w:val="single" w:sz="4" w:space="0" w:color="auto"/>
              <w:right w:val="nil"/>
            </w:tcBorders>
            <w:shd w:val="clear" w:color="auto" w:fill="auto"/>
            <w:noWrap/>
            <w:vAlign w:val="bottom"/>
          </w:tcPr>
          <w:p w14:paraId="0627E11B" w14:textId="6C4D1701" w:rsidR="00EC73CB" w:rsidRPr="00811243" w:rsidRDefault="00EC73CB" w:rsidP="00EC73CB">
            <w:pPr>
              <w:spacing w:before="40" w:after="40" w:line="240" w:lineRule="auto"/>
              <w:jc w:val="center"/>
              <w:rPr>
                <w:rFonts w:cs="Arial"/>
                <w:i/>
                <w:color w:val="000000"/>
                <w:sz w:val="20"/>
                <w:szCs w:val="20"/>
                <w:lang w:val="en-GB"/>
              </w:rPr>
            </w:pPr>
            <w:r w:rsidRPr="00811243">
              <w:rPr>
                <w:rFonts w:cs="Arial"/>
                <w:i/>
                <w:color w:val="000000"/>
                <w:sz w:val="20"/>
                <w:szCs w:val="20"/>
                <w:lang w:val="en-GB"/>
              </w:rPr>
              <w:t>54</w:t>
            </w:r>
          </w:p>
        </w:tc>
        <w:tc>
          <w:tcPr>
            <w:tcW w:w="561" w:type="dxa"/>
            <w:tcBorders>
              <w:top w:val="single" w:sz="4" w:space="0" w:color="auto"/>
              <w:left w:val="nil"/>
              <w:bottom w:val="single" w:sz="4" w:space="0" w:color="auto"/>
              <w:right w:val="nil"/>
            </w:tcBorders>
            <w:shd w:val="clear" w:color="auto" w:fill="auto"/>
            <w:noWrap/>
            <w:vAlign w:val="bottom"/>
          </w:tcPr>
          <w:p w14:paraId="42F38AE5" w14:textId="64788024" w:rsidR="00EC73CB" w:rsidRPr="00811243" w:rsidRDefault="00EC73CB" w:rsidP="00EC73CB">
            <w:pPr>
              <w:spacing w:before="40" w:after="40" w:line="240" w:lineRule="auto"/>
              <w:jc w:val="center"/>
              <w:rPr>
                <w:rFonts w:cs="Arial"/>
                <w:i/>
                <w:color w:val="000000"/>
                <w:sz w:val="20"/>
                <w:szCs w:val="20"/>
                <w:lang w:val="en-GB"/>
              </w:rPr>
            </w:pPr>
            <w:r w:rsidRPr="00811243">
              <w:rPr>
                <w:rFonts w:cs="Arial"/>
                <w:i/>
                <w:color w:val="000000"/>
                <w:sz w:val="20"/>
                <w:szCs w:val="20"/>
                <w:lang w:val="en-GB"/>
              </w:rPr>
              <w:t>85</w:t>
            </w:r>
          </w:p>
        </w:tc>
      </w:tr>
    </w:tbl>
    <w:p w14:paraId="4F9440DA" w14:textId="4B12102C" w:rsidR="008C7E04" w:rsidRPr="00811243" w:rsidRDefault="008C7E04" w:rsidP="00A14E14">
      <w:pPr>
        <w:rPr>
          <w:lang w:val="en-GB"/>
        </w:rPr>
        <w:sectPr w:rsidR="008C7E04" w:rsidRPr="00811243" w:rsidSect="00A14E14">
          <w:footerReference w:type="default" r:id="rId8"/>
          <w:pgSz w:w="11906" w:h="16838"/>
          <w:pgMar w:top="1417" w:right="1417" w:bottom="1417" w:left="1417" w:header="708" w:footer="708" w:gutter="0"/>
          <w:lnNumType w:countBy="1" w:restart="continuous"/>
          <w:cols w:space="708"/>
          <w:docGrid w:linePitch="360"/>
        </w:sectPr>
      </w:pPr>
    </w:p>
    <w:p w14:paraId="69D5449E" w14:textId="422C8191" w:rsidR="00CD18AA" w:rsidRPr="00811243" w:rsidRDefault="00281A27" w:rsidP="00CD18AA">
      <w:pPr>
        <w:rPr>
          <w:lang w:val="en-GB"/>
        </w:rPr>
      </w:pPr>
      <w:r>
        <w:rPr>
          <w:b/>
          <w:lang w:val="en-GB"/>
        </w:rPr>
        <w:lastRenderedPageBreak/>
        <w:t>Online Resource 2</w:t>
      </w:r>
      <w:r w:rsidR="00CD18AA" w:rsidRPr="00811243">
        <w:rPr>
          <w:b/>
          <w:lang w:val="en-GB"/>
        </w:rPr>
        <w:t>. Model selection</w:t>
      </w:r>
      <w:r w:rsidR="00DD5BA9" w:rsidRPr="00811243">
        <w:rPr>
          <w:b/>
          <w:lang w:val="en-GB"/>
        </w:rPr>
        <w:t xml:space="preserve"> procedure</w:t>
      </w:r>
    </w:p>
    <w:p w14:paraId="41CCBEED" w14:textId="2D26ABD6" w:rsidR="00631668" w:rsidRPr="00811243" w:rsidRDefault="00CD18AA" w:rsidP="00CD18AA">
      <w:pPr>
        <w:rPr>
          <w:lang w:val="en-GB"/>
        </w:rPr>
        <w:sectPr w:rsidR="00631668" w:rsidRPr="00811243" w:rsidSect="00631668">
          <w:pgSz w:w="16838" w:h="11906" w:orient="landscape"/>
          <w:pgMar w:top="1417" w:right="1417" w:bottom="1417" w:left="1417" w:header="708" w:footer="708" w:gutter="0"/>
          <w:lnNumType w:countBy="1" w:restart="continuous"/>
          <w:cols w:space="708"/>
          <w:docGrid w:linePitch="360"/>
        </w:sectPr>
      </w:pPr>
      <w:r w:rsidRPr="00811243">
        <w:rPr>
          <w:lang w:val="en-GB"/>
        </w:rPr>
        <w:t xml:space="preserve">The three-step model selection table for the analyses of carcass mass of Svalbard reindeer as a function of jaw length (i) and hind-leg length (ii). In addition to these two predictors, we also included sex (a factor with male and female as levels) as a potential predictor. a) Linear Mixed Effect (LME) models were selected over the Generalized Least Squares (GLS) model, keeping the fixed effects part of the model constant using our </w:t>
      </w:r>
      <w:r w:rsidRPr="00811243">
        <w:rPr>
          <w:i/>
          <w:iCs/>
          <w:lang w:val="en-GB"/>
        </w:rPr>
        <w:t>a priori</w:t>
      </w:r>
      <w:r w:rsidRPr="00811243">
        <w:rPr>
          <w:lang w:val="en-GB"/>
        </w:rPr>
        <w:t xml:space="preserve"> defined most complex structure. </w:t>
      </w:r>
      <w:r w:rsidR="00353A40" w:rsidRPr="00811243">
        <w:rPr>
          <w:lang w:val="en-GB"/>
        </w:rPr>
        <w:t xml:space="preserve">These two variance structures are different (see Pinheiro et al. 2000, Zuur et al. 2009) as the </w:t>
      </w:r>
      <w:proofErr w:type="spellStart"/>
      <w:r w:rsidR="00353A40" w:rsidRPr="00811243">
        <w:rPr>
          <w:lang w:val="en-GB"/>
        </w:rPr>
        <w:t>varExp</w:t>
      </w:r>
      <w:proofErr w:type="spellEnd"/>
      <w:r w:rsidR="00353A40" w:rsidRPr="00811243">
        <w:rPr>
          <w:lang w:val="en-GB"/>
        </w:rPr>
        <w:t xml:space="preserve"> allows the variance to increase exponentially with the included continuous covariate. At the same time, the </w:t>
      </w:r>
      <w:proofErr w:type="spellStart"/>
      <w:r w:rsidR="00353A40" w:rsidRPr="00811243">
        <w:rPr>
          <w:lang w:val="en-GB"/>
        </w:rPr>
        <w:t>varPower</w:t>
      </w:r>
      <w:proofErr w:type="spellEnd"/>
      <w:r w:rsidR="00353A40" w:rsidRPr="00811243">
        <w:rPr>
          <w:lang w:val="en-GB"/>
        </w:rPr>
        <w:t xml:space="preserve"> represents the power of the absolute value of the variance covariate. </w:t>
      </w:r>
      <w:r w:rsidRPr="00811243">
        <w:rPr>
          <w:lang w:val="en-GB"/>
        </w:rPr>
        <w:t xml:space="preserve">The random effects in the LME included the constant effect of </w:t>
      </w:r>
      <w:r w:rsidR="00D77457" w:rsidRPr="00811243">
        <w:rPr>
          <w:lang w:val="en-GB"/>
        </w:rPr>
        <w:t>h</w:t>
      </w:r>
      <w:r w:rsidRPr="00811243">
        <w:rPr>
          <w:lang w:val="en-GB"/>
        </w:rPr>
        <w:t>unting units (i.e.</w:t>
      </w:r>
      <w:r w:rsidR="00353A40" w:rsidRPr="00811243">
        <w:rPr>
          <w:lang w:val="en-GB"/>
        </w:rPr>
        <w:t>,</w:t>
      </w:r>
      <w:r w:rsidRPr="00811243">
        <w:rPr>
          <w:lang w:val="en-GB"/>
        </w:rPr>
        <w:t xml:space="preserve"> random intercepts only). In contrast, Generalized Least Squares (GLS) fitted models represented a model structure without any random effects (see main text for details). b) Variance functions were added to both models due to heteroscedasticity (</w:t>
      </w:r>
      <w:r w:rsidRPr="00811243">
        <w:rPr>
          <w:i/>
          <w:iCs/>
          <w:lang w:val="en-GB"/>
        </w:rPr>
        <w:t>i.e.</w:t>
      </w:r>
      <w:r w:rsidRPr="00811243">
        <w:rPr>
          <w:lang w:val="en-GB"/>
        </w:rPr>
        <w:t xml:space="preserve">, support for the added complexity acquired through adding a variance structure to the model) of the residuals in both models. c) Fixed effects structures for the jaw length and hind-leg length models. Model selection was performed based on the difference in </w:t>
      </w:r>
      <w:proofErr w:type="spellStart"/>
      <w:r w:rsidRPr="00811243">
        <w:rPr>
          <w:lang w:val="en-GB"/>
        </w:rPr>
        <w:t>AICc</w:t>
      </w:r>
      <w:proofErr w:type="spellEnd"/>
      <w:r w:rsidRPr="00811243">
        <w:rPr>
          <w:lang w:val="en-GB"/>
        </w:rPr>
        <w:t xml:space="preserve">-value relative to model with the smallest </w:t>
      </w:r>
      <w:proofErr w:type="spellStart"/>
      <w:r w:rsidRPr="00811243">
        <w:rPr>
          <w:lang w:val="en-GB"/>
        </w:rPr>
        <w:t>AICc</w:t>
      </w:r>
      <w:proofErr w:type="spellEnd"/>
      <w:r w:rsidRPr="00811243">
        <w:rPr>
          <w:lang w:val="en-GB"/>
        </w:rPr>
        <w:t>-value (</w:t>
      </w:r>
      <w:proofErr w:type="spellStart"/>
      <w:r w:rsidRPr="00811243">
        <w:rPr>
          <w:lang w:val="en-GB"/>
        </w:rPr>
        <w:t>Δ</w:t>
      </w:r>
      <w:r w:rsidRPr="00811243">
        <w:rPr>
          <w:i/>
          <w:vertAlign w:val="subscript"/>
          <w:lang w:val="en-GB"/>
        </w:rPr>
        <w:t>i</w:t>
      </w:r>
      <w:proofErr w:type="spellEnd"/>
      <w:r w:rsidRPr="00811243">
        <w:rPr>
          <w:lang w:val="en-GB"/>
        </w:rPr>
        <w:t>) and Akaike’s weight (</w:t>
      </w:r>
      <w:proofErr w:type="spellStart"/>
      <w:r w:rsidRPr="00811243">
        <w:rPr>
          <w:i/>
          <w:iCs/>
          <w:lang w:val="en-GB"/>
        </w:rPr>
        <w:t>w</w:t>
      </w:r>
      <w:r w:rsidRPr="00811243">
        <w:rPr>
          <w:i/>
          <w:iCs/>
          <w:vertAlign w:val="subscript"/>
          <w:lang w:val="en-GB"/>
        </w:rPr>
        <w:t>i</w:t>
      </w:r>
      <w:proofErr w:type="spellEnd"/>
      <w:r w:rsidRPr="00811243">
        <w:rPr>
          <w:i/>
          <w:iCs/>
          <w:lang w:val="en-GB"/>
        </w:rPr>
        <w:t>).</w:t>
      </w:r>
    </w:p>
    <w:p w14:paraId="2E1BA287" w14:textId="4759CC8E" w:rsidR="00872447" w:rsidRPr="00811243" w:rsidRDefault="00872447" w:rsidP="00CD18AA">
      <w:pPr>
        <w:rPr>
          <w:lang w:val="en-GB"/>
        </w:rPr>
      </w:pPr>
      <w:r w:rsidRPr="00811243">
        <w:rPr>
          <w:b/>
          <w:sz w:val="24"/>
          <w:lang w:val="en-GB"/>
        </w:rPr>
        <w:lastRenderedPageBreak/>
        <w:t xml:space="preserve">Table </w:t>
      </w:r>
      <w:r w:rsidRPr="00811243">
        <w:rPr>
          <w:b/>
          <w:lang w:val="en-GB"/>
        </w:rPr>
        <w:t>S</w:t>
      </w:r>
      <w:r w:rsidR="00A82377" w:rsidRPr="00811243">
        <w:rPr>
          <w:b/>
          <w:lang w:val="en-GB"/>
        </w:rPr>
        <w:t>2</w:t>
      </w:r>
      <w:r w:rsidRPr="00811243">
        <w:rPr>
          <w:b/>
          <w:lang w:val="en-GB"/>
        </w:rPr>
        <w:t>.</w:t>
      </w:r>
      <w:r w:rsidRPr="00811243">
        <w:rPr>
          <w:lang w:val="en-GB"/>
        </w:rPr>
        <w:t xml:space="preserve"> Model selection for the confirmatory analyses of carcass mass and its relations to the skeletal measures.</w:t>
      </w:r>
      <w:r w:rsidR="00FE05D9" w:rsidRPr="00811243">
        <w:rPr>
          <w:lang w:val="en-GB"/>
        </w:rPr>
        <w:t xml:space="preserve"> Preferred models in bold.</w:t>
      </w:r>
    </w:p>
    <w:tbl>
      <w:tblPr>
        <w:tblW w:w="10171" w:type="dxa"/>
        <w:tblCellMar>
          <w:left w:w="70" w:type="dxa"/>
          <w:right w:w="70" w:type="dxa"/>
        </w:tblCellMar>
        <w:tblLook w:val="04A0" w:firstRow="1" w:lastRow="0" w:firstColumn="1" w:lastColumn="0" w:noHBand="0" w:noVBand="1"/>
      </w:tblPr>
      <w:tblGrid>
        <w:gridCol w:w="196"/>
        <w:gridCol w:w="324"/>
        <w:gridCol w:w="3783"/>
        <w:gridCol w:w="196"/>
        <w:gridCol w:w="384"/>
        <w:gridCol w:w="196"/>
        <w:gridCol w:w="1080"/>
        <w:gridCol w:w="1080"/>
        <w:gridCol w:w="196"/>
        <w:gridCol w:w="380"/>
        <w:gridCol w:w="196"/>
        <w:gridCol w:w="1080"/>
        <w:gridCol w:w="1080"/>
      </w:tblGrid>
      <w:tr w:rsidR="00CD18AA" w:rsidRPr="005C3FB9" w14:paraId="4793A3BB" w14:textId="77777777" w:rsidTr="000C1409">
        <w:trPr>
          <w:trHeight w:val="229"/>
        </w:trPr>
        <w:tc>
          <w:tcPr>
            <w:tcW w:w="196" w:type="dxa"/>
            <w:tcBorders>
              <w:top w:val="single" w:sz="4" w:space="0" w:color="auto"/>
              <w:left w:val="nil"/>
              <w:bottom w:val="nil"/>
              <w:right w:val="nil"/>
            </w:tcBorders>
            <w:shd w:val="clear" w:color="auto" w:fill="auto"/>
            <w:noWrap/>
            <w:vAlign w:val="center"/>
            <w:hideMark/>
          </w:tcPr>
          <w:p w14:paraId="6A959E89" w14:textId="77777777" w:rsidR="00CD18AA" w:rsidRPr="00811243" w:rsidRDefault="00CD18AA" w:rsidP="000C1409">
            <w:pPr>
              <w:spacing w:before="60" w:after="60" w:line="240" w:lineRule="auto"/>
              <w:jc w:val="center"/>
              <w:rPr>
                <w:rFonts w:eastAsia="Times New Roman" w:cs="Arial"/>
                <w:color w:val="000000"/>
                <w:sz w:val="20"/>
                <w:szCs w:val="20"/>
                <w:lang w:val="en-GB"/>
              </w:rPr>
            </w:pPr>
            <w:r w:rsidRPr="00811243">
              <w:rPr>
                <w:rFonts w:eastAsia="Times New Roman" w:cs="Arial"/>
                <w:color w:val="000000"/>
                <w:sz w:val="20"/>
                <w:szCs w:val="20"/>
                <w:lang w:val="en-GB"/>
              </w:rPr>
              <w:t> </w:t>
            </w:r>
          </w:p>
        </w:tc>
        <w:tc>
          <w:tcPr>
            <w:tcW w:w="324" w:type="dxa"/>
            <w:vMerge w:val="restart"/>
            <w:tcBorders>
              <w:top w:val="single" w:sz="4" w:space="0" w:color="auto"/>
              <w:left w:val="nil"/>
              <w:bottom w:val="single" w:sz="4" w:space="0" w:color="000000"/>
              <w:right w:val="nil"/>
            </w:tcBorders>
            <w:shd w:val="clear" w:color="auto" w:fill="auto"/>
            <w:noWrap/>
            <w:vAlign w:val="center"/>
            <w:hideMark/>
          </w:tcPr>
          <w:p w14:paraId="08EFCDE8" w14:textId="77777777" w:rsidR="00CD18AA" w:rsidRPr="00811243" w:rsidRDefault="00CD18AA" w:rsidP="000C1409">
            <w:pPr>
              <w:spacing w:before="60" w:after="60" w:line="240" w:lineRule="auto"/>
              <w:jc w:val="center"/>
              <w:rPr>
                <w:rFonts w:eastAsia="Times New Roman" w:cs="Arial"/>
                <w:i/>
                <w:iCs/>
                <w:color w:val="000000"/>
                <w:sz w:val="20"/>
                <w:szCs w:val="20"/>
                <w:lang w:val="en-GB"/>
              </w:rPr>
            </w:pPr>
            <w:r w:rsidRPr="00811243">
              <w:rPr>
                <w:rFonts w:eastAsia="Times New Roman" w:cs="Arial"/>
                <w:i/>
                <w:iCs/>
                <w:color w:val="000000"/>
                <w:sz w:val="20"/>
                <w:szCs w:val="20"/>
                <w:lang w:val="en-GB"/>
              </w:rPr>
              <w:t>i</w:t>
            </w:r>
          </w:p>
        </w:tc>
        <w:tc>
          <w:tcPr>
            <w:tcW w:w="3783" w:type="dxa"/>
            <w:vMerge w:val="restart"/>
            <w:tcBorders>
              <w:top w:val="single" w:sz="4" w:space="0" w:color="auto"/>
              <w:left w:val="nil"/>
              <w:bottom w:val="single" w:sz="4" w:space="0" w:color="000000"/>
              <w:right w:val="nil"/>
            </w:tcBorders>
            <w:shd w:val="clear" w:color="auto" w:fill="auto"/>
            <w:noWrap/>
            <w:vAlign w:val="center"/>
            <w:hideMark/>
          </w:tcPr>
          <w:p w14:paraId="72BAF27A" w14:textId="77777777" w:rsidR="00CD18AA" w:rsidRPr="00811243" w:rsidRDefault="00CD18AA" w:rsidP="000C1409">
            <w:pPr>
              <w:spacing w:before="60" w:after="60" w:line="240" w:lineRule="auto"/>
              <w:rPr>
                <w:rFonts w:eastAsia="Times New Roman" w:cs="Arial"/>
                <w:color w:val="000000"/>
                <w:sz w:val="20"/>
                <w:szCs w:val="20"/>
                <w:lang w:val="en-GB"/>
              </w:rPr>
            </w:pPr>
            <w:r w:rsidRPr="00811243">
              <w:rPr>
                <w:rFonts w:eastAsia="Times New Roman" w:cs="Arial"/>
                <w:color w:val="000000"/>
                <w:sz w:val="20"/>
                <w:szCs w:val="20"/>
                <w:lang w:val="en-GB"/>
              </w:rPr>
              <w:t>Model</w:t>
            </w:r>
          </w:p>
        </w:tc>
        <w:tc>
          <w:tcPr>
            <w:tcW w:w="196" w:type="dxa"/>
            <w:tcBorders>
              <w:top w:val="single" w:sz="4" w:space="0" w:color="auto"/>
              <w:left w:val="nil"/>
              <w:bottom w:val="nil"/>
              <w:right w:val="nil"/>
            </w:tcBorders>
            <w:shd w:val="clear" w:color="auto" w:fill="auto"/>
            <w:noWrap/>
            <w:vAlign w:val="center"/>
            <w:hideMark/>
          </w:tcPr>
          <w:p w14:paraId="08F5312D" w14:textId="77777777" w:rsidR="00CD18AA" w:rsidRPr="00811243" w:rsidRDefault="00CD18AA" w:rsidP="000C1409">
            <w:pPr>
              <w:spacing w:before="60" w:after="60" w:line="240" w:lineRule="auto"/>
              <w:rPr>
                <w:rFonts w:eastAsia="Times New Roman" w:cs="Arial"/>
                <w:color w:val="000000"/>
                <w:sz w:val="20"/>
                <w:szCs w:val="20"/>
                <w:lang w:val="en-GB"/>
              </w:rPr>
            </w:pPr>
            <w:r w:rsidRPr="00811243">
              <w:rPr>
                <w:rFonts w:eastAsia="Times New Roman" w:cs="Arial"/>
                <w:color w:val="000000"/>
                <w:sz w:val="20"/>
                <w:szCs w:val="20"/>
                <w:lang w:val="en-GB"/>
              </w:rPr>
              <w:t> </w:t>
            </w:r>
          </w:p>
        </w:tc>
        <w:tc>
          <w:tcPr>
            <w:tcW w:w="2740" w:type="dxa"/>
            <w:gridSpan w:val="4"/>
            <w:tcBorders>
              <w:top w:val="single" w:sz="4" w:space="0" w:color="auto"/>
              <w:left w:val="nil"/>
              <w:bottom w:val="single" w:sz="4" w:space="0" w:color="auto"/>
              <w:right w:val="nil"/>
            </w:tcBorders>
            <w:shd w:val="clear" w:color="auto" w:fill="auto"/>
            <w:noWrap/>
            <w:vAlign w:val="center"/>
            <w:hideMark/>
          </w:tcPr>
          <w:p w14:paraId="416C52C1" w14:textId="4C7EA298" w:rsidR="00CD18AA" w:rsidRPr="00811243" w:rsidRDefault="00CD18AA" w:rsidP="000C1409">
            <w:pPr>
              <w:spacing w:before="60" w:after="60" w:line="240" w:lineRule="auto"/>
              <w:jc w:val="center"/>
              <w:rPr>
                <w:rFonts w:eastAsia="Times New Roman" w:cs="Arial"/>
                <w:color w:val="000000"/>
                <w:sz w:val="20"/>
                <w:szCs w:val="20"/>
                <w:lang w:val="en-GB"/>
              </w:rPr>
            </w:pPr>
            <w:r w:rsidRPr="00811243">
              <w:rPr>
                <w:rFonts w:eastAsia="Times New Roman" w:cs="Arial"/>
                <w:color w:val="000000"/>
                <w:sz w:val="20"/>
                <w:szCs w:val="20"/>
                <w:lang w:val="en-GB"/>
              </w:rPr>
              <w:t xml:space="preserve">i) </w:t>
            </w:r>
            <w:bookmarkStart w:id="0" w:name="_Hlk106038100"/>
            <w:r w:rsidRPr="00811243">
              <w:rPr>
                <w:rFonts w:eastAsia="Times New Roman" w:cs="Arial"/>
                <w:color w:val="000000"/>
                <w:sz w:val="20"/>
                <w:szCs w:val="20"/>
                <w:lang w:val="en-GB"/>
              </w:rPr>
              <w:t xml:space="preserve">Jaw </w:t>
            </w:r>
            <w:r w:rsidR="001B26A7" w:rsidRPr="00811243">
              <w:rPr>
                <w:rFonts w:eastAsia="Times New Roman" w:cs="Arial"/>
                <w:color w:val="000000"/>
                <w:sz w:val="20"/>
                <w:szCs w:val="20"/>
                <w:lang w:val="en-GB"/>
              </w:rPr>
              <w:t>l</w:t>
            </w:r>
            <w:r w:rsidRPr="00811243">
              <w:rPr>
                <w:rFonts w:eastAsia="Times New Roman" w:cs="Arial"/>
                <w:color w:val="000000"/>
                <w:sz w:val="20"/>
                <w:szCs w:val="20"/>
                <w:lang w:val="en-GB"/>
              </w:rPr>
              <w:t>eng</w:t>
            </w:r>
            <w:r w:rsidR="00DD5BA9" w:rsidRPr="00811243">
              <w:rPr>
                <w:rFonts w:eastAsia="Times New Roman" w:cs="Arial"/>
                <w:color w:val="000000"/>
                <w:sz w:val="20"/>
                <w:szCs w:val="20"/>
                <w:lang w:val="en-GB"/>
              </w:rPr>
              <w:t>th</w:t>
            </w:r>
            <w:r w:rsidRPr="00811243">
              <w:rPr>
                <w:rFonts w:eastAsia="Times New Roman" w:cs="Arial"/>
                <w:color w:val="000000"/>
                <w:sz w:val="20"/>
                <w:szCs w:val="20"/>
                <w:lang w:val="en-GB"/>
              </w:rPr>
              <w:t xml:space="preserve"> </w:t>
            </w:r>
            <w:bookmarkEnd w:id="0"/>
            <w:r w:rsidRPr="00811243">
              <w:rPr>
                <w:rFonts w:eastAsia="Times New Roman" w:cs="Arial"/>
                <w:color w:val="000000"/>
                <w:sz w:val="20"/>
                <w:szCs w:val="20"/>
                <w:lang w:val="en-GB"/>
              </w:rPr>
              <w:t>(mm)</w:t>
            </w:r>
          </w:p>
        </w:tc>
        <w:tc>
          <w:tcPr>
            <w:tcW w:w="196" w:type="dxa"/>
            <w:tcBorders>
              <w:top w:val="single" w:sz="4" w:space="0" w:color="auto"/>
              <w:left w:val="nil"/>
              <w:bottom w:val="nil"/>
              <w:right w:val="nil"/>
            </w:tcBorders>
            <w:shd w:val="clear" w:color="auto" w:fill="auto"/>
            <w:noWrap/>
            <w:vAlign w:val="center"/>
            <w:hideMark/>
          </w:tcPr>
          <w:p w14:paraId="73AF93EC" w14:textId="77777777" w:rsidR="00CD18AA" w:rsidRPr="00811243" w:rsidRDefault="00CD18AA" w:rsidP="000C1409">
            <w:pPr>
              <w:spacing w:before="60" w:after="60" w:line="240" w:lineRule="auto"/>
              <w:jc w:val="center"/>
              <w:rPr>
                <w:rFonts w:eastAsia="Times New Roman" w:cs="Arial"/>
                <w:color w:val="000000"/>
                <w:sz w:val="20"/>
                <w:szCs w:val="20"/>
                <w:lang w:val="en-GB"/>
              </w:rPr>
            </w:pPr>
          </w:p>
        </w:tc>
        <w:tc>
          <w:tcPr>
            <w:tcW w:w="2736" w:type="dxa"/>
            <w:gridSpan w:val="4"/>
            <w:tcBorders>
              <w:top w:val="single" w:sz="4" w:space="0" w:color="auto"/>
              <w:left w:val="nil"/>
              <w:bottom w:val="single" w:sz="4" w:space="0" w:color="auto"/>
              <w:right w:val="nil"/>
            </w:tcBorders>
            <w:shd w:val="clear" w:color="auto" w:fill="auto"/>
            <w:noWrap/>
            <w:vAlign w:val="center"/>
            <w:hideMark/>
          </w:tcPr>
          <w:p w14:paraId="31CAAE76" w14:textId="3130700B" w:rsidR="00CD18AA" w:rsidRPr="00811243" w:rsidRDefault="00CD18AA" w:rsidP="000C1409">
            <w:pPr>
              <w:spacing w:before="60" w:after="60" w:line="240" w:lineRule="auto"/>
              <w:jc w:val="center"/>
              <w:rPr>
                <w:rFonts w:eastAsia="Times New Roman" w:cs="Arial"/>
                <w:color w:val="000000"/>
                <w:sz w:val="20"/>
                <w:szCs w:val="20"/>
                <w:lang w:val="en-GB"/>
              </w:rPr>
            </w:pPr>
            <w:r w:rsidRPr="00811243">
              <w:rPr>
                <w:rFonts w:eastAsia="Times New Roman" w:cs="Arial"/>
                <w:color w:val="000000"/>
                <w:sz w:val="20"/>
                <w:szCs w:val="20"/>
                <w:lang w:val="en-GB"/>
              </w:rPr>
              <w:t xml:space="preserve">ii) Hind-leg </w:t>
            </w:r>
            <w:r w:rsidR="001B26A7" w:rsidRPr="00811243">
              <w:rPr>
                <w:rFonts w:eastAsia="Times New Roman" w:cs="Arial"/>
                <w:color w:val="000000"/>
                <w:sz w:val="20"/>
                <w:szCs w:val="20"/>
                <w:lang w:val="en-GB"/>
              </w:rPr>
              <w:t>l</w:t>
            </w:r>
            <w:r w:rsidRPr="00811243">
              <w:rPr>
                <w:rFonts w:eastAsia="Times New Roman" w:cs="Arial"/>
                <w:color w:val="000000"/>
                <w:sz w:val="20"/>
                <w:szCs w:val="20"/>
                <w:lang w:val="en-GB"/>
              </w:rPr>
              <w:t>eng</w:t>
            </w:r>
            <w:r w:rsidR="00DD5BA9" w:rsidRPr="00811243">
              <w:rPr>
                <w:rFonts w:eastAsia="Times New Roman" w:cs="Arial"/>
                <w:color w:val="000000"/>
                <w:sz w:val="20"/>
                <w:szCs w:val="20"/>
                <w:lang w:val="en-GB"/>
              </w:rPr>
              <w:t>th</w:t>
            </w:r>
            <w:r w:rsidRPr="00811243">
              <w:rPr>
                <w:rFonts w:eastAsia="Times New Roman" w:cs="Arial"/>
                <w:color w:val="000000"/>
                <w:sz w:val="20"/>
                <w:szCs w:val="20"/>
                <w:lang w:val="en-GB"/>
              </w:rPr>
              <w:t xml:space="preserve"> (mm)</w:t>
            </w:r>
          </w:p>
        </w:tc>
      </w:tr>
      <w:tr w:rsidR="00CD18AA" w:rsidRPr="00811243" w14:paraId="32D64350" w14:textId="77777777" w:rsidTr="000C1409">
        <w:trPr>
          <w:trHeight w:val="285"/>
        </w:trPr>
        <w:tc>
          <w:tcPr>
            <w:tcW w:w="196" w:type="dxa"/>
            <w:tcBorders>
              <w:top w:val="nil"/>
              <w:left w:val="nil"/>
              <w:bottom w:val="single" w:sz="4" w:space="0" w:color="auto"/>
              <w:right w:val="nil"/>
            </w:tcBorders>
            <w:shd w:val="clear" w:color="auto" w:fill="auto"/>
            <w:noWrap/>
            <w:vAlign w:val="center"/>
            <w:hideMark/>
          </w:tcPr>
          <w:p w14:paraId="05FD25FD" w14:textId="77777777" w:rsidR="00CD18AA" w:rsidRPr="00811243" w:rsidRDefault="00CD18AA" w:rsidP="000C1409">
            <w:pPr>
              <w:spacing w:before="60" w:after="60" w:line="240" w:lineRule="auto"/>
              <w:jc w:val="center"/>
              <w:rPr>
                <w:rFonts w:eastAsia="Times New Roman" w:cs="Arial"/>
                <w:color w:val="000000"/>
                <w:sz w:val="20"/>
                <w:szCs w:val="20"/>
                <w:lang w:val="en-GB"/>
              </w:rPr>
            </w:pPr>
            <w:r w:rsidRPr="00811243">
              <w:rPr>
                <w:rFonts w:eastAsia="Times New Roman" w:cs="Arial"/>
                <w:color w:val="000000"/>
                <w:sz w:val="20"/>
                <w:szCs w:val="20"/>
                <w:lang w:val="en-GB"/>
              </w:rPr>
              <w:t> </w:t>
            </w:r>
          </w:p>
        </w:tc>
        <w:tc>
          <w:tcPr>
            <w:tcW w:w="324" w:type="dxa"/>
            <w:vMerge/>
            <w:tcBorders>
              <w:top w:val="nil"/>
              <w:left w:val="nil"/>
              <w:bottom w:val="single" w:sz="4" w:space="0" w:color="000000"/>
              <w:right w:val="nil"/>
            </w:tcBorders>
            <w:vAlign w:val="center"/>
            <w:hideMark/>
          </w:tcPr>
          <w:p w14:paraId="5BA70159" w14:textId="77777777" w:rsidR="00CD18AA" w:rsidRPr="00811243" w:rsidRDefault="00CD18AA" w:rsidP="000C1409">
            <w:pPr>
              <w:spacing w:before="60" w:after="60" w:line="240" w:lineRule="auto"/>
              <w:rPr>
                <w:rFonts w:eastAsia="Times New Roman" w:cs="Arial"/>
                <w:i/>
                <w:iCs/>
                <w:color w:val="000000"/>
                <w:sz w:val="20"/>
                <w:szCs w:val="20"/>
                <w:lang w:val="en-GB"/>
              </w:rPr>
            </w:pPr>
          </w:p>
        </w:tc>
        <w:tc>
          <w:tcPr>
            <w:tcW w:w="3783" w:type="dxa"/>
            <w:vMerge/>
            <w:tcBorders>
              <w:top w:val="nil"/>
              <w:left w:val="nil"/>
              <w:bottom w:val="single" w:sz="4" w:space="0" w:color="000000"/>
              <w:right w:val="nil"/>
            </w:tcBorders>
            <w:vAlign w:val="center"/>
            <w:hideMark/>
          </w:tcPr>
          <w:p w14:paraId="30EB9424" w14:textId="77777777" w:rsidR="00CD18AA" w:rsidRPr="00811243" w:rsidRDefault="00CD18AA" w:rsidP="000C1409">
            <w:pPr>
              <w:spacing w:before="60" w:after="60" w:line="240" w:lineRule="auto"/>
              <w:rPr>
                <w:rFonts w:eastAsia="Times New Roman" w:cs="Arial"/>
                <w:color w:val="000000"/>
                <w:sz w:val="20"/>
                <w:szCs w:val="20"/>
                <w:lang w:val="en-GB"/>
              </w:rPr>
            </w:pPr>
          </w:p>
        </w:tc>
        <w:tc>
          <w:tcPr>
            <w:tcW w:w="196" w:type="dxa"/>
            <w:tcBorders>
              <w:top w:val="nil"/>
              <w:left w:val="nil"/>
              <w:bottom w:val="single" w:sz="4" w:space="0" w:color="auto"/>
              <w:right w:val="nil"/>
            </w:tcBorders>
            <w:shd w:val="clear" w:color="auto" w:fill="auto"/>
            <w:noWrap/>
            <w:vAlign w:val="center"/>
            <w:hideMark/>
          </w:tcPr>
          <w:p w14:paraId="589EF6A1" w14:textId="77777777" w:rsidR="00CD18AA" w:rsidRPr="00811243" w:rsidRDefault="00CD18AA" w:rsidP="000C1409">
            <w:pPr>
              <w:spacing w:before="60" w:after="60" w:line="240" w:lineRule="auto"/>
              <w:rPr>
                <w:rFonts w:eastAsia="Times New Roman" w:cs="Arial"/>
                <w:color w:val="000000"/>
                <w:sz w:val="20"/>
                <w:szCs w:val="20"/>
                <w:lang w:val="en-GB"/>
              </w:rPr>
            </w:pPr>
            <w:r w:rsidRPr="00811243">
              <w:rPr>
                <w:rFonts w:eastAsia="Times New Roman" w:cs="Arial"/>
                <w:color w:val="000000"/>
                <w:sz w:val="20"/>
                <w:szCs w:val="20"/>
                <w:lang w:val="en-GB"/>
              </w:rPr>
              <w:t> </w:t>
            </w:r>
          </w:p>
        </w:tc>
        <w:tc>
          <w:tcPr>
            <w:tcW w:w="384" w:type="dxa"/>
            <w:tcBorders>
              <w:top w:val="nil"/>
              <w:left w:val="nil"/>
              <w:bottom w:val="single" w:sz="4" w:space="0" w:color="auto"/>
              <w:right w:val="nil"/>
            </w:tcBorders>
            <w:shd w:val="clear" w:color="auto" w:fill="auto"/>
            <w:noWrap/>
            <w:vAlign w:val="center"/>
            <w:hideMark/>
          </w:tcPr>
          <w:p w14:paraId="65685840" w14:textId="77777777" w:rsidR="00CD18AA" w:rsidRPr="00811243" w:rsidRDefault="00CD18AA" w:rsidP="000C1409">
            <w:pPr>
              <w:spacing w:before="60" w:after="60" w:line="240" w:lineRule="auto"/>
              <w:jc w:val="center"/>
              <w:rPr>
                <w:rFonts w:eastAsia="Times New Roman" w:cs="Arial"/>
                <w:color w:val="000000"/>
                <w:sz w:val="20"/>
                <w:szCs w:val="20"/>
                <w:lang w:val="en-GB"/>
              </w:rPr>
            </w:pPr>
            <w:proofErr w:type="spellStart"/>
            <w:r w:rsidRPr="00811243">
              <w:rPr>
                <w:rFonts w:eastAsia="Times New Roman" w:cs="Arial"/>
                <w:color w:val="000000"/>
                <w:sz w:val="20"/>
                <w:szCs w:val="20"/>
                <w:lang w:val="en-GB"/>
              </w:rPr>
              <w:t>df</w:t>
            </w:r>
            <w:proofErr w:type="spellEnd"/>
          </w:p>
        </w:tc>
        <w:tc>
          <w:tcPr>
            <w:tcW w:w="196" w:type="dxa"/>
            <w:tcBorders>
              <w:top w:val="nil"/>
              <w:left w:val="nil"/>
              <w:bottom w:val="single" w:sz="4" w:space="0" w:color="auto"/>
              <w:right w:val="nil"/>
            </w:tcBorders>
            <w:shd w:val="clear" w:color="auto" w:fill="auto"/>
            <w:noWrap/>
            <w:vAlign w:val="center"/>
            <w:hideMark/>
          </w:tcPr>
          <w:p w14:paraId="6F0E8050" w14:textId="77777777" w:rsidR="00CD18AA" w:rsidRPr="00811243" w:rsidRDefault="00CD18AA" w:rsidP="000C1409">
            <w:pPr>
              <w:spacing w:before="60" w:after="60" w:line="240" w:lineRule="auto"/>
              <w:jc w:val="center"/>
              <w:rPr>
                <w:rFonts w:eastAsia="Times New Roman" w:cs="Arial"/>
                <w:color w:val="000000"/>
                <w:sz w:val="20"/>
                <w:szCs w:val="20"/>
                <w:lang w:val="en-GB"/>
              </w:rPr>
            </w:pPr>
            <w:r w:rsidRPr="00811243">
              <w:rPr>
                <w:rFonts w:eastAsia="Times New Roman" w:cs="Arial"/>
                <w:color w:val="000000"/>
                <w:sz w:val="20"/>
                <w:szCs w:val="20"/>
                <w:lang w:val="en-GB"/>
              </w:rPr>
              <w:t> </w:t>
            </w:r>
          </w:p>
        </w:tc>
        <w:tc>
          <w:tcPr>
            <w:tcW w:w="1080" w:type="dxa"/>
            <w:tcBorders>
              <w:top w:val="nil"/>
              <w:left w:val="nil"/>
              <w:bottom w:val="single" w:sz="4" w:space="0" w:color="auto"/>
              <w:right w:val="nil"/>
            </w:tcBorders>
            <w:shd w:val="clear" w:color="auto" w:fill="auto"/>
            <w:noWrap/>
            <w:vAlign w:val="center"/>
            <w:hideMark/>
          </w:tcPr>
          <w:p w14:paraId="1A5D80F0" w14:textId="77777777" w:rsidR="00CD18AA" w:rsidRPr="00811243" w:rsidRDefault="00CD18AA" w:rsidP="000C1409">
            <w:pPr>
              <w:spacing w:before="60" w:after="60" w:line="240" w:lineRule="auto"/>
              <w:jc w:val="center"/>
              <w:rPr>
                <w:rFonts w:eastAsia="Times New Roman" w:cs="Arial"/>
                <w:color w:val="000000"/>
                <w:sz w:val="20"/>
                <w:szCs w:val="20"/>
                <w:lang w:val="en-GB"/>
              </w:rPr>
            </w:pPr>
            <w:proofErr w:type="spellStart"/>
            <w:r w:rsidRPr="00811243">
              <w:rPr>
                <w:rFonts w:eastAsia="Times New Roman" w:cs="Arial"/>
                <w:color w:val="000000"/>
                <w:sz w:val="20"/>
                <w:szCs w:val="20"/>
                <w:lang w:val="en-GB"/>
              </w:rPr>
              <w:t>Δ</w:t>
            </w:r>
            <w:r w:rsidRPr="00811243">
              <w:rPr>
                <w:rFonts w:eastAsia="Times New Roman" w:cs="Arial"/>
                <w:i/>
                <w:iCs/>
                <w:color w:val="000000"/>
                <w:sz w:val="20"/>
                <w:szCs w:val="20"/>
                <w:vertAlign w:val="subscript"/>
                <w:lang w:val="en-GB"/>
              </w:rPr>
              <w:t>i</w:t>
            </w:r>
            <w:proofErr w:type="spellEnd"/>
          </w:p>
        </w:tc>
        <w:tc>
          <w:tcPr>
            <w:tcW w:w="1080" w:type="dxa"/>
            <w:tcBorders>
              <w:top w:val="nil"/>
              <w:left w:val="nil"/>
              <w:bottom w:val="single" w:sz="4" w:space="0" w:color="auto"/>
              <w:right w:val="nil"/>
            </w:tcBorders>
            <w:shd w:val="clear" w:color="auto" w:fill="auto"/>
            <w:noWrap/>
            <w:vAlign w:val="center"/>
            <w:hideMark/>
          </w:tcPr>
          <w:p w14:paraId="1028450B" w14:textId="77777777" w:rsidR="00CD18AA" w:rsidRPr="00811243" w:rsidRDefault="00CD18AA" w:rsidP="000C1409">
            <w:pPr>
              <w:spacing w:before="60" w:after="60" w:line="240" w:lineRule="auto"/>
              <w:jc w:val="center"/>
              <w:rPr>
                <w:rFonts w:eastAsia="Times New Roman" w:cs="Arial"/>
                <w:i/>
                <w:iCs/>
                <w:color w:val="000000"/>
                <w:sz w:val="20"/>
                <w:szCs w:val="20"/>
                <w:lang w:val="en-GB"/>
              </w:rPr>
            </w:pPr>
            <w:proofErr w:type="spellStart"/>
            <w:r w:rsidRPr="00811243">
              <w:rPr>
                <w:rFonts w:eastAsia="Times New Roman" w:cs="Arial"/>
                <w:i/>
                <w:iCs/>
                <w:color w:val="000000"/>
                <w:sz w:val="20"/>
                <w:szCs w:val="20"/>
                <w:lang w:val="en-GB"/>
              </w:rPr>
              <w:t>w</w:t>
            </w:r>
            <w:r w:rsidRPr="00811243">
              <w:rPr>
                <w:rFonts w:eastAsia="Times New Roman" w:cs="Arial"/>
                <w:i/>
                <w:iCs/>
                <w:color w:val="000000"/>
                <w:sz w:val="20"/>
                <w:szCs w:val="20"/>
                <w:vertAlign w:val="subscript"/>
                <w:lang w:val="en-GB"/>
              </w:rPr>
              <w:t>i</w:t>
            </w:r>
            <w:proofErr w:type="spellEnd"/>
          </w:p>
        </w:tc>
        <w:tc>
          <w:tcPr>
            <w:tcW w:w="196" w:type="dxa"/>
            <w:tcBorders>
              <w:top w:val="nil"/>
              <w:left w:val="nil"/>
              <w:bottom w:val="single" w:sz="4" w:space="0" w:color="auto"/>
              <w:right w:val="nil"/>
            </w:tcBorders>
            <w:shd w:val="clear" w:color="auto" w:fill="auto"/>
            <w:noWrap/>
            <w:vAlign w:val="center"/>
            <w:hideMark/>
          </w:tcPr>
          <w:p w14:paraId="73ED5FE7" w14:textId="77777777" w:rsidR="00CD18AA" w:rsidRPr="00811243" w:rsidRDefault="00CD18AA" w:rsidP="000C1409">
            <w:pPr>
              <w:spacing w:before="60" w:after="60" w:line="240" w:lineRule="auto"/>
              <w:jc w:val="center"/>
              <w:rPr>
                <w:rFonts w:eastAsia="Times New Roman" w:cs="Arial"/>
                <w:color w:val="000000"/>
                <w:sz w:val="20"/>
                <w:szCs w:val="20"/>
                <w:lang w:val="en-GB"/>
              </w:rPr>
            </w:pPr>
            <w:r w:rsidRPr="00811243">
              <w:rPr>
                <w:rFonts w:eastAsia="Times New Roman" w:cs="Arial"/>
                <w:color w:val="000000"/>
                <w:sz w:val="20"/>
                <w:szCs w:val="20"/>
                <w:lang w:val="en-GB"/>
              </w:rPr>
              <w:t> </w:t>
            </w:r>
          </w:p>
        </w:tc>
        <w:tc>
          <w:tcPr>
            <w:tcW w:w="380" w:type="dxa"/>
            <w:tcBorders>
              <w:top w:val="nil"/>
              <w:left w:val="nil"/>
              <w:bottom w:val="single" w:sz="4" w:space="0" w:color="auto"/>
              <w:right w:val="nil"/>
            </w:tcBorders>
            <w:shd w:val="clear" w:color="auto" w:fill="auto"/>
            <w:noWrap/>
            <w:vAlign w:val="center"/>
            <w:hideMark/>
          </w:tcPr>
          <w:p w14:paraId="748527DC" w14:textId="77777777" w:rsidR="00CD18AA" w:rsidRPr="00811243" w:rsidRDefault="00CD18AA" w:rsidP="000C1409">
            <w:pPr>
              <w:spacing w:before="60" w:after="60" w:line="240" w:lineRule="auto"/>
              <w:jc w:val="center"/>
              <w:rPr>
                <w:rFonts w:eastAsia="Times New Roman" w:cs="Arial"/>
                <w:color w:val="000000"/>
                <w:sz w:val="20"/>
                <w:szCs w:val="20"/>
                <w:lang w:val="en-GB"/>
              </w:rPr>
            </w:pPr>
            <w:proofErr w:type="spellStart"/>
            <w:r w:rsidRPr="00811243">
              <w:rPr>
                <w:rFonts w:eastAsia="Times New Roman" w:cs="Arial"/>
                <w:color w:val="000000"/>
                <w:sz w:val="20"/>
                <w:szCs w:val="20"/>
                <w:lang w:val="en-GB"/>
              </w:rPr>
              <w:t>df</w:t>
            </w:r>
            <w:proofErr w:type="spellEnd"/>
          </w:p>
        </w:tc>
        <w:tc>
          <w:tcPr>
            <w:tcW w:w="196" w:type="dxa"/>
            <w:tcBorders>
              <w:top w:val="nil"/>
              <w:left w:val="nil"/>
              <w:bottom w:val="single" w:sz="4" w:space="0" w:color="auto"/>
              <w:right w:val="nil"/>
            </w:tcBorders>
            <w:shd w:val="clear" w:color="auto" w:fill="auto"/>
            <w:noWrap/>
            <w:vAlign w:val="center"/>
            <w:hideMark/>
          </w:tcPr>
          <w:p w14:paraId="3357285F" w14:textId="77777777" w:rsidR="00CD18AA" w:rsidRPr="00811243" w:rsidRDefault="00CD18AA" w:rsidP="000C1409">
            <w:pPr>
              <w:spacing w:before="60" w:after="60" w:line="240" w:lineRule="auto"/>
              <w:jc w:val="center"/>
              <w:rPr>
                <w:rFonts w:eastAsia="Times New Roman" w:cs="Arial"/>
                <w:color w:val="000000"/>
                <w:sz w:val="20"/>
                <w:szCs w:val="20"/>
                <w:lang w:val="en-GB"/>
              </w:rPr>
            </w:pPr>
            <w:r w:rsidRPr="00811243">
              <w:rPr>
                <w:rFonts w:eastAsia="Times New Roman" w:cs="Arial"/>
                <w:color w:val="000000"/>
                <w:sz w:val="20"/>
                <w:szCs w:val="20"/>
                <w:lang w:val="en-GB"/>
              </w:rPr>
              <w:t> </w:t>
            </w:r>
          </w:p>
        </w:tc>
        <w:tc>
          <w:tcPr>
            <w:tcW w:w="1080" w:type="dxa"/>
            <w:tcBorders>
              <w:top w:val="nil"/>
              <w:left w:val="nil"/>
              <w:bottom w:val="single" w:sz="4" w:space="0" w:color="auto"/>
              <w:right w:val="nil"/>
            </w:tcBorders>
            <w:shd w:val="clear" w:color="auto" w:fill="auto"/>
            <w:noWrap/>
            <w:vAlign w:val="center"/>
            <w:hideMark/>
          </w:tcPr>
          <w:p w14:paraId="31B48B52" w14:textId="77777777" w:rsidR="00CD18AA" w:rsidRPr="00811243" w:rsidRDefault="00CD18AA" w:rsidP="000C1409">
            <w:pPr>
              <w:spacing w:before="60" w:after="60" w:line="240" w:lineRule="auto"/>
              <w:jc w:val="center"/>
              <w:rPr>
                <w:rFonts w:eastAsia="Times New Roman" w:cs="Arial"/>
                <w:color w:val="000000"/>
                <w:sz w:val="20"/>
                <w:szCs w:val="20"/>
                <w:lang w:val="en-GB"/>
              </w:rPr>
            </w:pPr>
            <w:proofErr w:type="spellStart"/>
            <w:r w:rsidRPr="00811243">
              <w:rPr>
                <w:rFonts w:eastAsia="Times New Roman" w:cs="Arial"/>
                <w:color w:val="000000"/>
                <w:sz w:val="20"/>
                <w:szCs w:val="20"/>
                <w:lang w:val="en-GB"/>
              </w:rPr>
              <w:t>Δ</w:t>
            </w:r>
            <w:r w:rsidRPr="00811243">
              <w:rPr>
                <w:rFonts w:eastAsia="Times New Roman" w:cs="Arial"/>
                <w:i/>
                <w:iCs/>
                <w:color w:val="000000"/>
                <w:sz w:val="20"/>
                <w:szCs w:val="20"/>
                <w:vertAlign w:val="subscript"/>
                <w:lang w:val="en-GB"/>
              </w:rPr>
              <w:t>i</w:t>
            </w:r>
            <w:proofErr w:type="spellEnd"/>
          </w:p>
        </w:tc>
        <w:tc>
          <w:tcPr>
            <w:tcW w:w="1080" w:type="dxa"/>
            <w:tcBorders>
              <w:top w:val="nil"/>
              <w:left w:val="nil"/>
              <w:bottom w:val="single" w:sz="4" w:space="0" w:color="auto"/>
              <w:right w:val="nil"/>
            </w:tcBorders>
            <w:shd w:val="clear" w:color="auto" w:fill="auto"/>
            <w:noWrap/>
            <w:vAlign w:val="center"/>
            <w:hideMark/>
          </w:tcPr>
          <w:p w14:paraId="76519537" w14:textId="77777777" w:rsidR="00CD18AA" w:rsidRPr="00811243" w:rsidRDefault="00CD18AA" w:rsidP="000C1409">
            <w:pPr>
              <w:spacing w:before="60" w:after="60" w:line="240" w:lineRule="auto"/>
              <w:jc w:val="center"/>
              <w:rPr>
                <w:rFonts w:eastAsia="Times New Roman" w:cs="Arial"/>
                <w:i/>
                <w:iCs/>
                <w:color w:val="000000"/>
                <w:sz w:val="20"/>
                <w:szCs w:val="20"/>
                <w:lang w:val="en-GB"/>
              </w:rPr>
            </w:pPr>
            <w:proofErr w:type="spellStart"/>
            <w:r w:rsidRPr="00811243">
              <w:rPr>
                <w:rFonts w:eastAsia="Times New Roman" w:cs="Arial"/>
                <w:i/>
                <w:iCs/>
                <w:color w:val="000000"/>
                <w:sz w:val="20"/>
                <w:szCs w:val="20"/>
                <w:lang w:val="en-GB"/>
              </w:rPr>
              <w:t>w</w:t>
            </w:r>
            <w:r w:rsidRPr="00811243">
              <w:rPr>
                <w:rFonts w:eastAsia="Times New Roman" w:cs="Arial"/>
                <w:i/>
                <w:iCs/>
                <w:color w:val="000000"/>
                <w:sz w:val="20"/>
                <w:szCs w:val="20"/>
                <w:vertAlign w:val="subscript"/>
                <w:lang w:val="en-GB"/>
              </w:rPr>
              <w:t>i</w:t>
            </w:r>
            <w:proofErr w:type="spellEnd"/>
          </w:p>
        </w:tc>
      </w:tr>
      <w:tr w:rsidR="00CD18AA" w:rsidRPr="005C3FB9" w14:paraId="352CFC52" w14:textId="77777777" w:rsidTr="000C1409">
        <w:trPr>
          <w:trHeight w:val="229"/>
        </w:trPr>
        <w:tc>
          <w:tcPr>
            <w:tcW w:w="10171" w:type="dxa"/>
            <w:gridSpan w:val="13"/>
            <w:tcBorders>
              <w:top w:val="nil"/>
              <w:left w:val="nil"/>
              <w:bottom w:val="single" w:sz="4" w:space="0" w:color="auto"/>
              <w:right w:val="nil"/>
            </w:tcBorders>
            <w:shd w:val="clear" w:color="auto" w:fill="auto"/>
            <w:noWrap/>
            <w:vAlign w:val="center"/>
            <w:hideMark/>
          </w:tcPr>
          <w:p w14:paraId="60E10FEE" w14:textId="77777777" w:rsidR="00CD18AA" w:rsidRPr="00811243" w:rsidRDefault="00CD18AA" w:rsidP="000C1409">
            <w:pPr>
              <w:spacing w:before="60" w:after="60" w:line="240" w:lineRule="auto"/>
              <w:rPr>
                <w:rFonts w:eastAsia="Times New Roman" w:cs="Arial"/>
                <w:color w:val="000000"/>
                <w:sz w:val="20"/>
                <w:szCs w:val="20"/>
                <w:lang w:val="en-GB"/>
              </w:rPr>
            </w:pPr>
            <w:r w:rsidRPr="00811243">
              <w:rPr>
                <w:rFonts w:eastAsia="Times New Roman" w:cs="Arial"/>
                <w:color w:val="000000"/>
                <w:sz w:val="20"/>
                <w:szCs w:val="20"/>
                <w:lang w:val="en-GB"/>
              </w:rPr>
              <w:t>a) Random effects: conditional on the most complex fixed effect structure in c (model 3)</w:t>
            </w:r>
          </w:p>
        </w:tc>
      </w:tr>
      <w:tr w:rsidR="00CD18AA" w:rsidRPr="00811243" w14:paraId="678E951C" w14:textId="77777777" w:rsidTr="000C1409">
        <w:trPr>
          <w:trHeight w:val="229"/>
        </w:trPr>
        <w:tc>
          <w:tcPr>
            <w:tcW w:w="196" w:type="dxa"/>
            <w:tcBorders>
              <w:top w:val="nil"/>
              <w:left w:val="nil"/>
              <w:bottom w:val="nil"/>
              <w:right w:val="nil"/>
            </w:tcBorders>
            <w:shd w:val="clear" w:color="auto" w:fill="auto"/>
            <w:noWrap/>
            <w:vAlign w:val="center"/>
            <w:hideMark/>
          </w:tcPr>
          <w:p w14:paraId="19D8ADFB" w14:textId="77777777" w:rsidR="00CD18AA" w:rsidRPr="00811243" w:rsidRDefault="00CD18AA" w:rsidP="000C1409">
            <w:pPr>
              <w:spacing w:before="60" w:after="60" w:line="240" w:lineRule="auto"/>
              <w:jc w:val="center"/>
              <w:rPr>
                <w:rFonts w:eastAsia="Times New Roman" w:cs="Arial"/>
                <w:sz w:val="20"/>
                <w:szCs w:val="20"/>
                <w:lang w:val="en-GB"/>
              </w:rPr>
            </w:pPr>
          </w:p>
        </w:tc>
        <w:tc>
          <w:tcPr>
            <w:tcW w:w="324" w:type="dxa"/>
            <w:tcBorders>
              <w:top w:val="nil"/>
              <w:left w:val="nil"/>
              <w:bottom w:val="nil"/>
              <w:right w:val="nil"/>
            </w:tcBorders>
            <w:shd w:val="clear" w:color="auto" w:fill="auto"/>
            <w:noWrap/>
            <w:vAlign w:val="center"/>
            <w:hideMark/>
          </w:tcPr>
          <w:p w14:paraId="28974802" w14:textId="77777777" w:rsidR="00CD18AA" w:rsidRPr="00811243" w:rsidRDefault="00CD18AA" w:rsidP="000C1409">
            <w:pPr>
              <w:spacing w:before="60" w:after="60" w:line="240" w:lineRule="auto"/>
              <w:jc w:val="center"/>
              <w:rPr>
                <w:rFonts w:eastAsia="Times New Roman" w:cs="Arial"/>
                <w:color w:val="000000"/>
                <w:sz w:val="20"/>
                <w:szCs w:val="20"/>
                <w:lang w:val="en-GB"/>
              </w:rPr>
            </w:pPr>
            <w:r w:rsidRPr="00811243">
              <w:rPr>
                <w:rFonts w:eastAsia="Times New Roman" w:cs="Arial"/>
                <w:color w:val="000000"/>
                <w:sz w:val="20"/>
                <w:szCs w:val="20"/>
                <w:lang w:val="en-GB"/>
              </w:rPr>
              <w:t>1</w:t>
            </w:r>
          </w:p>
        </w:tc>
        <w:tc>
          <w:tcPr>
            <w:tcW w:w="3783" w:type="dxa"/>
            <w:tcBorders>
              <w:top w:val="nil"/>
              <w:left w:val="nil"/>
              <w:bottom w:val="nil"/>
              <w:right w:val="nil"/>
            </w:tcBorders>
            <w:shd w:val="clear" w:color="auto" w:fill="auto"/>
            <w:noWrap/>
            <w:vAlign w:val="center"/>
            <w:hideMark/>
          </w:tcPr>
          <w:p w14:paraId="4EB235B0" w14:textId="77777777" w:rsidR="00CD18AA" w:rsidRPr="00811243" w:rsidRDefault="00CD18AA" w:rsidP="000C1409">
            <w:pPr>
              <w:spacing w:before="60" w:after="60" w:line="240" w:lineRule="auto"/>
              <w:rPr>
                <w:rFonts w:eastAsia="Times New Roman" w:cs="Arial"/>
                <w:color w:val="000000"/>
                <w:sz w:val="20"/>
                <w:szCs w:val="20"/>
                <w:lang w:val="en-GB"/>
              </w:rPr>
            </w:pPr>
            <w:r w:rsidRPr="00811243">
              <w:rPr>
                <w:rFonts w:eastAsia="Times New Roman" w:cs="Arial"/>
                <w:color w:val="000000"/>
                <w:sz w:val="20"/>
                <w:szCs w:val="20"/>
                <w:lang w:val="en-GB"/>
              </w:rPr>
              <w:t>GLS</w:t>
            </w:r>
          </w:p>
        </w:tc>
        <w:tc>
          <w:tcPr>
            <w:tcW w:w="196" w:type="dxa"/>
            <w:tcBorders>
              <w:top w:val="nil"/>
              <w:left w:val="nil"/>
              <w:bottom w:val="nil"/>
              <w:right w:val="nil"/>
            </w:tcBorders>
            <w:shd w:val="clear" w:color="auto" w:fill="auto"/>
            <w:noWrap/>
            <w:vAlign w:val="center"/>
            <w:hideMark/>
          </w:tcPr>
          <w:p w14:paraId="25C28D49" w14:textId="77777777" w:rsidR="00CD18AA" w:rsidRPr="00811243" w:rsidRDefault="00CD18AA" w:rsidP="000C1409">
            <w:pPr>
              <w:spacing w:before="60" w:after="60" w:line="240" w:lineRule="auto"/>
              <w:rPr>
                <w:rFonts w:eastAsia="Times New Roman" w:cs="Arial"/>
                <w:color w:val="000000"/>
                <w:sz w:val="20"/>
                <w:szCs w:val="20"/>
                <w:lang w:val="en-GB"/>
              </w:rPr>
            </w:pPr>
          </w:p>
        </w:tc>
        <w:tc>
          <w:tcPr>
            <w:tcW w:w="384" w:type="dxa"/>
            <w:tcBorders>
              <w:top w:val="nil"/>
              <w:left w:val="nil"/>
              <w:bottom w:val="nil"/>
              <w:right w:val="nil"/>
            </w:tcBorders>
            <w:shd w:val="clear" w:color="auto" w:fill="auto"/>
            <w:noWrap/>
            <w:vAlign w:val="center"/>
            <w:hideMark/>
          </w:tcPr>
          <w:p w14:paraId="33B2F606" w14:textId="77777777" w:rsidR="00CD18AA" w:rsidRPr="00811243" w:rsidRDefault="00CD18AA" w:rsidP="000C1409">
            <w:pPr>
              <w:spacing w:before="60" w:after="60" w:line="240" w:lineRule="auto"/>
              <w:jc w:val="center"/>
              <w:rPr>
                <w:rFonts w:eastAsia="Times New Roman" w:cs="Arial"/>
                <w:color w:val="000000"/>
                <w:sz w:val="20"/>
                <w:szCs w:val="20"/>
                <w:lang w:val="en-GB"/>
              </w:rPr>
            </w:pPr>
            <w:r w:rsidRPr="00811243">
              <w:rPr>
                <w:rFonts w:eastAsia="Times New Roman" w:cs="Arial"/>
                <w:color w:val="000000"/>
                <w:sz w:val="20"/>
                <w:szCs w:val="20"/>
                <w:lang w:val="en-GB"/>
              </w:rPr>
              <w:t>5</w:t>
            </w:r>
          </w:p>
        </w:tc>
        <w:tc>
          <w:tcPr>
            <w:tcW w:w="196" w:type="dxa"/>
            <w:tcBorders>
              <w:top w:val="nil"/>
              <w:left w:val="nil"/>
              <w:bottom w:val="nil"/>
              <w:right w:val="nil"/>
            </w:tcBorders>
            <w:shd w:val="clear" w:color="auto" w:fill="auto"/>
            <w:noWrap/>
            <w:vAlign w:val="center"/>
            <w:hideMark/>
          </w:tcPr>
          <w:p w14:paraId="7395091C" w14:textId="77777777" w:rsidR="00CD18AA" w:rsidRPr="00811243" w:rsidRDefault="00CD18AA" w:rsidP="000C1409">
            <w:pPr>
              <w:spacing w:before="60" w:after="60" w:line="240" w:lineRule="auto"/>
              <w:jc w:val="center"/>
              <w:rPr>
                <w:rFonts w:eastAsia="Times New Roman" w:cs="Arial"/>
                <w:color w:val="000000"/>
                <w:sz w:val="20"/>
                <w:szCs w:val="20"/>
                <w:lang w:val="en-GB"/>
              </w:rPr>
            </w:pPr>
          </w:p>
        </w:tc>
        <w:tc>
          <w:tcPr>
            <w:tcW w:w="1080" w:type="dxa"/>
            <w:tcBorders>
              <w:top w:val="nil"/>
              <w:left w:val="nil"/>
              <w:bottom w:val="nil"/>
              <w:right w:val="nil"/>
            </w:tcBorders>
            <w:shd w:val="clear" w:color="auto" w:fill="auto"/>
            <w:noWrap/>
            <w:vAlign w:val="center"/>
            <w:hideMark/>
          </w:tcPr>
          <w:p w14:paraId="378B7B92" w14:textId="77777777" w:rsidR="00CD18AA" w:rsidRPr="00811243" w:rsidRDefault="00CD18AA" w:rsidP="000C1409">
            <w:pPr>
              <w:spacing w:before="60" w:after="60" w:line="240" w:lineRule="auto"/>
              <w:jc w:val="center"/>
              <w:rPr>
                <w:rFonts w:eastAsia="Times New Roman" w:cs="Arial"/>
                <w:color w:val="000000"/>
                <w:sz w:val="20"/>
                <w:szCs w:val="20"/>
                <w:lang w:val="en-GB"/>
              </w:rPr>
            </w:pPr>
            <w:r w:rsidRPr="00811243">
              <w:rPr>
                <w:rFonts w:eastAsia="Times New Roman" w:cs="Arial"/>
                <w:color w:val="000000"/>
                <w:sz w:val="20"/>
                <w:szCs w:val="20"/>
                <w:lang w:val="en-GB"/>
              </w:rPr>
              <w:t>18.967</w:t>
            </w:r>
          </w:p>
        </w:tc>
        <w:tc>
          <w:tcPr>
            <w:tcW w:w="1080" w:type="dxa"/>
            <w:tcBorders>
              <w:top w:val="nil"/>
              <w:left w:val="nil"/>
              <w:bottom w:val="nil"/>
              <w:right w:val="nil"/>
            </w:tcBorders>
            <w:shd w:val="clear" w:color="auto" w:fill="auto"/>
            <w:noWrap/>
            <w:vAlign w:val="center"/>
            <w:hideMark/>
          </w:tcPr>
          <w:p w14:paraId="7D106860" w14:textId="77777777" w:rsidR="00CD18AA" w:rsidRPr="00811243" w:rsidRDefault="00CD18AA" w:rsidP="000C1409">
            <w:pPr>
              <w:spacing w:before="60" w:after="60" w:line="240" w:lineRule="auto"/>
              <w:jc w:val="center"/>
              <w:rPr>
                <w:rFonts w:eastAsia="Times New Roman" w:cs="Arial"/>
                <w:color w:val="000000"/>
                <w:sz w:val="20"/>
                <w:szCs w:val="20"/>
                <w:lang w:val="en-GB"/>
              </w:rPr>
            </w:pPr>
            <w:r w:rsidRPr="00811243">
              <w:rPr>
                <w:rFonts w:eastAsia="Times New Roman" w:cs="Arial"/>
                <w:color w:val="000000"/>
                <w:sz w:val="20"/>
                <w:szCs w:val="20"/>
                <w:lang w:val="en-GB"/>
              </w:rPr>
              <w:t>&lt;0.001</w:t>
            </w:r>
          </w:p>
        </w:tc>
        <w:tc>
          <w:tcPr>
            <w:tcW w:w="196" w:type="dxa"/>
            <w:tcBorders>
              <w:top w:val="nil"/>
              <w:left w:val="nil"/>
              <w:bottom w:val="nil"/>
              <w:right w:val="nil"/>
            </w:tcBorders>
            <w:shd w:val="clear" w:color="auto" w:fill="auto"/>
            <w:noWrap/>
            <w:vAlign w:val="center"/>
            <w:hideMark/>
          </w:tcPr>
          <w:p w14:paraId="798130FE" w14:textId="77777777" w:rsidR="00CD18AA" w:rsidRPr="00811243" w:rsidRDefault="00CD18AA" w:rsidP="000C1409">
            <w:pPr>
              <w:spacing w:before="60" w:after="60" w:line="240" w:lineRule="auto"/>
              <w:jc w:val="center"/>
              <w:rPr>
                <w:rFonts w:eastAsia="Times New Roman" w:cs="Arial"/>
                <w:color w:val="000000"/>
                <w:sz w:val="20"/>
                <w:szCs w:val="20"/>
                <w:lang w:val="en-GB"/>
              </w:rPr>
            </w:pPr>
          </w:p>
        </w:tc>
        <w:tc>
          <w:tcPr>
            <w:tcW w:w="380" w:type="dxa"/>
            <w:tcBorders>
              <w:top w:val="nil"/>
              <w:left w:val="nil"/>
              <w:bottom w:val="nil"/>
              <w:right w:val="nil"/>
            </w:tcBorders>
            <w:shd w:val="clear" w:color="auto" w:fill="auto"/>
            <w:noWrap/>
            <w:vAlign w:val="center"/>
            <w:hideMark/>
          </w:tcPr>
          <w:p w14:paraId="6C4185DE" w14:textId="77777777" w:rsidR="00CD18AA" w:rsidRPr="00811243" w:rsidRDefault="00CD18AA" w:rsidP="000C1409">
            <w:pPr>
              <w:spacing w:before="60" w:after="60" w:line="240" w:lineRule="auto"/>
              <w:jc w:val="center"/>
              <w:rPr>
                <w:rFonts w:eastAsia="Times New Roman" w:cs="Arial"/>
                <w:color w:val="000000"/>
                <w:sz w:val="20"/>
                <w:szCs w:val="20"/>
                <w:lang w:val="en-GB"/>
              </w:rPr>
            </w:pPr>
            <w:r w:rsidRPr="00811243">
              <w:rPr>
                <w:rFonts w:eastAsia="Times New Roman" w:cs="Arial"/>
                <w:color w:val="000000"/>
                <w:sz w:val="20"/>
                <w:szCs w:val="20"/>
                <w:lang w:val="en-GB"/>
              </w:rPr>
              <w:t>5</w:t>
            </w:r>
          </w:p>
        </w:tc>
        <w:tc>
          <w:tcPr>
            <w:tcW w:w="196" w:type="dxa"/>
            <w:tcBorders>
              <w:top w:val="nil"/>
              <w:left w:val="nil"/>
              <w:bottom w:val="nil"/>
              <w:right w:val="nil"/>
            </w:tcBorders>
            <w:shd w:val="clear" w:color="auto" w:fill="auto"/>
            <w:noWrap/>
            <w:vAlign w:val="center"/>
            <w:hideMark/>
          </w:tcPr>
          <w:p w14:paraId="28B990C2" w14:textId="77777777" w:rsidR="00CD18AA" w:rsidRPr="00811243" w:rsidRDefault="00CD18AA" w:rsidP="000C1409">
            <w:pPr>
              <w:spacing w:before="60" w:after="60" w:line="240" w:lineRule="auto"/>
              <w:jc w:val="center"/>
              <w:rPr>
                <w:rFonts w:eastAsia="Times New Roman" w:cs="Arial"/>
                <w:color w:val="000000"/>
                <w:sz w:val="20"/>
                <w:szCs w:val="20"/>
                <w:lang w:val="en-GB"/>
              </w:rPr>
            </w:pPr>
          </w:p>
        </w:tc>
        <w:tc>
          <w:tcPr>
            <w:tcW w:w="1080" w:type="dxa"/>
            <w:tcBorders>
              <w:top w:val="nil"/>
              <w:left w:val="nil"/>
              <w:bottom w:val="nil"/>
              <w:right w:val="nil"/>
            </w:tcBorders>
            <w:shd w:val="clear" w:color="auto" w:fill="auto"/>
            <w:noWrap/>
            <w:vAlign w:val="center"/>
            <w:hideMark/>
          </w:tcPr>
          <w:p w14:paraId="71F326BC" w14:textId="77777777" w:rsidR="00CD18AA" w:rsidRPr="00811243" w:rsidRDefault="00CD18AA" w:rsidP="000C1409">
            <w:pPr>
              <w:spacing w:before="60" w:after="60" w:line="240" w:lineRule="auto"/>
              <w:jc w:val="center"/>
              <w:rPr>
                <w:rFonts w:eastAsia="Times New Roman" w:cs="Arial"/>
                <w:color w:val="000000"/>
                <w:sz w:val="20"/>
                <w:szCs w:val="20"/>
                <w:lang w:val="en-GB"/>
              </w:rPr>
            </w:pPr>
            <w:r w:rsidRPr="00811243">
              <w:rPr>
                <w:rFonts w:eastAsia="Times New Roman" w:cs="Arial"/>
                <w:color w:val="000000"/>
                <w:sz w:val="20"/>
                <w:szCs w:val="20"/>
                <w:lang w:val="en-GB"/>
              </w:rPr>
              <w:t>2.045</w:t>
            </w:r>
          </w:p>
        </w:tc>
        <w:tc>
          <w:tcPr>
            <w:tcW w:w="1080" w:type="dxa"/>
            <w:tcBorders>
              <w:top w:val="nil"/>
              <w:left w:val="nil"/>
              <w:bottom w:val="nil"/>
              <w:right w:val="nil"/>
            </w:tcBorders>
            <w:shd w:val="clear" w:color="auto" w:fill="auto"/>
            <w:noWrap/>
            <w:vAlign w:val="center"/>
            <w:hideMark/>
          </w:tcPr>
          <w:p w14:paraId="1821E659" w14:textId="77777777" w:rsidR="00CD18AA" w:rsidRPr="00811243" w:rsidRDefault="00CD18AA" w:rsidP="000C1409">
            <w:pPr>
              <w:spacing w:before="60" w:after="60" w:line="240" w:lineRule="auto"/>
              <w:jc w:val="center"/>
              <w:rPr>
                <w:rFonts w:eastAsia="Times New Roman" w:cs="Arial"/>
                <w:color w:val="000000"/>
                <w:sz w:val="20"/>
                <w:szCs w:val="20"/>
                <w:lang w:val="en-GB"/>
              </w:rPr>
            </w:pPr>
            <w:r w:rsidRPr="00811243">
              <w:rPr>
                <w:rFonts w:eastAsia="Times New Roman" w:cs="Arial"/>
                <w:color w:val="000000"/>
                <w:sz w:val="20"/>
                <w:szCs w:val="20"/>
                <w:lang w:val="en-GB"/>
              </w:rPr>
              <w:t>0.265</w:t>
            </w:r>
          </w:p>
        </w:tc>
      </w:tr>
      <w:tr w:rsidR="00CD18AA" w:rsidRPr="00811243" w14:paraId="6755ABF5" w14:textId="77777777" w:rsidTr="000C1409">
        <w:trPr>
          <w:trHeight w:val="229"/>
        </w:trPr>
        <w:tc>
          <w:tcPr>
            <w:tcW w:w="196" w:type="dxa"/>
            <w:tcBorders>
              <w:top w:val="nil"/>
              <w:left w:val="nil"/>
              <w:bottom w:val="single" w:sz="4" w:space="0" w:color="auto"/>
              <w:right w:val="nil"/>
            </w:tcBorders>
            <w:shd w:val="clear" w:color="auto" w:fill="auto"/>
            <w:noWrap/>
            <w:vAlign w:val="center"/>
            <w:hideMark/>
          </w:tcPr>
          <w:p w14:paraId="63FB3686" w14:textId="77777777" w:rsidR="00CD18AA" w:rsidRPr="00811243" w:rsidRDefault="00CD18AA" w:rsidP="000C1409">
            <w:pPr>
              <w:spacing w:before="60" w:after="60" w:line="240" w:lineRule="auto"/>
              <w:jc w:val="center"/>
              <w:rPr>
                <w:rFonts w:eastAsia="Times New Roman" w:cs="Arial"/>
                <w:sz w:val="20"/>
                <w:szCs w:val="20"/>
                <w:lang w:val="en-GB"/>
              </w:rPr>
            </w:pPr>
          </w:p>
        </w:tc>
        <w:tc>
          <w:tcPr>
            <w:tcW w:w="324" w:type="dxa"/>
            <w:tcBorders>
              <w:top w:val="nil"/>
              <w:left w:val="nil"/>
              <w:bottom w:val="single" w:sz="4" w:space="0" w:color="auto"/>
              <w:right w:val="nil"/>
            </w:tcBorders>
            <w:shd w:val="clear" w:color="auto" w:fill="auto"/>
            <w:noWrap/>
            <w:vAlign w:val="center"/>
            <w:hideMark/>
          </w:tcPr>
          <w:p w14:paraId="3767AD57" w14:textId="77777777" w:rsidR="00CD18AA" w:rsidRPr="00811243" w:rsidRDefault="00CD18AA" w:rsidP="000C1409">
            <w:pPr>
              <w:spacing w:before="60" w:after="60" w:line="240" w:lineRule="auto"/>
              <w:jc w:val="center"/>
              <w:rPr>
                <w:rFonts w:eastAsia="Times New Roman" w:cs="Arial"/>
                <w:color w:val="000000"/>
                <w:sz w:val="20"/>
                <w:szCs w:val="20"/>
                <w:lang w:val="en-GB"/>
              </w:rPr>
            </w:pPr>
            <w:r w:rsidRPr="00811243">
              <w:rPr>
                <w:rFonts w:eastAsia="Times New Roman" w:cs="Arial"/>
                <w:color w:val="000000"/>
                <w:sz w:val="20"/>
                <w:szCs w:val="20"/>
                <w:lang w:val="en-GB"/>
              </w:rPr>
              <w:t>2</w:t>
            </w:r>
          </w:p>
        </w:tc>
        <w:tc>
          <w:tcPr>
            <w:tcW w:w="3783" w:type="dxa"/>
            <w:tcBorders>
              <w:top w:val="nil"/>
              <w:left w:val="nil"/>
              <w:bottom w:val="single" w:sz="4" w:space="0" w:color="auto"/>
              <w:right w:val="nil"/>
            </w:tcBorders>
            <w:shd w:val="clear" w:color="auto" w:fill="auto"/>
            <w:noWrap/>
            <w:vAlign w:val="center"/>
            <w:hideMark/>
          </w:tcPr>
          <w:p w14:paraId="1F71A359" w14:textId="006B53DE" w:rsidR="00CD18AA" w:rsidRPr="00811243" w:rsidRDefault="00CD18AA" w:rsidP="000C1409">
            <w:pPr>
              <w:spacing w:before="60" w:after="60" w:line="240" w:lineRule="auto"/>
              <w:rPr>
                <w:rFonts w:eastAsia="Times New Roman" w:cs="Arial"/>
                <w:color w:val="000000"/>
                <w:sz w:val="20"/>
                <w:szCs w:val="20"/>
                <w:lang w:val="en-GB"/>
              </w:rPr>
            </w:pPr>
            <w:r w:rsidRPr="00811243">
              <w:rPr>
                <w:rFonts w:eastAsia="Times New Roman" w:cs="Arial"/>
                <w:color w:val="000000"/>
                <w:sz w:val="20"/>
                <w:szCs w:val="20"/>
                <w:lang w:val="en-GB"/>
              </w:rPr>
              <w:t xml:space="preserve">LME (random = ~1|Hunting </w:t>
            </w:r>
            <w:r w:rsidR="003774ED" w:rsidRPr="00811243">
              <w:rPr>
                <w:rFonts w:eastAsia="Times New Roman" w:cs="Arial"/>
                <w:color w:val="000000"/>
                <w:sz w:val="20"/>
                <w:szCs w:val="20"/>
                <w:lang w:val="en-GB"/>
              </w:rPr>
              <w:t>u</w:t>
            </w:r>
            <w:r w:rsidRPr="00811243">
              <w:rPr>
                <w:rFonts w:eastAsia="Times New Roman" w:cs="Arial"/>
                <w:color w:val="000000"/>
                <w:sz w:val="20"/>
                <w:szCs w:val="20"/>
                <w:lang w:val="en-GB"/>
              </w:rPr>
              <w:t>nit)</w:t>
            </w:r>
          </w:p>
        </w:tc>
        <w:tc>
          <w:tcPr>
            <w:tcW w:w="196" w:type="dxa"/>
            <w:tcBorders>
              <w:top w:val="nil"/>
              <w:left w:val="nil"/>
              <w:bottom w:val="single" w:sz="4" w:space="0" w:color="auto"/>
              <w:right w:val="nil"/>
            </w:tcBorders>
            <w:shd w:val="clear" w:color="auto" w:fill="auto"/>
            <w:noWrap/>
            <w:vAlign w:val="center"/>
            <w:hideMark/>
          </w:tcPr>
          <w:p w14:paraId="65943E68" w14:textId="77777777" w:rsidR="00CD18AA" w:rsidRPr="00811243" w:rsidRDefault="00CD18AA" w:rsidP="000C1409">
            <w:pPr>
              <w:spacing w:before="60" w:after="60" w:line="240" w:lineRule="auto"/>
              <w:rPr>
                <w:rFonts w:eastAsia="Times New Roman" w:cs="Arial"/>
                <w:color w:val="000000"/>
                <w:sz w:val="20"/>
                <w:szCs w:val="20"/>
                <w:lang w:val="en-GB"/>
              </w:rPr>
            </w:pPr>
          </w:p>
        </w:tc>
        <w:tc>
          <w:tcPr>
            <w:tcW w:w="384" w:type="dxa"/>
            <w:tcBorders>
              <w:top w:val="nil"/>
              <w:left w:val="nil"/>
              <w:bottom w:val="single" w:sz="4" w:space="0" w:color="auto"/>
              <w:right w:val="nil"/>
            </w:tcBorders>
            <w:shd w:val="clear" w:color="auto" w:fill="auto"/>
            <w:noWrap/>
            <w:vAlign w:val="center"/>
            <w:hideMark/>
          </w:tcPr>
          <w:p w14:paraId="032B1B03" w14:textId="77777777" w:rsidR="00CD18AA" w:rsidRPr="00811243" w:rsidRDefault="00CD18AA" w:rsidP="000C1409">
            <w:pPr>
              <w:spacing w:before="60" w:after="60" w:line="240" w:lineRule="auto"/>
              <w:jc w:val="center"/>
              <w:rPr>
                <w:rFonts w:eastAsia="Times New Roman" w:cs="Arial"/>
                <w:b/>
                <w:bCs/>
                <w:color w:val="000000"/>
                <w:sz w:val="20"/>
                <w:szCs w:val="20"/>
                <w:lang w:val="en-GB"/>
              </w:rPr>
            </w:pPr>
            <w:r w:rsidRPr="00811243">
              <w:rPr>
                <w:rFonts w:eastAsia="Times New Roman" w:cs="Arial"/>
                <w:b/>
                <w:bCs/>
                <w:color w:val="000000"/>
                <w:sz w:val="20"/>
                <w:szCs w:val="20"/>
                <w:lang w:val="en-GB"/>
              </w:rPr>
              <w:t>6</w:t>
            </w:r>
          </w:p>
        </w:tc>
        <w:tc>
          <w:tcPr>
            <w:tcW w:w="196" w:type="dxa"/>
            <w:tcBorders>
              <w:top w:val="nil"/>
              <w:left w:val="nil"/>
              <w:bottom w:val="single" w:sz="4" w:space="0" w:color="auto"/>
              <w:right w:val="nil"/>
            </w:tcBorders>
            <w:shd w:val="clear" w:color="auto" w:fill="auto"/>
            <w:noWrap/>
            <w:vAlign w:val="center"/>
            <w:hideMark/>
          </w:tcPr>
          <w:p w14:paraId="27B805E7" w14:textId="77777777" w:rsidR="00CD18AA" w:rsidRPr="00811243" w:rsidRDefault="00CD18AA" w:rsidP="000C1409">
            <w:pPr>
              <w:spacing w:before="60" w:after="60" w:line="240" w:lineRule="auto"/>
              <w:jc w:val="center"/>
              <w:rPr>
                <w:rFonts w:eastAsia="Times New Roman" w:cs="Arial"/>
                <w:b/>
                <w:bCs/>
                <w:color w:val="000000"/>
                <w:sz w:val="20"/>
                <w:szCs w:val="20"/>
                <w:lang w:val="en-GB"/>
              </w:rPr>
            </w:pPr>
          </w:p>
        </w:tc>
        <w:tc>
          <w:tcPr>
            <w:tcW w:w="1080" w:type="dxa"/>
            <w:tcBorders>
              <w:top w:val="nil"/>
              <w:left w:val="nil"/>
              <w:bottom w:val="single" w:sz="4" w:space="0" w:color="auto"/>
              <w:right w:val="nil"/>
            </w:tcBorders>
            <w:shd w:val="clear" w:color="auto" w:fill="auto"/>
            <w:noWrap/>
            <w:vAlign w:val="center"/>
            <w:hideMark/>
          </w:tcPr>
          <w:p w14:paraId="59C73128" w14:textId="77777777" w:rsidR="00CD18AA" w:rsidRPr="00811243" w:rsidRDefault="00CD18AA" w:rsidP="000C1409">
            <w:pPr>
              <w:spacing w:before="60" w:after="60" w:line="240" w:lineRule="auto"/>
              <w:jc w:val="center"/>
              <w:rPr>
                <w:rFonts w:eastAsia="Times New Roman" w:cs="Arial"/>
                <w:b/>
                <w:bCs/>
                <w:color w:val="000000"/>
                <w:sz w:val="20"/>
                <w:szCs w:val="20"/>
                <w:lang w:val="en-GB"/>
              </w:rPr>
            </w:pPr>
            <w:r w:rsidRPr="00811243">
              <w:rPr>
                <w:rFonts w:eastAsia="Times New Roman" w:cs="Arial"/>
                <w:b/>
                <w:bCs/>
                <w:color w:val="000000"/>
                <w:sz w:val="20"/>
                <w:szCs w:val="20"/>
                <w:lang w:val="en-GB"/>
              </w:rPr>
              <w:t>0</w:t>
            </w:r>
          </w:p>
        </w:tc>
        <w:tc>
          <w:tcPr>
            <w:tcW w:w="1080" w:type="dxa"/>
            <w:tcBorders>
              <w:top w:val="nil"/>
              <w:left w:val="nil"/>
              <w:bottom w:val="single" w:sz="4" w:space="0" w:color="auto"/>
              <w:right w:val="nil"/>
            </w:tcBorders>
            <w:shd w:val="clear" w:color="auto" w:fill="auto"/>
            <w:noWrap/>
            <w:vAlign w:val="center"/>
            <w:hideMark/>
          </w:tcPr>
          <w:p w14:paraId="49B5ABE4" w14:textId="77777777" w:rsidR="00CD18AA" w:rsidRPr="00811243" w:rsidRDefault="00CD18AA" w:rsidP="000C1409">
            <w:pPr>
              <w:spacing w:before="60" w:after="60" w:line="240" w:lineRule="auto"/>
              <w:jc w:val="center"/>
              <w:rPr>
                <w:rFonts w:eastAsia="Times New Roman" w:cs="Arial"/>
                <w:b/>
                <w:bCs/>
                <w:color w:val="000000"/>
                <w:sz w:val="20"/>
                <w:szCs w:val="20"/>
                <w:lang w:val="en-GB"/>
              </w:rPr>
            </w:pPr>
            <w:r w:rsidRPr="00811243">
              <w:rPr>
                <w:rFonts w:eastAsia="Times New Roman" w:cs="Arial"/>
                <w:b/>
                <w:bCs/>
                <w:color w:val="000000"/>
                <w:sz w:val="20"/>
                <w:szCs w:val="20"/>
                <w:lang w:val="en-GB"/>
              </w:rPr>
              <w:t>1.000</w:t>
            </w:r>
          </w:p>
        </w:tc>
        <w:tc>
          <w:tcPr>
            <w:tcW w:w="196" w:type="dxa"/>
            <w:tcBorders>
              <w:top w:val="nil"/>
              <w:left w:val="nil"/>
              <w:bottom w:val="single" w:sz="4" w:space="0" w:color="auto"/>
              <w:right w:val="nil"/>
            </w:tcBorders>
            <w:shd w:val="clear" w:color="auto" w:fill="auto"/>
            <w:noWrap/>
            <w:vAlign w:val="center"/>
            <w:hideMark/>
          </w:tcPr>
          <w:p w14:paraId="599013EE" w14:textId="77777777" w:rsidR="00CD18AA" w:rsidRPr="00811243" w:rsidRDefault="00CD18AA" w:rsidP="000C1409">
            <w:pPr>
              <w:spacing w:before="60" w:after="60" w:line="240" w:lineRule="auto"/>
              <w:jc w:val="center"/>
              <w:rPr>
                <w:rFonts w:eastAsia="Times New Roman" w:cs="Arial"/>
                <w:b/>
                <w:bCs/>
                <w:color w:val="000000"/>
                <w:sz w:val="20"/>
                <w:szCs w:val="20"/>
                <w:lang w:val="en-GB"/>
              </w:rPr>
            </w:pPr>
          </w:p>
        </w:tc>
        <w:tc>
          <w:tcPr>
            <w:tcW w:w="380" w:type="dxa"/>
            <w:tcBorders>
              <w:top w:val="nil"/>
              <w:left w:val="nil"/>
              <w:bottom w:val="single" w:sz="4" w:space="0" w:color="auto"/>
              <w:right w:val="nil"/>
            </w:tcBorders>
            <w:shd w:val="clear" w:color="auto" w:fill="auto"/>
            <w:noWrap/>
            <w:vAlign w:val="center"/>
            <w:hideMark/>
          </w:tcPr>
          <w:p w14:paraId="075983F5" w14:textId="77777777" w:rsidR="00CD18AA" w:rsidRPr="00811243" w:rsidRDefault="00CD18AA" w:rsidP="000C1409">
            <w:pPr>
              <w:spacing w:before="60" w:after="60" w:line="240" w:lineRule="auto"/>
              <w:jc w:val="center"/>
              <w:rPr>
                <w:rFonts w:eastAsia="Times New Roman" w:cs="Arial"/>
                <w:color w:val="000000"/>
                <w:sz w:val="20"/>
                <w:szCs w:val="20"/>
                <w:lang w:val="en-GB"/>
              </w:rPr>
            </w:pPr>
            <w:r w:rsidRPr="00811243">
              <w:rPr>
                <w:rFonts w:eastAsia="Times New Roman" w:cs="Arial"/>
                <w:color w:val="000000"/>
                <w:sz w:val="20"/>
                <w:szCs w:val="20"/>
                <w:lang w:val="en-GB"/>
              </w:rPr>
              <w:t>6</w:t>
            </w:r>
          </w:p>
        </w:tc>
        <w:tc>
          <w:tcPr>
            <w:tcW w:w="196" w:type="dxa"/>
            <w:tcBorders>
              <w:top w:val="nil"/>
              <w:left w:val="nil"/>
              <w:bottom w:val="single" w:sz="4" w:space="0" w:color="auto"/>
              <w:right w:val="nil"/>
            </w:tcBorders>
            <w:shd w:val="clear" w:color="auto" w:fill="auto"/>
            <w:noWrap/>
            <w:vAlign w:val="center"/>
            <w:hideMark/>
          </w:tcPr>
          <w:p w14:paraId="1027F019" w14:textId="77777777" w:rsidR="00CD18AA" w:rsidRPr="00811243" w:rsidRDefault="00CD18AA" w:rsidP="000C1409">
            <w:pPr>
              <w:spacing w:before="60" w:after="60" w:line="240" w:lineRule="auto"/>
              <w:jc w:val="center"/>
              <w:rPr>
                <w:rFonts w:eastAsia="Times New Roman" w:cs="Arial"/>
                <w:color w:val="000000"/>
                <w:sz w:val="20"/>
                <w:szCs w:val="20"/>
                <w:lang w:val="en-GB"/>
              </w:rPr>
            </w:pPr>
          </w:p>
        </w:tc>
        <w:tc>
          <w:tcPr>
            <w:tcW w:w="1080" w:type="dxa"/>
            <w:tcBorders>
              <w:top w:val="nil"/>
              <w:left w:val="nil"/>
              <w:bottom w:val="single" w:sz="4" w:space="0" w:color="auto"/>
              <w:right w:val="nil"/>
            </w:tcBorders>
            <w:shd w:val="clear" w:color="auto" w:fill="auto"/>
            <w:noWrap/>
            <w:vAlign w:val="center"/>
            <w:hideMark/>
          </w:tcPr>
          <w:p w14:paraId="6732BB5B" w14:textId="77777777" w:rsidR="00CD18AA" w:rsidRPr="00811243" w:rsidRDefault="00CD18AA" w:rsidP="000C1409">
            <w:pPr>
              <w:spacing w:before="60" w:after="60" w:line="240" w:lineRule="auto"/>
              <w:jc w:val="center"/>
              <w:rPr>
                <w:rFonts w:eastAsia="Times New Roman" w:cs="Arial"/>
                <w:b/>
                <w:bCs/>
                <w:color w:val="000000"/>
                <w:sz w:val="20"/>
                <w:szCs w:val="20"/>
                <w:lang w:val="en-GB"/>
              </w:rPr>
            </w:pPr>
            <w:r w:rsidRPr="00811243">
              <w:rPr>
                <w:rFonts w:eastAsia="Times New Roman" w:cs="Arial"/>
                <w:b/>
                <w:bCs/>
                <w:color w:val="000000"/>
                <w:sz w:val="20"/>
                <w:szCs w:val="20"/>
                <w:lang w:val="en-GB"/>
              </w:rPr>
              <w:t>0</w:t>
            </w:r>
          </w:p>
        </w:tc>
        <w:tc>
          <w:tcPr>
            <w:tcW w:w="1080" w:type="dxa"/>
            <w:tcBorders>
              <w:top w:val="nil"/>
              <w:left w:val="nil"/>
              <w:bottom w:val="single" w:sz="4" w:space="0" w:color="auto"/>
              <w:right w:val="nil"/>
            </w:tcBorders>
            <w:shd w:val="clear" w:color="auto" w:fill="auto"/>
            <w:noWrap/>
            <w:vAlign w:val="center"/>
            <w:hideMark/>
          </w:tcPr>
          <w:p w14:paraId="204A8ED1" w14:textId="77777777" w:rsidR="00CD18AA" w:rsidRPr="00811243" w:rsidRDefault="00CD18AA" w:rsidP="000C1409">
            <w:pPr>
              <w:spacing w:before="60" w:after="60" w:line="240" w:lineRule="auto"/>
              <w:jc w:val="center"/>
              <w:rPr>
                <w:rFonts w:eastAsia="Times New Roman" w:cs="Arial"/>
                <w:b/>
                <w:bCs/>
                <w:color w:val="000000"/>
                <w:sz w:val="20"/>
                <w:szCs w:val="20"/>
                <w:lang w:val="en-GB"/>
              </w:rPr>
            </w:pPr>
            <w:r w:rsidRPr="00811243">
              <w:rPr>
                <w:rFonts w:eastAsia="Times New Roman" w:cs="Arial"/>
                <w:b/>
                <w:bCs/>
                <w:color w:val="000000"/>
                <w:sz w:val="20"/>
                <w:szCs w:val="20"/>
                <w:lang w:val="en-GB"/>
              </w:rPr>
              <w:t>0.735</w:t>
            </w:r>
          </w:p>
        </w:tc>
      </w:tr>
      <w:tr w:rsidR="00CD18AA" w:rsidRPr="005C3FB9" w14:paraId="53690595" w14:textId="77777777" w:rsidTr="000C1409">
        <w:trPr>
          <w:trHeight w:val="229"/>
        </w:trPr>
        <w:tc>
          <w:tcPr>
            <w:tcW w:w="10171" w:type="dxa"/>
            <w:gridSpan w:val="13"/>
            <w:tcBorders>
              <w:top w:val="single" w:sz="4" w:space="0" w:color="auto"/>
              <w:left w:val="nil"/>
              <w:bottom w:val="single" w:sz="4" w:space="0" w:color="auto"/>
              <w:right w:val="nil"/>
            </w:tcBorders>
            <w:shd w:val="clear" w:color="auto" w:fill="auto"/>
            <w:noWrap/>
            <w:vAlign w:val="center"/>
            <w:hideMark/>
          </w:tcPr>
          <w:p w14:paraId="5CB2D382" w14:textId="77777777" w:rsidR="00CD18AA" w:rsidRPr="00811243" w:rsidRDefault="00CD18AA" w:rsidP="000C1409">
            <w:pPr>
              <w:spacing w:before="60" w:after="60" w:line="240" w:lineRule="auto"/>
              <w:rPr>
                <w:rFonts w:eastAsia="Times New Roman" w:cs="Arial"/>
                <w:color w:val="000000"/>
                <w:sz w:val="20"/>
                <w:szCs w:val="20"/>
                <w:lang w:val="en-GB"/>
              </w:rPr>
            </w:pPr>
            <w:r w:rsidRPr="00811243">
              <w:rPr>
                <w:rFonts w:eastAsia="Times New Roman" w:cs="Arial"/>
                <w:color w:val="000000"/>
                <w:sz w:val="20"/>
                <w:szCs w:val="20"/>
                <w:lang w:val="en-GB"/>
              </w:rPr>
              <w:t>b) Variance structure: conditional on the selected model in a</w:t>
            </w:r>
          </w:p>
        </w:tc>
      </w:tr>
      <w:tr w:rsidR="00CD18AA" w:rsidRPr="00811243" w14:paraId="35C3AA55" w14:textId="77777777" w:rsidTr="000C1409">
        <w:trPr>
          <w:trHeight w:val="229"/>
        </w:trPr>
        <w:tc>
          <w:tcPr>
            <w:tcW w:w="196" w:type="dxa"/>
            <w:tcBorders>
              <w:top w:val="nil"/>
              <w:left w:val="nil"/>
              <w:bottom w:val="nil"/>
              <w:right w:val="nil"/>
            </w:tcBorders>
            <w:shd w:val="clear" w:color="auto" w:fill="auto"/>
            <w:noWrap/>
            <w:vAlign w:val="center"/>
            <w:hideMark/>
          </w:tcPr>
          <w:p w14:paraId="7F07F96B" w14:textId="77777777" w:rsidR="00CD18AA" w:rsidRPr="00811243" w:rsidRDefault="00CD18AA" w:rsidP="000C1409">
            <w:pPr>
              <w:spacing w:before="60" w:after="60" w:line="240" w:lineRule="auto"/>
              <w:jc w:val="center"/>
              <w:rPr>
                <w:rFonts w:eastAsia="Times New Roman" w:cs="Arial"/>
                <w:sz w:val="20"/>
                <w:szCs w:val="20"/>
                <w:lang w:val="en-GB"/>
              </w:rPr>
            </w:pPr>
          </w:p>
        </w:tc>
        <w:tc>
          <w:tcPr>
            <w:tcW w:w="324" w:type="dxa"/>
            <w:tcBorders>
              <w:top w:val="nil"/>
              <w:left w:val="nil"/>
              <w:bottom w:val="nil"/>
              <w:right w:val="nil"/>
            </w:tcBorders>
            <w:shd w:val="clear" w:color="auto" w:fill="auto"/>
            <w:noWrap/>
            <w:vAlign w:val="center"/>
            <w:hideMark/>
          </w:tcPr>
          <w:p w14:paraId="6FF88B55" w14:textId="77777777" w:rsidR="00CD18AA" w:rsidRPr="00811243" w:rsidRDefault="00CD18AA" w:rsidP="000C1409">
            <w:pPr>
              <w:spacing w:before="60" w:after="60" w:line="240" w:lineRule="auto"/>
              <w:jc w:val="center"/>
              <w:rPr>
                <w:rFonts w:eastAsia="Times New Roman" w:cs="Arial"/>
                <w:color w:val="000000"/>
                <w:sz w:val="20"/>
                <w:szCs w:val="20"/>
                <w:lang w:val="en-GB"/>
              </w:rPr>
            </w:pPr>
            <w:r w:rsidRPr="00811243">
              <w:rPr>
                <w:rFonts w:eastAsia="Times New Roman" w:cs="Arial"/>
                <w:color w:val="000000"/>
                <w:sz w:val="20"/>
                <w:szCs w:val="20"/>
                <w:lang w:val="en-GB"/>
              </w:rPr>
              <w:t>1</w:t>
            </w:r>
          </w:p>
        </w:tc>
        <w:tc>
          <w:tcPr>
            <w:tcW w:w="3783" w:type="dxa"/>
            <w:tcBorders>
              <w:top w:val="nil"/>
              <w:left w:val="nil"/>
              <w:bottom w:val="nil"/>
              <w:right w:val="nil"/>
            </w:tcBorders>
            <w:shd w:val="clear" w:color="auto" w:fill="auto"/>
            <w:noWrap/>
            <w:vAlign w:val="center"/>
            <w:hideMark/>
          </w:tcPr>
          <w:p w14:paraId="2D0639AF" w14:textId="77777777" w:rsidR="00CD18AA" w:rsidRPr="00811243" w:rsidRDefault="00CD18AA" w:rsidP="000C1409">
            <w:pPr>
              <w:spacing w:before="60" w:after="60" w:line="240" w:lineRule="auto"/>
              <w:rPr>
                <w:rFonts w:eastAsia="Times New Roman" w:cs="Arial"/>
                <w:color w:val="000000"/>
                <w:sz w:val="20"/>
                <w:szCs w:val="20"/>
                <w:lang w:val="en-GB"/>
              </w:rPr>
            </w:pPr>
            <w:r w:rsidRPr="00811243">
              <w:rPr>
                <w:rFonts w:eastAsia="Times New Roman" w:cs="Arial"/>
                <w:color w:val="000000"/>
                <w:sz w:val="20"/>
                <w:szCs w:val="20"/>
                <w:lang w:val="en-GB"/>
              </w:rPr>
              <w:t>.</w:t>
            </w:r>
          </w:p>
        </w:tc>
        <w:tc>
          <w:tcPr>
            <w:tcW w:w="196" w:type="dxa"/>
            <w:tcBorders>
              <w:top w:val="nil"/>
              <w:left w:val="nil"/>
              <w:bottom w:val="nil"/>
              <w:right w:val="nil"/>
            </w:tcBorders>
            <w:shd w:val="clear" w:color="auto" w:fill="auto"/>
            <w:noWrap/>
            <w:vAlign w:val="center"/>
            <w:hideMark/>
          </w:tcPr>
          <w:p w14:paraId="62DFC783" w14:textId="77777777" w:rsidR="00CD18AA" w:rsidRPr="00811243" w:rsidRDefault="00CD18AA" w:rsidP="000C1409">
            <w:pPr>
              <w:spacing w:before="60" w:after="60" w:line="240" w:lineRule="auto"/>
              <w:rPr>
                <w:rFonts w:eastAsia="Times New Roman" w:cs="Arial"/>
                <w:color w:val="000000"/>
                <w:sz w:val="20"/>
                <w:szCs w:val="20"/>
                <w:lang w:val="en-GB"/>
              </w:rPr>
            </w:pPr>
          </w:p>
        </w:tc>
        <w:tc>
          <w:tcPr>
            <w:tcW w:w="384" w:type="dxa"/>
            <w:tcBorders>
              <w:top w:val="nil"/>
              <w:left w:val="nil"/>
              <w:bottom w:val="nil"/>
              <w:right w:val="nil"/>
            </w:tcBorders>
            <w:shd w:val="clear" w:color="auto" w:fill="auto"/>
            <w:noWrap/>
            <w:vAlign w:val="center"/>
            <w:hideMark/>
          </w:tcPr>
          <w:p w14:paraId="3DF5DDBB" w14:textId="77777777" w:rsidR="00CD18AA" w:rsidRPr="00811243" w:rsidRDefault="00CD18AA" w:rsidP="000C1409">
            <w:pPr>
              <w:spacing w:before="60" w:after="60" w:line="240" w:lineRule="auto"/>
              <w:jc w:val="center"/>
              <w:rPr>
                <w:rFonts w:eastAsia="Times New Roman" w:cs="Arial"/>
                <w:color w:val="000000"/>
                <w:sz w:val="20"/>
                <w:szCs w:val="20"/>
                <w:lang w:val="en-GB"/>
              </w:rPr>
            </w:pPr>
            <w:r w:rsidRPr="00811243">
              <w:rPr>
                <w:rFonts w:eastAsia="Times New Roman" w:cs="Arial"/>
                <w:color w:val="000000"/>
                <w:sz w:val="20"/>
                <w:szCs w:val="20"/>
                <w:lang w:val="en-GB"/>
              </w:rPr>
              <w:t>6</w:t>
            </w:r>
          </w:p>
        </w:tc>
        <w:tc>
          <w:tcPr>
            <w:tcW w:w="196" w:type="dxa"/>
            <w:tcBorders>
              <w:top w:val="nil"/>
              <w:left w:val="nil"/>
              <w:bottom w:val="nil"/>
              <w:right w:val="nil"/>
            </w:tcBorders>
            <w:shd w:val="clear" w:color="auto" w:fill="auto"/>
            <w:noWrap/>
            <w:vAlign w:val="center"/>
            <w:hideMark/>
          </w:tcPr>
          <w:p w14:paraId="1C48336A" w14:textId="77777777" w:rsidR="00CD18AA" w:rsidRPr="00811243" w:rsidRDefault="00CD18AA" w:rsidP="000C1409">
            <w:pPr>
              <w:spacing w:before="60" w:after="60" w:line="240" w:lineRule="auto"/>
              <w:jc w:val="center"/>
              <w:rPr>
                <w:rFonts w:eastAsia="Times New Roman" w:cs="Arial"/>
                <w:color w:val="000000"/>
                <w:sz w:val="20"/>
                <w:szCs w:val="20"/>
                <w:lang w:val="en-GB"/>
              </w:rPr>
            </w:pPr>
          </w:p>
        </w:tc>
        <w:tc>
          <w:tcPr>
            <w:tcW w:w="1080" w:type="dxa"/>
            <w:tcBorders>
              <w:top w:val="nil"/>
              <w:left w:val="nil"/>
              <w:bottom w:val="nil"/>
              <w:right w:val="nil"/>
            </w:tcBorders>
            <w:shd w:val="clear" w:color="auto" w:fill="auto"/>
            <w:noWrap/>
            <w:vAlign w:val="center"/>
            <w:hideMark/>
          </w:tcPr>
          <w:p w14:paraId="18E9333D" w14:textId="77777777" w:rsidR="00CD18AA" w:rsidRPr="00811243" w:rsidRDefault="00CD18AA" w:rsidP="000C1409">
            <w:pPr>
              <w:spacing w:before="60" w:after="60" w:line="240" w:lineRule="auto"/>
              <w:jc w:val="center"/>
              <w:rPr>
                <w:rFonts w:eastAsia="Times New Roman" w:cs="Arial"/>
                <w:color w:val="000000"/>
                <w:sz w:val="20"/>
                <w:szCs w:val="20"/>
                <w:lang w:val="en-GB"/>
              </w:rPr>
            </w:pPr>
            <w:r w:rsidRPr="00811243">
              <w:rPr>
                <w:rFonts w:eastAsia="Times New Roman" w:cs="Arial"/>
                <w:color w:val="000000"/>
                <w:sz w:val="20"/>
                <w:szCs w:val="20"/>
                <w:lang w:val="en-GB"/>
              </w:rPr>
              <w:t>21.071</w:t>
            </w:r>
          </w:p>
        </w:tc>
        <w:tc>
          <w:tcPr>
            <w:tcW w:w="1080" w:type="dxa"/>
            <w:tcBorders>
              <w:top w:val="nil"/>
              <w:left w:val="nil"/>
              <w:bottom w:val="nil"/>
              <w:right w:val="nil"/>
            </w:tcBorders>
            <w:shd w:val="clear" w:color="auto" w:fill="auto"/>
            <w:noWrap/>
            <w:vAlign w:val="center"/>
            <w:hideMark/>
          </w:tcPr>
          <w:p w14:paraId="455F7ACF" w14:textId="77777777" w:rsidR="00CD18AA" w:rsidRPr="00811243" w:rsidRDefault="00CD18AA" w:rsidP="000C1409">
            <w:pPr>
              <w:spacing w:before="60" w:after="60" w:line="240" w:lineRule="auto"/>
              <w:jc w:val="center"/>
              <w:rPr>
                <w:rFonts w:eastAsia="Times New Roman" w:cs="Arial"/>
                <w:color w:val="000000"/>
                <w:sz w:val="20"/>
                <w:szCs w:val="20"/>
                <w:lang w:val="en-GB"/>
              </w:rPr>
            </w:pPr>
            <w:r w:rsidRPr="00811243">
              <w:rPr>
                <w:rFonts w:eastAsia="Times New Roman" w:cs="Arial"/>
                <w:color w:val="000000"/>
                <w:sz w:val="20"/>
                <w:szCs w:val="20"/>
                <w:lang w:val="en-GB"/>
              </w:rPr>
              <w:t>&lt;0.001</w:t>
            </w:r>
          </w:p>
        </w:tc>
        <w:tc>
          <w:tcPr>
            <w:tcW w:w="196" w:type="dxa"/>
            <w:tcBorders>
              <w:top w:val="nil"/>
              <w:left w:val="nil"/>
              <w:bottom w:val="nil"/>
              <w:right w:val="nil"/>
            </w:tcBorders>
            <w:shd w:val="clear" w:color="auto" w:fill="auto"/>
            <w:noWrap/>
            <w:vAlign w:val="center"/>
            <w:hideMark/>
          </w:tcPr>
          <w:p w14:paraId="7AF73442" w14:textId="77777777" w:rsidR="00CD18AA" w:rsidRPr="00811243" w:rsidRDefault="00CD18AA" w:rsidP="000C1409">
            <w:pPr>
              <w:spacing w:before="60" w:after="60" w:line="240" w:lineRule="auto"/>
              <w:jc w:val="center"/>
              <w:rPr>
                <w:rFonts w:eastAsia="Times New Roman" w:cs="Arial"/>
                <w:color w:val="000000"/>
                <w:sz w:val="20"/>
                <w:szCs w:val="20"/>
                <w:lang w:val="en-GB"/>
              </w:rPr>
            </w:pPr>
          </w:p>
        </w:tc>
        <w:tc>
          <w:tcPr>
            <w:tcW w:w="380" w:type="dxa"/>
            <w:tcBorders>
              <w:top w:val="nil"/>
              <w:left w:val="nil"/>
              <w:bottom w:val="nil"/>
              <w:right w:val="nil"/>
            </w:tcBorders>
            <w:shd w:val="clear" w:color="auto" w:fill="auto"/>
            <w:noWrap/>
            <w:vAlign w:val="center"/>
            <w:hideMark/>
          </w:tcPr>
          <w:p w14:paraId="789CB8BE" w14:textId="77777777" w:rsidR="00CD18AA" w:rsidRPr="00811243" w:rsidRDefault="00CD18AA" w:rsidP="000C1409">
            <w:pPr>
              <w:spacing w:before="60" w:after="60" w:line="240" w:lineRule="auto"/>
              <w:jc w:val="center"/>
              <w:rPr>
                <w:rFonts w:eastAsia="Times New Roman" w:cs="Arial"/>
                <w:color w:val="000000"/>
                <w:sz w:val="20"/>
                <w:szCs w:val="20"/>
                <w:lang w:val="en-GB"/>
              </w:rPr>
            </w:pPr>
            <w:r w:rsidRPr="00811243">
              <w:rPr>
                <w:rFonts w:eastAsia="Times New Roman" w:cs="Arial"/>
                <w:color w:val="000000"/>
                <w:sz w:val="20"/>
                <w:szCs w:val="20"/>
                <w:lang w:val="en-GB"/>
              </w:rPr>
              <w:t>6</w:t>
            </w:r>
          </w:p>
        </w:tc>
        <w:tc>
          <w:tcPr>
            <w:tcW w:w="196" w:type="dxa"/>
            <w:tcBorders>
              <w:top w:val="nil"/>
              <w:left w:val="nil"/>
              <w:bottom w:val="nil"/>
              <w:right w:val="nil"/>
            </w:tcBorders>
            <w:shd w:val="clear" w:color="auto" w:fill="auto"/>
            <w:noWrap/>
            <w:vAlign w:val="center"/>
            <w:hideMark/>
          </w:tcPr>
          <w:p w14:paraId="2F68391A" w14:textId="77777777" w:rsidR="00CD18AA" w:rsidRPr="00811243" w:rsidRDefault="00CD18AA" w:rsidP="000C1409">
            <w:pPr>
              <w:spacing w:before="60" w:after="60" w:line="240" w:lineRule="auto"/>
              <w:jc w:val="center"/>
              <w:rPr>
                <w:rFonts w:eastAsia="Times New Roman" w:cs="Arial"/>
                <w:color w:val="000000"/>
                <w:sz w:val="20"/>
                <w:szCs w:val="20"/>
                <w:lang w:val="en-GB"/>
              </w:rPr>
            </w:pPr>
          </w:p>
        </w:tc>
        <w:tc>
          <w:tcPr>
            <w:tcW w:w="1080" w:type="dxa"/>
            <w:tcBorders>
              <w:top w:val="nil"/>
              <w:left w:val="nil"/>
              <w:bottom w:val="nil"/>
              <w:right w:val="nil"/>
            </w:tcBorders>
            <w:shd w:val="clear" w:color="auto" w:fill="auto"/>
            <w:noWrap/>
            <w:vAlign w:val="center"/>
            <w:hideMark/>
          </w:tcPr>
          <w:p w14:paraId="4C635976" w14:textId="77777777" w:rsidR="00CD18AA" w:rsidRPr="00811243" w:rsidRDefault="00CD18AA" w:rsidP="000C1409">
            <w:pPr>
              <w:spacing w:before="60" w:after="60" w:line="240" w:lineRule="auto"/>
              <w:jc w:val="center"/>
              <w:rPr>
                <w:rFonts w:eastAsia="Times New Roman" w:cs="Arial"/>
                <w:color w:val="000000"/>
                <w:sz w:val="20"/>
                <w:szCs w:val="20"/>
                <w:lang w:val="en-GB"/>
              </w:rPr>
            </w:pPr>
            <w:r w:rsidRPr="00811243">
              <w:rPr>
                <w:rFonts w:eastAsia="Times New Roman" w:cs="Arial"/>
                <w:color w:val="000000"/>
                <w:sz w:val="20"/>
                <w:szCs w:val="20"/>
                <w:lang w:val="en-GB"/>
              </w:rPr>
              <w:t>2.294</w:t>
            </w:r>
          </w:p>
        </w:tc>
        <w:tc>
          <w:tcPr>
            <w:tcW w:w="1080" w:type="dxa"/>
            <w:tcBorders>
              <w:top w:val="nil"/>
              <w:left w:val="nil"/>
              <w:bottom w:val="nil"/>
              <w:right w:val="nil"/>
            </w:tcBorders>
            <w:shd w:val="clear" w:color="auto" w:fill="auto"/>
            <w:noWrap/>
            <w:vAlign w:val="center"/>
            <w:hideMark/>
          </w:tcPr>
          <w:p w14:paraId="1A6BD47E" w14:textId="77777777" w:rsidR="00CD18AA" w:rsidRPr="00811243" w:rsidRDefault="00CD18AA" w:rsidP="000C1409">
            <w:pPr>
              <w:spacing w:before="60" w:after="60" w:line="240" w:lineRule="auto"/>
              <w:jc w:val="center"/>
              <w:rPr>
                <w:rFonts w:eastAsia="Times New Roman" w:cs="Arial"/>
                <w:color w:val="000000"/>
                <w:sz w:val="20"/>
                <w:szCs w:val="20"/>
                <w:lang w:val="en-GB"/>
              </w:rPr>
            </w:pPr>
            <w:r w:rsidRPr="00811243">
              <w:rPr>
                <w:rFonts w:eastAsia="Times New Roman" w:cs="Arial"/>
                <w:color w:val="000000"/>
                <w:sz w:val="20"/>
                <w:szCs w:val="20"/>
                <w:lang w:val="en-GB"/>
              </w:rPr>
              <w:t>0.214</w:t>
            </w:r>
          </w:p>
        </w:tc>
      </w:tr>
      <w:tr w:rsidR="00CD18AA" w:rsidRPr="00811243" w14:paraId="26913699" w14:textId="77777777" w:rsidTr="000C1409">
        <w:trPr>
          <w:trHeight w:val="229"/>
        </w:trPr>
        <w:tc>
          <w:tcPr>
            <w:tcW w:w="196" w:type="dxa"/>
            <w:tcBorders>
              <w:top w:val="nil"/>
              <w:left w:val="nil"/>
              <w:bottom w:val="nil"/>
              <w:right w:val="nil"/>
            </w:tcBorders>
            <w:shd w:val="clear" w:color="auto" w:fill="auto"/>
            <w:noWrap/>
            <w:vAlign w:val="center"/>
            <w:hideMark/>
          </w:tcPr>
          <w:p w14:paraId="2E6A6070" w14:textId="77777777" w:rsidR="00CD18AA" w:rsidRPr="00811243" w:rsidRDefault="00CD18AA" w:rsidP="000C1409">
            <w:pPr>
              <w:spacing w:before="60" w:after="60" w:line="240" w:lineRule="auto"/>
              <w:jc w:val="center"/>
              <w:rPr>
                <w:rFonts w:eastAsia="Times New Roman" w:cs="Arial"/>
                <w:sz w:val="20"/>
                <w:szCs w:val="20"/>
                <w:lang w:val="en-GB"/>
              </w:rPr>
            </w:pPr>
          </w:p>
        </w:tc>
        <w:tc>
          <w:tcPr>
            <w:tcW w:w="324" w:type="dxa"/>
            <w:tcBorders>
              <w:top w:val="nil"/>
              <w:left w:val="nil"/>
              <w:bottom w:val="nil"/>
              <w:right w:val="nil"/>
            </w:tcBorders>
            <w:shd w:val="clear" w:color="auto" w:fill="auto"/>
            <w:noWrap/>
            <w:vAlign w:val="center"/>
            <w:hideMark/>
          </w:tcPr>
          <w:p w14:paraId="42026F32" w14:textId="77777777" w:rsidR="00CD18AA" w:rsidRPr="00811243" w:rsidRDefault="00CD18AA" w:rsidP="000C1409">
            <w:pPr>
              <w:spacing w:before="60" w:after="60" w:line="240" w:lineRule="auto"/>
              <w:jc w:val="center"/>
              <w:rPr>
                <w:rFonts w:eastAsia="Times New Roman" w:cs="Arial"/>
                <w:color w:val="000000"/>
                <w:sz w:val="20"/>
                <w:szCs w:val="20"/>
                <w:lang w:val="en-GB"/>
              </w:rPr>
            </w:pPr>
            <w:r w:rsidRPr="00811243">
              <w:rPr>
                <w:rFonts w:eastAsia="Times New Roman" w:cs="Arial"/>
                <w:color w:val="000000"/>
                <w:sz w:val="20"/>
                <w:szCs w:val="20"/>
                <w:lang w:val="en-GB"/>
              </w:rPr>
              <w:t>2</w:t>
            </w:r>
          </w:p>
        </w:tc>
        <w:tc>
          <w:tcPr>
            <w:tcW w:w="3783" w:type="dxa"/>
            <w:tcBorders>
              <w:top w:val="nil"/>
              <w:left w:val="nil"/>
              <w:bottom w:val="nil"/>
              <w:right w:val="nil"/>
            </w:tcBorders>
            <w:shd w:val="clear" w:color="auto" w:fill="auto"/>
            <w:noWrap/>
            <w:vAlign w:val="center"/>
            <w:hideMark/>
          </w:tcPr>
          <w:p w14:paraId="7270A814" w14:textId="2164C95B" w:rsidR="00CD18AA" w:rsidRPr="00811243" w:rsidRDefault="00CD18AA" w:rsidP="000C1409">
            <w:pPr>
              <w:spacing w:before="60" w:after="60" w:line="240" w:lineRule="auto"/>
              <w:rPr>
                <w:rFonts w:eastAsia="Times New Roman" w:cs="Arial"/>
                <w:color w:val="000000"/>
                <w:sz w:val="20"/>
                <w:szCs w:val="20"/>
                <w:lang w:val="en-GB"/>
              </w:rPr>
            </w:pPr>
            <w:proofErr w:type="spellStart"/>
            <w:r w:rsidRPr="00811243">
              <w:rPr>
                <w:rFonts w:eastAsia="Times New Roman" w:cs="Arial"/>
                <w:color w:val="000000"/>
                <w:sz w:val="20"/>
                <w:szCs w:val="20"/>
                <w:lang w:val="en-GB"/>
              </w:rPr>
              <w:t>varExp</w:t>
            </w:r>
            <w:proofErr w:type="spellEnd"/>
            <w:r w:rsidRPr="00811243">
              <w:rPr>
                <w:rFonts w:eastAsia="Times New Roman" w:cs="Arial"/>
                <w:color w:val="000000"/>
                <w:sz w:val="20"/>
                <w:szCs w:val="20"/>
                <w:lang w:val="en-GB"/>
              </w:rPr>
              <w:t>(value = 0,form=~</w:t>
            </w:r>
            <w:proofErr w:type="spellStart"/>
            <w:r w:rsidRPr="00811243">
              <w:rPr>
                <w:rFonts w:eastAsia="Times New Roman" w:cs="Arial"/>
                <w:color w:val="000000"/>
                <w:sz w:val="20"/>
                <w:szCs w:val="20"/>
                <w:lang w:val="en-GB"/>
              </w:rPr>
              <w:t>X</w:t>
            </w:r>
            <w:r w:rsidRPr="00811243">
              <w:rPr>
                <w:rFonts w:eastAsia="Times New Roman" w:cs="Arial"/>
                <w:color w:val="000000"/>
                <w:sz w:val="20"/>
                <w:szCs w:val="20"/>
                <w:vertAlign w:val="superscript"/>
                <w:lang w:val="en-GB"/>
              </w:rPr>
              <w:t>a</w:t>
            </w:r>
            <w:proofErr w:type="spellEnd"/>
            <w:r w:rsidRPr="00811243">
              <w:rPr>
                <w:rFonts w:eastAsia="Times New Roman" w:cs="Arial"/>
                <w:color w:val="000000"/>
                <w:sz w:val="20"/>
                <w:szCs w:val="20"/>
                <w:lang w:val="en-GB"/>
              </w:rPr>
              <w:t>)</w:t>
            </w:r>
          </w:p>
        </w:tc>
        <w:tc>
          <w:tcPr>
            <w:tcW w:w="196" w:type="dxa"/>
            <w:tcBorders>
              <w:top w:val="nil"/>
              <w:left w:val="nil"/>
              <w:bottom w:val="nil"/>
              <w:right w:val="nil"/>
            </w:tcBorders>
            <w:shd w:val="clear" w:color="auto" w:fill="auto"/>
            <w:noWrap/>
            <w:vAlign w:val="center"/>
            <w:hideMark/>
          </w:tcPr>
          <w:p w14:paraId="66ECFC14" w14:textId="77777777" w:rsidR="00CD18AA" w:rsidRPr="00811243" w:rsidRDefault="00CD18AA" w:rsidP="000C1409">
            <w:pPr>
              <w:spacing w:before="60" w:after="60" w:line="240" w:lineRule="auto"/>
              <w:rPr>
                <w:rFonts w:eastAsia="Times New Roman" w:cs="Arial"/>
                <w:color w:val="000000"/>
                <w:sz w:val="20"/>
                <w:szCs w:val="20"/>
                <w:lang w:val="en-GB"/>
              </w:rPr>
            </w:pPr>
          </w:p>
        </w:tc>
        <w:tc>
          <w:tcPr>
            <w:tcW w:w="384" w:type="dxa"/>
            <w:tcBorders>
              <w:top w:val="nil"/>
              <w:left w:val="nil"/>
              <w:bottom w:val="nil"/>
              <w:right w:val="nil"/>
            </w:tcBorders>
            <w:shd w:val="clear" w:color="auto" w:fill="auto"/>
            <w:noWrap/>
            <w:vAlign w:val="center"/>
            <w:hideMark/>
          </w:tcPr>
          <w:p w14:paraId="2C8F6C00" w14:textId="77777777" w:rsidR="00CD18AA" w:rsidRPr="00811243" w:rsidRDefault="00CD18AA" w:rsidP="000C1409">
            <w:pPr>
              <w:spacing w:before="60" w:after="60" w:line="240" w:lineRule="auto"/>
              <w:jc w:val="center"/>
              <w:rPr>
                <w:rFonts w:eastAsia="Times New Roman" w:cs="Arial"/>
                <w:color w:val="000000"/>
                <w:sz w:val="20"/>
                <w:szCs w:val="20"/>
                <w:lang w:val="en-GB"/>
              </w:rPr>
            </w:pPr>
            <w:r w:rsidRPr="00811243">
              <w:rPr>
                <w:rFonts w:eastAsia="Times New Roman" w:cs="Arial"/>
                <w:color w:val="000000"/>
                <w:sz w:val="20"/>
                <w:szCs w:val="20"/>
                <w:lang w:val="en-GB"/>
              </w:rPr>
              <w:t>7</w:t>
            </w:r>
          </w:p>
        </w:tc>
        <w:tc>
          <w:tcPr>
            <w:tcW w:w="196" w:type="dxa"/>
            <w:tcBorders>
              <w:top w:val="nil"/>
              <w:left w:val="nil"/>
              <w:bottom w:val="nil"/>
              <w:right w:val="nil"/>
            </w:tcBorders>
            <w:shd w:val="clear" w:color="auto" w:fill="auto"/>
            <w:noWrap/>
            <w:vAlign w:val="center"/>
            <w:hideMark/>
          </w:tcPr>
          <w:p w14:paraId="152F0296" w14:textId="77777777" w:rsidR="00CD18AA" w:rsidRPr="00811243" w:rsidRDefault="00CD18AA" w:rsidP="000C1409">
            <w:pPr>
              <w:spacing w:before="60" w:after="60" w:line="240" w:lineRule="auto"/>
              <w:jc w:val="center"/>
              <w:rPr>
                <w:rFonts w:eastAsia="Times New Roman" w:cs="Arial"/>
                <w:color w:val="000000"/>
                <w:sz w:val="20"/>
                <w:szCs w:val="20"/>
                <w:lang w:val="en-GB"/>
              </w:rPr>
            </w:pPr>
          </w:p>
        </w:tc>
        <w:tc>
          <w:tcPr>
            <w:tcW w:w="1080" w:type="dxa"/>
            <w:tcBorders>
              <w:top w:val="nil"/>
              <w:left w:val="nil"/>
              <w:bottom w:val="nil"/>
              <w:right w:val="nil"/>
            </w:tcBorders>
            <w:shd w:val="clear" w:color="auto" w:fill="auto"/>
            <w:noWrap/>
            <w:vAlign w:val="center"/>
            <w:hideMark/>
          </w:tcPr>
          <w:p w14:paraId="4782EC04" w14:textId="77777777" w:rsidR="00CD18AA" w:rsidRPr="00811243" w:rsidRDefault="00CD18AA" w:rsidP="000C1409">
            <w:pPr>
              <w:spacing w:before="60" w:after="60" w:line="240" w:lineRule="auto"/>
              <w:jc w:val="center"/>
              <w:rPr>
                <w:rFonts w:eastAsia="Times New Roman" w:cs="Arial"/>
                <w:b/>
                <w:bCs/>
                <w:color w:val="000000"/>
                <w:sz w:val="20"/>
                <w:szCs w:val="20"/>
                <w:lang w:val="en-GB"/>
              </w:rPr>
            </w:pPr>
            <w:r w:rsidRPr="00811243">
              <w:rPr>
                <w:rFonts w:eastAsia="Times New Roman" w:cs="Arial"/>
                <w:b/>
                <w:bCs/>
                <w:color w:val="000000"/>
                <w:sz w:val="20"/>
                <w:szCs w:val="20"/>
                <w:lang w:val="en-GB"/>
              </w:rPr>
              <w:t>0</w:t>
            </w:r>
          </w:p>
        </w:tc>
        <w:tc>
          <w:tcPr>
            <w:tcW w:w="1080" w:type="dxa"/>
            <w:tcBorders>
              <w:top w:val="nil"/>
              <w:left w:val="nil"/>
              <w:bottom w:val="nil"/>
              <w:right w:val="nil"/>
            </w:tcBorders>
            <w:shd w:val="clear" w:color="auto" w:fill="auto"/>
            <w:noWrap/>
            <w:vAlign w:val="center"/>
            <w:hideMark/>
          </w:tcPr>
          <w:p w14:paraId="04A51FC9" w14:textId="77777777" w:rsidR="00CD18AA" w:rsidRPr="00811243" w:rsidRDefault="00CD18AA" w:rsidP="000C1409">
            <w:pPr>
              <w:spacing w:before="60" w:after="60" w:line="240" w:lineRule="auto"/>
              <w:jc w:val="center"/>
              <w:rPr>
                <w:rFonts w:eastAsia="Times New Roman" w:cs="Arial"/>
                <w:b/>
                <w:bCs/>
                <w:color w:val="000000"/>
                <w:sz w:val="20"/>
                <w:szCs w:val="20"/>
                <w:lang w:val="en-GB"/>
              </w:rPr>
            </w:pPr>
            <w:r w:rsidRPr="00811243">
              <w:rPr>
                <w:rFonts w:eastAsia="Times New Roman" w:cs="Arial"/>
                <w:b/>
                <w:bCs/>
                <w:color w:val="000000"/>
                <w:sz w:val="20"/>
                <w:szCs w:val="20"/>
                <w:lang w:val="en-GB"/>
              </w:rPr>
              <w:t>1.000</w:t>
            </w:r>
          </w:p>
        </w:tc>
        <w:tc>
          <w:tcPr>
            <w:tcW w:w="196" w:type="dxa"/>
            <w:tcBorders>
              <w:top w:val="nil"/>
              <w:left w:val="nil"/>
              <w:bottom w:val="nil"/>
              <w:right w:val="nil"/>
            </w:tcBorders>
            <w:shd w:val="clear" w:color="auto" w:fill="auto"/>
            <w:noWrap/>
            <w:vAlign w:val="center"/>
            <w:hideMark/>
          </w:tcPr>
          <w:p w14:paraId="4DC11CB0" w14:textId="77777777" w:rsidR="00CD18AA" w:rsidRPr="00811243" w:rsidRDefault="00CD18AA" w:rsidP="000C1409">
            <w:pPr>
              <w:spacing w:before="60" w:after="60" w:line="240" w:lineRule="auto"/>
              <w:jc w:val="center"/>
              <w:rPr>
                <w:rFonts w:eastAsia="Times New Roman" w:cs="Arial"/>
                <w:b/>
                <w:bCs/>
                <w:color w:val="000000"/>
                <w:sz w:val="20"/>
                <w:szCs w:val="20"/>
                <w:lang w:val="en-GB"/>
              </w:rPr>
            </w:pPr>
          </w:p>
        </w:tc>
        <w:tc>
          <w:tcPr>
            <w:tcW w:w="380" w:type="dxa"/>
            <w:tcBorders>
              <w:top w:val="nil"/>
              <w:left w:val="nil"/>
              <w:bottom w:val="nil"/>
              <w:right w:val="nil"/>
            </w:tcBorders>
            <w:shd w:val="clear" w:color="auto" w:fill="auto"/>
            <w:noWrap/>
            <w:vAlign w:val="center"/>
            <w:hideMark/>
          </w:tcPr>
          <w:p w14:paraId="04766E66" w14:textId="77777777" w:rsidR="00CD18AA" w:rsidRPr="00811243" w:rsidRDefault="00CD18AA" w:rsidP="000C1409">
            <w:pPr>
              <w:spacing w:before="60" w:after="60" w:line="240" w:lineRule="auto"/>
              <w:jc w:val="center"/>
              <w:rPr>
                <w:rFonts w:eastAsia="Times New Roman" w:cs="Arial"/>
                <w:color w:val="000000"/>
                <w:sz w:val="20"/>
                <w:szCs w:val="20"/>
                <w:lang w:val="en-GB"/>
              </w:rPr>
            </w:pPr>
            <w:r w:rsidRPr="00811243">
              <w:rPr>
                <w:rFonts w:eastAsia="Times New Roman" w:cs="Arial"/>
                <w:color w:val="000000"/>
                <w:sz w:val="20"/>
                <w:szCs w:val="20"/>
                <w:lang w:val="en-GB"/>
              </w:rPr>
              <w:t>7</w:t>
            </w:r>
          </w:p>
        </w:tc>
        <w:tc>
          <w:tcPr>
            <w:tcW w:w="196" w:type="dxa"/>
            <w:tcBorders>
              <w:top w:val="nil"/>
              <w:left w:val="nil"/>
              <w:bottom w:val="nil"/>
              <w:right w:val="nil"/>
            </w:tcBorders>
            <w:shd w:val="clear" w:color="auto" w:fill="auto"/>
            <w:noWrap/>
            <w:vAlign w:val="center"/>
            <w:hideMark/>
          </w:tcPr>
          <w:p w14:paraId="4E75E617" w14:textId="77777777" w:rsidR="00CD18AA" w:rsidRPr="00811243" w:rsidRDefault="00CD18AA" w:rsidP="000C1409">
            <w:pPr>
              <w:spacing w:before="60" w:after="60" w:line="240" w:lineRule="auto"/>
              <w:jc w:val="center"/>
              <w:rPr>
                <w:rFonts w:eastAsia="Times New Roman" w:cs="Arial"/>
                <w:color w:val="000000"/>
                <w:sz w:val="20"/>
                <w:szCs w:val="20"/>
                <w:lang w:val="en-GB"/>
              </w:rPr>
            </w:pPr>
          </w:p>
        </w:tc>
        <w:tc>
          <w:tcPr>
            <w:tcW w:w="1080" w:type="dxa"/>
            <w:tcBorders>
              <w:top w:val="nil"/>
              <w:left w:val="nil"/>
              <w:bottom w:val="nil"/>
              <w:right w:val="nil"/>
            </w:tcBorders>
            <w:shd w:val="clear" w:color="auto" w:fill="auto"/>
            <w:noWrap/>
            <w:vAlign w:val="center"/>
            <w:hideMark/>
          </w:tcPr>
          <w:p w14:paraId="1C08F28C" w14:textId="77777777" w:rsidR="00CD18AA" w:rsidRPr="00811243" w:rsidRDefault="00CD18AA" w:rsidP="000C1409">
            <w:pPr>
              <w:spacing w:before="60" w:after="60" w:line="240" w:lineRule="auto"/>
              <w:jc w:val="center"/>
              <w:rPr>
                <w:rFonts w:eastAsia="Times New Roman" w:cs="Arial"/>
                <w:color w:val="000000"/>
                <w:sz w:val="20"/>
                <w:szCs w:val="20"/>
                <w:lang w:val="en-GB"/>
              </w:rPr>
            </w:pPr>
            <w:r w:rsidRPr="00811243">
              <w:rPr>
                <w:rFonts w:eastAsia="Times New Roman" w:cs="Arial"/>
                <w:color w:val="000000"/>
                <w:sz w:val="20"/>
                <w:szCs w:val="20"/>
                <w:lang w:val="en-GB"/>
              </w:rPr>
              <w:t>3.559</w:t>
            </w:r>
          </w:p>
        </w:tc>
        <w:tc>
          <w:tcPr>
            <w:tcW w:w="1080" w:type="dxa"/>
            <w:tcBorders>
              <w:top w:val="nil"/>
              <w:left w:val="nil"/>
              <w:bottom w:val="nil"/>
              <w:right w:val="nil"/>
            </w:tcBorders>
            <w:shd w:val="clear" w:color="auto" w:fill="auto"/>
            <w:noWrap/>
            <w:vAlign w:val="center"/>
            <w:hideMark/>
          </w:tcPr>
          <w:p w14:paraId="1E4DB7CF" w14:textId="77777777" w:rsidR="00CD18AA" w:rsidRPr="00811243" w:rsidRDefault="00CD18AA" w:rsidP="000C1409">
            <w:pPr>
              <w:spacing w:before="60" w:after="60" w:line="240" w:lineRule="auto"/>
              <w:jc w:val="center"/>
              <w:rPr>
                <w:rFonts w:eastAsia="Times New Roman" w:cs="Arial"/>
                <w:color w:val="000000"/>
                <w:sz w:val="20"/>
                <w:szCs w:val="20"/>
                <w:lang w:val="en-GB"/>
              </w:rPr>
            </w:pPr>
            <w:r w:rsidRPr="00811243">
              <w:rPr>
                <w:rFonts w:eastAsia="Times New Roman" w:cs="Arial"/>
                <w:color w:val="000000"/>
                <w:sz w:val="20"/>
                <w:szCs w:val="20"/>
                <w:lang w:val="en-GB"/>
              </w:rPr>
              <w:t>0.114</w:t>
            </w:r>
          </w:p>
        </w:tc>
      </w:tr>
      <w:tr w:rsidR="00CD18AA" w:rsidRPr="00811243" w14:paraId="76A596FE" w14:textId="77777777" w:rsidTr="000C1409">
        <w:trPr>
          <w:trHeight w:val="229"/>
        </w:trPr>
        <w:tc>
          <w:tcPr>
            <w:tcW w:w="196" w:type="dxa"/>
            <w:tcBorders>
              <w:top w:val="nil"/>
              <w:left w:val="nil"/>
              <w:right w:val="nil"/>
            </w:tcBorders>
            <w:shd w:val="clear" w:color="auto" w:fill="auto"/>
            <w:noWrap/>
            <w:vAlign w:val="center"/>
            <w:hideMark/>
          </w:tcPr>
          <w:p w14:paraId="2BE8607A" w14:textId="77777777" w:rsidR="00CD18AA" w:rsidRPr="00811243" w:rsidRDefault="00CD18AA" w:rsidP="000C1409">
            <w:pPr>
              <w:spacing w:before="60" w:after="60" w:line="240" w:lineRule="auto"/>
              <w:jc w:val="center"/>
              <w:rPr>
                <w:rFonts w:eastAsia="Times New Roman" w:cs="Arial"/>
                <w:sz w:val="20"/>
                <w:szCs w:val="20"/>
                <w:lang w:val="en-GB"/>
              </w:rPr>
            </w:pPr>
          </w:p>
        </w:tc>
        <w:tc>
          <w:tcPr>
            <w:tcW w:w="324" w:type="dxa"/>
            <w:tcBorders>
              <w:top w:val="nil"/>
              <w:left w:val="nil"/>
              <w:right w:val="nil"/>
            </w:tcBorders>
            <w:shd w:val="clear" w:color="auto" w:fill="auto"/>
            <w:noWrap/>
            <w:vAlign w:val="center"/>
            <w:hideMark/>
          </w:tcPr>
          <w:p w14:paraId="0CC9FA72" w14:textId="77777777" w:rsidR="00CD18AA" w:rsidRPr="00811243" w:rsidRDefault="00CD18AA" w:rsidP="000C1409">
            <w:pPr>
              <w:spacing w:before="60" w:after="60" w:line="240" w:lineRule="auto"/>
              <w:jc w:val="center"/>
              <w:rPr>
                <w:rFonts w:eastAsia="Times New Roman" w:cs="Arial"/>
                <w:color w:val="000000"/>
                <w:sz w:val="20"/>
                <w:szCs w:val="20"/>
                <w:lang w:val="en-GB"/>
              </w:rPr>
            </w:pPr>
            <w:r w:rsidRPr="00811243">
              <w:rPr>
                <w:rFonts w:eastAsia="Times New Roman" w:cs="Arial"/>
                <w:color w:val="000000"/>
                <w:sz w:val="20"/>
                <w:szCs w:val="20"/>
                <w:lang w:val="en-GB"/>
              </w:rPr>
              <w:t>3</w:t>
            </w:r>
          </w:p>
        </w:tc>
        <w:tc>
          <w:tcPr>
            <w:tcW w:w="3783" w:type="dxa"/>
            <w:tcBorders>
              <w:top w:val="nil"/>
              <w:left w:val="nil"/>
              <w:right w:val="nil"/>
            </w:tcBorders>
            <w:shd w:val="clear" w:color="auto" w:fill="auto"/>
            <w:noWrap/>
            <w:vAlign w:val="center"/>
            <w:hideMark/>
          </w:tcPr>
          <w:p w14:paraId="3B999DE3" w14:textId="4E1A252A" w:rsidR="00CD18AA" w:rsidRPr="00811243" w:rsidRDefault="00CD18AA" w:rsidP="000C1409">
            <w:pPr>
              <w:spacing w:before="60" w:after="60" w:line="240" w:lineRule="auto"/>
              <w:rPr>
                <w:rFonts w:eastAsia="Times New Roman" w:cs="Arial"/>
                <w:color w:val="000000"/>
                <w:sz w:val="20"/>
                <w:szCs w:val="20"/>
                <w:lang w:val="en-GB"/>
              </w:rPr>
            </w:pPr>
            <w:proofErr w:type="spellStart"/>
            <w:r w:rsidRPr="00811243">
              <w:rPr>
                <w:rFonts w:eastAsia="Times New Roman" w:cs="Arial"/>
                <w:color w:val="000000"/>
                <w:sz w:val="20"/>
                <w:szCs w:val="20"/>
                <w:lang w:val="en-GB"/>
              </w:rPr>
              <w:t>varPower</w:t>
            </w:r>
            <w:proofErr w:type="spellEnd"/>
            <w:r w:rsidRPr="00811243">
              <w:rPr>
                <w:rFonts w:eastAsia="Times New Roman" w:cs="Arial"/>
                <w:color w:val="000000"/>
                <w:sz w:val="20"/>
                <w:szCs w:val="20"/>
                <w:lang w:val="en-GB"/>
              </w:rPr>
              <w:t>(form = ~ X)</w:t>
            </w:r>
          </w:p>
        </w:tc>
        <w:tc>
          <w:tcPr>
            <w:tcW w:w="196" w:type="dxa"/>
            <w:tcBorders>
              <w:top w:val="nil"/>
              <w:left w:val="nil"/>
              <w:right w:val="nil"/>
            </w:tcBorders>
            <w:shd w:val="clear" w:color="auto" w:fill="auto"/>
            <w:noWrap/>
            <w:vAlign w:val="center"/>
            <w:hideMark/>
          </w:tcPr>
          <w:p w14:paraId="0F4AE955" w14:textId="77777777" w:rsidR="00CD18AA" w:rsidRPr="00811243" w:rsidRDefault="00CD18AA" w:rsidP="000C1409">
            <w:pPr>
              <w:spacing w:before="60" w:after="60" w:line="240" w:lineRule="auto"/>
              <w:rPr>
                <w:rFonts w:eastAsia="Times New Roman" w:cs="Arial"/>
                <w:color w:val="000000"/>
                <w:sz w:val="20"/>
                <w:szCs w:val="20"/>
                <w:lang w:val="en-GB"/>
              </w:rPr>
            </w:pPr>
          </w:p>
        </w:tc>
        <w:tc>
          <w:tcPr>
            <w:tcW w:w="384" w:type="dxa"/>
            <w:tcBorders>
              <w:top w:val="nil"/>
              <w:left w:val="nil"/>
              <w:right w:val="nil"/>
            </w:tcBorders>
            <w:shd w:val="clear" w:color="auto" w:fill="auto"/>
            <w:noWrap/>
            <w:vAlign w:val="center"/>
            <w:hideMark/>
          </w:tcPr>
          <w:p w14:paraId="47E60984" w14:textId="77777777" w:rsidR="00CD18AA" w:rsidRPr="00811243" w:rsidRDefault="00CD18AA" w:rsidP="000C1409">
            <w:pPr>
              <w:spacing w:before="60" w:after="60" w:line="240" w:lineRule="auto"/>
              <w:jc w:val="center"/>
              <w:rPr>
                <w:rFonts w:eastAsia="Times New Roman" w:cs="Arial"/>
                <w:color w:val="000000"/>
                <w:sz w:val="20"/>
                <w:szCs w:val="20"/>
                <w:lang w:val="en-GB"/>
              </w:rPr>
            </w:pPr>
            <w:r w:rsidRPr="00811243">
              <w:rPr>
                <w:rFonts w:eastAsia="Times New Roman" w:cs="Arial"/>
                <w:color w:val="000000"/>
                <w:sz w:val="20"/>
                <w:szCs w:val="20"/>
                <w:lang w:val="en-GB"/>
              </w:rPr>
              <w:t>7</w:t>
            </w:r>
          </w:p>
        </w:tc>
        <w:tc>
          <w:tcPr>
            <w:tcW w:w="196" w:type="dxa"/>
            <w:tcBorders>
              <w:top w:val="nil"/>
              <w:left w:val="nil"/>
              <w:right w:val="nil"/>
            </w:tcBorders>
            <w:shd w:val="clear" w:color="auto" w:fill="auto"/>
            <w:noWrap/>
            <w:vAlign w:val="center"/>
            <w:hideMark/>
          </w:tcPr>
          <w:p w14:paraId="5F07EA2A" w14:textId="77777777" w:rsidR="00CD18AA" w:rsidRPr="00811243" w:rsidRDefault="00CD18AA" w:rsidP="000C1409">
            <w:pPr>
              <w:spacing w:before="60" w:after="60" w:line="240" w:lineRule="auto"/>
              <w:jc w:val="center"/>
              <w:rPr>
                <w:rFonts w:eastAsia="Times New Roman" w:cs="Arial"/>
                <w:color w:val="000000"/>
                <w:sz w:val="20"/>
                <w:szCs w:val="20"/>
                <w:lang w:val="en-GB"/>
              </w:rPr>
            </w:pPr>
          </w:p>
        </w:tc>
        <w:tc>
          <w:tcPr>
            <w:tcW w:w="1080" w:type="dxa"/>
            <w:tcBorders>
              <w:top w:val="nil"/>
              <w:left w:val="nil"/>
              <w:right w:val="nil"/>
            </w:tcBorders>
            <w:shd w:val="clear" w:color="auto" w:fill="auto"/>
            <w:noWrap/>
            <w:vAlign w:val="center"/>
            <w:hideMark/>
          </w:tcPr>
          <w:p w14:paraId="4DAF2599" w14:textId="77777777" w:rsidR="00CD18AA" w:rsidRPr="00811243" w:rsidRDefault="00CD18AA" w:rsidP="000C1409">
            <w:pPr>
              <w:spacing w:before="60" w:after="60" w:line="240" w:lineRule="auto"/>
              <w:jc w:val="center"/>
              <w:rPr>
                <w:rFonts w:eastAsia="Times New Roman" w:cs="Arial"/>
                <w:color w:val="000000"/>
                <w:sz w:val="20"/>
                <w:szCs w:val="20"/>
                <w:lang w:val="en-GB"/>
              </w:rPr>
            </w:pPr>
            <w:r w:rsidRPr="00811243">
              <w:rPr>
                <w:rFonts w:eastAsia="Times New Roman" w:cs="Arial"/>
                <w:color w:val="000000"/>
                <w:sz w:val="20"/>
                <w:szCs w:val="20"/>
                <w:lang w:val="en-GB"/>
              </w:rPr>
              <w:t>22.356</w:t>
            </w:r>
          </w:p>
        </w:tc>
        <w:tc>
          <w:tcPr>
            <w:tcW w:w="1080" w:type="dxa"/>
            <w:tcBorders>
              <w:top w:val="nil"/>
              <w:left w:val="nil"/>
              <w:right w:val="nil"/>
            </w:tcBorders>
            <w:shd w:val="clear" w:color="auto" w:fill="auto"/>
            <w:noWrap/>
            <w:vAlign w:val="center"/>
            <w:hideMark/>
          </w:tcPr>
          <w:p w14:paraId="53423E57" w14:textId="77777777" w:rsidR="00CD18AA" w:rsidRPr="00811243" w:rsidRDefault="00CD18AA" w:rsidP="000C1409">
            <w:pPr>
              <w:spacing w:before="60" w:after="60" w:line="240" w:lineRule="auto"/>
              <w:jc w:val="center"/>
              <w:rPr>
                <w:rFonts w:eastAsia="Times New Roman" w:cs="Arial"/>
                <w:color w:val="000000"/>
                <w:sz w:val="20"/>
                <w:szCs w:val="20"/>
                <w:lang w:val="en-GB"/>
              </w:rPr>
            </w:pPr>
            <w:r w:rsidRPr="00811243">
              <w:rPr>
                <w:rFonts w:eastAsia="Times New Roman" w:cs="Arial"/>
                <w:color w:val="000000"/>
                <w:sz w:val="20"/>
                <w:szCs w:val="20"/>
                <w:lang w:val="en-GB"/>
              </w:rPr>
              <w:t>&lt;0.001</w:t>
            </w:r>
          </w:p>
        </w:tc>
        <w:tc>
          <w:tcPr>
            <w:tcW w:w="196" w:type="dxa"/>
            <w:tcBorders>
              <w:top w:val="nil"/>
              <w:left w:val="nil"/>
              <w:right w:val="nil"/>
            </w:tcBorders>
            <w:shd w:val="clear" w:color="auto" w:fill="auto"/>
            <w:noWrap/>
            <w:vAlign w:val="center"/>
            <w:hideMark/>
          </w:tcPr>
          <w:p w14:paraId="2F5E6EB1" w14:textId="77777777" w:rsidR="00CD18AA" w:rsidRPr="00811243" w:rsidRDefault="00CD18AA" w:rsidP="000C1409">
            <w:pPr>
              <w:spacing w:before="60" w:after="60" w:line="240" w:lineRule="auto"/>
              <w:jc w:val="center"/>
              <w:rPr>
                <w:rFonts w:eastAsia="Times New Roman" w:cs="Arial"/>
                <w:color w:val="000000"/>
                <w:sz w:val="20"/>
                <w:szCs w:val="20"/>
                <w:lang w:val="en-GB"/>
              </w:rPr>
            </w:pPr>
          </w:p>
        </w:tc>
        <w:tc>
          <w:tcPr>
            <w:tcW w:w="380" w:type="dxa"/>
            <w:tcBorders>
              <w:top w:val="nil"/>
              <w:left w:val="nil"/>
              <w:right w:val="nil"/>
            </w:tcBorders>
            <w:shd w:val="clear" w:color="auto" w:fill="auto"/>
            <w:noWrap/>
            <w:vAlign w:val="center"/>
            <w:hideMark/>
          </w:tcPr>
          <w:p w14:paraId="54C94308" w14:textId="77777777" w:rsidR="00CD18AA" w:rsidRPr="00811243" w:rsidRDefault="00CD18AA" w:rsidP="000C1409">
            <w:pPr>
              <w:spacing w:before="60" w:after="60" w:line="240" w:lineRule="auto"/>
              <w:jc w:val="center"/>
              <w:rPr>
                <w:rFonts w:eastAsia="Times New Roman" w:cs="Arial"/>
                <w:color w:val="000000"/>
                <w:sz w:val="20"/>
                <w:szCs w:val="20"/>
                <w:lang w:val="en-GB"/>
              </w:rPr>
            </w:pPr>
            <w:r w:rsidRPr="00811243">
              <w:rPr>
                <w:rFonts w:eastAsia="Times New Roman" w:cs="Arial"/>
                <w:color w:val="000000"/>
                <w:sz w:val="20"/>
                <w:szCs w:val="20"/>
                <w:lang w:val="en-GB"/>
              </w:rPr>
              <w:t>7</w:t>
            </w:r>
          </w:p>
        </w:tc>
        <w:tc>
          <w:tcPr>
            <w:tcW w:w="196" w:type="dxa"/>
            <w:tcBorders>
              <w:top w:val="nil"/>
              <w:left w:val="nil"/>
              <w:right w:val="nil"/>
            </w:tcBorders>
            <w:shd w:val="clear" w:color="auto" w:fill="auto"/>
            <w:noWrap/>
            <w:vAlign w:val="center"/>
            <w:hideMark/>
          </w:tcPr>
          <w:p w14:paraId="481D75BA" w14:textId="77777777" w:rsidR="00CD18AA" w:rsidRPr="00811243" w:rsidRDefault="00CD18AA" w:rsidP="000C1409">
            <w:pPr>
              <w:spacing w:before="60" w:after="60" w:line="240" w:lineRule="auto"/>
              <w:jc w:val="center"/>
              <w:rPr>
                <w:rFonts w:eastAsia="Times New Roman" w:cs="Arial"/>
                <w:color w:val="000000"/>
                <w:sz w:val="20"/>
                <w:szCs w:val="20"/>
                <w:lang w:val="en-GB"/>
              </w:rPr>
            </w:pPr>
          </w:p>
        </w:tc>
        <w:tc>
          <w:tcPr>
            <w:tcW w:w="1080" w:type="dxa"/>
            <w:tcBorders>
              <w:top w:val="nil"/>
              <w:left w:val="nil"/>
              <w:right w:val="nil"/>
            </w:tcBorders>
            <w:shd w:val="clear" w:color="auto" w:fill="auto"/>
            <w:noWrap/>
            <w:vAlign w:val="center"/>
            <w:hideMark/>
          </w:tcPr>
          <w:p w14:paraId="2D3A4906" w14:textId="77777777" w:rsidR="00CD18AA" w:rsidRPr="00811243" w:rsidRDefault="00CD18AA" w:rsidP="000C1409">
            <w:pPr>
              <w:spacing w:before="60" w:after="60" w:line="240" w:lineRule="auto"/>
              <w:jc w:val="center"/>
              <w:rPr>
                <w:rFonts w:eastAsia="Times New Roman" w:cs="Arial"/>
                <w:b/>
                <w:bCs/>
                <w:color w:val="000000"/>
                <w:sz w:val="20"/>
                <w:szCs w:val="20"/>
                <w:lang w:val="en-GB"/>
              </w:rPr>
            </w:pPr>
            <w:r w:rsidRPr="00811243">
              <w:rPr>
                <w:rFonts w:eastAsia="Times New Roman" w:cs="Arial"/>
                <w:b/>
                <w:bCs/>
                <w:color w:val="000000"/>
                <w:sz w:val="20"/>
                <w:szCs w:val="20"/>
                <w:lang w:val="en-GB"/>
              </w:rPr>
              <w:t>0</w:t>
            </w:r>
          </w:p>
        </w:tc>
        <w:tc>
          <w:tcPr>
            <w:tcW w:w="1080" w:type="dxa"/>
            <w:tcBorders>
              <w:top w:val="nil"/>
              <w:left w:val="nil"/>
              <w:right w:val="nil"/>
            </w:tcBorders>
            <w:shd w:val="clear" w:color="auto" w:fill="auto"/>
            <w:noWrap/>
            <w:vAlign w:val="center"/>
            <w:hideMark/>
          </w:tcPr>
          <w:p w14:paraId="30102699" w14:textId="77777777" w:rsidR="00CD18AA" w:rsidRPr="00811243" w:rsidRDefault="00CD18AA" w:rsidP="000C1409">
            <w:pPr>
              <w:spacing w:before="60" w:after="60" w:line="240" w:lineRule="auto"/>
              <w:jc w:val="center"/>
              <w:rPr>
                <w:rFonts w:eastAsia="Times New Roman" w:cs="Arial"/>
                <w:b/>
                <w:bCs/>
                <w:color w:val="000000"/>
                <w:sz w:val="20"/>
                <w:szCs w:val="20"/>
                <w:lang w:val="en-GB"/>
              </w:rPr>
            </w:pPr>
            <w:r w:rsidRPr="00811243">
              <w:rPr>
                <w:rFonts w:eastAsia="Times New Roman" w:cs="Arial"/>
                <w:b/>
                <w:bCs/>
                <w:color w:val="000000"/>
                <w:sz w:val="20"/>
                <w:szCs w:val="20"/>
                <w:lang w:val="en-GB"/>
              </w:rPr>
              <w:t>0.673</w:t>
            </w:r>
          </w:p>
        </w:tc>
      </w:tr>
      <w:tr w:rsidR="00CD18AA" w:rsidRPr="00811243" w14:paraId="3BBA8042" w14:textId="77777777" w:rsidTr="000C1409">
        <w:trPr>
          <w:trHeight w:val="229"/>
        </w:trPr>
        <w:tc>
          <w:tcPr>
            <w:tcW w:w="196" w:type="dxa"/>
            <w:tcBorders>
              <w:top w:val="nil"/>
              <w:left w:val="nil"/>
              <w:bottom w:val="single" w:sz="4" w:space="0" w:color="auto"/>
              <w:right w:val="nil"/>
            </w:tcBorders>
            <w:shd w:val="clear" w:color="auto" w:fill="auto"/>
            <w:noWrap/>
            <w:vAlign w:val="center"/>
            <w:hideMark/>
          </w:tcPr>
          <w:p w14:paraId="499E7F31" w14:textId="77777777" w:rsidR="00CD18AA" w:rsidRPr="00811243" w:rsidRDefault="00CD18AA" w:rsidP="000C1409">
            <w:pPr>
              <w:spacing w:before="60" w:after="60" w:line="240" w:lineRule="auto"/>
              <w:jc w:val="center"/>
              <w:rPr>
                <w:rFonts w:eastAsia="Times New Roman" w:cs="Arial"/>
                <w:sz w:val="20"/>
                <w:szCs w:val="20"/>
                <w:lang w:val="en-GB"/>
              </w:rPr>
            </w:pPr>
          </w:p>
        </w:tc>
        <w:tc>
          <w:tcPr>
            <w:tcW w:w="324" w:type="dxa"/>
            <w:tcBorders>
              <w:top w:val="nil"/>
              <w:left w:val="nil"/>
              <w:bottom w:val="single" w:sz="4" w:space="0" w:color="auto"/>
              <w:right w:val="nil"/>
            </w:tcBorders>
            <w:shd w:val="clear" w:color="auto" w:fill="auto"/>
            <w:noWrap/>
            <w:vAlign w:val="center"/>
            <w:hideMark/>
          </w:tcPr>
          <w:p w14:paraId="60824A73" w14:textId="77777777" w:rsidR="00CD18AA" w:rsidRPr="00811243" w:rsidRDefault="00CD18AA" w:rsidP="000C1409">
            <w:pPr>
              <w:spacing w:before="60" w:after="60" w:line="240" w:lineRule="auto"/>
              <w:jc w:val="center"/>
              <w:rPr>
                <w:rFonts w:eastAsia="Times New Roman" w:cs="Arial"/>
                <w:color w:val="000000"/>
                <w:sz w:val="20"/>
                <w:szCs w:val="20"/>
                <w:lang w:val="en-GB"/>
              </w:rPr>
            </w:pPr>
            <w:r w:rsidRPr="00811243">
              <w:rPr>
                <w:rFonts w:eastAsia="Times New Roman" w:cs="Arial"/>
                <w:color w:val="000000"/>
                <w:sz w:val="20"/>
                <w:szCs w:val="20"/>
                <w:lang w:val="en-GB"/>
              </w:rPr>
              <w:t>4</w:t>
            </w:r>
          </w:p>
        </w:tc>
        <w:tc>
          <w:tcPr>
            <w:tcW w:w="3783" w:type="dxa"/>
            <w:tcBorders>
              <w:top w:val="nil"/>
              <w:left w:val="nil"/>
              <w:bottom w:val="single" w:sz="4" w:space="0" w:color="auto"/>
              <w:right w:val="nil"/>
            </w:tcBorders>
            <w:shd w:val="clear" w:color="auto" w:fill="auto"/>
            <w:noWrap/>
            <w:vAlign w:val="center"/>
            <w:hideMark/>
          </w:tcPr>
          <w:p w14:paraId="016EFAD8" w14:textId="2665DFF7" w:rsidR="00CD18AA" w:rsidRPr="00811243" w:rsidRDefault="00CD18AA" w:rsidP="000C1409">
            <w:pPr>
              <w:spacing w:before="60" w:after="60" w:line="240" w:lineRule="auto"/>
              <w:rPr>
                <w:rFonts w:eastAsia="Times New Roman" w:cs="Arial"/>
                <w:color w:val="000000"/>
                <w:sz w:val="20"/>
                <w:szCs w:val="20"/>
                <w:lang w:val="en-GB"/>
              </w:rPr>
            </w:pPr>
            <w:proofErr w:type="spellStart"/>
            <w:r w:rsidRPr="00811243">
              <w:rPr>
                <w:rFonts w:eastAsia="Times New Roman" w:cs="Arial"/>
                <w:color w:val="000000"/>
                <w:sz w:val="20"/>
                <w:szCs w:val="20"/>
                <w:lang w:val="en-GB"/>
              </w:rPr>
              <w:t>varFixed</w:t>
            </w:r>
            <w:proofErr w:type="spellEnd"/>
            <w:r w:rsidRPr="00811243">
              <w:rPr>
                <w:rFonts w:eastAsia="Times New Roman" w:cs="Arial"/>
                <w:color w:val="000000"/>
                <w:sz w:val="20"/>
                <w:szCs w:val="20"/>
                <w:lang w:val="en-GB"/>
              </w:rPr>
              <w:t>(value = ~ X)</w:t>
            </w:r>
          </w:p>
        </w:tc>
        <w:tc>
          <w:tcPr>
            <w:tcW w:w="196" w:type="dxa"/>
            <w:tcBorders>
              <w:top w:val="nil"/>
              <w:left w:val="nil"/>
              <w:bottom w:val="single" w:sz="4" w:space="0" w:color="auto"/>
              <w:right w:val="nil"/>
            </w:tcBorders>
            <w:shd w:val="clear" w:color="auto" w:fill="auto"/>
            <w:noWrap/>
            <w:vAlign w:val="center"/>
            <w:hideMark/>
          </w:tcPr>
          <w:p w14:paraId="1999D483" w14:textId="77777777" w:rsidR="00CD18AA" w:rsidRPr="00811243" w:rsidRDefault="00CD18AA" w:rsidP="000C1409">
            <w:pPr>
              <w:spacing w:before="60" w:after="60" w:line="240" w:lineRule="auto"/>
              <w:rPr>
                <w:rFonts w:eastAsia="Times New Roman" w:cs="Arial"/>
                <w:color w:val="000000"/>
                <w:sz w:val="20"/>
                <w:szCs w:val="20"/>
                <w:lang w:val="en-GB"/>
              </w:rPr>
            </w:pPr>
          </w:p>
        </w:tc>
        <w:tc>
          <w:tcPr>
            <w:tcW w:w="384" w:type="dxa"/>
            <w:tcBorders>
              <w:top w:val="nil"/>
              <w:left w:val="nil"/>
              <w:bottom w:val="single" w:sz="4" w:space="0" w:color="auto"/>
              <w:right w:val="nil"/>
            </w:tcBorders>
            <w:shd w:val="clear" w:color="auto" w:fill="auto"/>
            <w:noWrap/>
            <w:vAlign w:val="center"/>
            <w:hideMark/>
          </w:tcPr>
          <w:p w14:paraId="3D7A673B" w14:textId="77777777" w:rsidR="00CD18AA" w:rsidRPr="00811243" w:rsidRDefault="00CD18AA" w:rsidP="000C1409">
            <w:pPr>
              <w:spacing w:before="60" w:after="60" w:line="240" w:lineRule="auto"/>
              <w:jc w:val="center"/>
              <w:rPr>
                <w:rFonts w:eastAsia="Times New Roman" w:cs="Arial"/>
                <w:color w:val="000000"/>
                <w:sz w:val="20"/>
                <w:szCs w:val="20"/>
                <w:lang w:val="en-GB"/>
              </w:rPr>
            </w:pPr>
            <w:r w:rsidRPr="00811243">
              <w:rPr>
                <w:rFonts w:eastAsia="Times New Roman" w:cs="Arial"/>
                <w:color w:val="000000"/>
                <w:sz w:val="20"/>
                <w:szCs w:val="20"/>
                <w:lang w:val="en-GB"/>
              </w:rPr>
              <w:t>6</w:t>
            </w:r>
          </w:p>
        </w:tc>
        <w:tc>
          <w:tcPr>
            <w:tcW w:w="196" w:type="dxa"/>
            <w:tcBorders>
              <w:top w:val="nil"/>
              <w:left w:val="nil"/>
              <w:bottom w:val="single" w:sz="4" w:space="0" w:color="auto"/>
              <w:right w:val="nil"/>
            </w:tcBorders>
            <w:shd w:val="clear" w:color="auto" w:fill="auto"/>
            <w:noWrap/>
            <w:vAlign w:val="center"/>
            <w:hideMark/>
          </w:tcPr>
          <w:p w14:paraId="1BD705E9" w14:textId="77777777" w:rsidR="00CD18AA" w:rsidRPr="00811243" w:rsidRDefault="00CD18AA" w:rsidP="000C1409">
            <w:pPr>
              <w:spacing w:before="60" w:after="60" w:line="240" w:lineRule="auto"/>
              <w:jc w:val="center"/>
              <w:rPr>
                <w:rFonts w:eastAsia="Times New Roman" w:cs="Arial"/>
                <w:color w:val="000000"/>
                <w:sz w:val="20"/>
                <w:szCs w:val="20"/>
                <w:lang w:val="en-GB"/>
              </w:rPr>
            </w:pPr>
          </w:p>
        </w:tc>
        <w:tc>
          <w:tcPr>
            <w:tcW w:w="1080" w:type="dxa"/>
            <w:tcBorders>
              <w:top w:val="nil"/>
              <w:left w:val="nil"/>
              <w:bottom w:val="single" w:sz="4" w:space="0" w:color="auto"/>
              <w:right w:val="nil"/>
            </w:tcBorders>
            <w:shd w:val="clear" w:color="auto" w:fill="auto"/>
            <w:noWrap/>
            <w:vAlign w:val="center"/>
            <w:hideMark/>
          </w:tcPr>
          <w:p w14:paraId="230A71BF" w14:textId="77777777" w:rsidR="00CD18AA" w:rsidRPr="00811243" w:rsidRDefault="00CD18AA" w:rsidP="000C1409">
            <w:pPr>
              <w:spacing w:before="60" w:after="60" w:line="240" w:lineRule="auto"/>
              <w:jc w:val="center"/>
              <w:rPr>
                <w:rFonts w:eastAsia="Times New Roman" w:cs="Arial"/>
                <w:color w:val="000000"/>
                <w:sz w:val="20"/>
                <w:szCs w:val="20"/>
                <w:lang w:val="en-GB"/>
              </w:rPr>
            </w:pPr>
            <w:r w:rsidRPr="00811243">
              <w:rPr>
                <w:rFonts w:eastAsia="Times New Roman" w:cs="Arial"/>
                <w:color w:val="000000"/>
                <w:sz w:val="20"/>
                <w:szCs w:val="20"/>
                <w:lang w:val="en-GB"/>
              </w:rPr>
              <w:t>535.307</w:t>
            </w:r>
          </w:p>
        </w:tc>
        <w:tc>
          <w:tcPr>
            <w:tcW w:w="1080" w:type="dxa"/>
            <w:tcBorders>
              <w:top w:val="nil"/>
              <w:left w:val="nil"/>
              <w:bottom w:val="single" w:sz="4" w:space="0" w:color="auto"/>
              <w:right w:val="nil"/>
            </w:tcBorders>
            <w:shd w:val="clear" w:color="auto" w:fill="auto"/>
            <w:noWrap/>
            <w:vAlign w:val="center"/>
            <w:hideMark/>
          </w:tcPr>
          <w:p w14:paraId="62BA6568" w14:textId="77777777" w:rsidR="00CD18AA" w:rsidRPr="00811243" w:rsidRDefault="00CD18AA" w:rsidP="000C1409">
            <w:pPr>
              <w:spacing w:before="60" w:after="60" w:line="240" w:lineRule="auto"/>
              <w:jc w:val="center"/>
              <w:rPr>
                <w:rFonts w:eastAsia="Times New Roman" w:cs="Arial"/>
                <w:color w:val="000000"/>
                <w:sz w:val="20"/>
                <w:szCs w:val="20"/>
                <w:lang w:val="en-GB"/>
              </w:rPr>
            </w:pPr>
            <w:r w:rsidRPr="00811243">
              <w:rPr>
                <w:rFonts w:eastAsia="Times New Roman" w:cs="Arial"/>
                <w:color w:val="000000"/>
                <w:sz w:val="20"/>
                <w:szCs w:val="20"/>
                <w:lang w:val="en-GB"/>
              </w:rPr>
              <w:t>&lt;0.001</w:t>
            </w:r>
          </w:p>
        </w:tc>
        <w:tc>
          <w:tcPr>
            <w:tcW w:w="196" w:type="dxa"/>
            <w:tcBorders>
              <w:top w:val="nil"/>
              <w:left w:val="nil"/>
              <w:bottom w:val="single" w:sz="4" w:space="0" w:color="auto"/>
              <w:right w:val="nil"/>
            </w:tcBorders>
            <w:shd w:val="clear" w:color="auto" w:fill="auto"/>
            <w:noWrap/>
            <w:vAlign w:val="center"/>
            <w:hideMark/>
          </w:tcPr>
          <w:p w14:paraId="23D12964" w14:textId="77777777" w:rsidR="00CD18AA" w:rsidRPr="00811243" w:rsidRDefault="00CD18AA" w:rsidP="000C1409">
            <w:pPr>
              <w:spacing w:before="60" w:after="60" w:line="240" w:lineRule="auto"/>
              <w:jc w:val="center"/>
              <w:rPr>
                <w:rFonts w:eastAsia="Times New Roman" w:cs="Arial"/>
                <w:color w:val="000000"/>
                <w:sz w:val="20"/>
                <w:szCs w:val="20"/>
                <w:lang w:val="en-GB"/>
              </w:rPr>
            </w:pPr>
          </w:p>
        </w:tc>
        <w:tc>
          <w:tcPr>
            <w:tcW w:w="380" w:type="dxa"/>
            <w:tcBorders>
              <w:top w:val="nil"/>
              <w:left w:val="nil"/>
              <w:bottom w:val="single" w:sz="4" w:space="0" w:color="auto"/>
              <w:right w:val="nil"/>
            </w:tcBorders>
            <w:shd w:val="clear" w:color="auto" w:fill="auto"/>
            <w:noWrap/>
            <w:vAlign w:val="center"/>
            <w:hideMark/>
          </w:tcPr>
          <w:p w14:paraId="2A2D964E" w14:textId="77777777" w:rsidR="00CD18AA" w:rsidRPr="00811243" w:rsidRDefault="00CD18AA" w:rsidP="000C1409">
            <w:pPr>
              <w:spacing w:before="60" w:after="60" w:line="240" w:lineRule="auto"/>
              <w:jc w:val="center"/>
              <w:rPr>
                <w:rFonts w:eastAsia="Times New Roman" w:cs="Arial"/>
                <w:color w:val="000000"/>
                <w:sz w:val="20"/>
                <w:szCs w:val="20"/>
                <w:lang w:val="en-GB"/>
              </w:rPr>
            </w:pPr>
            <w:r w:rsidRPr="00811243">
              <w:rPr>
                <w:rFonts w:eastAsia="Times New Roman" w:cs="Arial"/>
                <w:color w:val="000000"/>
                <w:sz w:val="20"/>
                <w:szCs w:val="20"/>
                <w:lang w:val="en-GB"/>
              </w:rPr>
              <w:t>6</w:t>
            </w:r>
          </w:p>
        </w:tc>
        <w:tc>
          <w:tcPr>
            <w:tcW w:w="196" w:type="dxa"/>
            <w:tcBorders>
              <w:top w:val="nil"/>
              <w:left w:val="nil"/>
              <w:bottom w:val="single" w:sz="4" w:space="0" w:color="auto"/>
              <w:right w:val="nil"/>
            </w:tcBorders>
            <w:shd w:val="clear" w:color="auto" w:fill="auto"/>
            <w:noWrap/>
            <w:vAlign w:val="center"/>
            <w:hideMark/>
          </w:tcPr>
          <w:p w14:paraId="31EBF1EC" w14:textId="77777777" w:rsidR="00CD18AA" w:rsidRPr="00811243" w:rsidRDefault="00CD18AA" w:rsidP="000C1409">
            <w:pPr>
              <w:spacing w:before="60" w:after="60" w:line="240" w:lineRule="auto"/>
              <w:jc w:val="center"/>
              <w:rPr>
                <w:rFonts w:eastAsia="Times New Roman" w:cs="Arial"/>
                <w:color w:val="000000"/>
                <w:sz w:val="20"/>
                <w:szCs w:val="20"/>
                <w:lang w:val="en-GB"/>
              </w:rPr>
            </w:pPr>
          </w:p>
        </w:tc>
        <w:tc>
          <w:tcPr>
            <w:tcW w:w="1080" w:type="dxa"/>
            <w:tcBorders>
              <w:top w:val="nil"/>
              <w:left w:val="nil"/>
              <w:bottom w:val="single" w:sz="4" w:space="0" w:color="auto"/>
              <w:right w:val="nil"/>
            </w:tcBorders>
            <w:shd w:val="clear" w:color="auto" w:fill="auto"/>
            <w:noWrap/>
            <w:vAlign w:val="center"/>
            <w:hideMark/>
          </w:tcPr>
          <w:p w14:paraId="43ACBE6E" w14:textId="77777777" w:rsidR="00CD18AA" w:rsidRPr="00811243" w:rsidRDefault="00CD18AA" w:rsidP="000C1409">
            <w:pPr>
              <w:spacing w:before="60" w:after="60" w:line="240" w:lineRule="auto"/>
              <w:jc w:val="center"/>
              <w:rPr>
                <w:rFonts w:eastAsia="Times New Roman" w:cs="Arial"/>
                <w:color w:val="000000"/>
                <w:sz w:val="20"/>
                <w:szCs w:val="20"/>
                <w:lang w:val="en-GB"/>
              </w:rPr>
            </w:pPr>
            <w:r w:rsidRPr="00811243">
              <w:rPr>
                <w:rFonts w:eastAsia="Times New Roman" w:cs="Arial"/>
                <w:color w:val="000000"/>
                <w:sz w:val="20"/>
                <w:szCs w:val="20"/>
                <w:lang w:val="en-GB"/>
              </w:rPr>
              <w:t>150.466</w:t>
            </w:r>
          </w:p>
        </w:tc>
        <w:tc>
          <w:tcPr>
            <w:tcW w:w="1080" w:type="dxa"/>
            <w:tcBorders>
              <w:top w:val="nil"/>
              <w:left w:val="nil"/>
              <w:bottom w:val="single" w:sz="4" w:space="0" w:color="auto"/>
              <w:right w:val="nil"/>
            </w:tcBorders>
            <w:shd w:val="clear" w:color="auto" w:fill="auto"/>
            <w:noWrap/>
            <w:vAlign w:val="center"/>
            <w:hideMark/>
          </w:tcPr>
          <w:p w14:paraId="551257AE" w14:textId="77777777" w:rsidR="00CD18AA" w:rsidRPr="00811243" w:rsidRDefault="00CD18AA" w:rsidP="000C1409">
            <w:pPr>
              <w:spacing w:before="60" w:after="60" w:line="240" w:lineRule="auto"/>
              <w:jc w:val="center"/>
              <w:rPr>
                <w:rFonts w:eastAsia="Times New Roman" w:cs="Arial"/>
                <w:color w:val="000000"/>
                <w:sz w:val="20"/>
                <w:szCs w:val="20"/>
                <w:lang w:val="en-GB"/>
              </w:rPr>
            </w:pPr>
            <w:r w:rsidRPr="00811243">
              <w:rPr>
                <w:rFonts w:eastAsia="Times New Roman" w:cs="Arial"/>
                <w:color w:val="000000"/>
                <w:sz w:val="20"/>
                <w:szCs w:val="20"/>
                <w:lang w:val="en-GB"/>
              </w:rPr>
              <w:t>&lt;0.001</w:t>
            </w:r>
          </w:p>
        </w:tc>
      </w:tr>
      <w:tr w:rsidR="00CD18AA" w:rsidRPr="005C3FB9" w14:paraId="67D2F373" w14:textId="77777777" w:rsidTr="000C1409">
        <w:trPr>
          <w:trHeight w:val="229"/>
        </w:trPr>
        <w:tc>
          <w:tcPr>
            <w:tcW w:w="10171" w:type="dxa"/>
            <w:gridSpan w:val="13"/>
            <w:tcBorders>
              <w:top w:val="single" w:sz="4" w:space="0" w:color="auto"/>
              <w:left w:val="nil"/>
              <w:bottom w:val="single" w:sz="4" w:space="0" w:color="auto"/>
            </w:tcBorders>
            <w:shd w:val="clear" w:color="auto" w:fill="auto"/>
            <w:noWrap/>
            <w:vAlign w:val="center"/>
            <w:hideMark/>
          </w:tcPr>
          <w:p w14:paraId="7CD739D7" w14:textId="77777777" w:rsidR="00CD18AA" w:rsidRPr="00811243" w:rsidRDefault="00CD18AA" w:rsidP="000C1409">
            <w:pPr>
              <w:spacing w:before="60" w:after="60" w:line="240" w:lineRule="auto"/>
              <w:rPr>
                <w:rFonts w:eastAsia="Times New Roman" w:cs="Arial"/>
                <w:color w:val="000000"/>
                <w:sz w:val="20"/>
                <w:szCs w:val="20"/>
                <w:lang w:val="en-GB"/>
              </w:rPr>
            </w:pPr>
            <w:r w:rsidRPr="00811243">
              <w:rPr>
                <w:rFonts w:eastAsia="Times New Roman" w:cs="Arial"/>
                <w:color w:val="000000"/>
                <w:sz w:val="20"/>
                <w:szCs w:val="20"/>
                <w:lang w:val="en-GB"/>
              </w:rPr>
              <w:t>c) Fixed effects: conditional on the model selected under a-b</w:t>
            </w:r>
          </w:p>
        </w:tc>
      </w:tr>
      <w:tr w:rsidR="00CD18AA" w:rsidRPr="00811243" w14:paraId="78673F22" w14:textId="77777777" w:rsidTr="000C1409">
        <w:trPr>
          <w:trHeight w:val="229"/>
        </w:trPr>
        <w:tc>
          <w:tcPr>
            <w:tcW w:w="196" w:type="dxa"/>
            <w:tcBorders>
              <w:top w:val="nil"/>
              <w:left w:val="nil"/>
              <w:bottom w:val="nil"/>
              <w:right w:val="nil"/>
            </w:tcBorders>
            <w:shd w:val="clear" w:color="auto" w:fill="auto"/>
            <w:noWrap/>
            <w:vAlign w:val="center"/>
            <w:hideMark/>
          </w:tcPr>
          <w:p w14:paraId="22D276D8" w14:textId="77777777" w:rsidR="00CD18AA" w:rsidRPr="00811243" w:rsidRDefault="00CD18AA" w:rsidP="000C1409">
            <w:pPr>
              <w:spacing w:before="60" w:after="60" w:line="240" w:lineRule="auto"/>
              <w:jc w:val="center"/>
              <w:rPr>
                <w:rFonts w:eastAsia="Times New Roman" w:cs="Arial"/>
                <w:sz w:val="20"/>
                <w:szCs w:val="20"/>
                <w:lang w:val="en-GB"/>
              </w:rPr>
            </w:pPr>
          </w:p>
        </w:tc>
        <w:tc>
          <w:tcPr>
            <w:tcW w:w="324" w:type="dxa"/>
            <w:tcBorders>
              <w:top w:val="nil"/>
              <w:left w:val="nil"/>
              <w:bottom w:val="nil"/>
              <w:right w:val="nil"/>
            </w:tcBorders>
            <w:shd w:val="clear" w:color="auto" w:fill="auto"/>
            <w:noWrap/>
            <w:vAlign w:val="center"/>
            <w:hideMark/>
          </w:tcPr>
          <w:p w14:paraId="7F25FDCD" w14:textId="77777777" w:rsidR="00CD18AA" w:rsidRPr="00811243" w:rsidRDefault="00CD18AA" w:rsidP="000C1409">
            <w:pPr>
              <w:spacing w:before="60" w:after="60" w:line="240" w:lineRule="auto"/>
              <w:jc w:val="center"/>
              <w:rPr>
                <w:rFonts w:eastAsia="Times New Roman" w:cs="Arial"/>
                <w:color w:val="000000"/>
                <w:sz w:val="20"/>
                <w:szCs w:val="20"/>
                <w:lang w:val="en-GB"/>
              </w:rPr>
            </w:pPr>
            <w:r w:rsidRPr="00811243">
              <w:rPr>
                <w:rFonts w:eastAsia="Times New Roman" w:cs="Arial"/>
                <w:color w:val="000000"/>
                <w:sz w:val="20"/>
                <w:szCs w:val="20"/>
                <w:lang w:val="en-GB"/>
              </w:rPr>
              <w:t>1</w:t>
            </w:r>
          </w:p>
        </w:tc>
        <w:tc>
          <w:tcPr>
            <w:tcW w:w="3783" w:type="dxa"/>
            <w:tcBorders>
              <w:top w:val="nil"/>
              <w:left w:val="nil"/>
              <w:bottom w:val="nil"/>
              <w:right w:val="nil"/>
            </w:tcBorders>
            <w:shd w:val="clear" w:color="auto" w:fill="auto"/>
            <w:noWrap/>
            <w:vAlign w:val="center"/>
            <w:hideMark/>
          </w:tcPr>
          <w:p w14:paraId="6F86B0A8" w14:textId="67A204CD" w:rsidR="00CD18AA" w:rsidRPr="00811243" w:rsidRDefault="00CD18AA" w:rsidP="000C1409">
            <w:pPr>
              <w:spacing w:before="60" w:after="60" w:line="240" w:lineRule="auto"/>
              <w:rPr>
                <w:rFonts w:eastAsia="Times New Roman" w:cs="Arial"/>
                <w:color w:val="000000"/>
                <w:sz w:val="20"/>
                <w:szCs w:val="20"/>
                <w:lang w:val="en-GB"/>
              </w:rPr>
            </w:pPr>
            <w:r w:rsidRPr="00811243">
              <w:rPr>
                <w:rFonts w:eastAsia="Times New Roman" w:cs="Arial"/>
                <w:color w:val="000000"/>
                <w:sz w:val="20"/>
                <w:szCs w:val="20"/>
                <w:lang w:val="en-GB"/>
              </w:rPr>
              <w:t>fixed = ~X + Sex + X × Sex</w:t>
            </w:r>
          </w:p>
        </w:tc>
        <w:tc>
          <w:tcPr>
            <w:tcW w:w="196" w:type="dxa"/>
            <w:tcBorders>
              <w:top w:val="nil"/>
              <w:left w:val="nil"/>
              <w:bottom w:val="nil"/>
              <w:right w:val="nil"/>
            </w:tcBorders>
            <w:shd w:val="clear" w:color="auto" w:fill="auto"/>
            <w:noWrap/>
            <w:vAlign w:val="center"/>
            <w:hideMark/>
          </w:tcPr>
          <w:p w14:paraId="1D3421BB" w14:textId="77777777" w:rsidR="00CD18AA" w:rsidRPr="00811243" w:rsidRDefault="00CD18AA" w:rsidP="000C1409">
            <w:pPr>
              <w:spacing w:before="60" w:after="60" w:line="240" w:lineRule="auto"/>
              <w:rPr>
                <w:rFonts w:eastAsia="Times New Roman" w:cs="Arial"/>
                <w:color w:val="000000"/>
                <w:sz w:val="20"/>
                <w:szCs w:val="20"/>
                <w:lang w:val="en-GB"/>
              </w:rPr>
            </w:pPr>
          </w:p>
        </w:tc>
        <w:tc>
          <w:tcPr>
            <w:tcW w:w="384" w:type="dxa"/>
            <w:tcBorders>
              <w:top w:val="nil"/>
              <w:left w:val="nil"/>
              <w:bottom w:val="nil"/>
              <w:right w:val="nil"/>
            </w:tcBorders>
            <w:shd w:val="clear" w:color="auto" w:fill="auto"/>
            <w:noWrap/>
            <w:vAlign w:val="center"/>
            <w:hideMark/>
          </w:tcPr>
          <w:p w14:paraId="73FED0C8" w14:textId="77777777" w:rsidR="00CD18AA" w:rsidRPr="00811243" w:rsidRDefault="00CD18AA" w:rsidP="000C1409">
            <w:pPr>
              <w:spacing w:before="60" w:after="60" w:line="240" w:lineRule="auto"/>
              <w:jc w:val="center"/>
              <w:rPr>
                <w:rFonts w:eastAsia="Times New Roman" w:cs="Arial"/>
                <w:color w:val="000000"/>
                <w:sz w:val="20"/>
                <w:szCs w:val="20"/>
                <w:lang w:val="en-GB"/>
              </w:rPr>
            </w:pPr>
            <w:r w:rsidRPr="00811243">
              <w:rPr>
                <w:rFonts w:eastAsia="Times New Roman" w:cs="Arial"/>
                <w:color w:val="000000"/>
                <w:sz w:val="20"/>
                <w:szCs w:val="20"/>
                <w:lang w:val="en-GB"/>
              </w:rPr>
              <w:t>7</w:t>
            </w:r>
          </w:p>
        </w:tc>
        <w:tc>
          <w:tcPr>
            <w:tcW w:w="196" w:type="dxa"/>
            <w:tcBorders>
              <w:top w:val="nil"/>
              <w:left w:val="nil"/>
              <w:bottom w:val="nil"/>
              <w:right w:val="nil"/>
            </w:tcBorders>
            <w:shd w:val="clear" w:color="auto" w:fill="auto"/>
            <w:noWrap/>
            <w:vAlign w:val="center"/>
            <w:hideMark/>
          </w:tcPr>
          <w:p w14:paraId="119C7E4C" w14:textId="77777777" w:rsidR="00CD18AA" w:rsidRPr="00811243" w:rsidRDefault="00CD18AA" w:rsidP="000C1409">
            <w:pPr>
              <w:spacing w:before="60" w:after="60" w:line="240" w:lineRule="auto"/>
              <w:jc w:val="center"/>
              <w:rPr>
                <w:rFonts w:eastAsia="Times New Roman" w:cs="Arial"/>
                <w:color w:val="000000"/>
                <w:sz w:val="20"/>
                <w:szCs w:val="20"/>
                <w:lang w:val="en-GB"/>
              </w:rPr>
            </w:pPr>
          </w:p>
        </w:tc>
        <w:tc>
          <w:tcPr>
            <w:tcW w:w="1080" w:type="dxa"/>
            <w:tcBorders>
              <w:top w:val="nil"/>
              <w:left w:val="nil"/>
              <w:bottom w:val="nil"/>
              <w:right w:val="nil"/>
            </w:tcBorders>
            <w:shd w:val="clear" w:color="auto" w:fill="auto"/>
            <w:noWrap/>
            <w:vAlign w:val="center"/>
            <w:hideMark/>
          </w:tcPr>
          <w:p w14:paraId="3BA5E3FB" w14:textId="77777777" w:rsidR="00CD18AA" w:rsidRPr="00811243" w:rsidRDefault="00CD18AA" w:rsidP="000C1409">
            <w:pPr>
              <w:spacing w:before="60" w:after="60" w:line="240" w:lineRule="auto"/>
              <w:jc w:val="center"/>
              <w:rPr>
                <w:rFonts w:eastAsia="Times New Roman" w:cs="Arial"/>
                <w:color w:val="000000"/>
                <w:sz w:val="20"/>
                <w:szCs w:val="20"/>
                <w:lang w:val="en-GB"/>
              </w:rPr>
            </w:pPr>
            <w:r w:rsidRPr="00811243">
              <w:rPr>
                <w:rFonts w:eastAsia="Times New Roman" w:cs="Arial"/>
                <w:color w:val="000000"/>
                <w:sz w:val="20"/>
                <w:szCs w:val="20"/>
                <w:lang w:val="en-GB"/>
              </w:rPr>
              <w:t>3.539</w:t>
            </w:r>
          </w:p>
        </w:tc>
        <w:tc>
          <w:tcPr>
            <w:tcW w:w="1080" w:type="dxa"/>
            <w:tcBorders>
              <w:top w:val="nil"/>
              <w:left w:val="nil"/>
              <w:bottom w:val="nil"/>
              <w:right w:val="nil"/>
            </w:tcBorders>
            <w:shd w:val="clear" w:color="auto" w:fill="auto"/>
            <w:noWrap/>
            <w:vAlign w:val="center"/>
            <w:hideMark/>
          </w:tcPr>
          <w:p w14:paraId="6627DAC4" w14:textId="77777777" w:rsidR="00CD18AA" w:rsidRPr="00811243" w:rsidRDefault="00CD18AA" w:rsidP="000C1409">
            <w:pPr>
              <w:spacing w:before="60" w:after="60" w:line="240" w:lineRule="auto"/>
              <w:jc w:val="center"/>
              <w:rPr>
                <w:rFonts w:eastAsia="Times New Roman" w:cs="Arial"/>
                <w:color w:val="000000"/>
                <w:sz w:val="20"/>
                <w:szCs w:val="20"/>
                <w:lang w:val="en-GB"/>
              </w:rPr>
            </w:pPr>
            <w:r w:rsidRPr="00811243">
              <w:rPr>
                <w:rFonts w:eastAsia="Times New Roman" w:cs="Arial"/>
                <w:color w:val="000000"/>
                <w:sz w:val="20"/>
                <w:szCs w:val="20"/>
                <w:lang w:val="en-GB"/>
              </w:rPr>
              <w:t>0.109</w:t>
            </w:r>
          </w:p>
        </w:tc>
        <w:tc>
          <w:tcPr>
            <w:tcW w:w="196" w:type="dxa"/>
            <w:tcBorders>
              <w:top w:val="nil"/>
              <w:left w:val="nil"/>
              <w:bottom w:val="nil"/>
              <w:right w:val="nil"/>
            </w:tcBorders>
            <w:shd w:val="clear" w:color="auto" w:fill="auto"/>
            <w:noWrap/>
            <w:vAlign w:val="center"/>
            <w:hideMark/>
          </w:tcPr>
          <w:p w14:paraId="22006F17" w14:textId="77777777" w:rsidR="00CD18AA" w:rsidRPr="00811243" w:rsidRDefault="00CD18AA" w:rsidP="000C1409">
            <w:pPr>
              <w:spacing w:before="60" w:after="60" w:line="240" w:lineRule="auto"/>
              <w:jc w:val="center"/>
              <w:rPr>
                <w:rFonts w:eastAsia="Times New Roman" w:cs="Arial"/>
                <w:b/>
                <w:bCs/>
                <w:color w:val="000000"/>
                <w:sz w:val="20"/>
                <w:szCs w:val="20"/>
                <w:lang w:val="en-GB"/>
              </w:rPr>
            </w:pPr>
          </w:p>
        </w:tc>
        <w:tc>
          <w:tcPr>
            <w:tcW w:w="380" w:type="dxa"/>
            <w:tcBorders>
              <w:top w:val="nil"/>
              <w:left w:val="nil"/>
              <w:bottom w:val="nil"/>
              <w:right w:val="nil"/>
            </w:tcBorders>
            <w:shd w:val="clear" w:color="auto" w:fill="auto"/>
            <w:noWrap/>
            <w:vAlign w:val="center"/>
            <w:hideMark/>
          </w:tcPr>
          <w:p w14:paraId="05B28FB0" w14:textId="77777777" w:rsidR="00CD18AA" w:rsidRPr="00811243" w:rsidRDefault="00CD18AA" w:rsidP="000C1409">
            <w:pPr>
              <w:spacing w:before="60" w:after="60" w:line="240" w:lineRule="auto"/>
              <w:jc w:val="center"/>
              <w:rPr>
                <w:rFonts w:eastAsia="Times New Roman" w:cs="Arial"/>
                <w:color w:val="000000"/>
                <w:sz w:val="20"/>
                <w:szCs w:val="20"/>
                <w:lang w:val="en-GB"/>
              </w:rPr>
            </w:pPr>
            <w:r w:rsidRPr="00811243">
              <w:rPr>
                <w:rFonts w:eastAsia="Times New Roman" w:cs="Arial"/>
                <w:color w:val="000000"/>
                <w:sz w:val="20"/>
                <w:szCs w:val="20"/>
                <w:lang w:val="en-GB"/>
              </w:rPr>
              <w:t>7</w:t>
            </w:r>
          </w:p>
        </w:tc>
        <w:tc>
          <w:tcPr>
            <w:tcW w:w="196" w:type="dxa"/>
            <w:tcBorders>
              <w:top w:val="nil"/>
              <w:left w:val="nil"/>
              <w:bottom w:val="nil"/>
              <w:right w:val="nil"/>
            </w:tcBorders>
            <w:shd w:val="clear" w:color="auto" w:fill="auto"/>
            <w:noWrap/>
            <w:vAlign w:val="center"/>
            <w:hideMark/>
          </w:tcPr>
          <w:p w14:paraId="2E3F0D9C" w14:textId="77777777" w:rsidR="00CD18AA" w:rsidRPr="00811243" w:rsidRDefault="00CD18AA" w:rsidP="000C1409">
            <w:pPr>
              <w:spacing w:before="60" w:after="60" w:line="240" w:lineRule="auto"/>
              <w:jc w:val="center"/>
              <w:rPr>
                <w:rFonts w:eastAsia="Times New Roman" w:cs="Arial"/>
                <w:color w:val="000000"/>
                <w:sz w:val="20"/>
                <w:szCs w:val="20"/>
                <w:lang w:val="en-GB"/>
              </w:rPr>
            </w:pPr>
          </w:p>
        </w:tc>
        <w:tc>
          <w:tcPr>
            <w:tcW w:w="1080" w:type="dxa"/>
            <w:tcBorders>
              <w:top w:val="nil"/>
              <w:left w:val="nil"/>
              <w:bottom w:val="nil"/>
              <w:right w:val="nil"/>
            </w:tcBorders>
            <w:shd w:val="clear" w:color="auto" w:fill="auto"/>
            <w:noWrap/>
            <w:vAlign w:val="center"/>
            <w:hideMark/>
          </w:tcPr>
          <w:p w14:paraId="43F9D5C4" w14:textId="77777777" w:rsidR="00CD18AA" w:rsidRPr="00811243" w:rsidRDefault="00CD18AA" w:rsidP="000C1409">
            <w:pPr>
              <w:spacing w:before="60" w:after="60" w:line="240" w:lineRule="auto"/>
              <w:jc w:val="center"/>
              <w:rPr>
                <w:rFonts w:eastAsia="Times New Roman" w:cs="Arial"/>
                <w:color w:val="000000"/>
                <w:sz w:val="20"/>
                <w:szCs w:val="20"/>
                <w:lang w:val="en-GB"/>
              </w:rPr>
            </w:pPr>
            <w:r w:rsidRPr="00811243">
              <w:rPr>
                <w:rFonts w:eastAsia="Times New Roman" w:cs="Arial"/>
                <w:color w:val="000000"/>
                <w:sz w:val="20"/>
                <w:szCs w:val="20"/>
                <w:lang w:val="en-GB"/>
              </w:rPr>
              <w:t>0</w:t>
            </w:r>
          </w:p>
        </w:tc>
        <w:tc>
          <w:tcPr>
            <w:tcW w:w="1080" w:type="dxa"/>
            <w:tcBorders>
              <w:top w:val="nil"/>
              <w:left w:val="nil"/>
              <w:bottom w:val="nil"/>
              <w:right w:val="nil"/>
            </w:tcBorders>
            <w:shd w:val="clear" w:color="auto" w:fill="auto"/>
            <w:noWrap/>
            <w:vAlign w:val="center"/>
            <w:hideMark/>
          </w:tcPr>
          <w:p w14:paraId="628A8D9A" w14:textId="77777777" w:rsidR="00CD18AA" w:rsidRPr="00811243" w:rsidRDefault="00CD18AA" w:rsidP="000C1409">
            <w:pPr>
              <w:spacing w:before="60" w:after="60" w:line="240" w:lineRule="auto"/>
              <w:jc w:val="center"/>
              <w:rPr>
                <w:rFonts w:eastAsia="Times New Roman" w:cs="Arial"/>
                <w:color w:val="000000"/>
                <w:sz w:val="20"/>
                <w:szCs w:val="20"/>
                <w:lang w:val="en-GB"/>
              </w:rPr>
            </w:pPr>
            <w:r w:rsidRPr="00811243">
              <w:rPr>
                <w:rFonts w:eastAsia="Times New Roman" w:cs="Arial"/>
                <w:color w:val="000000"/>
                <w:sz w:val="20"/>
                <w:szCs w:val="20"/>
                <w:lang w:val="en-GB"/>
              </w:rPr>
              <w:t>0.605</w:t>
            </w:r>
          </w:p>
        </w:tc>
      </w:tr>
      <w:tr w:rsidR="00CD18AA" w:rsidRPr="00811243" w14:paraId="66A02C08" w14:textId="77777777" w:rsidTr="000C1409">
        <w:trPr>
          <w:trHeight w:val="229"/>
        </w:trPr>
        <w:tc>
          <w:tcPr>
            <w:tcW w:w="196" w:type="dxa"/>
            <w:tcBorders>
              <w:top w:val="nil"/>
              <w:left w:val="nil"/>
              <w:right w:val="nil"/>
            </w:tcBorders>
            <w:shd w:val="clear" w:color="auto" w:fill="auto"/>
            <w:noWrap/>
            <w:vAlign w:val="center"/>
            <w:hideMark/>
          </w:tcPr>
          <w:p w14:paraId="2BEDF4A9" w14:textId="77777777" w:rsidR="00CD18AA" w:rsidRPr="00811243" w:rsidRDefault="00CD18AA" w:rsidP="000C1409">
            <w:pPr>
              <w:spacing w:before="60" w:after="60" w:line="240" w:lineRule="auto"/>
              <w:jc w:val="center"/>
              <w:rPr>
                <w:rFonts w:eastAsia="Times New Roman" w:cs="Arial"/>
                <w:sz w:val="20"/>
                <w:szCs w:val="20"/>
                <w:lang w:val="en-GB"/>
              </w:rPr>
            </w:pPr>
          </w:p>
        </w:tc>
        <w:tc>
          <w:tcPr>
            <w:tcW w:w="324" w:type="dxa"/>
            <w:tcBorders>
              <w:top w:val="nil"/>
              <w:left w:val="nil"/>
              <w:right w:val="nil"/>
            </w:tcBorders>
            <w:shd w:val="clear" w:color="auto" w:fill="auto"/>
            <w:noWrap/>
            <w:vAlign w:val="center"/>
            <w:hideMark/>
          </w:tcPr>
          <w:p w14:paraId="62CFD43B" w14:textId="77777777" w:rsidR="00CD18AA" w:rsidRPr="00811243" w:rsidRDefault="00CD18AA" w:rsidP="000C1409">
            <w:pPr>
              <w:spacing w:before="60" w:after="60" w:line="240" w:lineRule="auto"/>
              <w:jc w:val="center"/>
              <w:rPr>
                <w:rFonts w:eastAsia="Times New Roman" w:cs="Arial"/>
                <w:color w:val="000000"/>
                <w:sz w:val="20"/>
                <w:szCs w:val="20"/>
                <w:lang w:val="en-GB"/>
              </w:rPr>
            </w:pPr>
            <w:r w:rsidRPr="00811243">
              <w:rPr>
                <w:rFonts w:eastAsia="Times New Roman" w:cs="Arial"/>
                <w:color w:val="000000"/>
                <w:sz w:val="20"/>
                <w:szCs w:val="20"/>
                <w:lang w:val="en-GB"/>
              </w:rPr>
              <w:t>2</w:t>
            </w:r>
          </w:p>
        </w:tc>
        <w:tc>
          <w:tcPr>
            <w:tcW w:w="3783" w:type="dxa"/>
            <w:tcBorders>
              <w:top w:val="nil"/>
              <w:left w:val="nil"/>
              <w:right w:val="nil"/>
            </w:tcBorders>
            <w:shd w:val="clear" w:color="auto" w:fill="auto"/>
            <w:noWrap/>
            <w:vAlign w:val="center"/>
            <w:hideMark/>
          </w:tcPr>
          <w:p w14:paraId="5A0DB74B" w14:textId="38525B5A" w:rsidR="00CD18AA" w:rsidRPr="00811243" w:rsidRDefault="00CD18AA" w:rsidP="000C1409">
            <w:pPr>
              <w:spacing w:before="60" w:after="60" w:line="240" w:lineRule="auto"/>
              <w:rPr>
                <w:rFonts w:eastAsia="Times New Roman" w:cs="Arial"/>
                <w:color w:val="000000"/>
                <w:sz w:val="20"/>
                <w:szCs w:val="20"/>
                <w:lang w:val="en-GB"/>
              </w:rPr>
            </w:pPr>
            <w:r w:rsidRPr="00811243">
              <w:rPr>
                <w:rFonts w:eastAsia="Times New Roman" w:cs="Arial"/>
                <w:color w:val="000000"/>
                <w:sz w:val="20"/>
                <w:szCs w:val="20"/>
                <w:lang w:val="en-GB"/>
              </w:rPr>
              <w:t>fixed = ~X + Sex</w:t>
            </w:r>
          </w:p>
        </w:tc>
        <w:tc>
          <w:tcPr>
            <w:tcW w:w="196" w:type="dxa"/>
            <w:tcBorders>
              <w:top w:val="nil"/>
              <w:left w:val="nil"/>
              <w:right w:val="nil"/>
            </w:tcBorders>
            <w:shd w:val="clear" w:color="auto" w:fill="auto"/>
            <w:noWrap/>
            <w:vAlign w:val="center"/>
            <w:hideMark/>
          </w:tcPr>
          <w:p w14:paraId="5B3DAC9C" w14:textId="77777777" w:rsidR="00CD18AA" w:rsidRPr="00811243" w:rsidRDefault="00CD18AA" w:rsidP="000C1409">
            <w:pPr>
              <w:spacing w:before="60" w:after="60" w:line="240" w:lineRule="auto"/>
              <w:rPr>
                <w:rFonts w:eastAsia="Times New Roman" w:cs="Arial"/>
                <w:color w:val="000000"/>
                <w:sz w:val="20"/>
                <w:szCs w:val="20"/>
                <w:lang w:val="en-GB"/>
              </w:rPr>
            </w:pPr>
          </w:p>
        </w:tc>
        <w:tc>
          <w:tcPr>
            <w:tcW w:w="384" w:type="dxa"/>
            <w:tcBorders>
              <w:top w:val="nil"/>
              <w:left w:val="nil"/>
              <w:right w:val="nil"/>
            </w:tcBorders>
            <w:shd w:val="clear" w:color="auto" w:fill="auto"/>
            <w:noWrap/>
            <w:vAlign w:val="center"/>
            <w:hideMark/>
          </w:tcPr>
          <w:p w14:paraId="6813B9E1" w14:textId="77777777" w:rsidR="00CD18AA" w:rsidRPr="00811243" w:rsidRDefault="00CD18AA" w:rsidP="000C1409">
            <w:pPr>
              <w:spacing w:before="60" w:after="60" w:line="240" w:lineRule="auto"/>
              <w:jc w:val="center"/>
              <w:rPr>
                <w:rFonts w:eastAsia="Times New Roman" w:cs="Arial"/>
                <w:color w:val="000000"/>
                <w:sz w:val="20"/>
                <w:szCs w:val="20"/>
                <w:lang w:val="en-GB"/>
              </w:rPr>
            </w:pPr>
            <w:r w:rsidRPr="00811243">
              <w:rPr>
                <w:rFonts w:eastAsia="Times New Roman" w:cs="Arial"/>
                <w:color w:val="000000"/>
                <w:sz w:val="20"/>
                <w:szCs w:val="20"/>
                <w:lang w:val="en-GB"/>
              </w:rPr>
              <w:t>6</w:t>
            </w:r>
          </w:p>
        </w:tc>
        <w:tc>
          <w:tcPr>
            <w:tcW w:w="196" w:type="dxa"/>
            <w:tcBorders>
              <w:top w:val="nil"/>
              <w:left w:val="nil"/>
              <w:right w:val="nil"/>
            </w:tcBorders>
            <w:shd w:val="clear" w:color="auto" w:fill="auto"/>
            <w:noWrap/>
            <w:vAlign w:val="center"/>
            <w:hideMark/>
          </w:tcPr>
          <w:p w14:paraId="57CEEB71" w14:textId="77777777" w:rsidR="00CD18AA" w:rsidRPr="00811243" w:rsidRDefault="00CD18AA" w:rsidP="000C1409">
            <w:pPr>
              <w:spacing w:before="60" w:after="60" w:line="240" w:lineRule="auto"/>
              <w:jc w:val="center"/>
              <w:rPr>
                <w:rFonts w:eastAsia="Times New Roman" w:cs="Arial"/>
                <w:color w:val="000000"/>
                <w:sz w:val="20"/>
                <w:szCs w:val="20"/>
                <w:lang w:val="en-GB"/>
              </w:rPr>
            </w:pPr>
          </w:p>
        </w:tc>
        <w:tc>
          <w:tcPr>
            <w:tcW w:w="1080" w:type="dxa"/>
            <w:tcBorders>
              <w:top w:val="nil"/>
              <w:left w:val="nil"/>
              <w:right w:val="nil"/>
            </w:tcBorders>
            <w:shd w:val="clear" w:color="auto" w:fill="auto"/>
            <w:noWrap/>
            <w:vAlign w:val="center"/>
            <w:hideMark/>
          </w:tcPr>
          <w:p w14:paraId="382B2DCF" w14:textId="77777777" w:rsidR="00CD18AA" w:rsidRPr="00811243" w:rsidRDefault="00CD18AA" w:rsidP="000C1409">
            <w:pPr>
              <w:spacing w:before="60" w:after="60" w:line="240" w:lineRule="auto"/>
              <w:jc w:val="center"/>
              <w:rPr>
                <w:rFonts w:eastAsia="Times New Roman" w:cs="Arial"/>
                <w:color w:val="000000"/>
                <w:sz w:val="20"/>
                <w:szCs w:val="20"/>
                <w:lang w:val="en-GB"/>
              </w:rPr>
            </w:pPr>
            <w:r w:rsidRPr="00811243">
              <w:rPr>
                <w:rFonts w:eastAsia="Times New Roman" w:cs="Arial"/>
                <w:color w:val="000000"/>
                <w:sz w:val="20"/>
                <w:szCs w:val="20"/>
                <w:lang w:val="en-GB"/>
              </w:rPr>
              <w:t>1.834</w:t>
            </w:r>
          </w:p>
        </w:tc>
        <w:tc>
          <w:tcPr>
            <w:tcW w:w="1080" w:type="dxa"/>
            <w:tcBorders>
              <w:top w:val="nil"/>
              <w:left w:val="nil"/>
              <w:right w:val="nil"/>
            </w:tcBorders>
            <w:shd w:val="clear" w:color="auto" w:fill="auto"/>
            <w:noWrap/>
            <w:vAlign w:val="center"/>
            <w:hideMark/>
          </w:tcPr>
          <w:p w14:paraId="6B893D48" w14:textId="77777777" w:rsidR="00CD18AA" w:rsidRPr="00811243" w:rsidRDefault="00CD18AA" w:rsidP="000C1409">
            <w:pPr>
              <w:spacing w:before="60" w:after="60" w:line="240" w:lineRule="auto"/>
              <w:jc w:val="center"/>
              <w:rPr>
                <w:rFonts w:eastAsia="Times New Roman" w:cs="Arial"/>
                <w:color w:val="000000"/>
                <w:sz w:val="20"/>
                <w:szCs w:val="20"/>
                <w:lang w:val="en-GB"/>
              </w:rPr>
            </w:pPr>
            <w:r w:rsidRPr="00811243">
              <w:rPr>
                <w:rFonts w:eastAsia="Times New Roman" w:cs="Arial"/>
                <w:color w:val="000000"/>
                <w:sz w:val="20"/>
                <w:szCs w:val="20"/>
                <w:lang w:val="en-GB"/>
              </w:rPr>
              <w:t>0.255</w:t>
            </w:r>
          </w:p>
        </w:tc>
        <w:tc>
          <w:tcPr>
            <w:tcW w:w="196" w:type="dxa"/>
            <w:tcBorders>
              <w:top w:val="nil"/>
              <w:left w:val="nil"/>
              <w:right w:val="nil"/>
            </w:tcBorders>
            <w:shd w:val="clear" w:color="auto" w:fill="auto"/>
            <w:noWrap/>
            <w:vAlign w:val="center"/>
            <w:hideMark/>
          </w:tcPr>
          <w:p w14:paraId="0B00E041" w14:textId="77777777" w:rsidR="00CD18AA" w:rsidRPr="00811243" w:rsidRDefault="00CD18AA" w:rsidP="000C1409">
            <w:pPr>
              <w:spacing w:before="60" w:after="60" w:line="240" w:lineRule="auto"/>
              <w:jc w:val="center"/>
              <w:rPr>
                <w:rFonts w:eastAsia="Times New Roman" w:cs="Arial"/>
                <w:color w:val="000000"/>
                <w:sz w:val="20"/>
                <w:szCs w:val="20"/>
                <w:lang w:val="en-GB"/>
              </w:rPr>
            </w:pPr>
          </w:p>
        </w:tc>
        <w:tc>
          <w:tcPr>
            <w:tcW w:w="380" w:type="dxa"/>
            <w:tcBorders>
              <w:top w:val="nil"/>
              <w:left w:val="nil"/>
              <w:right w:val="nil"/>
            </w:tcBorders>
            <w:shd w:val="clear" w:color="auto" w:fill="auto"/>
            <w:noWrap/>
            <w:vAlign w:val="center"/>
            <w:hideMark/>
          </w:tcPr>
          <w:p w14:paraId="3BA7E313" w14:textId="77777777" w:rsidR="00CD18AA" w:rsidRPr="00811243" w:rsidRDefault="00CD18AA" w:rsidP="000C1409">
            <w:pPr>
              <w:spacing w:before="60" w:after="60" w:line="240" w:lineRule="auto"/>
              <w:jc w:val="center"/>
              <w:rPr>
                <w:rFonts w:eastAsia="Times New Roman" w:cs="Arial"/>
                <w:b/>
                <w:bCs/>
                <w:color w:val="000000"/>
                <w:sz w:val="20"/>
                <w:szCs w:val="20"/>
                <w:lang w:val="en-GB"/>
              </w:rPr>
            </w:pPr>
            <w:r w:rsidRPr="00811243">
              <w:rPr>
                <w:rFonts w:eastAsia="Times New Roman" w:cs="Arial"/>
                <w:b/>
                <w:bCs/>
                <w:color w:val="000000"/>
                <w:sz w:val="20"/>
                <w:szCs w:val="20"/>
                <w:lang w:val="en-GB"/>
              </w:rPr>
              <w:t>6</w:t>
            </w:r>
          </w:p>
        </w:tc>
        <w:tc>
          <w:tcPr>
            <w:tcW w:w="196" w:type="dxa"/>
            <w:tcBorders>
              <w:top w:val="nil"/>
              <w:left w:val="nil"/>
              <w:right w:val="nil"/>
            </w:tcBorders>
            <w:shd w:val="clear" w:color="auto" w:fill="auto"/>
            <w:noWrap/>
            <w:vAlign w:val="center"/>
            <w:hideMark/>
          </w:tcPr>
          <w:p w14:paraId="32BF11FE" w14:textId="77777777" w:rsidR="00CD18AA" w:rsidRPr="00811243" w:rsidRDefault="00CD18AA" w:rsidP="000C1409">
            <w:pPr>
              <w:spacing w:before="60" w:after="60" w:line="240" w:lineRule="auto"/>
              <w:jc w:val="center"/>
              <w:rPr>
                <w:rFonts w:eastAsia="Times New Roman" w:cs="Arial"/>
                <w:color w:val="000000"/>
                <w:sz w:val="20"/>
                <w:szCs w:val="20"/>
                <w:lang w:val="en-GB"/>
              </w:rPr>
            </w:pPr>
          </w:p>
        </w:tc>
        <w:tc>
          <w:tcPr>
            <w:tcW w:w="1080" w:type="dxa"/>
            <w:tcBorders>
              <w:top w:val="nil"/>
              <w:left w:val="nil"/>
              <w:right w:val="nil"/>
            </w:tcBorders>
            <w:shd w:val="clear" w:color="auto" w:fill="auto"/>
            <w:noWrap/>
            <w:vAlign w:val="center"/>
            <w:hideMark/>
          </w:tcPr>
          <w:p w14:paraId="6721F8B1" w14:textId="77777777" w:rsidR="00CD18AA" w:rsidRPr="00811243" w:rsidRDefault="00CD18AA" w:rsidP="000C1409">
            <w:pPr>
              <w:spacing w:before="60" w:after="60" w:line="240" w:lineRule="auto"/>
              <w:jc w:val="center"/>
              <w:rPr>
                <w:rFonts w:eastAsia="Times New Roman" w:cs="Arial"/>
                <w:b/>
                <w:bCs/>
                <w:color w:val="000000"/>
                <w:sz w:val="20"/>
                <w:szCs w:val="20"/>
                <w:lang w:val="en-GB"/>
              </w:rPr>
            </w:pPr>
            <w:r w:rsidRPr="00811243">
              <w:rPr>
                <w:rFonts w:eastAsia="Times New Roman" w:cs="Arial"/>
                <w:b/>
                <w:bCs/>
                <w:color w:val="000000"/>
                <w:sz w:val="20"/>
                <w:szCs w:val="20"/>
                <w:lang w:val="en-GB"/>
              </w:rPr>
              <w:t>1.853</w:t>
            </w:r>
          </w:p>
        </w:tc>
        <w:tc>
          <w:tcPr>
            <w:tcW w:w="1080" w:type="dxa"/>
            <w:tcBorders>
              <w:top w:val="nil"/>
              <w:left w:val="nil"/>
              <w:right w:val="nil"/>
            </w:tcBorders>
            <w:shd w:val="clear" w:color="auto" w:fill="auto"/>
            <w:noWrap/>
            <w:vAlign w:val="center"/>
            <w:hideMark/>
          </w:tcPr>
          <w:p w14:paraId="1D4E79B7" w14:textId="77777777" w:rsidR="00CD18AA" w:rsidRPr="00811243" w:rsidRDefault="00CD18AA" w:rsidP="000C1409">
            <w:pPr>
              <w:spacing w:before="60" w:after="60" w:line="240" w:lineRule="auto"/>
              <w:jc w:val="center"/>
              <w:rPr>
                <w:rFonts w:eastAsia="Times New Roman" w:cs="Arial"/>
                <w:b/>
                <w:bCs/>
                <w:color w:val="000000"/>
                <w:sz w:val="20"/>
                <w:szCs w:val="20"/>
                <w:lang w:val="en-GB"/>
              </w:rPr>
            </w:pPr>
            <w:r w:rsidRPr="00811243">
              <w:rPr>
                <w:rFonts w:eastAsia="Times New Roman" w:cs="Arial"/>
                <w:b/>
                <w:bCs/>
                <w:color w:val="000000"/>
                <w:sz w:val="20"/>
                <w:szCs w:val="20"/>
                <w:lang w:val="en-GB"/>
              </w:rPr>
              <w:t>0.395</w:t>
            </w:r>
          </w:p>
        </w:tc>
      </w:tr>
      <w:tr w:rsidR="00CD18AA" w:rsidRPr="00811243" w14:paraId="0A80B229" w14:textId="77777777" w:rsidTr="000C1409">
        <w:trPr>
          <w:trHeight w:val="225"/>
        </w:trPr>
        <w:tc>
          <w:tcPr>
            <w:tcW w:w="196" w:type="dxa"/>
            <w:tcBorders>
              <w:top w:val="nil"/>
              <w:left w:val="nil"/>
              <w:bottom w:val="single" w:sz="4" w:space="0" w:color="auto"/>
              <w:right w:val="nil"/>
            </w:tcBorders>
            <w:shd w:val="clear" w:color="auto" w:fill="auto"/>
            <w:noWrap/>
            <w:vAlign w:val="center"/>
            <w:hideMark/>
          </w:tcPr>
          <w:p w14:paraId="29C624D8" w14:textId="77777777" w:rsidR="00CD18AA" w:rsidRPr="00811243" w:rsidRDefault="00CD18AA" w:rsidP="000C1409">
            <w:pPr>
              <w:spacing w:before="60" w:after="60" w:line="240" w:lineRule="auto"/>
              <w:jc w:val="center"/>
              <w:rPr>
                <w:rFonts w:eastAsia="Times New Roman" w:cs="Arial"/>
                <w:sz w:val="20"/>
                <w:szCs w:val="20"/>
                <w:lang w:val="en-GB"/>
              </w:rPr>
            </w:pPr>
          </w:p>
        </w:tc>
        <w:tc>
          <w:tcPr>
            <w:tcW w:w="324" w:type="dxa"/>
            <w:tcBorders>
              <w:top w:val="nil"/>
              <w:left w:val="nil"/>
              <w:bottom w:val="single" w:sz="4" w:space="0" w:color="auto"/>
              <w:right w:val="nil"/>
            </w:tcBorders>
            <w:shd w:val="clear" w:color="auto" w:fill="auto"/>
            <w:noWrap/>
            <w:vAlign w:val="center"/>
            <w:hideMark/>
          </w:tcPr>
          <w:p w14:paraId="31804890" w14:textId="77777777" w:rsidR="00CD18AA" w:rsidRPr="00811243" w:rsidRDefault="00CD18AA" w:rsidP="000C1409">
            <w:pPr>
              <w:spacing w:before="60" w:after="60" w:line="240" w:lineRule="auto"/>
              <w:jc w:val="center"/>
              <w:rPr>
                <w:rFonts w:eastAsia="Times New Roman" w:cs="Arial"/>
                <w:color w:val="000000"/>
                <w:sz w:val="20"/>
                <w:szCs w:val="20"/>
                <w:lang w:val="en-GB"/>
              </w:rPr>
            </w:pPr>
            <w:r w:rsidRPr="00811243">
              <w:rPr>
                <w:rFonts w:eastAsia="Times New Roman" w:cs="Arial"/>
                <w:color w:val="000000"/>
                <w:sz w:val="20"/>
                <w:szCs w:val="20"/>
                <w:lang w:val="en-GB"/>
              </w:rPr>
              <w:t>3</w:t>
            </w:r>
          </w:p>
        </w:tc>
        <w:tc>
          <w:tcPr>
            <w:tcW w:w="3783" w:type="dxa"/>
            <w:tcBorders>
              <w:top w:val="nil"/>
              <w:left w:val="nil"/>
              <w:bottom w:val="single" w:sz="4" w:space="0" w:color="auto"/>
              <w:right w:val="nil"/>
            </w:tcBorders>
            <w:shd w:val="clear" w:color="auto" w:fill="auto"/>
            <w:noWrap/>
            <w:vAlign w:val="center"/>
            <w:hideMark/>
          </w:tcPr>
          <w:p w14:paraId="216C8AD7" w14:textId="283052EA" w:rsidR="00CD18AA" w:rsidRPr="00811243" w:rsidRDefault="00CD18AA" w:rsidP="000C1409">
            <w:pPr>
              <w:spacing w:before="60" w:after="60" w:line="240" w:lineRule="auto"/>
              <w:rPr>
                <w:rFonts w:eastAsia="Times New Roman" w:cs="Arial"/>
                <w:color w:val="000000"/>
                <w:sz w:val="20"/>
                <w:szCs w:val="20"/>
                <w:lang w:val="en-GB"/>
              </w:rPr>
            </w:pPr>
            <w:r w:rsidRPr="00811243">
              <w:rPr>
                <w:rFonts w:eastAsia="Times New Roman" w:cs="Arial"/>
                <w:color w:val="000000"/>
                <w:sz w:val="20"/>
                <w:szCs w:val="20"/>
                <w:lang w:val="en-GB"/>
              </w:rPr>
              <w:t xml:space="preserve">fixed = ~X </w:t>
            </w:r>
          </w:p>
        </w:tc>
        <w:tc>
          <w:tcPr>
            <w:tcW w:w="196" w:type="dxa"/>
            <w:tcBorders>
              <w:top w:val="nil"/>
              <w:left w:val="nil"/>
              <w:bottom w:val="single" w:sz="4" w:space="0" w:color="auto"/>
              <w:right w:val="nil"/>
            </w:tcBorders>
            <w:shd w:val="clear" w:color="auto" w:fill="auto"/>
            <w:noWrap/>
            <w:vAlign w:val="center"/>
            <w:hideMark/>
          </w:tcPr>
          <w:p w14:paraId="5C171B5E" w14:textId="77777777" w:rsidR="00CD18AA" w:rsidRPr="00811243" w:rsidRDefault="00CD18AA" w:rsidP="000C1409">
            <w:pPr>
              <w:spacing w:before="60" w:after="60" w:line="240" w:lineRule="auto"/>
              <w:rPr>
                <w:rFonts w:eastAsia="Times New Roman" w:cs="Arial"/>
                <w:color w:val="000000"/>
                <w:sz w:val="20"/>
                <w:szCs w:val="20"/>
                <w:lang w:val="en-GB"/>
              </w:rPr>
            </w:pPr>
          </w:p>
        </w:tc>
        <w:tc>
          <w:tcPr>
            <w:tcW w:w="384" w:type="dxa"/>
            <w:tcBorders>
              <w:top w:val="nil"/>
              <w:left w:val="nil"/>
              <w:bottom w:val="single" w:sz="4" w:space="0" w:color="auto"/>
              <w:right w:val="nil"/>
            </w:tcBorders>
            <w:shd w:val="clear" w:color="auto" w:fill="auto"/>
            <w:noWrap/>
            <w:vAlign w:val="center"/>
            <w:hideMark/>
          </w:tcPr>
          <w:p w14:paraId="7D81C700" w14:textId="77777777" w:rsidR="00CD18AA" w:rsidRPr="00811243" w:rsidRDefault="00CD18AA" w:rsidP="000C1409">
            <w:pPr>
              <w:spacing w:before="60" w:after="60" w:line="240" w:lineRule="auto"/>
              <w:jc w:val="center"/>
              <w:rPr>
                <w:rFonts w:eastAsia="Times New Roman" w:cs="Arial"/>
                <w:color w:val="000000"/>
                <w:sz w:val="20"/>
                <w:szCs w:val="20"/>
                <w:lang w:val="en-GB"/>
              </w:rPr>
            </w:pPr>
            <w:r w:rsidRPr="00811243">
              <w:rPr>
                <w:rFonts w:eastAsia="Times New Roman" w:cs="Arial"/>
                <w:color w:val="000000"/>
                <w:sz w:val="20"/>
                <w:szCs w:val="20"/>
                <w:lang w:val="en-GB"/>
              </w:rPr>
              <w:t>5</w:t>
            </w:r>
          </w:p>
        </w:tc>
        <w:tc>
          <w:tcPr>
            <w:tcW w:w="196" w:type="dxa"/>
            <w:tcBorders>
              <w:top w:val="nil"/>
              <w:left w:val="nil"/>
              <w:bottom w:val="single" w:sz="4" w:space="0" w:color="auto"/>
              <w:right w:val="nil"/>
            </w:tcBorders>
            <w:shd w:val="clear" w:color="auto" w:fill="auto"/>
            <w:noWrap/>
            <w:vAlign w:val="center"/>
            <w:hideMark/>
          </w:tcPr>
          <w:p w14:paraId="76BC53BE" w14:textId="77777777" w:rsidR="00CD18AA" w:rsidRPr="00811243" w:rsidRDefault="00CD18AA" w:rsidP="000C1409">
            <w:pPr>
              <w:spacing w:before="60" w:after="60" w:line="240" w:lineRule="auto"/>
              <w:jc w:val="center"/>
              <w:rPr>
                <w:rFonts w:eastAsia="Times New Roman" w:cs="Arial"/>
                <w:color w:val="000000"/>
                <w:sz w:val="20"/>
                <w:szCs w:val="20"/>
                <w:lang w:val="en-GB"/>
              </w:rPr>
            </w:pPr>
          </w:p>
        </w:tc>
        <w:tc>
          <w:tcPr>
            <w:tcW w:w="1080" w:type="dxa"/>
            <w:tcBorders>
              <w:top w:val="nil"/>
              <w:left w:val="nil"/>
              <w:bottom w:val="single" w:sz="4" w:space="0" w:color="auto"/>
              <w:right w:val="nil"/>
            </w:tcBorders>
            <w:shd w:val="clear" w:color="auto" w:fill="auto"/>
            <w:noWrap/>
            <w:vAlign w:val="center"/>
            <w:hideMark/>
          </w:tcPr>
          <w:p w14:paraId="31E58CE5" w14:textId="77777777" w:rsidR="00CD18AA" w:rsidRPr="00811243" w:rsidRDefault="00CD18AA" w:rsidP="000C1409">
            <w:pPr>
              <w:spacing w:before="60" w:after="60" w:line="240" w:lineRule="auto"/>
              <w:jc w:val="center"/>
              <w:rPr>
                <w:rFonts w:eastAsia="Times New Roman" w:cs="Arial"/>
                <w:b/>
                <w:bCs/>
                <w:color w:val="000000"/>
                <w:sz w:val="20"/>
                <w:szCs w:val="20"/>
                <w:lang w:val="en-GB"/>
              </w:rPr>
            </w:pPr>
            <w:r w:rsidRPr="00811243">
              <w:rPr>
                <w:rFonts w:eastAsia="Times New Roman" w:cs="Arial"/>
                <w:b/>
                <w:bCs/>
                <w:color w:val="000000"/>
                <w:sz w:val="20"/>
                <w:szCs w:val="20"/>
                <w:lang w:val="en-GB"/>
              </w:rPr>
              <w:t>0</w:t>
            </w:r>
          </w:p>
        </w:tc>
        <w:tc>
          <w:tcPr>
            <w:tcW w:w="1080" w:type="dxa"/>
            <w:tcBorders>
              <w:top w:val="nil"/>
              <w:left w:val="nil"/>
              <w:bottom w:val="single" w:sz="4" w:space="0" w:color="auto"/>
              <w:right w:val="nil"/>
            </w:tcBorders>
            <w:shd w:val="clear" w:color="auto" w:fill="auto"/>
            <w:noWrap/>
            <w:vAlign w:val="center"/>
            <w:hideMark/>
          </w:tcPr>
          <w:p w14:paraId="4E5B042F" w14:textId="77777777" w:rsidR="00CD18AA" w:rsidRPr="00811243" w:rsidRDefault="00CD18AA" w:rsidP="000C1409">
            <w:pPr>
              <w:spacing w:before="60" w:after="60" w:line="240" w:lineRule="auto"/>
              <w:jc w:val="center"/>
              <w:rPr>
                <w:rFonts w:eastAsia="Times New Roman" w:cs="Arial"/>
                <w:b/>
                <w:bCs/>
                <w:color w:val="000000"/>
                <w:sz w:val="20"/>
                <w:szCs w:val="20"/>
                <w:lang w:val="en-GB"/>
              </w:rPr>
            </w:pPr>
            <w:r w:rsidRPr="00811243">
              <w:rPr>
                <w:rFonts w:eastAsia="Times New Roman" w:cs="Arial"/>
                <w:b/>
                <w:bCs/>
                <w:color w:val="000000"/>
                <w:sz w:val="20"/>
                <w:szCs w:val="20"/>
                <w:lang w:val="en-GB"/>
              </w:rPr>
              <w:t>0.637</w:t>
            </w:r>
          </w:p>
        </w:tc>
        <w:tc>
          <w:tcPr>
            <w:tcW w:w="196" w:type="dxa"/>
            <w:tcBorders>
              <w:top w:val="nil"/>
              <w:left w:val="nil"/>
              <w:bottom w:val="single" w:sz="4" w:space="0" w:color="auto"/>
              <w:right w:val="nil"/>
            </w:tcBorders>
            <w:shd w:val="clear" w:color="auto" w:fill="auto"/>
            <w:noWrap/>
            <w:vAlign w:val="center"/>
            <w:hideMark/>
          </w:tcPr>
          <w:p w14:paraId="14BC547F" w14:textId="77777777" w:rsidR="00CD18AA" w:rsidRPr="00811243" w:rsidRDefault="00CD18AA" w:rsidP="000C1409">
            <w:pPr>
              <w:spacing w:before="60" w:after="60" w:line="240" w:lineRule="auto"/>
              <w:jc w:val="center"/>
              <w:rPr>
                <w:rFonts w:eastAsia="Times New Roman" w:cs="Arial"/>
                <w:color w:val="000000"/>
                <w:sz w:val="20"/>
                <w:szCs w:val="20"/>
                <w:lang w:val="en-GB"/>
              </w:rPr>
            </w:pPr>
          </w:p>
        </w:tc>
        <w:tc>
          <w:tcPr>
            <w:tcW w:w="380" w:type="dxa"/>
            <w:tcBorders>
              <w:top w:val="nil"/>
              <w:left w:val="nil"/>
              <w:bottom w:val="single" w:sz="4" w:space="0" w:color="auto"/>
              <w:right w:val="nil"/>
            </w:tcBorders>
            <w:shd w:val="clear" w:color="auto" w:fill="auto"/>
            <w:noWrap/>
            <w:vAlign w:val="center"/>
            <w:hideMark/>
          </w:tcPr>
          <w:p w14:paraId="18024250" w14:textId="77777777" w:rsidR="00CD18AA" w:rsidRPr="00811243" w:rsidRDefault="00CD18AA" w:rsidP="000C1409">
            <w:pPr>
              <w:spacing w:before="60" w:after="60" w:line="240" w:lineRule="auto"/>
              <w:jc w:val="center"/>
              <w:rPr>
                <w:rFonts w:eastAsia="Times New Roman" w:cs="Arial"/>
                <w:color w:val="000000"/>
                <w:sz w:val="20"/>
                <w:szCs w:val="20"/>
                <w:lang w:val="en-GB"/>
              </w:rPr>
            </w:pPr>
            <w:r w:rsidRPr="00811243">
              <w:rPr>
                <w:rFonts w:eastAsia="Times New Roman" w:cs="Arial"/>
                <w:color w:val="000000"/>
                <w:sz w:val="20"/>
                <w:szCs w:val="20"/>
                <w:lang w:val="en-GB"/>
              </w:rPr>
              <w:t>5</w:t>
            </w:r>
          </w:p>
        </w:tc>
        <w:tc>
          <w:tcPr>
            <w:tcW w:w="196" w:type="dxa"/>
            <w:tcBorders>
              <w:top w:val="nil"/>
              <w:left w:val="nil"/>
              <w:bottom w:val="single" w:sz="4" w:space="0" w:color="auto"/>
              <w:right w:val="nil"/>
            </w:tcBorders>
            <w:shd w:val="clear" w:color="auto" w:fill="auto"/>
            <w:noWrap/>
            <w:vAlign w:val="center"/>
            <w:hideMark/>
          </w:tcPr>
          <w:p w14:paraId="29B6B70E" w14:textId="77777777" w:rsidR="00CD18AA" w:rsidRPr="00811243" w:rsidRDefault="00CD18AA" w:rsidP="000C1409">
            <w:pPr>
              <w:spacing w:before="60" w:after="60" w:line="240" w:lineRule="auto"/>
              <w:jc w:val="center"/>
              <w:rPr>
                <w:rFonts w:eastAsia="Times New Roman" w:cs="Arial"/>
                <w:color w:val="000000"/>
                <w:sz w:val="20"/>
                <w:szCs w:val="20"/>
                <w:lang w:val="en-GB"/>
              </w:rPr>
            </w:pPr>
          </w:p>
        </w:tc>
        <w:tc>
          <w:tcPr>
            <w:tcW w:w="1080" w:type="dxa"/>
            <w:tcBorders>
              <w:top w:val="nil"/>
              <w:left w:val="nil"/>
              <w:bottom w:val="single" w:sz="4" w:space="0" w:color="auto"/>
              <w:right w:val="nil"/>
            </w:tcBorders>
            <w:shd w:val="clear" w:color="auto" w:fill="auto"/>
            <w:noWrap/>
            <w:vAlign w:val="center"/>
            <w:hideMark/>
          </w:tcPr>
          <w:p w14:paraId="61994C35" w14:textId="77777777" w:rsidR="00CD18AA" w:rsidRPr="00811243" w:rsidRDefault="00CD18AA" w:rsidP="000C1409">
            <w:pPr>
              <w:spacing w:before="60" w:after="60" w:line="240" w:lineRule="auto"/>
              <w:jc w:val="center"/>
              <w:rPr>
                <w:rFonts w:eastAsia="Times New Roman" w:cs="Arial"/>
                <w:color w:val="000000"/>
                <w:sz w:val="20"/>
                <w:szCs w:val="20"/>
                <w:lang w:val="en-GB"/>
              </w:rPr>
            </w:pPr>
            <w:r w:rsidRPr="00811243">
              <w:rPr>
                <w:rFonts w:eastAsia="Times New Roman" w:cs="Arial"/>
                <w:color w:val="000000"/>
                <w:sz w:val="20"/>
                <w:szCs w:val="20"/>
                <w:lang w:val="en-GB"/>
              </w:rPr>
              <w:t>29.694</w:t>
            </w:r>
          </w:p>
        </w:tc>
        <w:tc>
          <w:tcPr>
            <w:tcW w:w="1080" w:type="dxa"/>
            <w:tcBorders>
              <w:top w:val="nil"/>
              <w:left w:val="nil"/>
              <w:bottom w:val="single" w:sz="4" w:space="0" w:color="auto"/>
              <w:right w:val="nil"/>
            </w:tcBorders>
            <w:shd w:val="clear" w:color="auto" w:fill="auto"/>
            <w:noWrap/>
            <w:vAlign w:val="center"/>
            <w:hideMark/>
          </w:tcPr>
          <w:p w14:paraId="510D68F7" w14:textId="77777777" w:rsidR="00CD18AA" w:rsidRPr="00811243" w:rsidRDefault="00CD18AA" w:rsidP="000C1409">
            <w:pPr>
              <w:spacing w:before="60" w:after="60" w:line="240" w:lineRule="auto"/>
              <w:jc w:val="center"/>
              <w:rPr>
                <w:rFonts w:eastAsia="Times New Roman" w:cs="Arial"/>
                <w:color w:val="000000"/>
                <w:sz w:val="20"/>
                <w:szCs w:val="20"/>
                <w:lang w:val="en-GB"/>
              </w:rPr>
            </w:pPr>
            <w:r w:rsidRPr="00811243">
              <w:rPr>
                <w:rFonts w:eastAsia="Times New Roman" w:cs="Arial"/>
                <w:color w:val="000000"/>
                <w:sz w:val="20"/>
                <w:szCs w:val="20"/>
                <w:lang w:val="en-GB"/>
              </w:rPr>
              <w:t>&lt;0.001</w:t>
            </w:r>
          </w:p>
        </w:tc>
      </w:tr>
    </w:tbl>
    <w:p w14:paraId="063F8DFD" w14:textId="088170BA" w:rsidR="00CD18AA" w:rsidRPr="00811243" w:rsidRDefault="00CD18AA" w:rsidP="00CD18AA">
      <w:pPr>
        <w:spacing w:before="60" w:after="60" w:line="240" w:lineRule="auto"/>
        <w:rPr>
          <w:rFonts w:eastAsia="Times New Roman" w:cs="Arial"/>
          <w:color w:val="000000"/>
          <w:sz w:val="20"/>
          <w:szCs w:val="20"/>
          <w:lang w:val="en-GB"/>
        </w:rPr>
      </w:pPr>
      <w:r w:rsidRPr="00811243">
        <w:rPr>
          <w:rFonts w:eastAsia="Times New Roman" w:cs="Arial"/>
          <w:color w:val="000000"/>
          <w:sz w:val="20"/>
          <w:szCs w:val="20"/>
          <w:lang w:val="en-GB"/>
        </w:rPr>
        <w:t xml:space="preserve">Notes: </w:t>
      </w:r>
      <w:proofErr w:type="spellStart"/>
      <w:r w:rsidRPr="00811243">
        <w:rPr>
          <w:rFonts w:eastAsia="Times New Roman" w:cs="Arial"/>
          <w:color w:val="000000"/>
          <w:sz w:val="20"/>
          <w:szCs w:val="20"/>
          <w:vertAlign w:val="superscript"/>
          <w:lang w:val="en-GB"/>
        </w:rPr>
        <w:t>a</w:t>
      </w:r>
      <w:r w:rsidRPr="00811243">
        <w:rPr>
          <w:rFonts w:eastAsia="Times New Roman" w:cs="Arial"/>
          <w:color w:val="000000"/>
          <w:sz w:val="20"/>
          <w:szCs w:val="20"/>
          <w:lang w:val="en-GB"/>
        </w:rPr>
        <w:t>X</w:t>
      </w:r>
      <w:proofErr w:type="spellEnd"/>
      <w:r w:rsidRPr="00811243">
        <w:rPr>
          <w:rFonts w:eastAsia="Times New Roman" w:cs="Arial"/>
          <w:color w:val="000000"/>
          <w:sz w:val="20"/>
          <w:szCs w:val="20"/>
          <w:lang w:val="en-GB"/>
        </w:rPr>
        <w:t xml:space="preserve"> replaces either </w:t>
      </w:r>
      <w:r w:rsidR="0014228A" w:rsidRPr="00811243">
        <w:rPr>
          <w:rFonts w:eastAsia="Times New Roman" w:cs="Arial"/>
          <w:color w:val="000000"/>
          <w:sz w:val="20"/>
          <w:szCs w:val="20"/>
          <w:lang w:val="en-GB"/>
        </w:rPr>
        <w:t xml:space="preserve">Jaw length </w:t>
      </w:r>
      <w:r w:rsidRPr="00811243">
        <w:rPr>
          <w:rFonts w:eastAsia="Times New Roman" w:cs="Arial"/>
          <w:color w:val="000000"/>
          <w:sz w:val="20"/>
          <w:szCs w:val="20"/>
          <w:lang w:val="en-GB"/>
        </w:rPr>
        <w:t xml:space="preserve">(i) or </w:t>
      </w:r>
      <w:r w:rsidR="0014228A" w:rsidRPr="00811243">
        <w:rPr>
          <w:rFonts w:eastAsia="Times New Roman" w:cs="Arial"/>
          <w:color w:val="000000"/>
          <w:sz w:val="20"/>
          <w:szCs w:val="20"/>
          <w:lang w:val="en-GB"/>
        </w:rPr>
        <w:t xml:space="preserve">Hind-leg length </w:t>
      </w:r>
      <w:r w:rsidRPr="00811243">
        <w:rPr>
          <w:rFonts w:eastAsia="Times New Roman" w:cs="Arial"/>
          <w:color w:val="000000"/>
          <w:sz w:val="20"/>
          <w:szCs w:val="20"/>
          <w:lang w:val="en-GB"/>
        </w:rPr>
        <w:t>(ii).</w:t>
      </w:r>
    </w:p>
    <w:p w14:paraId="2E5B5EAF" w14:textId="613B5925" w:rsidR="00CD18AA" w:rsidRPr="00811243" w:rsidRDefault="00CD18AA" w:rsidP="00CD18AA">
      <w:pPr>
        <w:rPr>
          <w:lang w:val="en-GB"/>
        </w:rPr>
        <w:sectPr w:rsidR="00CD18AA" w:rsidRPr="00811243" w:rsidSect="00631668">
          <w:pgSz w:w="16838" w:h="11906" w:orient="landscape"/>
          <w:pgMar w:top="1417" w:right="1417" w:bottom="1417" w:left="1417" w:header="708" w:footer="708" w:gutter="0"/>
          <w:lnNumType w:countBy="1" w:restart="continuous"/>
          <w:cols w:space="708"/>
          <w:docGrid w:linePitch="360"/>
        </w:sectPr>
      </w:pPr>
    </w:p>
    <w:p w14:paraId="0A1A1344" w14:textId="689B22BA" w:rsidR="00B47E8B" w:rsidRPr="00811243" w:rsidRDefault="00281A27" w:rsidP="00300A8A">
      <w:pPr>
        <w:rPr>
          <w:b/>
          <w:lang w:val="en-GB"/>
        </w:rPr>
      </w:pPr>
      <w:r>
        <w:rPr>
          <w:b/>
          <w:lang w:val="en-GB"/>
        </w:rPr>
        <w:lastRenderedPageBreak/>
        <w:t>Online Resource 3</w:t>
      </w:r>
      <w:r w:rsidR="00B47E8B" w:rsidRPr="00811243">
        <w:rPr>
          <w:b/>
          <w:lang w:val="en-GB"/>
        </w:rPr>
        <w:t>. Summary statistics of the skeletal measures</w:t>
      </w:r>
      <w:r w:rsidR="00F10A67" w:rsidRPr="00811243">
        <w:rPr>
          <w:b/>
          <w:lang w:val="en-GB"/>
        </w:rPr>
        <w:t xml:space="preserve"> </w:t>
      </w:r>
      <w:r w:rsidR="00B47E8B" w:rsidRPr="00811243">
        <w:rPr>
          <w:b/>
          <w:lang w:val="en-GB"/>
        </w:rPr>
        <w:t xml:space="preserve">and </w:t>
      </w:r>
      <w:r w:rsidR="00F10A67" w:rsidRPr="00811243">
        <w:rPr>
          <w:b/>
          <w:lang w:val="en-GB"/>
        </w:rPr>
        <w:t>carcass</w:t>
      </w:r>
      <w:r w:rsidR="00B47E8B" w:rsidRPr="00811243">
        <w:rPr>
          <w:b/>
          <w:lang w:val="en-GB"/>
        </w:rPr>
        <w:t xml:space="preserve"> mass by </w:t>
      </w:r>
      <w:r w:rsidR="00F10A67" w:rsidRPr="00811243">
        <w:rPr>
          <w:b/>
          <w:lang w:val="en-GB"/>
        </w:rPr>
        <w:t xml:space="preserve">age and </w:t>
      </w:r>
      <w:r w:rsidR="00B47E8B" w:rsidRPr="00811243">
        <w:rPr>
          <w:b/>
          <w:lang w:val="en-GB"/>
        </w:rPr>
        <w:t>sex</w:t>
      </w:r>
    </w:p>
    <w:p w14:paraId="7DDACEA4" w14:textId="0D571503" w:rsidR="00B47E8B" w:rsidRPr="00811243" w:rsidRDefault="00B47E8B" w:rsidP="00300A8A">
      <w:pPr>
        <w:rPr>
          <w:b/>
          <w:lang w:val="en-GB"/>
        </w:rPr>
      </w:pPr>
      <w:r w:rsidRPr="00811243">
        <w:rPr>
          <w:b/>
          <w:lang w:val="en-GB"/>
        </w:rPr>
        <w:t xml:space="preserve">Table </w:t>
      </w:r>
      <w:r w:rsidR="00872447" w:rsidRPr="00811243">
        <w:rPr>
          <w:b/>
          <w:lang w:val="en-GB"/>
        </w:rPr>
        <w:t>S</w:t>
      </w:r>
      <w:r w:rsidR="00A82377" w:rsidRPr="00811243">
        <w:rPr>
          <w:b/>
          <w:lang w:val="en-GB"/>
        </w:rPr>
        <w:t>3</w:t>
      </w:r>
      <w:r w:rsidRPr="00811243">
        <w:rPr>
          <w:b/>
          <w:lang w:val="en-GB"/>
        </w:rPr>
        <w:t xml:space="preserve">. </w:t>
      </w:r>
      <w:r w:rsidRPr="00811243">
        <w:rPr>
          <w:lang w:val="en-GB"/>
        </w:rPr>
        <w:t xml:space="preserve">Summary statistics of the skeletal measures and </w:t>
      </w:r>
      <w:r w:rsidR="008B1493" w:rsidRPr="00811243">
        <w:rPr>
          <w:lang w:val="en-GB"/>
        </w:rPr>
        <w:t xml:space="preserve">carcass </w:t>
      </w:r>
      <w:r w:rsidRPr="00811243">
        <w:rPr>
          <w:lang w:val="en-GB"/>
        </w:rPr>
        <w:t xml:space="preserve">mass </w:t>
      </w:r>
      <w:r w:rsidR="008B1493" w:rsidRPr="00811243">
        <w:rPr>
          <w:lang w:val="en-GB"/>
        </w:rPr>
        <w:t>for females (A) and males (B)</w:t>
      </w:r>
      <w:r w:rsidRPr="00811243">
        <w:rPr>
          <w:lang w:val="en-GB"/>
        </w:rPr>
        <w:t>.</w:t>
      </w:r>
      <w:r w:rsidR="00EA26B5" w:rsidRPr="00811243">
        <w:rPr>
          <w:lang w:val="en-GB"/>
        </w:rPr>
        <w:t xml:space="preserve"> SD = standard deviation, SE = standard error, N = total number of animals with respective skeletal or </w:t>
      </w:r>
      <w:r w:rsidR="00391078" w:rsidRPr="00811243">
        <w:rPr>
          <w:lang w:val="en-GB"/>
        </w:rPr>
        <w:t>carcass</w:t>
      </w:r>
      <w:r w:rsidR="00EA26B5" w:rsidRPr="00811243">
        <w:rPr>
          <w:lang w:val="en-GB"/>
        </w:rPr>
        <w:t xml:space="preserve"> mass measures available</w:t>
      </w:r>
      <w:r w:rsidR="00E47478" w:rsidRPr="00811243">
        <w:rPr>
          <w:lang w:val="en-GB"/>
        </w:rPr>
        <w:t>, dash (-) = no data are available</w:t>
      </w:r>
      <w:r w:rsidR="00EA26B5" w:rsidRPr="00811243">
        <w:rPr>
          <w:lang w:val="en-GB"/>
        </w:rPr>
        <w:t>. Note that no data are available for males older than 10 years.</w:t>
      </w:r>
    </w:p>
    <w:tbl>
      <w:tblPr>
        <w:tblW w:w="14691" w:type="dxa"/>
        <w:tblCellMar>
          <w:left w:w="70" w:type="dxa"/>
          <w:right w:w="70" w:type="dxa"/>
        </w:tblCellMar>
        <w:tblLook w:val="04A0" w:firstRow="1" w:lastRow="0" w:firstColumn="1" w:lastColumn="0" w:noHBand="0" w:noVBand="1"/>
      </w:tblPr>
      <w:tblGrid>
        <w:gridCol w:w="680"/>
        <w:gridCol w:w="740"/>
        <w:gridCol w:w="640"/>
        <w:gridCol w:w="591"/>
        <w:gridCol w:w="1100"/>
        <w:gridCol w:w="1060"/>
        <w:gridCol w:w="460"/>
        <w:gridCol w:w="820"/>
        <w:gridCol w:w="740"/>
        <w:gridCol w:w="760"/>
        <w:gridCol w:w="1080"/>
        <w:gridCol w:w="1100"/>
        <w:gridCol w:w="440"/>
        <w:gridCol w:w="634"/>
        <w:gridCol w:w="613"/>
        <w:gridCol w:w="613"/>
        <w:gridCol w:w="1040"/>
        <w:gridCol w:w="1020"/>
        <w:gridCol w:w="341"/>
        <w:gridCol w:w="219"/>
      </w:tblGrid>
      <w:tr w:rsidR="00106200" w:rsidRPr="00811243" w14:paraId="70A633B7" w14:textId="77777777" w:rsidTr="00331AF8">
        <w:trPr>
          <w:trHeight w:val="300"/>
        </w:trPr>
        <w:tc>
          <w:tcPr>
            <w:tcW w:w="680" w:type="dxa"/>
            <w:tcBorders>
              <w:top w:val="nil"/>
              <w:left w:val="nil"/>
              <w:bottom w:val="single" w:sz="4" w:space="0" w:color="auto"/>
              <w:right w:val="nil"/>
            </w:tcBorders>
            <w:shd w:val="clear" w:color="auto" w:fill="auto"/>
            <w:noWrap/>
            <w:vAlign w:val="bottom"/>
          </w:tcPr>
          <w:p w14:paraId="3BA1D7D8" w14:textId="7F32C66E" w:rsidR="00106200" w:rsidRPr="00811243" w:rsidRDefault="00106200" w:rsidP="00B47E8B">
            <w:pPr>
              <w:spacing w:before="40" w:after="40" w:line="240" w:lineRule="auto"/>
              <w:rPr>
                <w:rFonts w:cs="Arial"/>
                <w:b/>
                <w:sz w:val="18"/>
                <w:szCs w:val="18"/>
                <w:lang w:val="en-GB"/>
              </w:rPr>
            </w:pPr>
            <w:r w:rsidRPr="00811243">
              <w:rPr>
                <w:rFonts w:cs="Arial"/>
                <w:b/>
                <w:sz w:val="18"/>
                <w:szCs w:val="18"/>
                <w:lang w:val="en-GB"/>
              </w:rPr>
              <w:t>A.</w:t>
            </w:r>
          </w:p>
        </w:tc>
        <w:tc>
          <w:tcPr>
            <w:tcW w:w="14011" w:type="dxa"/>
            <w:gridSpan w:val="19"/>
            <w:tcBorders>
              <w:top w:val="nil"/>
              <w:left w:val="nil"/>
              <w:bottom w:val="single" w:sz="4" w:space="0" w:color="auto"/>
              <w:right w:val="nil"/>
            </w:tcBorders>
            <w:shd w:val="clear" w:color="auto" w:fill="auto"/>
            <w:noWrap/>
            <w:vAlign w:val="bottom"/>
          </w:tcPr>
          <w:p w14:paraId="07B2C7C3" w14:textId="18CACBFB" w:rsidR="00106200" w:rsidRPr="00811243" w:rsidRDefault="00106200" w:rsidP="00B47E8B">
            <w:pPr>
              <w:spacing w:before="40" w:after="40" w:line="240" w:lineRule="auto"/>
              <w:rPr>
                <w:rFonts w:cs="Arial"/>
                <w:b/>
                <w:color w:val="000000"/>
                <w:sz w:val="18"/>
                <w:szCs w:val="18"/>
                <w:lang w:val="en-GB"/>
              </w:rPr>
            </w:pPr>
            <w:r w:rsidRPr="00811243">
              <w:rPr>
                <w:rFonts w:cs="Arial"/>
                <w:b/>
                <w:color w:val="000000"/>
                <w:sz w:val="18"/>
                <w:szCs w:val="18"/>
                <w:lang w:val="en-GB"/>
              </w:rPr>
              <w:t>Female Svalbard reindeer</w:t>
            </w:r>
          </w:p>
        </w:tc>
      </w:tr>
      <w:tr w:rsidR="00B47E8B" w:rsidRPr="00811243" w14:paraId="7D034F55" w14:textId="77777777" w:rsidTr="00E94B25">
        <w:trPr>
          <w:gridAfter w:val="1"/>
          <w:wAfter w:w="232" w:type="dxa"/>
          <w:trHeight w:val="300"/>
        </w:trPr>
        <w:tc>
          <w:tcPr>
            <w:tcW w:w="680" w:type="dxa"/>
            <w:tcBorders>
              <w:top w:val="single" w:sz="4" w:space="0" w:color="auto"/>
              <w:left w:val="nil"/>
              <w:bottom w:val="single" w:sz="4" w:space="0" w:color="auto"/>
              <w:right w:val="single" w:sz="4" w:space="0" w:color="auto"/>
            </w:tcBorders>
            <w:shd w:val="clear" w:color="auto" w:fill="auto"/>
            <w:noWrap/>
            <w:vAlign w:val="bottom"/>
            <w:hideMark/>
          </w:tcPr>
          <w:p w14:paraId="78C9A503" w14:textId="77777777" w:rsidR="00B47E8B" w:rsidRPr="00811243" w:rsidRDefault="00B47E8B" w:rsidP="00B47E8B">
            <w:pPr>
              <w:spacing w:before="40" w:after="40" w:line="240" w:lineRule="auto"/>
              <w:rPr>
                <w:rFonts w:cs="Arial"/>
                <w:b/>
                <w:sz w:val="18"/>
                <w:szCs w:val="18"/>
                <w:lang w:val="en-GB"/>
              </w:rPr>
            </w:pPr>
          </w:p>
        </w:tc>
        <w:tc>
          <w:tcPr>
            <w:tcW w:w="4591"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8B0067" w14:textId="529FA8E0" w:rsidR="00B47E8B" w:rsidRPr="00811243" w:rsidRDefault="00B47E8B" w:rsidP="00B47E8B">
            <w:pPr>
              <w:spacing w:before="40" w:after="40" w:line="240" w:lineRule="auto"/>
              <w:jc w:val="center"/>
              <w:rPr>
                <w:rFonts w:cs="Arial"/>
                <w:b/>
                <w:sz w:val="18"/>
                <w:szCs w:val="18"/>
                <w:lang w:val="en-GB"/>
              </w:rPr>
            </w:pPr>
            <w:r w:rsidRPr="00811243">
              <w:rPr>
                <w:rFonts w:cs="Arial"/>
                <w:b/>
                <w:color w:val="000000"/>
                <w:sz w:val="18"/>
                <w:szCs w:val="18"/>
                <w:lang w:val="en-GB"/>
              </w:rPr>
              <w:t>Jaw lengt</w:t>
            </w:r>
            <w:r w:rsidR="00106200" w:rsidRPr="00811243">
              <w:rPr>
                <w:rFonts w:cs="Arial"/>
                <w:b/>
                <w:color w:val="000000"/>
                <w:sz w:val="18"/>
                <w:szCs w:val="18"/>
                <w:lang w:val="en-GB"/>
              </w:rPr>
              <w:t>h</w:t>
            </w:r>
            <w:r w:rsidRPr="00811243">
              <w:rPr>
                <w:rFonts w:cs="Arial"/>
                <w:b/>
                <w:color w:val="000000"/>
                <w:sz w:val="18"/>
                <w:szCs w:val="18"/>
                <w:lang w:val="en-GB"/>
              </w:rPr>
              <w:t xml:space="preserve"> (mm)</w:t>
            </w:r>
          </w:p>
        </w:tc>
        <w:tc>
          <w:tcPr>
            <w:tcW w:w="494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67BD50" w14:textId="0A21A162" w:rsidR="00B47E8B" w:rsidRPr="00811243" w:rsidRDefault="00655144" w:rsidP="00B47E8B">
            <w:pPr>
              <w:spacing w:before="40" w:after="40" w:line="240" w:lineRule="auto"/>
              <w:jc w:val="center"/>
              <w:rPr>
                <w:rFonts w:cs="Arial"/>
                <w:b/>
                <w:sz w:val="18"/>
                <w:szCs w:val="18"/>
                <w:lang w:val="en-GB"/>
              </w:rPr>
            </w:pPr>
            <w:r w:rsidRPr="00811243">
              <w:rPr>
                <w:rFonts w:cs="Arial"/>
                <w:b/>
                <w:color w:val="000000"/>
                <w:sz w:val="18"/>
                <w:szCs w:val="18"/>
                <w:lang w:val="en-GB"/>
              </w:rPr>
              <w:t>Hind-</w:t>
            </w:r>
            <w:r w:rsidR="00923D32" w:rsidRPr="00811243">
              <w:rPr>
                <w:rFonts w:cs="Arial"/>
                <w:b/>
                <w:color w:val="000000"/>
                <w:sz w:val="18"/>
                <w:szCs w:val="18"/>
                <w:lang w:val="en-GB"/>
              </w:rPr>
              <w:t>l</w:t>
            </w:r>
            <w:r w:rsidR="00B47E8B" w:rsidRPr="00811243">
              <w:rPr>
                <w:rFonts w:cs="Arial"/>
                <w:b/>
                <w:color w:val="000000"/>
                <w:sz w:val="18"/>
                <w:szCs w:val="18"/>
                <w:lang w:val="en-GB"/>
              </w:rPr>
              <w:t>eg</w:t>
            </w:r>
            <w:r w:rsidRPr="00811243">
              <w:rPr>
                <w:rFonts w:cs="Arial"/>
                <w:b/>
                <w:color w:val="000000"/>
                <w:sz w:val="18"/>
                <w:szCs w:val="18"/>
                <w:lang w:val="en-GB"/>
              </w:rPr>
              <w:t xml:space="preserve"> </w:t>
            </w:r>
            <w:r w:rsidR="00B47E8B" w:rsidRPr="00811243">
              <w:rPr>
                <w:rFonts w:cs="Arial"/>
                <w:b/>
                <w:color w:val="000000"/>
                <w:sz w:val="18"/>
                <w:szCs w:val="18"/>
                <w:lang w:val="en-GB"/>
              </w:rPr>
              <w:t>lengt</w:t>
            </w:r>
            <w:r w:rsidR="00106200" w:rsidRPr="00811243">
              <w:rPr>
                <w:rFonts w:cs="Arial"/>
                <w:b/>
                <w:color w:val="000000"/>
                <w:sz w:val="18"/>
                <w:szCs w:val="18"/>
                <w:lang w:val="en-GB"/>
              </w:rPr>
              <w:t>h</w:t>
            </w:r>
            <w:r w:rsidR="00B47E8B" w:rsidRPr="00811243">
              <w:rPr>
                <w:rFonts w:cs="Arial"/>
                <w:b/>
                <w:color w:val="000000"/>
                <w:sz w:val="18"/>
                <w:szCs w:val="18"/>
                <w:lang w:val="en-GB"/>
              </w:rPr>
              <w:t xml:space="preserve"> (mm)</w:t>
            </w:r>
          </w:p>
        </w:tc>
        <w:tc>
          <w:tcPr>
            <w:tcW w:w="4248" w:type="dxa"/>
            <w:gridSpan w:val="6"/>
            <w:tcBorders>
              <w:top w:val="single" w:sz="4" w:space="0" w:color="auto"/>
              <w:left w:val="single" w:sz="4" w:space="0" w:color="auto"/>
              <w:bottom w:val="single" w:sz="4" w:space="0" w:color="auto"/>
              <w:right w:val="nil"/>
            </w:tcBorders>
            <w:shd w:val="clear" w:color="auto" w:fill="auto"/>
            <w:noWrap/>
            <w:vAlign w:val="bottom"/>
            <w:hideMark/>
          </w:tcPr>
          <w:p w14:paraId="34069EB5" w14:textId="5435CBDE" w:rsidR="00B47E8B" w:rsidRPr="00811243" w:rsidRDefault="00911973" w:rsidP="00B47E8B">
            <w:pPr>
              <w:spacing w:before="40" w:after="40" w:line="240" w:lineRule="auto"/>
              <w:jc w:val="center"/>
              <w:rPr>
                <w:rFonts w:cs="Arial"/>
                <w:b/>
                <w:sz w:val="18"/>
                <w:szCs w:val="18"/>
                <w:lang w:val="en-GB"/>
              </w:rPr>
            </w:pPr>
            <w:r w:rsidRPr="00811243">
              <w:rPr>
                <w:rFonts w:cs="Arial"/>
                <w:b/>
                <w:color w:val="000000"/>
                <w:sz w:val="18"/>
                <w:szCs w:val="18"/>
                <w:lang w:val="en-GB"/>
              </w:rPr>
              <w:t xml:space="preserve">Carcass </w:t>
            </w:r>
            <w:r w:rsidR="00B47E8B" w:rsidRPr="00811243">
              <w:rPr>
                <w:rFonts w:cs="Arial"/>
                <w:b/>
                <w:color w:val="000000"/>
                <w:sz w:val="18"/>
                <w:szCs w:val="18"/>
                <w:lang w:val="en-GB"/>
              </w:rPr>
              <w:t>mass (kg)</w:t>
            </w:r>
          </w:p>
        </w:tc>
      </w:tr>
      <w:tr w:rsidR="00B47E8B" w:rsidRPr="00811243" w14:paraId="4AE2DF4A" w14:textId="77777777" w:rsidTr="00E94B25">
        <w:trPr>
          <w:gridAfter w:val="1"/>
          <w:wAfter w:w="232" w:type="dxa"/>
          <w:trHeight w:val="300"/>
        </w:trPr>
        <w:tc>
          <w:tcPr>
            <w:tcW w:w="680" w:type="dxa"/>
            <w:tcBorders>
              <w:top w:val="single" w:sz="4" w:space="0" w:color="auto"/>
              <w:left w:val="nil"/>
              <w:bottom w:val="single" w:sz="4" w:space="0" w:color="auto"/>
              <w:right w:val="single" w:sz="4" w:space="0" w:color="auto"/>
            </w:tcBorders>
            <w:shd w:val="clear" w:color="auto" w:fill="auto"/>
            <w:noWrap/>
            <w:vAlign w:val="bottom"/>
            <w:hideMark/>
          </w:tcPr>
          <w:p w14:paraId="030757F5" w14:textId="7D196838" w:rsidR="00B47E8B"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A</w:t>
            </w:r>
            <w:r w:rsidR="00B47E8B" w:rsidRPr="00811243">
              <w:rPr>
                <w:rFonts w:cs="Arial"/>
                <w:color w:val="000000"/>
                <w:sz w:val="18"/>
                <w:szCs w:val="18"/>
                <w:lang w:val="en-GB"/>
              </w:rPr>
              <w:t>ge</w:t>
            </w:r>
          </w:p>
        </w:tc>
        <w:tc>
          <w:tcPr>
            <w:tcW w:w="740" w:type="dxa"/>
            <w:tcBorders>
              <w:top w:val="single" w:sz="4" w:space="0" w:color="auto"/>
              <w:left w:val="single" w:sz="4" w:space="0" w:color="auto"/>
              <w:bottom w:val="single" w:sz="4" w:space="0" w:color="auto"/>
              <w:right w:val="nil"/>
            </w:tcBorders>
            <w:shd w:val="clear" w:color="auto" w:fill="auto"/>
            <w:noWrap/>
            <w:vAlign w:val="bottom"/>
            <w:hideMark/>
          </w:tcPr>
          <w:p w14:paraId="0887BD72" w14:textId="52C033E3"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Mean</w:t>
            </w:r>
          </w:p>
        </w:tc>
        <w:tc>
          <w:tcPr>
            <w:tcW w:w="640" w:type="dxa"/>
            <w:tcBorders>
              <w:top w:val="single" w:sz="4" w:space="0" w:color="auto"/>
              <w:left w:val="nil"/>
              <w:bottom w:val="single" w:sz="4" w:space="0" w:color="auto"/>
              <w:right w:val="nil"/>
            </w:tcBorders>
            <w:shd w:val="clear" w:color="auto" w:fill="auto"/>
            <w:noWrap/>
            <w:vAlign w:val="bottom"/>
            <w:hideMark/>
          </w:tcPr>
          <w:p w14:paraId="5A7B739D"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SD</w:t>
            </w:r>
          </w:p>
        </w:tc>
        <w:tc>
          <w:tcPr>
            <w:tcW w:w="591" w:type="dxa"/>
            <w:tcBorders>
              <w:top w:val="single" w:sz="4" w:space="0" w:color="auto"/>
              <w:left w:val="nil"/>
              <w:bottom w:val="single" w:sz="4" w:space="0" w:color="auto"/>
              <w:right w:val="nil"/>
            </w:tcBorders>
            <w:shd w:val="clear" w:color="auto" w:fill="auto"/>
            <w:noWrap/>
            <w:vAlign w:val="bottom"/>
            <w:hideMark/>
          </w:tcPr>
          <w:p w14:paraId="4D0F2686"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SE</w:t>
            </w:r>
          </w:p>
        </w:tc>
        <w:tc>
          <w:tcPr>
            <w:tcW w:w="1100" w:type="dxa"/>
            <w:tcBorders>
              <w:top w:val="single" w:sz="4" w:space="0" w:color="auto"/>
              <w:left w:val="nil"/>
              <w:bottom w:val="single" w:sz="4" w:space="0" w:color="auto"/>
              <w:right w:val="nil"/>
            </w:tcBorders>
            <w:shd w:val="clear" w:color="auto" w:fill="auto"/>
            <w:noWrap/>
            <w:vAlign w:val="bottom"/>
            <w:hideMark/>
          </w:tcPr>
          <w:p w14:paraId="5945D060" w14:textId="114A6972"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 quan</w:t>
            </w:r>
            <w:r w:rsidR="00E94B25" w:rsidRPr="00811243">
              <w:rPr>
                <w:rFonts w:cs="Arial"/>
                <w:color w:val="000000"/>
                <w:sz w:val="18"/>
                <w:szCs w:val="18"/>
                <w:lang w:val="en-GB"/>
              </w:rPr>
              <w:t>tile</w:t>
            </w:r>
          </w:p>
        </w:tc>
        <w:tc>
          <w:tcPr>
            <w:tcW w:w="1060" w:type="dxa"/>
            <w:tcBorders>
              <w:top w:val="single" w:sz="4" w:space="0" w:color="auto"/>
              <w:left w:val="nil"/>
              <w:bottom w:val="single" w:sz="4" w:space="0" w:color="auto"/>
              <w:right w:val="nil"/>
            </w:tcBorders>
            <w:shd w:val="clear" w:color="auto" w:fill="auto"/>
            <w:noWrap/>
            <w:vAlign w:val="bottom"/>
            <w:hideMark/>
          </w:tcPr>
          <w:p w14:paraId="6657C9B7"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4. quantile</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50E25F53"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N</w:t>
            </w:r>
          </w:p>
        </w:tc>
        <w:tc>
          <w:tcPr>
            <w:tcW w:w="820" w:type="dxa"/>
            <w:tcBorders>
              <w:top w:val="single" w:sz="4" w:space="0" w:color="auto"/>
              <w:left w:val="single" w:sz="4" w:space="0" w:color="auto"/>
              <w:bottom w:val="single" w:sz="4" w:space="0" w:color="auto"/>
              <w:right w:val="nil"/>
            </w:tcBorders>
            <w:shd w:val="clear" w:color="auto" w:fill="auto"/>
            <w:noWrap/>
            <w:vAlign w:val="bottom"/>
            <w:hideMark/>
          </w:tcPr>
          <w:p w14:paraId="176FD7EF" w14:textId="32937BEF"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Mean</w:t>
            </w:r>
          </w:p>
        </w:tc>
        <w:tc>
          <w:tcPr>
            <w:tcW w:w="740" w:type="dxa"/>
            <w:tcBorders>
              <w:top w:val="single" w:sz="4" w:space="0" w:color="auto"/>
              <w:left w:val="nil"/>
              <w:bottom w:val="single" w:sz="4" w:space="0" w:color="auto"/>
              <w:right w:val="nil"/>
            </w:tcBorders>
            <w:shd w:val="clear" w:color="auto" w:fill="auto"/>
            <w:noWrap/>
            <w:vAlign w:val="bottom"/>
            <w:hideMark/>
          </w:tcPr>
          <w:p w14:paraId="38BBAB11"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SD</w:t>
            </w:r>
          </w:p>
        </w:tc>
        <w:tc>
          <w:tcPr>
            <w:tcW w:w="760" w:type="dxa"/>
            <w:tcBorders>
              <w:top w:val="single" w:sz="4" w:space="0" w:color="auto"/>
              <w:left w:val="nil"/>
              <w:bottom w:val="single" w:sz="4" w:space="0" w:color="auto"/>
              <w:right w:val="nil"/>
            </w:tcBorders>
            <w:shd w:val="clear" w:color="auto" w:fill="auto"/>
            <w:noWrap/>
            <w:vAlign w:val="bottom"/>
            <w:hideMark/>
          </w:tcPr>
          <w:p w14:paraId="129E6A58"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SE</w:t>
            </w:r>
          </w:p>
        </w:tc>
        <w:tc>
          <w:tcPr>
            <w:tcW w:w="1080" w:type="dxa"/>
            <w:tcBorders>
              <w:top w:val="single" w:sz="4" w:space="0" w:color="auto"/>
              <w:left w:val="nil"/>
              <w:bottom w:val="single" w:sz="4" w:space="0" w:color="auto"/>
              <w:right w:val="nil"/>
            </w:tcBorders>
            <w:shd w:val="clear" w:color="auto" w:fill="auto"/>
            <w:noWrap/>
            <w:vAlign w:val="bottom"/>
            <w:hideMark/>
          </w:tcPr>
          <w:p w14:paraId="62626A2A"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 quantile</w:t>
            </w:r>
          </w:p>
        </w:tc>
        <w:tc>
          <w:tcPr>
            <w:tcW w:w="1100" w:type="dxa"/>
            <w:tcBorders>
              <w:top w:val="single" w:sz="4" w:space="0" w:color="auto"/>
              <w:left w:val="nil"/>
              <w:bottom w:val="single" w:sz="4" w:space="0" w:color="auto"/>
              <w:right w:val="nil"/>
            </w:tcBorders>
            <w:shd w:val="clear" w:color="auto" w:fill="auto"/>
            <w:noWrap/>
            <w:vAlign w:val="bottom"/>
            <w:hideMark/>
          </w:tcPr>
          <w:p w14:paraId="748FAFEF"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4. quantile</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475D6C7E"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N</w:t>
            </w:r>
          </w:p>
        </w:tc>
        <w:tc>
          <w:tcPr>
            <w:tcW w:w="634" w:type="dxa"/>
            <w:tcBorders>
              <w:top w:val="single" w:sz="4" w:space="0" w:color="auto"/>
              <w:left w:val="single" w:sz="4" w:space="0" w:color="auto"/>
              <w:bottom w:val="single" w:sz="4" w:space="0" w:color="auto"/>
              <w:right w:val="nil"/>
            </w:tcBorders>
            <w:shd w:val="clear" w:color="auto" w:fill="auto"/>
            <w:noWrap/>
            <w:vAlign w:val="bottom"/>
            <w:hideMark/>
          </w:tcPr>
          <w:p w14:paraId="66180399" w14:textId="5F064BF3"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Mean</w:t>
            </w:r>
          </w:p>
        </w:tc>
        <w:tc>
          <w:tcPr>
            <w:tcW w:w="613" w:type="dxa"/>
            <w:tcBorders>
              <w:top w:val="single" w:sz="4" w:space="0" w:color="auto"/>
              <w:left w:val="nil"/>
              <w:bottom w:val="single" w:sz="4" w:space="0" w:color="auto"/>
              <w:right w:val="nil"/>
            </w:tcBorders>
            <w:shd w:val="clear" w:color="auto" w:fill="auto"/>
            <w:noWrap/>
            <w:vAlign w:val="bottom"/>
            <w:hideMark/>
          </w:tcPr>
          <w:p w14:paraId="424EFF04"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SD</w:t>
            </w:r>
          </w:p>
        </w:tc>
        <w:tc>
          <w:tcPr>
            <w:tcW w:w="613" w:type="dxa"/>
            <w:tcBorders>
              <w:top w:val="single" w:sz="4" w:space="0" w:color="auto"/>
              <w:left w:val="nil"/>
              <w:bottom w:val="single" w:sz="4" w:space="0" w:color="auto"/>
              <w:right w:val="nil"/>
            </w:tcBorders>
            <w:shd w:val="clear" w:color="auto" w:fill="auto"/>
            <w:noWrap/>
            <w:vAlign w:val="bottom"/>
            <w:hideMark/>
          </w:tcPr>
          <w:p w14:paraId="6B9A0EA6"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SE</w:t>
            </w:r>
          </w:p>
        </w:tc>
        <w:tc>
          <w:tcPr>
            <w:tcW w:w="1040" w:type="dxa"/>
            <w:tcBorders>
              <w:top w:val="single" w:sz="4" w:space="0" w:color="auto"/>
              <w:left w:val="nil"/>
              <w:bottom w:val="single" w:sz="4" w:space="0" w:color="auto"/>
              <w:right w:val="nil"/>
            </w:tcBorders>
            <w:shd w:val="clear" w:color="auto" w:fill="auto"/>
            <w:noWrap/>
            <w:vAlign w:val="bottom"/>
            <w:hideMark/>
          </w:tcPr>
          <w:p w14:paraId="1030DA1D"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 quantile</w:t>
            </w:r>
          </w:p>
        </w:tc>
        <w:tc>
          <w:tcPr>
            <w:tcW w:w="1020" w:type="dxa"/>
            <w:tcBorders>
              <w:top w:val="single" w:sz="4" w:space="0" w:color="auto"/>
              <w:left w:val="nil"/>
              <w:bottom w:val="single" w:sz="4" w:space="0" w:color="auto"/>
              <w:right w:val="nil"/>
            </w:tcBorders>
            <w:shd w:val="clear" w:color="auto" w:fill="auto"/>
            <w:noWrap/>
            <w:vAlign w:val="bottom"/>
            <w:hideMark/>
          </w:tcPr>
          <w:p w14:paraId="3D2C3BEA"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4. quantile</w:t>
            </w:r>
          </w:p>
        </w:tc>
        <w:tc>
          <w:tcPr>
            <w:tcW w:w="328" w:type="dxa"/>
            <w:tcBorders>
              <w:top w:val="single" w:sz="4" w:space="0" w:color="auto"/>
              <w:left w:val="nil"/>
              <w:bottom w:val="single" w:sz="4" w:space="0" w:color="auto"/>
              <w:right w:val="nil"/>
            </w:tcBorders>
            <w:shd w:val="clear" w:color="auto" w:fill="auto"/>
            <w:noWrap/>
            <w:vAlign w:val="bottom"/>
            <w:hideMark/>
          </w:tcPr>
          <w:p w14:paraId="65034E62"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N</w:t>
            </w:r>
          </w:p>
        </w:tc>
      </w:tr>
      <w:tr w:rsidR="00B47E8B" w:rsidRPr="00811243" w14:paraId="79C46EAE" w14:textId="77777777" w:rsidTr="00E94B25">
        <w:trPr>
          <w:gridAfter w:val="1"/>
          <w:wAfter w:w="232" w:type="dxa"/>
          <w:trHeight w:val="300"/>
        </w:trPr>
        <w:tc>
          <w:tcPr>
            <w:tcW w:w="680" w:type="dxa"/>
            <w:tcBorders>
              <w:top w:val="single" w:sz="4" w:space="0" w:color="auto"/>
              <w:left w:val="nil"/>
              <w:bottom w:val="nil"/>
              <w:right w:val="single" w:sz="4" w:space="0" w:color="auto"/>
            </w:tcBorders>
            <w:shd w:val="clear" w:color="auto" w:fill="auto"/>
            <w:noWrap/>
            <w:vAlign w:val="bottom"/>
            <w:hideMark/>
          </w:tcPr>
          <w:p w14:paraId="7C9D03FA"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0</w:t>
            </w:r>
          </w:p>
        </w:tc>
        <w:tc>
          <w:tcPr>
            <w:tcW w:w="740" w:type="dxa"/>
            <w:tcBorders>
              <w:top w:val="single" w:sz="4" w:space="0" w:color="auto"/>
              <w:left w:val="single" w:sz="4" w:space="0" w:color="auto"/>
              <w:bottom w:val="nil"/>
              <w:right w:val="nil"/>
            </w:tcBorders>
            <w:shd w:val="clear" w:color="auto" w:fill="auto"/>
            <w:noWrap/>
            <w:vAlign w:val="bottom"/>
            <w:hideMark/>
          </w:tcPr>
          <w:p w14:paraId="7AB64079"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164.68</w:t>
            </w:r>
          </w:p>
        </w:tc>
        <w:tc>
          <w:tcPr>
            <w:tcW w:w="640" w:type="dxa"/>
            <w:tcBorders>
              <w:top w:val="single" w:sz="4" w:space="0" w:color="auto"/>
              <w:left w:val="nil"/>
              <w:bottom w:val="nil"/>
              <w:right w:val="nil"/>
            </w:tcBorders>
            <w:shd w:val="clear" w:color="auto" w:fill="auto"/>
            <w:noWrap/>
            <w:vAlign w:val="bottom"/>
            <w:hideMark/>
          </w:tcPr>
          <w:p w14:paraId="3CD46216"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8.12</w:t>
            </w:r>
          </w:p>
        </w:tc>
        <w:tc>
          <w:tcPr>
            <w:tcW w:w="591" w:type="dxa"/>
            <w:tcBorders>
              <w:top w:val="single" w:sz="4" w:space="0" w:color="auto"/>
              <w:left w:val="nil"/>
              <w:bottom w:val="nil"/>
              <w:right w:val="nil"/>
            </w:tcBorders>
            <w:shd w:val="clear" w:color="auto" w:fill="auto"/>
            <w:noWrap/>
            <w:vAlign w:val="bottom"/>
            <w:hideMark/>
          </w:tcPr>
          <w:p w14:paraId="3AC3B0D9"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1.39</w:t>
            </w:r>
          </w:p>
        </w:tc>
        <w:tc>
          <w:tcPr>
            <w:tcW w:w="1100" w:type="dxa"/>
            <w:tcBorders>
              <w:top w:val="single" w:sz="4" w:space="0" w:color="auto"/>
              <w:left w:val="nil"/>
              <w:bottom w:val="nil"/>
              <w:right w:val="nil"/>
            </w:tcBorders>
            <w:shd w:val="clear" w:color="auto" w:fill="auto"/>
            <w:noWrap/>
            <w:vAlign w:val="bottom"/>
            <w:hideMark/>
          </w:tcPr>
          <w:p w14:paraId="006439EC"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160.25</w:t>
            </w:r>
          </w:p>
        </w:tc>
        <w:tc>
          <w:tcPr>
            <w:tcW w:w="1060" w:type="dxa"/>
            <w:tcBorders>
              <w:top w:val="single" w:sz="4" w:space="0" w:color="auto"/>
              <w:left w:val="nil"/>
              <w:bottom w:val="nil"/>
              <w:right w:val="nil"/>
            </w:tcBorders>
            <w:shd w:val="clear" w:color="auto" w:fill="auto"/>
            <w:noWrap/>
            <w:vAlign w:val="bottom"/>
            <w:hideMark/>
          </w:tcPr>
          <w:p w14:paraId="200EB1FB"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170.75</w:t>
            </w:r>
          </w:p>
        </w:tc>
        <w:tc>
          <w:tcPr>
            <w:tcW w:w="460" w:type="dxa"/>
            <w:tcBorders>
              <w:top w:val="single" w:sz="4" w:space="0" w:color="auto"/>
              <w:left w:val="nil"/>
              <w:bottom w:val="nil"/>
              <w:right w:val="single" w:sz="4" w:space="0" w:color="auto"/>
            </w:tcBorders>
            <w:shd w:val="clear" w:color="auto" w:fill="auto"/>
            <w:noWrap/>
            <w:vAlign w:val="bottom"/>
            <w:hideMark/>
          </w:tcPr>
          <w:p w14:paraId="6ECEBA35"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34</w:t>
            </w:r>
          </w:p>
        </w:tc>
        <w:tc>
          <w:tcPr>
            <w:tcW w:w="820" w:type="dxa"/>
            <w:tcBorders>
              <w:top w:val="single" w:sz="4" w:space="0" w:color="auto"/>
              <w:left w:val="single" w:sz="4" w:space="0" w:color="auto"/>
              <w:bottom w:val="nil"/>
              <w:right w:val="nil"/>
            </w:tcBorders>
            <w:shd w:val="clear" w:color="auto" w:fill="auto"/>
            <w:noWrap/>
            <w:vAlign w:val="bottom"/>
            <w:hideMark/>
          </w:tcPr>
          <w:p w14:paraId="0BCA6B2F"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249.00</w:t>
            </w:r>
          </w:p>
        </w:tc>
        <w:tc>
          <w:tcPr>
            <w:tcW w:w="740" w:type="dxa"/>
            <w:tcBorders>
              <w:top w:val="single" w:sz="4" w:space="0" w:color="auto"/>
              <w:left w:val="nil"/>
              <w:bottom w:val="nil"/>
              <w:right w:val="nil"/>
            </w:tcBorders>
            <w:shd w:val="clear" w:color="auto" w:fill="auto"/>
            <w:noWrap/>
            <w:vAlign w:val="bottom"/>
            <w:hideMark/>
          </w:tcPr>
          <w:p w14:paraId="6F7E9B26"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8.89</w:t>
            </w:r>
          </w:p>
        </w:tc>
        <w:tc>
          <w:tcPr>
            <w:tcW w:w="760" w:type="dxa"/>
            <w:tcBorders>
              <w:top w:val="single" w:sz="4" w:space="0" w:color="auto"/>
              <w:left w:val="nil"/>
              <w:bottom w:val="nil"/>
              <w:right w:val="nil"/>
            </w:tcBorders>
            <w:shd w:val="clear" w:color="auto" w:fill="auto"/>
            <w:noWrap/>
            <w:vAlign w:val="bottom"/>
            <w:hideMark/>
          </w:tcPr>
          <w:p w14:paraId="67130008"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1.48</w:t>
            </w:r>
          </w:p>
        </w:tc>
        <w:tc>
          <w:tcPr>
            <w:tcW w:w="1080" w:type="dxa"/>
            <w:tcBorders>
              <w:top w:val="single" w:sz="4" w:space="0" w:color="auto"/>
              <w:left w:val="nil"/>
              <w:bottom w:val="nil"/>
              <w:right w:val="nil"/>
            </w:tcBorders>
            <w:shd w:val="clear" w:color="auto" w:fill="auto"/>
            <w:noWrap/>
            <w:vAlign w:val="bottom"/>
            <w:hideMark/>
          </w:tcPr>
          <w:p w14:paraId="5EF51D3A"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245.00</w:t>
            </w:r>
          </w:p>
        </w:tc>
        <w:tc>
          <w:tcPr>
            <w:tcW w:w="1100" w:type="dxa"/>
            <w:tcBorders>
              <w:top w:val="single" w:sz="4" w:space="0" w:color="auto"/>
              <w:left w:val="nil"/>
              <w:bottom w:val="nil"/>
              <w:right w:val="nil"/>
            </w:tcBorders>
            <w:shd w:val="clear" w:color="auto" w:fill="auto"/>
            <w:noWrap/>
            <w:vAlign w:val="bottom"/>
            <w:hideMark/>
          </w:tcPr>
          <w:p w14:paraId="7C6F309A"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256.00</w:t>
            </w:r>
          </w:p>
        </w:tc>
        <w:tc>
          <w:tcPr>
            <w:tcW w:w="440" w:type="dxa"/>
            <w:tcBorders>
              <w:top w:val="single" w:sz="4" w:space="0" w:color="auto"/>
              <w:left w:val="nil"/>
              <w:bottom w:val="nil"/>
              <w:right w:val="single" w:sz="4" w:space="0" w:color="auto"/>
            </w:tcBorders>
            <w:shd w:val="clear" w:color="auto" w:fill="auto"/>
            <w:noWrap/>
            <w:vAlign w:val="bottom"/>
            <w:hideMark/>
          </w:tcPr>
          <w:p w14:paraId="50A891C9"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36</w:t>
            </w:r>
          </w:p>
        </w:tc>
        <w:tc>
          <w:tcPr>
            <w:tcW w:w="634" w:type="dxa"/>
            <w:tcBorders>
              <w:top w:val="single" w:sz="4" w:space="0" w:color="auto"/>
              <w:left w:val="single" w:sz="4" w:space="0" w:color="auto"/>
              <w:bottom w:val="nil"/>
              <w:right w:val="nil"/>
            </w:tcBorders>
            <w:shd w:val="clear" w:color="auto" w:fill="auto"/>
            <w:noWrap/>
            <w:vAlign w:val="bottom"/>
            <w:hideMark/>
          </w:tcPr>
          <w:p w14:paraId="6DEDA003"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17.86</w:t>
            </w:r>
          </w:p>
        </w:tc>
        <w:tc>
          <w:tcPr>
            <w:tcW w:w="613" w:type="dxa"/>
            <w:tcBorders>
              <w:top w:val="single" w:sz="4" w:space="0" w:color="auto"/>
              <w:left w:val="nil"/>
              <w:bottom w:val="nil"/>
              <w:right w:val="nil"/>
            </w:tcBorders>
            <w:shd w:val="clear" w:color="auto" w:fill="auto"/>
            <w:noWrap/>
            <w:vAlign w:val="bottom"/>
            <w:hideMark/>
          </w:tcPr>
          <w:p w14:paraId="502084AE"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2.52</w:t>
            </w:r>
          </w:p>
        </w:tc>
        <w:tc>
          <w:tcPr>
            <w:tcW w:w="613" w:type="dxa"/>
            <w:tcBorders>
              <w:top w:val="single" w:sz="4" w:space="0" w:color="auto"/>
              <w:left w:val="nil"/>
              <w:bottom w:val="nil"/>
              <w:right w:val="nil"/>
            </w:tcBorders>
            <w:shd w:val="clear" w:color="auto" w:fill="auto"/>
            <w:noWrap/>
            <w:vAlign w:val="bottom"/>
            <w:hideMark/>
          </w:tcPr>
          <w:p w14:paraId="0A8EEF24"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0.41</w:t>
            </w:r>
          </w:p>
        </w:tc>
        <w:tc>
          <w:tcPr>
            <w:tcW w:w="1040" w:type="dxa"/>
            <w:tcBorders>
              <w:top w:val="single" w:sz="4" w:space="0" w:color="auto"/>
              <w:left w:val="nil"/>
              <w:bottom w:val="nil"/>
              <w:right w:val="nil"/>
            </w:tcBorders>
            <w:shd w:val="clear" w:color="auto" w:fill="auto"/>
            <w:noWrap/>
            <w:vAlign w:val="bottom"/>
            <w:hideMark/>
          </w:tcPr>
          <w:p w14:paraId="2878E915"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16.08</w:t>
            </w:r>
          </w:p>
        </w:tc>
        <w:tc>
          <w:tcPr>
            <w:tcW w:w="1020" w:type="dxa"/>
            <w:tcBorders>
              <w:top w:val="single" w:sz="4" w:space="0" w:color="auto"/>
              <w:left w:val="nil"/>
              <w:bottom w:val="nil"/>
              <w:right w:val="nil"/>
            </w:tcBorders>
            <w:shd w:val="clear" w:color="auto" w:fill="auto"/>
            <w:noWrap/>
            <w:vAlign w:val="bottom"/>
            <w:hideMark/>
          </w:tcPr>
          <w:p w14:paraId="41929C87"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19.58</w:t>
            </w:r>
          </w:p>
        </w:tc>
        <w:tc>
          <w:tcPr>
            <w:tcW w:w="328" w:type="dxa"/>
            <w:tcBorders>
              <w:top w:val="single" w:sz="4" w:space="0" w:color="auto"/>
              <w:left w:val="nil"/>
              <w:bottom w:val="nil"/>
              <w:right w:val="nil"/>
            </w:tcBorders>
            <w:shd w:val="clear" w:color="auto" w:fill="auto"/>
            <w:noWrap/>
            <w:vAlign w:val="bottom"/>
            <w:hideMark/>
          </w:tcPr>
          <w:p w14:paraId="308BAEFA"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38</w:t>
            </w:r>
          </w:p>
        </w:tc>
      </w:tr>
      <w:tr w:rsidR="00B47E8B" w:rsidRPr="00811243" w14:paraId="0AFD37EC" w14:textId="77777777" w:rsidTr="00E94B25">
        <w:trPr>
          <w:gridAfter w:val="1"/>
          <w:wAfter w:w="232" w:type="dxa"/>
          <w:trHeight w:val="300"/>
        </w:trPr>
        <w:tc>
          <w:tcPr>
            <w:tcW w:w="680" w:type="dxa"/>
            <w:tcBorders>
              <w:top w:val="nil"/>
              <w:left w:val="nil"/>
              <w:bottom w:val="nil"/>
              <w:right w:val="single" w:sz="4" w:space="0" w:color="auto"/>
            </w:tcBorders>
            <w:shd w:val="clear" w:color="auto" w:fill="auto"/>
            <w:noWrap/>
            <w:vAlign w:val="bottom"/>
            <w:hideMark/>
          </w:tcPr>
          <w:p w14:paraId="7FD6FC72"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w:t>
            </w:r>
          </w:p>
        </w:tc>
        <w:tc>
          <w:tcPr>
            <w:tcW w:w="740" w:type="dxa"/>
            <w:tcBorders>
              <w:top w:val="nil"/>
              <w:left w:val="single" w:sz="4" w:space="0" w:color="auto"/>
              <w:bottom w:val="nil"/>
              <w:right w:val="nil"/>
            </w:tcBorders>
            <w:shd w:val="clear" w:color="auto" w:fill="auto"/>
            <w:noWrap/>
            <w:vAlign w:val="bottom"/>
            <w:hideMark/>
          </w:tcPr>
          <w:p w14:paraId="0A2463D6"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197.40</w:t>
            </w:r>
          </w:p>
        </w:tc>
        <w:tc>
          <w:tcPr>
            <w:tcW w:w="640" w:type="dxa"/>
            <w:tcBorders>
              <w:top w:val="nil"/>
              <w:left w:val="nil"/>
              <w:bottom w:val="nil"/>
              <w:right w:val="nil"/>
            </w:tcBorders>
            <w:shd w:val="clear" w:color="auto" w:fill="auto"/>
            <w:noWrap/>
            <w:vAlign w:val="bottom"/>
            <w:hideMark/>
          </w:tcPr>
          <w:p w14:paraId="3116BB52"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7.58</w:t>
            </w:r>
          </w:p>
        </w:tc>
        <w:tc>
          <w:tcPr>
            <w:tcW w:w="591" w:type="dxa"/>
            <w:tcBorders>
              <w:top w:val="nil"/>
              <w:left w:val="nil"/>
              <w:bottom w:val="nil"/>
              <w:right w:val="nil"/>
            </w:tcBorders>
            <w:shd w:val="clear" w:color="auto" w:fill="auto"/>
            <w:noWrap/>
            <w:vAlign w:val="bottom"/>
            <w:hideMark/>
          </w:tcPr>
          <w:p w14:paraId="501D0391"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1.11</w:t>
            </w:r>
          </w:p>
        </w:tc>
        <w:tc>
          <w:tcPr>
            <w:tcW w:w="1100" w:type="dxa"/>
            <w:tcBorders>
              <w:top w:val="nil"/>
              <w:left w:val="nil"/>
              <w:bottom w:val="nil"/>
              <w:right w:val="nil"/>
            </w:tcBorders>
            <w:shd w:val="clear" w:color="auto" w:fill="auto"/>
            <w:noWrap/>
            <w:vAlign w:val="bottom"/>
            <w:hideMark/>
          </w:tcPr>
          <w:p w14:paraId="041EB629"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193.00</w:t>
            </w:r>
          </w:p>
        </w:tc>
        <w:tc>
          <w:tcPr>
            <w:tcW w:w="1060" w:type="dxa"/>
            <w:tcBorders>
              <w:top w:val="nil"/>
              <w:left w:val="nil"/>
              <w:bottom w:val="nil"/>
              <w:right w:val="nil"/>
            </w:tcBorders>
            <w:shd w:val="clear" w:color="auto" w:fill="auto"/>
            <w:noWrap/>
            <w:vAlign w:val="bottom"/>
            <w:hideMark/>
          </w:tcPr>
          <w:p w14:paraId="293EE643"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203.00</w:t>
            </w:r>
          </w:p>
        </w:tc>
        <w:tc>
          <w:tcPr>
            <w:tcW w:w="460" w:type="dxa"/>
            <w:tcBorders>
              <w:top w:val="nil"/>
              <w:left w:val="nil"/>
              <w:bottom w:val="nil"/>
              <w:right w:val="single" w:sz="4" w:space="0" w:color="auto"/>
            </w:tcBorders>
            <w:shd w:val="clear" w:color="auto" w:fill="auto"/>
            <w:noWrap/>
            <w:vAlign w:val="bottom"/>
            <w:hideMark/>
          </w:tcPr>
          <w:p w14:paraId="6D1467FC"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47</w:t>
            </w:r>
          </w:p>
        </w:tc>
        <w:tc>
          <w:tcPr>
            <w:tcW w:w="820" w:type="dxa"/>
            <w:tcBorders>
              <w:top w:val="nil"/>
              <w:left w:val="single" w:sz="4" w:space="0" w:color="auto"/>
              <w:bottom w:val="nil"/>
              <w:right w:val="nil"/>
            </w:tcBorders>
            <w:shd w:val="clear" w:color="auto" w:fill="auto"/>
            <w:noWrap/>
            <w:vAlign w:val="bottom"/>
            <w:hideMark/>
          </w:tcPr>
          <w:p w14:paraId="42E631F9"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275.27</w:t>
            </w:r>
          </w:p>
        </w:tc>
        <w:tc>
          <w:tcPr>
            <w:tcW w:w="740" w:type="dxa"/>
            <w:tcBorders>
              <w:top w:val="nil"/>
              <w:left w:val="nil"/>
              <w:bottom w:val="nil"/>
              <w:right w:val="nil"/>
            </w:tcBorders>
            <w:shd w:val="clear" w:color="auto" w:fill="auto"/>
            <w:noWrap/>
            <w:vAlign w:val="bottom"/>
            <w:hideMark/>
          </w:tcPr>
          <w:p w14:paraId="1417E804"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8.58</w:t>
            </w:r>
          </w:p>
        </w:tc>
        <w:tc>
          <w:tcPr>
            <w:tcW w:w="760" w:type="dxa"/>
            <w:tcBorders>
              <w:top w:val="nil"/>
              <w:left w:val="nil"/>
              <w:bottom w:val="nil"/>
              <w:right w:val="nil"/>
            </w:tcBorders>
            <w:shd w:val="clear" w:color="auto" w:fill="auto"/>
            <w:noWrap/>
            <w:vAlign w:val="bottom"/>
            <w:hideMark/>
          </w:tcPr>
          <w:p w14:paraId="742C8AA9"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1.34</w:t>
            </w:r>
          </w:p>
        </w:tc>
        <w:tc>
          <w:tcPr>
            <w:tcW w:w="1080" w:type="dxa"/>
            <w:tcBorders>
              <w:top w:val="nil"/>
              <w:left w:val="nil"/>
              <w:bottom w:val="nil"/>
              <w:right w:val="nil"/>
            </w:tcBorders>
            <w:shd w:val="clear" w:color="auto" w:fill="auto"/>
            <w:noWrap/>
            <w:vAlign w:val="bottom"/>
            <w:hideMark/>
          </w:tcPr>
          <w:p w14:paraId="6BD071D9"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269.00</w:t>
            </w:r>
          </w:p>
        </w:tc>
        <w:tc>
          <w:tcPr>
            <w:tcW w:w="1100" w:type="dxa"/>
            <w:tcBorders>
              <w:top w:val="nil"/>
              <w:left w:val="nil"/>
              <w:bottom w:val="nil"/>
              <w:right w:val="nil"/>
            </w:tcBorders>
            <w:shd w:val="clear" w:color="auto" w:fill="auto"/>
            <w:noWrap/>
            <w:vAlign w:val="bottom"/>
            <w:hideMark/>
          </w:tcPr>
          <w:p w14:paraId="36AC86CC"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280.00</w:t>
            </w:r>
          </w:p>
        </w:tc>
        <w:tc>
          <w:tcPr>
            <w:tcW w:w="440" w:type="dxa"/>
            <w:tcBorders>
              <w:top w:val="nil"/>
              <w:left w:val="nil"/>
              <w:bottom w:val="nil"/>
              <w:right w:val="single" w:sz="4" w:space="0" w:color="auto"/>
            </w:tcBorders>
            <w:shd w:val="clear" w:color="auto" w:fill="auto"/>
            <w:noWrap/>
            <w:vAlign w:val="bottom"/>
            <w:hideMark/>
          </w:tcPr>
          <w:p w14:paraId="13BC086B"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41</w:t>
            </w:r>
          </w:p>
        </w:tc>
        <w:tc>
          <w:tcPr>
            <w:tcW w:w="634" w:type="dxa"/>
            <w:tcBorders>
              <w:top w:val="nil"/>
              <w:left w:val="single" w:sz="4" w:space="0" w:color="auto"/>
              <w:bottom w:val="nil"/>
              <w:right w:val="nil"/>
            </w:tcBorders>
            <w:shd w:val="clear" w:color="auto" w:fill="auto"/>
            <w:noWrap/>
            <w:vAlign w:val="bottom"/>
            <w:hideMark/>
          </w:tcPr>
          <w:p w14:paraId="2F9BAF36"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28.27</w:t>
            </w:r>
          </w:p>
        </w:tc>
        <w:tc>
          <w:tcPr>
            <w:tcW w:w="613" w:type="dxa"/>
            <w:tcBorders>
              <w:top w:val="nil"/>
              <w:left w:val="nil"/>
              <w:bottom w:val="nil"/>
              <w:right w:val="nil"/>
            </w:tcBorders>
            <w:shd w:val="clear" w:color="auto" w:fill="auto"/>
            <w:noWrap/>
            <w:vAlign w:val="bottom"/>
            <w:hideMark/>
          </w:tcPr>
          <w:p w14:paraId="029D8941"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4.26</w:t>
            </w:r>
          </w:p>
        </w:tc>
        <w:tc>
          <w:tcPr>
            <w:tcW w:w="613" w:type="dxa"/>
            <w:tcBorders>
              <w:top w:val="nil"/>
              <w:left w:val="nil"/>
              <w:bottom w:val="nil"/>
              <w:right w:val="nil"/>
            </w:tcBorders>
            <w:shd w:val="clear" w:color="auto" w:fill="auto"/>
            <w:noWrap/>
            <w:vAlign w:val="bottom"/>
            <w:hideMark/>
          </w:tcPr>
          <w:p w14:paraId="70A745E5"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0.60</w:t>
            </w:r>
          </w:p>
        </w:tc>
        <w:tc>
          <w:tcPr>
            <w:tcW w:w="1040" w:type="dxa"/>
            <w:tcBorders>
              <w:top w:val="nil"/>
              <w:left w:val="nil"/>
              <w:bottom w:val="nil"/>
              <w:right w:val="nil"/>
            </w:tcBorders>
            <w:shd w:val="clear" w:color="auto" w:fill="auto"/>
            <w:noWrap/>
            <w:vAlign w:val="bottom"/>
            <w:hideMark/>
          </w:tcPr>
          <w:p w14:paraId="5C3166BE"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25.75</w:t>
            </w:r>
          </w:p>
        </w:tc>
        <w:tc>
          <w:tcPr>
            <w:tcW w:w="1020" w:type="dxa"/>
            <w:tcBorders>
              <w:top w:val="nil"/>
              <w:left w:val="nil"/>
              <w:bottom w:val="nil"/>
              <w:right w:val="nil"/>
            </w:tcBorders>
            <w:shd w:val="clear" w:color="auto" w:fill="auto"/>
            <w:noWrap/>
            <w:vAlign w:val="bottom"/>
            <w:hideMark/>
          </w:tcPr>
          <w:p w14:paraId="6E3F5DDD"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30.80</w:t>
            </w:r>
          </w:p>
        </w:tc>
        <w:tc>
          <w:tcPr>
            <w:tcW w:w="328" w:type="dxa"/>
            <w:tcBorders>
              <w:top w:val="nil"/>
              <w:left w:val="nil"/>
              <w:bottom w:val="nil"/>
              <w:right w:val="nil"/>
            </w:tcBorders>
            <w:shd w:val="clear" w:color="auto" w:fill="auto"/>
            <w:noWrap/>
            <w:vAlign w:val="bottom"/>
            <w:hideMark/>
          </w:tcPr>
          <w:p w14:paraId="1000D522"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51</w:t>
            </w:r>
          </w:p>
        </w:tc>
      </w:tr>
      <w:tr w:rsidR="00B47E8B" w:rsidRPr="00811243" w14:paraId="1392E1C7" w14:textId="77777777" w:rsidTr="00E94B25">
        <w:trPr>
          <w:gridAfter w:val="1"/>
          <w:wAfter w:w="232" w:type="dxa"/>
          <w:trHeight w:val="300"/>
        </w:trPr>
        <w:tc>
          <w:tcPr>
            <w:tcW w:w="680" w:type="dxa"/>
            <w:tcBorders>
              <w:top w:val="nil"/>
              <w:left w:val="nil"/>
              <w:bottom w:val="nil"/>
              <w:right w:val="single" w:sz="4" w:space="0" w:color="auto"/>
            </w:tcBorders>
            <w:shd w:val="clear" w:color="auto" w:fill="auto"/>
            <w:noWrap/>
            <w:vAlign w:val="bottom"/>
            <w:hideMark/>
          </w:tcPr>
          <w:p w14:paraId="2F56FF8C"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w:t>
            </w:r>
          </w:p>
        </w:tc>
        <w:tc>
          <w:tcPr>
            <w:tcW w:w="740" w:type="dxa"/>
            <w:tcBorders>
              <w:top w:val="nil"/>
              <w:left w:val="single" w:sz="4" w:space="0" w:color="auto"/>
              <w:bottom w:val="nil"/>
              <w:right w:val="nil"/>
            </w:tcBorders>
            <w:shd w:val="clear" w:color="auto" w:fill="auto"/>
            <w:noWrap/>
            <w:vAlign w:val="bottom"/>
            <w:hideMark/>
          </w:tcPr>
          <w:p w14:paraId="22FF19C1"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209.05</w:t>
            </w:r>
          </w:p>
        </w:tc>
        <w:tc>
          <w:tcPr>
            <w:tcW w:w="640" w:type="dxa"/>
            <w:tcBorders>
              <w:top w:val="nil"/>
              <w:left w:val="nil"/>
              <w:bottom w:val="nil"/>
              <w:right w:val="nil"/>
            </w:tcBorders>
            <w:shd w:val="clear" w:color="auto" w:fill="auto"/>
            <w:noWrap/>
            <w:vAlign w:val="bottom"/>
            <w:hideMark/>
          </w:tcPr>
          <w:p w14:paraId="2F8BB663"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6.23</w:t>
            </w:r>
          </w:p>
        </w:tc>
        <w:tc>
          <w:tcPr>
            <w:tcW w:w="591" w:type="dxa"/>
            <w:tcBorders>
              <w:top w:val="nil"/>
              <w:left w:val="nil"/>
              <w:bottom w:val="nil"/>
              <w:right w:val="nil"/>
            </w:tcBorders>
            <w:shd w:val="clear" w:color="auto" w:fill="auto"/>
            <w:noWrap/>
            <w:vAlign w:val="bottom"/>
            <w:hideMark/>
          </w:tcPr>
          <w:p w14:paraId="1DE0D36D"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0.92</w:t>
            </w:r>
          </w:p>
        </w:tc>
        <w:tc>
          <w:tcPr>
            <w:tcW w:w="1100" w:type="dxa"/>
            <w:tcBorders>
              <w:top w:val="nil"/>
              <w:left w:val="nil"/>
              <w:bottom w:val="nil"/>
              <w:right w:val="nil"/>
            </w:tcBorders>
            <w:shd w:val="clear" w:color="auto" w:fill="auto"/>
            <w:noWrap/>
            <w:vAlign w:val="bottom"/>
            <w:hideMark/>
          </w:tcPr>
          <w:p w14:paraId="551BBFCF"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204.78</w:t>
            </w:r>
          </w:p>
        </w:tc>
        <w:tc>
          <w:tcPr>
            <w:tcW w:w="1060" w:type="dxa"/>
            <w:tcBorders>
              <w:top w:val="nil"/>
              <w:left w:val="nil"/>
              <w:bottom w:val="nil"/>
              <w:right w:val="nil"/>
            </w:tcBorders>
            <w:shd w:val="clear" w:color="auto" w:fill="auto"/>
            <w:noWrap/>
            <w:vAlign w:val="bottom"/>
            <w:hideMark/>
          </w:tcPr>
          <w:p w14:paraId="249A3F6B"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214.45</w:t>
            </w:r>
          </w:p>
        </w:tc>
        <w:tc>
          <w:tcPr>
            <w:tcW w:w="460" w:type="dxa"/>
            <w:tcBorders>
              <w:top w:val="nil"/>
              <w:left w:val="nil"/>
              <w:bottom w:val="nil"/>
              <w:right w:val="single" w:sz="4" w:space="0" w:color="auto"/>
            </w:tcBorders>
            <w:shd w:val="clear" w:color="auto" w:fill="auto"/>
            <w:noWrap/>
            <w:vAlign w:val="bottom"/>
            <w:hideMark/>
          </w:tcPr>
          <w:p w14:paraId="4C7FAFD5"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46</w:t>
            </w:r>
          </w:p>
        </w:tc>
        <w:tc>
          <w:tcPr>
            <w:tcW w:w="820" w:type="dxa"/>
            <w:tcBorders>
              <w:top w:val="nil"/>
              <w:left w:val="single" w:sz="4" w:space="0" w:color="auto"/>
              <w:bottom w:val="nil"/>
              <w:right w:val="nil"/>
            </w:tcBorders>
            <w:shd w:val="clear" w:color="auto" w:fill="auto"/>
            <w:noWrap/>
            <w:vAlign w:val="bottom"/>
            <w:hideMark/>
          </w:tcPr>
          <w:p w14:paraId="59894E8D"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281.57</w:t>
            </w:r>
          </w:p>
        </w:tc>
        <w:tc>
          <w:tcPr>
            <w:tcW w:w="740" w:type="dxa"/>
            <w:tcBorders>
              <w:top w:val="nil"/>
              <w:left w:val="nil"/>
              <w:bottom w:val="nil"/>
              <w:right w:val="nil"/>
            </w:tcBorders>
            <w:shd w:val="clear" w:color="auto" w:fill="auto"/>
            <w:noWrap/>
            <w:vAlign w:val="bottom"/>
            <w:hideMark/>
          </w:tcPr>
          <w:p w14:paraId="03975EB4"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8.37</w:t>
            </w:r>
          </w:p>
        </w:tc>
        <w:tc>
          <w:tcPr>
            <w:tcW w:w="760" w:type="dxa"/>
            <w:tcBorders>
              <w:top w:val="nil"/>
              <w:left w:val="nil"/>
              <w:bottom w:val="nil"/>
              <w:right w:val="nil"/>
            </w:tcBorders>
            <w:shd w:val="clear" w:color="auto" w:fill="auto"/>
            <w:noWrap/>
            <w:vAlign w:val="bottom"/>
            <w:hideMark/>
          </w:tcPr>
          <w:p w14:paraId="6118CCF2"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1.58</w:t>
            </w:r>
          </w:p>
        </w:tc>
        <w:tc>
          <w:tcPr>
            <w:tcW w:w="1080" w:type="dxa"/>
            <w:tcBorders>
              <w:top w:val="nil"/>
              <w:left w:val="nil"/>
              <w:bottom w:val="nil"/>
              <w:right w:val="nil"/>
            </w:tcBorders>
            <w:shd w:val="clear" w:color="auto" w:fill="auto"/>
            <w:noWrap/>
            <w:vAlign w:val="bottom"/>
            <w:hideMark/>
          </w:tcPr>
          <w:p w14:paraId="0F7B4A8A"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278.00</w:t>
            </w:r>
          </w:p>
        </w:tc>
        <w:tc>
          <w:tcPr>
            <w:tcW w:w="1100" w:type="dxa"/>
            <w:tcBorders>
              <w:top w:val="nil"/>
              <w:left w:val="nil"/>
              <w:bottom w:val="nil"/>
              <w:right w:val="nil"/>
            </w:tcBorders>
            <w:shd w:val="clear" w:color="auto" w:fill="auto"/>
            <w:noWrap/>
            <w:vAlign w:val="bottom"/>
            <w:hideMark/>
          </w:tcPr>
          <w:p w14:paraId="07E755D2"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287.25</w:t>
            </w:r>
          </w:p>
        </w:tc>
        <w:tc>
          <w:tcPr>
            <w:tcW w:w="440" w:type="dxa"/>
            <w:tcBorders>
              <w:top w:val="nil"/>
              <w:left w:val="nil"/>
              <w:bottom w:val="nil"/>
              <w:right w:val="single" w:sz="4" w:space="0" w:color="auto"/>
            </w:tcBorders>
            <w:shd w:val="clear" w:color="auto" w:fill="auto"/>
            <w:noWrap/>
            <w:vAlign w:val="bottom"/>
            <w:hideMark/>
          </w:tcPr>
          <w:p w14:paraId="50D409EB"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28</w:t>
            </w:r>
          </w:p>
        </w:tc>
        <w:tc>
          <w:tcPr>
            <w:tcW w:w="634" w:type="dxa"/>
            <w:tcBorders>
              <w:top w:val="nil"/>
              <w:left w:val="single" w:sz="4" w:space="0" w:color="auto"/>
              <w:bottom w:val="nil"/>
              <w:right w:val="nil"/>
            </w:tcBorders>
            <w:shd w:val="clear" w:color="auto" w:fill="auto"/>
            <w:noWrap/>
            <w:vAlign w:val="bottom"/>
            <w:hideMark/>
          </w:tcPr>
          <w:p w14:paraId="718D51C9"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32.37</w:t>
            </w:r>
          </w:p>
        </w:tc>
        <w:tc>
          <w:tcPr>
            <w:tcW w:w="613" w:type="dxa"/>
            <w:tcBorders>
              <w:top w:val="nil"/>
              <w:left w:val="nil"/>
              <w:bottom w:val="nil"/>
              <w:right w:val="nil"/>
            </w:tcBorders>
            <w:shd w:val="clear" w:color="auto" w:fill="auto"/>
            <w:noWrap/>
            <w:vAlign w:val="bottom"/>
            <w:hideMark/>
          </w:tcPr>
          <w:p w14:paraId="55878EEB"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4.71</w:t>
            </w:r>
          </w:p>
        </w:tc>
        <w:tc>
          <w:tcPr>
            <w:tcW w:w="613" w:type="dxa"/>
            <w:tcBorders>
              <w:top w:val="nil"/>
              <w:left w:val="nil"/>
              <w:bottom w:val="nil"/>
              <w:right w:val="nil"/>
            </w:tcBorders>
            <w:shd w:val="clear" w:color="auto" w:fill="auto"/>
            <w:noWrap/>
            <w:vAlign w:val="bottom"/>
            <w:hideMark/>
          </w:tcPr>
          <w:p w14:paraId="4C82B3CC"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0.70</w:t>
            </w:r>
          </w:p>
        </w:tc>
        <w:tc>
          <w:tcPr>
            <w:tcW w:w="1040" w:type="dxa"/>
            <w:tcBorders>
              <w:top w:val="nil"/>
              <w:left w:val="nil"/>
              <w:bottom w:val="nil"/>
              <w:right w:val="nil"/>
            </w:tcBorders>
            <w:shd w:val="clear" w:color="auto" w:fill="auto"/>
            <w:noWrap/>
            <w:vAlign w:val="bottom"/>
            <w:hideMark/>
          </w:tcPr>
          <w:p w14:paraId="4D387E90"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29.10</w:t>
            </w:r>
          </w:p>
        </w:tc>
        <w:tc>
          <w:tcPr>
            <w:tcW w:w="1020" w:type="dxa"/>
            <w:tcBorders>
              <w:top w:val="nil"/>
              <w:left w:val="nil"/>
              <w:bottom w:val="nil"/>
              <w:right w:val="nil"/>
            </w:tcBorders>
            <w:shd w:val="clear" w:color="auto" w:fill="auto"/>
            <w:noWrap/>
            <w:vAlign w:val="bottom"/>
            <w:hideMark/>
          </w:tcPr>
          <w:p w14:paraId="0B5C31E8"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35.73</w:t>
            </w:r>
          </w:p>
        </w:tc>
        <w:tc>
          <w:tcPr>
            <w:tcW w:w="328" w:type="dxa"/>
            <w:tcBorders>
              <w:top w:val="nil"/>
              <w:left w:val="nil"/>
              <w:bottom w:val="nil"/>
              <w:right w:val="nil"/>
            </w:tcBorders>
            <w:shd w:val="clear" w:color="auto" w:fill="auto"/>
            <w:noWrap/>
            <w:vAlign w:val="bottom"/>
            <w:hideMark/>
          </w:tcPr>
          <w:p w14:paraId="6AF351B8"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46</w:t>
            </w:r>
          </w:p>
        </w:tc>
      </w:tr>
      <w:tr w:rsidR="00B47E8B" w:rsidRPr="00811243" w14:paraId="152F6D4C" w14:textId="77777777" w:rsidTr="00E94B25">
        <w:trPr>
          <w:gridAfter w:val="1"/>
          <w:wAfter w:w="232" w:type="dxa"/>
          <w:trHeight w:val="300"/>
        </w:trPr>
        <w:tc>
          <w:tcPr>
            <w:tcW w:w="680" w:type="dxa"/>
            <w:tcBorders>
              <w:top w:val="nil"/>
              <w:left w:val="nil"/>
              <w:bottom w:val="nil"/>
              <w:right w:val="single" w:sz="4" w:space="0" w:color="auto"/>
            </w:tcBorders>
            <w:shd w:val="clear" w:color="auto" w:fill="auto"/>
            <w:noWrap/>
            <w:vAlign w:val="bottom"/>
            <w:hideMark/>
          </w:tcPr>
          <w:p w14:paraId="04EC525C"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w:t>
            </w:r>
          </w:p>
        </w:tc>
        <w:tc>
          <w:tcPr>
            <w:tcW w:w="740" w:type="dxa"/>
            <w:tcBorders>
              <w:top w:val="nil"/>
              <w:left w:val="single" w:sz="4" w:space="0" w:color="auto"/>
              <w:bottom w:val="nil"/>
              <w:right w:val="nil"/>
            </w:tcBorders>
            <w:shd w:val="clear" w:color="auto" w:fill="auto"/>
            <w:noWrap/>
            <w:vAlign w:val="bottom"/>
            <w:hideMark/>
          </w:tcPr>
          <w:p w14:paraId="63D173CE"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211.22</w:t>
            </w:r>
          </w:p>
        </w:tc>
        <w:tc>
          <w:tcPr>
            <w:tcW w:w="640" w:type="dxa"/>
            <w:tcBorders>
              <w:top w:val="nil"/>
              <w:left w:val="nil"/>
              <w:bottom w:val="nil"/>
              <w:right w:val="nil"/>
            </w:tcBorders>
            <w:shd w:val="clear" w:color="auto" w:fill="auto"/>
            <w:noWrap/>
            <w:vAlign w:val="bottom"/>
            <w:hideMark/>
          </w:tcPr>
          <w:p w14:paraId="75549BB2"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6.77</w:t>
            </w:r>
          </w:p>
        </w:tc>
        <w:tc>
          <w:tcPr>
            <w:tcW w:w="591" w:type="dxa"/>
            <w:tcBorders>
              <w:top w:val="nil"/>
              <w:left w:val="nil"/>
              <w:bottom w:val="nil"/>
              <w:right w:val="nil"/>
            </w:tcBorders>
            <w:shd w:val="clear" w:color="auto" w:fill="auto"/>
            <w:noWrap/>
            <w:vAlign w:val="bottom"/>
            <w:hideMark/>
          </w:tcPr>
          <w:p w14:paraId="49E5F127"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0.91</w:t>
            </w:r>
          </w:p>
        </w:tc>
        <w:tc>
          <w:tcPr>
            <w:tcW w:w="1100" w:type="dxa"/>
            <w:tcBorders>
              <w:top w:val="nil"/>
              <w:left w:val="nil"/>
              <w:bottom w:val="nil"/>
              <w:right w:val="nil"/>
            </w:tcBorders>
            <w:shd w:val="clear" w:color="auto" w:fill="auto"/>
            <w:noWrap/>
            <w:vAlign w:val="bottom"/>
            <w:hideMark/>
          </w:tcPr>
          <w:p w14:paraId="156137D1"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207.70</w:t>
            </w:r>
          </w:p>
        </w:tc>
        <w:tc>
          <w:tcPr>
            <w:tcW w:w="1060" w:type="dxa"/>
            <w:tcBorders>
              <w:top w:val="nil"/>
              <w:left w:val="nil"/>
              <w:bottom w:val="nil"/>
              <w:right w:val="nil"/>
            </w:tcBorders>
            <w:shd w:val="clear" w:color="auto" w:fill="auto"/>
            <w:noWrap/>
            <w:vAlign w:val="bottom"/>
            <w:hideMark/>
          </w:tcPr>
          <w:p w14:paraId="4DA70DD0"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215.00</w:t>
            </w:r>
          </w:p>
        </w:tc>
        <w:tc>
          <w:tcPr>
            <w:tcW w:w="460" w:type="dxa"/>
            <w:tcBorders>
              <w:top w:val="nil"/>
              <w:left w:val="nil"/>
              <w:bottom w:val="nil"/>
              <w:right w:val="single" w:sz="4" w:space="0" w:color="auto"/>
            </w:tcBorders>
            <w:shd w:val="clear" w:color="auto" w:fill="auto"/>
            <w:noWrap/>
            <w:vAlign w:val="bottom"/>
            <w:hideMark/>
          </w:tcPr>
          <w:p w14:paraId="1CC9C9F1"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55</w:t>
            </w:r>
          </w:p>
        </w:tc>
        <w:tc>
          <w:tcPr>
            <w:tcW w:w="820" w:type="dxa"/>
            <w:tcBorders>
              <w:top w:val="nil"/>
              <w:left w:val="single" w:sz="4" w:space="0" w:color="auto"/>
              <w:bottom w:val="nil"/>
              <w:right w:val="nil"/>
            </w:tcBorders>
            <w:shd w:val="clear" w:color="auto" w:fill="auto"/>
            <w:noWrap/>
            <w:vAlign w:val="bottom"/>
            <w:hideMark/>
          </w:tcPr>
          <w:p w14:paraId="0454F32D"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279.38</w:t>
            </w:r>
          </w:p>
        </w:tc>
        <w:tc>
          <w:tcPr>
            <w:tcW w:w="740" w:type="dxa"/>
            <w:tcBorders>
              <w:top w:val="nil"/>
              <w:left w:val="nil"/>
              <w:bottom w:val="nil"/>
              <w:right w:val="nil"/>
            </w:tcBorders>
            <w:shd w:val="clear" w:color="auto" w:fill="auto"/>
            <w:noWrap/>
            <w:vAlign w:val="bottom"/>
            <w:hideMark/>
          </w:tcPr>
          <w:p w14:paraId="4A01C9E8"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6.52</w:t>
            </w:r>
          </w:p>
        </w:tc>
        <w:tc>
          <w:tcPr>
            <w:tcW w:w="760" w:type="dxa"/>
            <w:tcBorders>
              <w:top w:val="nil"/>
              <w:left w:val="nil"/>
              <w:bottom w:val="nil"/>
              <w:right w:val="nil"/>
            </w:tcBorders>
            <w:shd w:val="clear" w:color="auto" w:fill="auto"/>
            <w:noWrap/>
            <w:vAlign w:val="bottom"/>
            <w:hideMark/>
          </w:tcPr>
          <w:p w14:paraId="41ABAAD7"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1.01</w:t>
            </w:r>
          </w:p>
        </w:tc>
        <w:tc>
          <w:tcPr>
            <w:tcW w:w="1080" w:type="dxa"/>
            <w:tcBorders>
              <w:top w:val="nil"/>
              <w:left w:val="nil"/>
              <w:bottom w:val="nil"/>
              <w:right w:val="nil"/>
            </w:tcBorders>
            <w:shd w:val="clear" w:color="auto" w:fill="auto"/>
            <w:noWrap/>
            <w:vAlign w:val="bottom"/>
            <w:hideMark/>
          </w:tcPr>
          <w:p w14:paraId="71C5C09C"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275.00</w:t>
            </w:r>
          </w:p>
        </w:tc>
        <w:tc>
          <w:tcPr>
            <w:tcW w:w="1100" w:type="dxa"/>
            <w:tcBorders>
              <w:top w:val="nil"/>
              <w:left w:val="nil"/>
              <w:bottom w:val="nil"/>
              <w:right w:val="nil"/>
            </w:tcBorders>
            <w:shd w:val="clear" w:color="auto" w:fill="auto"/>
            <w:noWrap/>
            <w:vAlign w:val="bottom"/>
            <w:hideMark/>
          </w:tcPr>
          <w:p w14:paraId="4A7B1DF4"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283.00</w:t>
            </w:r>
          </w:p>
        </w:tc>
        <w:tc>
          <w:tcPr>
            <w:tcW w:w="440" w:type="dxa"/>
            <w:tcBorders>
              <w:top w:val="nil"/>
              <w:left w:val="nil"/>
              <w:bottom w:val="nil"/>
              <w:right w:val="single" w:sz="4" w:space="0" w:color="auto"/>
            </w:tcBorders>
            <w:shd w:val="clear" w:color="auto" w:fill="auto"/>
            <w:noWrap/>
            <w:vAlign w:val="bottom"/>
            <w:hideMark/>
          </w:tcPr>
          <w:p w14:paraId="7038E817"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42</w:t>
            </w:r>
          </w:p>
        </w:tc>
        <w:tc>
          <w:tcPr>
            <w:tcW w:w="634" w:type="dxa"/>
            <w:tcBorders>
              <w:top w:val="nil"/>
              <w:left w:val="single" w:sz="4" w:space="0" w:color="auto"/>
              <w:bottom w:val="nil"/>
              <w:right w:val="nil"/>
            </w:tcBorders>
            <w:shd w:val="clear" w:color="auto" w:fill="auto"/>
            <w:noWrap/>
            <w:vAlign w:val="bottom"/>
            <w:hideMark/>
          </w:tcPr>
          <w:p w14:paraId="522C9B03"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36.75</w:t>
            </w:r>
          </w:p>
        </w:tc>
        <w:tc>
          <w:tcPr>
            <w:tcW w:w="613" w:type="dxa"/>
            <w:tcBorders>
              <w:top w:val="nil"/>
              <w:left w:val="nil"/>
              <w:bottom w:val="nil"/>
              <w:right w:val="nil"/>
            </w:tcBorders>
            <w:shd w:val="clear" w:color="auto" w:fill="auto"/>
            <w:noWrap/>
            <w:vAlign w:val="bottom"/>
            <w:hideMark/>
          </w:tcPr>
          <w:p w14:paraId="1443A838"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8.56</w:t>
            </w:r>
          </w:p>
        </w:tc>
        <w:tc>
          <w:tcPr>
            <w:tcW w:w="613" w:type="dxa"/>
            <w:tcBorders>
              <w:top w:val="nil"/>
              <w:left w:val="nil"/>
              <w:bottom w:val="nil"/>
              <w:right w:val="nil"/>
            </w:tcBorders>
            <w:shd w:val="clear" w:color="auto" w:fill="auto"/>
            <w:noWrap/>
            <w:vAlign w:val="bottom"/>
            <w:hideMark/>
          </w:tcPr>
          <w:p w14:paraId="029935ED"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1.17</w:t>
            </w:r>
          </w:p>
        </w:tc>
        <w:tc>
          <w:tcPr>
            <w:tcW w:w="1040" w:type="dxa"/>
            <w:tcBorders>
              <w:top w:val="nil"/>
              <w:left w:val="nil"/>
              <w:bottom w:val="nil"/>
              <w:right w:val="nil"/>
            </w:tcBorders>
            <w:shd w:val="clear" w:color="auto" w:fill="auto"/>
            <w:noWrap/>
            <w:vAlign w:val="bottom"/>
            <w:hideMark/>
          </w:tcPr>
          <w:p w14:paraId="4AB686CF"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32.03</w:t>
            </w:r>
          </w:p>
        </w:tc>
        <w:tc>
          <w:tcPr>
            <w:tcW w:w="1020" w:type="dxa"/>
            <w:tcBorders>
              <w:top w:val="nil"/>
              <w:left w:val="nil"/>
              <w:bottom w:val="nil"/>
              <w:right w:val="nil"/>
            </w:tcBorders>
            <w:shd w:val="clear" w:color="auto" w:fill="auto"/>
            <w:noWrap/>
            <w:vAlign w:val="bottom"/>
            <w:hideMark/>
          </w:tcPr>
          <w:p w14:paraId="575E9881"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38.75</w:t>
            </w:r>
          </w:p>
        </w:tc>
        <w:tc>
          <w:tcPr>
            <w:tcW w:w="328" w:type="dxa"/>
            <w:tcBorders>
              <w:top w:val="nil"/>
              <w:left w:val="nil"/>
              <w:bottom w:val="nil"/>
              <w:right w:val="nil"/>
            </w:tcBorders>
            <w:shd w:val="clear" w:color="auto" w:fill="auto"/>
            <w:noWrap/>
            <w:vAlign w:val="bottom"/>
            <w:hideMark/>
          </w:tcPr>
          <w:p w14:paraId="630D6D85"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54</w:t>
            </w:r>
          </w:p>
        </w:tc>
      </w:tr>
      <w:tr w:rsidR="00B47E8B" w:rsidRPr="00811243" w14:paraId="103F13D7" w14:textId="77777777" w:rsidTr="00E94B25">
        <w:trPr>
          <w:gridAfter w:val="1"/>
          <w:wAfter w:w="232" w:type="dxa"/>
          <w:trHeight w:val="300"/>
        </w:trPr>
        <w:tc>
          <w:tcPr>
            <w:tcW w:w="680" w:type="dxa"/>
            <w:tcBorders>
              <w:top w:val="nil"/>
              <w:left w:val="nil"/>
              <w:bottom w:val="nil"/>
              <w:right w:val="single" w:sz="4" w:space="0" w:color="auto"/>
            </w:tcBorders>
            <w:shd w:val="clear" w:color="auto" w:fill="auto"/>
            <w:noWrap/>
            <w:vAlign w:val="bottom"/>
            <w:hideMark/>
          </w:tcPr>
          <w:p w14:paraId="5780B840"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4</w:t>
            </w:r>
          </w:p>
        </w:tc>
        <w:tc>
          <w:tcPr>
            <w:tcW w:w="740" w:type="dxa"/>
            <w:tcBorders>
              <w:top w:val="nil"/>
              <w:left w:val="single" w:sz="4" w:space="0" w:color="auto"/>
              <w:bottom w:val="nil"/>
              <w:right w:val="nil"/>
            </w:tcBorders>
            <w:shd w:val="clear" w:color="auto" w:fill="auto"/>
            <w:noWrap/>
            <w:vAlign w:val="bottom"/>
            <w:hideMark/>
          </w:tcPr>
          <w:p w14:paraId="4E44223B"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213.11</w:t>
            </w:r>
          </w:p>
        </w:tc>
        <w:tc>
          <w:tcPr>
            <w:tcW w:w="640" w:type="dxa"/>
            <w:tcBorders>
              <w:top w:val="nil"/>
              <w:left w:val="nil"/>
              <w:bottom w:val="nil"/>
              <w:right w:val="nil"/>
            </w:tcBorders>
            <w:shd w:val="clear" w:color="auto" w:fill="auto"/>
            <w:noWrap/>
            <w:vAlign w:val="bottom"/>
            <w:hideMark/>
          </w:tcPr>
          <w:p w14:paraId="26E20222"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6.47</w:t>
            </w:r>
          </w:p>
        </w:tc>
        <w:tc>
          <w:tcPr>
            <w:tcW w:w="591" w:type="dxa"/>
            <w:tcBorders>
              <w:top w:val="nil"/>
              <w:left w:val="nil"/>
              <w:bottom w:val="nil"/>
              <w:right w:val="nil"/>
            </w:tcBorders>
            <w:shd w:val="clear" w:color="auto" w:fill="auto"/>
            <w:noWrap/>
            <w:vAlign w:val="bottom"/>
            <w:hideMark/>
          </w:tcPr>
          <w:p w14:paraId="4778AC44"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1.16</w:t>
            </w:r>
          </w:p>
        </w:tc>
        <w:tc>
          <w:tcPr>
            <w:tcW w:w="1100" w:type="dxa"/>
            <w:tcBorders>
              <w:top w:val="nil"/>
              <w:left w:val="nil"/>
              <w:bottom w:val="nil"/>
              <w:right w:val="nil"/>
            </w:tcBorders>
            <w:shd w:val="clear" w:color="auto" w:fill="auto"/>
            <w:noWrap/>
            <w:vAlign w:val="bottom"/>
            <w:hideMark/>
          </w:tcPr>
          <w:p w14:paraId="7B758557"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209.00</w:t>
            </w:r>
          </w:p>
        </w:tc>
        <w:tc>
          <w:tcPr>
            <w:tcW w:w="1060" w:type="dxa"/>
            <w:tcBorders>
              <w:top w:val="nil"/>
              <w:left w:val="nil"/>
              <w:bottom w:val="nil"/>
              <w:right w:val="nil"/>
            </w:tcBorders>
            <w:shd w:val="clear" w:color="auto" w:fill="auto"/>
            <w:noWrap/>
            <w:vAlign w:val="bottom"/>
            <w:hideMark/>
          </w:tcPr>
          <w:p w14:paraId="6689563C"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219.00</w:t>
            </w:r>
          </w:p>
        </w:tc>
        <w:tc>
          <w:tcPr>
            <w:tcW w:w="460" w:type="dxa"/>
            <w:tcBorders>
              <w:top w:val="nil"/>
              <w:left w:val="nil"/>
              <w:bottom w:val="nil"/>
              <w:right w:val="single" w:sz="4" w:space="0" w:color="auto"/>
            </w:tcBorders>
            <w:shd w:val="clear" w:color="auto" w:fill="auto"/>
            <w:noWrap/>
            <w:vAlign w:val="bottom"/>
            <w:hideMark/>
          </w:tcPr>
          <w:p w14:paraId="3DBE30E9"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31</w:t>
            </w:r>
          </w:p>
        </w:tc>
        <w:tc>
          <w:tcPr>
            <w:tcW w:w="820" w:type="dxa"/>
            <w:tcBorders>
              <w:top w:val="nil"/>
              <w:left w:val="single" w:sz="4" w:space="0" w:color="auto"/>
              <w:bottom w:val="nil"/>
              <w:right w:val="nil"/>
            </w:tcBorders>
            <w:shd w:val="clear" w:color="auto" w:fill="auto"/>
            <w:noWrap/>
            <w:vAlign w:val="bottom"/>
            <w:hideMark/>
          </w:tcPr>
          <w:p w14:paraId="446730D0"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278.50</w:t>
            </w:r>
          </w:p>
        </w:tc>
        <w:tc>
          <w:tcPr>
            <w:tcW w:w="740" w:type="dxa"/>
            <w:tcBorders>
              <w:top w:val="nil"/>
              <w:left w:val="nil"/>
              <w:bottom w:val="nil"/>
              <w:right w:val="nil"/>
            </w:tcBorders>
            <w:shd w:val="clear" w:color="auto" w:fill="auto"/>
            <w:noWrap/>
            <w:vAlign w:val="bottom"/>
            <w:hideMark/>
          </w:tcPr>
          <w:p w14:paraId="45C8710E"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6.27</w:t>
            </w:r>
          </w:p>
        </w:tc>
        <w:tc>
          <w:tcPr>
            <w:tcW w:w="760" w:type="dxa"/>
            <w:tcBorders>
              <w:top w:val="nil"/>
              <w:left w:val="nil"/>
              <w:bottom w:val="nil"/>
              <w:right w:val="nil"/>
            </w:tcBorders>
            <w:shd w:val="clear" w:color="auto" w:fill="auto"/>
            <w:noWrap/>
            <w:vAlign w:val="bottom"/>
            <w:hideMark/>
          </w:tcPr>
          <w:p w14:paraId="35A60997"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1.14</w:t>
            </w:r>
          </w:p>
        </w:tc>
        <w:tc>
          <w:tcPr>
            <w:tcW w:w="1080" w:type="dxa"/>
            <w:tcBorders>
              <w:top w:val="nil"/>
              <w:left w:val="nil"/>
              <w:bottom w:val="nil"/>
              <w:right w:val="nil"/>
            </w:tcBorders>
            <w:shd w:val="clear" w:color="auto" w:fill="auto"/>
            <w:noWrap/>
            <w:vAlign w:val="bottom"/>
            <w:hideMark/>
          </w:tcPr>
          <w:p w14:paraId="3DCAC816"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274.25</w:t>
            </w:r>
          </w:p>
        </w:tc>
        <w:tc>
          <w:tcPr>
            <w:tcW w:w="1100" w:type="dxa"/>
            <w:tcBorders>
              <w:top w:val="nil"/>
              <w:left w:val="nil"/>
              <w:bottom w:val="nil"/>
              <w:right w:val="nil"/>
            </w:tcBorders>
            <w:shd w:val="clear" w:color="auto" w:fill="auto"/>
            <w:noWrap/>
            <w:vAlign w:val="bottom"/>
            <w:hideMark/>
          </w:tcPr>
          <w:p w14:paraId="276AD2DA"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283.00</w:t>
            </w:r>
          </w:p>
        </w:tc>
        <w:tc>
          <w:tcPr>
            <w:tcW w:w="440" w:type="dxa"/>
            <w:tcBorders>
              <w:top w:val="nil"/>
              <w:left w:val="nil"/>
              <w:bottom w:val="nil"/>
              <w:right w:val="single" w:sz="4" w:space="0" w:color="auto"/>
            </w:tcBorders>
            <w:shd w:val="clear" w:color="auto" w:fill="auto"/>
            <w:noWrap/>
            <w:vAlign w:val="bottom"/>
            <w:hideMark/>
          </w:tcPr>
          <w:p w14:paraId="4827CD63"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30</w:t>
            </w:r>
          </w:p>
        </w:tc>
        <w:tc>
          <w:tcPr>
            <w:tcW w:w="634" w:type="dxa"/>
            <w:tcBorders>
              <w:top w:val="nil"/>
              <w:left w:val="single" w:sz="4" w:space="0" w:color="auto"/>
              <w:bottom w:val="nil"/>
              <w:right w:val="nil"/>
            </w:tcBorders>
            <w:shd w:val="clear" w:color="auto" w:fill="auto"/>
            <w:noWrap/>
            <w:vAlign w:val="bottom"/>
            <w:hideMark/>
          </w:tcPr>
          <w:p w14:paraId="39FF20CA"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36.31</w:t>
            </w:r>
          </w:p>
        </w:tc>
        <w:tc>
          <w:tcPr>
            <w:tcW w:w="613" w:type="dxa"/>
            <w:tcBorders>
              <w:top w:val="nil"/>
              <w:left w:val="nil"/>
              <w:bottom w:val="nil"/>
              <w:right w:val="nil"/>
            </w:tcBorders>
            <w:shd w:val="clear" w:color="auto" w:fill="auto"/>
            <w:noWrap/>
            <w:vAlign w:val="bottom"/>
            <w:hideMark/>
          </w:tcPr>
          <w:p w14:paraId="0B99A659"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7.07</w:t>
            </w:r>
          </w:p>
        </w:tc>
        <w:tc>
          <w:tcPr>
            <w:tcW w:w="613" w:type="dxa"/>
            <w:tcBorders>
              <w:top w:val="nil"/>
              <w:left w:val="nil"/>
              <w:bottom w:val="nil"/>
              <w:right w:val="nil"/>
            </w:tcBorders>
            <w:shd w:val="clear" w:color="auto" w:fill="auto"/>
            <w:noWrap/>
            <w:vAlign w:val="bottom"/>
            <w:hideMark/>
          </w:tcPr>
          <w:p w14:paraId="208F6A51"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1.21</w:t>
            </w:r>
          </w:p>
        </w:tc>
        <w:tc>
          <w:tcPr>
            <w:tcW w:w="1040" w:type="dxa"/>
            <w:tcBorders>
              <w:top w:val="nil"/>
              <w:left w:val="nil"/>
              <w:bottom w:val="nil"/>
              <w:right w:val="nil"/>
            </w:tcBorders>
            <w:shd w:val="clear" w:color="auto" w:fill="auto"/>
            <w:noWrap/>
            <w:vAlign w:val="bottom"/>
            <w:hideMark/>
          </w:tcPr>
          <w:p w14:paraId="38EE71EE"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32.10</w:t>
            </w:r>
          </w:p>
        </w:tc>
        <w:tc>
          <w:tcPr>
            <w:tcW w:w="1020" w:type="dxa"/>
            <w:tcBorders>
              <w:top w:val="nil"/>
              <w:left w:val="nil"/>
              <w:bottom w:val="nil"/>
              <w:right w:val="nil"/>
            </w:tcBorders>
            <w:shd w:val="clear" w:color="auto" w:fill="auto"/>
            <w:noWrap/>
            <w:vAlign w:val="bottom"/>
            <w:hideMark/>
          </w:tcPr>
          <w:p w14:paraId="2E957C65"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39.95</w:t>
            </w:r>
          </w:p>
        </w:tc>
        <w:tc>
          <w:tcPr>
            <w:tcW w:w="328" w:type="dxa"/>
            <w:tcBorders>
              <w:top w:val="nil"/>
              <w:left w:val="nil"/>
              <w:bottom w:val="nil"/>
              <w:right w:val="nil"/>
            </w:tcBorders>
            <w:shd w:val="clear" w:color="auto" w:fill="auto"/>
            <w:noWrap/>
            <w:vAlign w:val="bottom"/>
            <w:hideMark/>
          </w:tcPr>
          <w:p w14:paraId="37D20CBA"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34</w:t>
            </w:r>
          </w:p>
        </w:tc>
      </w:tr>
      <w:tr w:rsidR="00B47E8B" w:rsidRPr="00811243" w14:paraId="796173B5" w14:textId="77777777" w:rsidTr="00E94B25">
        <w:trPr>
          <w:gridAfter w:val="1"/>
          <w:wAfter w:w="232" w:type="dxa"/>
          <w:trHeight w:val="300"/>
        </w:trPr>
        <w:tc>
          <w:tcPr>
            <w:tcW w:w="680" w:type="dxa"/>
            <w:tcBorders>
              <w:top w:val="nil"/>
              <w:left w:val="nil"/>
              <w:bottom w:val="nil"/>
              <w:right w:val="single" w:sz="4" w:space="0" w:color="auto"/>
            </w:tcBorders>
            <w:shd w:val="clear" w:color="auto" w:fill="auto"/>
            <w:noWrap/>
            <w:vAlign w:val="bottom"/>
            <w:hideMark/>
          </w:tcPr>
          <w:p w14:paraId="5EE8D188"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5</w:t>
            </w:r>
          </w:p>
        </w:tc>
        <w:tc>
          <w:tcPr>
            <w:tcW w:w="740" w:type="dxa"/>
            <w:tcBorders>
              <w:top w:val="nil"/>
              <w:left w:val="single" w:sz="4" w:space="0" w:color="auto"/>
              <w:bottom w:val="nil"/>
              <w:right w:val="nil"/>
            </w:tcBorders>
            <w:shd w:val="clear" w:color="auto" w:fill="auto"/>
            <w:noWrap/>
            <w:vAlign w:val="bottom"/>
            <w:hideMark/>
          </w:tcPr>
          <w:p w14:paraId="3C6B1A65"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215.41</w:t>
            </w:r>
          </w:p>
        </w:tc>
        <w:tc>
          <w:tcPr>
            <w:tcW w:w="640" w:type="dxa"/>
            <w:tcBorders>
              <w:top w:val="nil"/>
              <w:left w:val="nil"/>
              <w:bottom w:val="nil"/>
              <w:right w:val="nil"/>
            </w:tcBorders>
            <w:shd w:val="clear" w:color="auto" w:fill="auto"/>
            <w:noWrap/>
            <w:vAlign w:val="bottom"/>
            <w:hideMark/>
          </w:tcPr>
          <w:p w14:paraId="73E05DAB"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4.20</w:t>
            </w:r>
          </w:p>
        </w:tc>
        <w:tc>
          <w:tcPr>
            <w:tcW w:w="591" w:type="dxa"/>
            <w:tcBorders>
              <w:top w:val="nil"/>
              <w:left w:val="nil"/>
              <w:bottom w:val="nil"/>
              <w:right w:val="nil"/>
            </w:tcBorders>
            <w:shd w:val="clear" w:color="auto" w:fill="auto"/>
            <w:noWrap/>
            <w:vAlign w:val="bottom"/>
            <w:hideMark/>
          </w:tcPr>
          <w:p w14:paraId="0176662E"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0.82</w:t>
            </w:r>
          </w:p>
        </w:tc>
        <w:tc>
          <w:tcPr>
            <w:tcW w:w="1100" w:type="dxa"/>
            <w:tcBorders>
              <w:top w:val="nil"/>
              <w:left w:val="nil"/>
              <w:bottom w:val="nil"/>
              <w:right w:val="nil"/>
            </w:tcBorders>
            <w:shd w:val="clear" w:color="auto" w:fill="auto"/>
            <w:noWrap/>
            <w:vAlign w:val="bottom"/>
            <w:hideMark/>
          </w:tcPr>
          <w:p w14:paraId="363AAC55"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212.00</w:t>
            </w:r>
          </w:p>
        </w:tc>
        <w:tc>
          <w:tcPr>
            <w:tcW w:w="1060" w:type="dxa"/>
            <w:tcBorders>
              <w:top w:val="nil"/>
              <w:left w:val="nil"/>
              <w:bottom w:val="nil"/>
              <w:right w:val="nil"/>
            </w:tcBorders>
            <w:shd w:val="clear" w:color="auto" w:fill="auto"/>
            <w:noWrap/>
            <w:vAlign w:val="bottom"/>
            <w:hideMark/>
          </w:tcPr>
          <w:p w14:paraId="03F20683"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218.75</w:t>
            </w:r>
          </w:p>
        </w:tc>
        <w:tc>
          <w:tcPr>
            <w:tcW w:w="460" w:type="dxa"/>
            <w:tcBorders>
              <w:top w:val="nil"/>
              <w:left w:val="nil"/>
              <w:bottom w:val="nil"/>
              <w:right w:val="single" w:sz="4" w:space="0" w:color="auto"/>
            </w:tcBorders>
            <w:shd w:val="clear" w:color="auto" w:fill="auto"/>
            <w:noWrap/>
            <w:vAlign w:val="bottom"/>
            <w:hideMark/>
          </w:tcPr>
          <w:p w14:paraId="76F06F0F"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26</w:t>
            </w:r>
          </w:p>
        </w:tc>
        <w:tc>
          <w:tcPr>
            <w:tcW w:w="820" w:type="dxa"/>
            <w:tcBorders>
              <w:top w:val="nil"/>
              <w:left w:val="single" w:sz="4" w:space="0" w:color="auto"/>
              <w:bottom w:val="nil"/>
              <w:right w:val="nil"/>
            </w:tcBorders>
            <w:shd w:val="clear" w:color="auto" w:fill="auto"/>
            <w:noWrap/>
            <w:vAlign w:val="bottom"/>
            <w:hideMark/>
          </w:tcPr>
          <w:p w14:paraId="00E17762"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278.62</w:t>
            </w:r>
          </w:p>
        </w:tc>
        <w:tc>
          <w:tcPr>
            <w:tcW w:w="740" w:type="dxa"/>
            <w:tcBorders>
              <w:top w:val="nil"/>
              <w:left w:val="nil"/>
              <w:bottom w:val="nil"/>
              <w:right w:val="nil"/>
            </w:tcBorders>
            <w:shd w:val="clear" w:color="auto" w:fill="auto"/>
            <w:noWrap/>
            <w:vAlign w:val="bottom"/>
            <w:hideMark/>
          </w:tcPr>
          <w:p w14:paraId="64AD917D"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7.11</w:t>
            </w:r>
          </w:p>
        </w:tc>
        <w:tc>
          <w:tcPr>
            <w:tcW w:w="760" w:type="dxa"/>
            <w:tcBorders>
              <w:top w:val="nil"/>
              <w:left w:val="nil"/>
              <w:bottom w:val="nil"/>
              <w:right w:val="nil"/>
            </w:tcBorders>
            <w:shd w:val="clear" w:color="auto" w:fill="auto"/>
            <w:noWrap/>
            <w:vAlign w:val="bottom"/>
            <w:hideMark/>
          </w:tcPr>
          <w:p w14:paraId="71B34CAA"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1.32</w:t>
            </w:r>
          </w:p>
        </w:tc>
        <w:tc>
          <w:tcPr>
            <w:tcW w:w="1080" w:type="dxa"/>
            <w:tcBorders>
              <w:top w:val="nil"/>
              <w:left w:val="nil"/>
              <w:bottom w:val="nil"/>
              <w:right w:val="nil"/>
            </w:tcBorders>
            <w:shd w:val="clear" w:color="auto" w:fill="auto"/>
            <w:noWrap/>
            <w:vAlign w:val="bottom"/>
            <w:hideMark/>
          </w:tcPr>
          <w:p w14:paraId="0690FC6A"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276.00</w:t>
            </w:r>
          </w:p>
        </w:tc>
        <w:tc>
          <w:tcPr>
            <w:tcW w:w="1100" w:type="dxa"/>
            <w:tcBorders>
              <w:top w:val="nil"/>
              <w:left w:val="nil"/>
              <w:bottom w:val="nil"/>
              <w:right w:val="nil"/>
            </w:tcBorders>
            <w:shd w:val="clear" w:color="auto" w:fill="auto"/>
            <w:noWrap/>
            <w:vAlign w:val="bottom"/>
            <w:hideMark/>
          </w:tcPr>
          <w:p w14:paraId="03301C4B"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283.00</w:t>
            </w:r>
          </w:p>
        </w:tc>
        <w:tc>
          <w:tcPr>
            <w:tcW w:w="440" w:type="dxa"/>
            <w:tcBorders>
              <w:top w:val="nil"/>
              <w:left w:val="nil"/>
              <w:bottom w:val="nil"/>
              <w:right w:val="single" w:sz="4" w:space="0" w:color="auto"/>
            </w:tcBorders>
            <w:shd w:val="clear" w:color="auto" w:fill="auto"/>
            <w:noWrap/>
            <w:vAlign w:val="bottom"/>
            <w:hideMark/>
          </w:tcPr>
          <w:p w14:paraId="67BA1C0C"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29</w:t>
            </w:r>
          </w:p>
        </w:tc>
        <w:tc>
          <w:tcPr>
            <w:tcW w:w="634" w:type="dxa"/>
            <w:tcBorders>
              <w:top w:val="nil"/>
              <w:left w:val="single" w:sz="4" w:space="0" w:color="auto"/>
              <w:bottom w:val="nil"/>
              <w:right w:val="nil"/>
            </w:tcBorders>
            <w:shd w:val="clear" w:color="auto" w:fill="auto"/>
            <w:noWrap/>
            <w:vAlign w:val="bottom"/>
            <w:hideMark/>
          </w:tcPr>
          <w:p w14:paraId="69D2D80B"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35.27</w:t>
            </w:r>
          </w:p>
        </w:tc>
        <w:tc>
          <w:tcPr>
            <w:tcW w:w="613" w:type="dxa"/>
            <w:tcBorders>
              <w:top w:val="nil"/>
              <w:left w:val="nil"/>
              <w:bottom w:val="nil"/>
              <w:right w:val="nil"/>
            </w:tcBorders>
            <w:shd w:val="clear" w:color="auto" w:fill="auto"/>
            <w:noWrap/>
            <w:vAlign w:val="bottom"/>
            <w:hideMark/>
          </w:tcPr>
          <w:p w14:paraId="58B70D1D"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4.71</w:t>
            </w:r>
          </w:p>
        </w:tc>
        <w:tc>
          <w:tcPr>
            <w:tcW w:w="613" w:type="dxa"/>
            <w:tcBorders>
              <w:top w:val="nil"/>
              <w:left w:val="nil"/>
              <w:bottom w:val="nil"/>
              <w:right w:val="nil"/>
            </w:tcBorders>
            <w:shd w:val="clear" w:color="auto" w:fill="auto"/>
            <w:noWrap/>
            <w:vAlign w:val="bottom"/>
            <w:hideMark/>
          </w:tcPr>
          <w:p w14:paraId="017EF9B1"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0.86</w:t>
            </w:r>
          </w:p>
        </w:tc>
        <w:tc>
          <w:tcPr>
            <w:tcW w:w="1040" w:type="dxa"/>
            <w:tcBorders>
              <w:top w:val="nil"/>
              <w:left w:val="nil"/>
              <w:bottom w:val="nil"/>
              <w:right w:val="nil"/>
            </w:tcBorders>
            <w:shd w:val="clear" w:color="auto" w:fill="auto"/>
            <w:noWrap/>
            <w:vAlign w:val="bottom"/>
            <w:hideMark/>
          </w:tcPr>
          <w:p w14:paraId="7F3D9AD8"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31.80</w:t>
            </w:r>
          </w:p>
        </w:tc>
        <w:tc>
          <w:tcPr>
            <w:tcW w:w="1020" w:type="dxa"/>
            <w:tcBorders>
              <w:top w:val="nil"/>
              <w:left w:val="nil"/>
              <w:bottom w:val="nil"/>
              <w:right w:val="nil"/>
            </w:tcBorders>
            <w:shd w:val="clear" w:color="auto" w:fill="auto"/>
            <w:noWrap/>
            <w:vAlign w:val="bottom"/>
            <w:hideMark/>
          </w:tcPr>
          <w:p w14:paraId="796A3C5D"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39.50</w:t>
            </w:r>
          </w:p>
        </w:tc>
        <w:tc>
          <w:tcPr>
            <w:tcW w:w="328" w:type="dxa"/>
            <w:tcBorders>
              <w:top w:val="nil"/>
              <w:left w:val="nil"/>
              <w:bottom w:val="nil"/>
              <w:right w:val="nil"/>
            </w:tcBorders>
            <w:shd w:val="clear" w:color="auto" w:fill="auto"/>
            <w:noWrap/>
            <w:vAlign w:val="bottom"/>
            <w:hideMark/>
          </w:tcPr>
          <w:p w14:paraId="7B9AB6BD"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30</w:t>
            </w:r>
          </w:p>
        </w:tc>
      </w:tr>
      <w:tr w:rsidR="00B47E8B" w:rsidRPr="00811243" w14:paraId="25D2F142" w14:textId="77777777" w:rsidTr="00E94B25">
        <w:trPr>
          <w:gridAfter w:val="1"/>
          <w:wAfter w:w="232" w:type="dxa"/>
          <w:trHeight w:val="300"/>
        </w:trPr>
        <w:tc>
          <w:tcPr>
            <w:tcW w:w="680" w:type="dxa"/>
            <w:tcBorders>
              <w:top w:val="nil"/>
              <w:left w:val="nil"/>
              <w:bottom w:val="nil"/>
              <w:right w:val="single" w:sz="4" w:space="0" w:color="auto"/>
            </w:tcBorders>
            <w:shd w:val="clear" w:color="auto" w:fill="auto"/>
            <w:noWrap/>
            <w:vAlign w:val="bottom"/>
            <w:hideMark/>
          </w:tcPr>
          <w:p w14:paraId="2AA0DB1F"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6</w:t>
            </w:r>
          </w:p>
        </w:tc>
        <w:tc>
          <w:tcPr>
            <w:tcW w:w="740" w:type="dxa"/>
            <w:tcBorders>
              <w:top w:val="nil"/>
              <w:left w:val="single" w:sz="4" w:space="0" w:color="auto"/>
              <w:bottom w:val="nil"/>
              <w:right w:val="nil"/>
            </w:tcBorders>
            <w:shd w:val="clear" w:color="auto" w:fill="auto"/>
            <w:noWrap/>
            <w:vAlign w:val="bottom"/>
            <w:hideMark/>
          </w:tcPr>
          <w:p w14:paraId="23054963"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215.44</w:t>
            </w:r>
          </w:p>
        </w:tc>
        <w:tc>
          <w:tcPr>
            <w:tcW w:w="640" w:type="dxa"/>
            <w:tcBorders>
              <w:top w:val="nil"/>
              <w:left w:val="nil"/>
              <w:bottom w:val="nil"/>
              <w:right w:val="nil"/>
            </w:tcBorders>
            <w:shd w:val="clear" w:color="auto" w:fill="auto"/>
            <w:noWrap/>
            <w:vAlign w:val="bottom"/>
            <w:hideMark/>
          </w:tcPr>
          <w:p w14:paraId="1CDD103E"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5.73</w:t>
            </w:r>
          </w:p>
        </w:tc>
        <w:tc>
          <w:tcPr>
            <w:tcW w:w="591" w:type="dxa"/>
            <w:tcBorders>
              <w:top w:val="nil"/>
              <w:left w:val="nil"/>
              <w:bottom w:val="nil"/>
              <w:right w:val="nil"/>
            </w:tcBorders>
            <w:shd w:val="clear" w:color="auto" w:fill="auto"/>
            <w:noWrap/>
            <w:vAlign w:val="bottom"/>
            <w:hideMark/>
          </w:tcPr>
          <w:p w14:paraId="67C4D39E"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1.10</w:t>
            </w:r>
          </w:p>
        </w:tc>
        <w:tc>
          <w:tcPr>
            <w:tcW w:w="1100" w:type="dxa"/>
            <w:tcBorders>
              <w:top w:val="nil"/>
              <w:left w:val="nil"/>
              <w:bottom w:val="nil"/>
              <w:right w:val="nil"/>
            </w:tcBorders>
            <w:shd w:val="clear" w:color="auto" w:fill="auto"/>
            <w:noWrap/>
            <w:vAlign w:val="bottom"/>
            <w:hideMark/>
          </w:tcPr>
          <w:p w14:paraId="04F73DFA"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211.50</w:t>
            </w:r>
          </w:p>
        </w:tc>
        <w:tc>
          <w:tcPr>
            <w:tcW w:w="1060" w:type="dxa"/>
            <w:tcBorders>
              <w:top w:val="nil"/>
              <w:left w:val="nil"/>
              <w:bottom w:val="nil"/>
              <w:right w:val="nil"/>
            </w:tcBorders>
            <w:shd w:val="clear" w:color="auto" w:fill="auto"/>
            <w:noWrap/>
            <w:vAlign w:val="bottom"/>
            <w:hideMark/>
          </w:tcPr>
          <w:p w14:paraId="1C1150AD"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218.50</w:t>
            </w:r>
          </w:p>
        </w:tc>
        <w:tc>
          <w:tcPr>
            <w:tcW w:w="460" w:type="dxa"/>
            <w:tcBorders>
              <w:top w:val="nil"/>
              <w:left w:val="nil"/>
              <w:bottom w:val="nil"/>
              <w:right w:val="single" w:sz="4" w:space="0" w:color="auto"/>
            </w:tcBorders>
            <w:shd w:val="clear" w:color="auto" w:fill="auto"/>
            <w:noWrap/>
            <w:vAlign w:val="bottom"/>
            <w:hideMark/>
          </w:tcPr>
          <w:p w14:paraId="5F50C0CE"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27</w:t>
            </w:r>
          </w:p>
        </w:tc>
        <w:tc>
          <w:tcPr>
            <w:tcW w:w="820" w:type="dxa"/>
            <w:tcBorders>
              <w:top w:val="nil"/>
              <w:left w:val="single" w:sz="4" w:space="0" w:color="auto"/>
              <w:bottom w:val="nil"/>
              <w:right w:val="nil"/>
            </w:tcBorders>
            <w:shd w:val="clear" w:color="auto" w:fill="auto"/>
            <w:noWrap/>
            <w:vAlign w:val="bottom"/>
            <w:hideMark/>
          </w:tcPr>
          <w:p w14:paraId="38019560"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280.89</w:t>
            </w:r>
          </w:p>
        </w:tc>
        <w:tc>
          <w:tcPr>
            <w:tcW w:w="740" w:type="dxa"/>
            <w:tcBorders>
              <w:top w:val="nil"/>
              <w:left w:val="nil"/>
              <w:bottom w:val="nil"/>
              <w:right w:val="nil"/>
            </w:tcBorders>
            <w:shd w:val="clear" w:color="auto" w:fill="auto"/>
            <w:noWrap/>
            <w:vAlign w:val="bottom"/>
            <w:hideMark/>
          </w:tcPr>
          <w:p w14:paraId="2FCC44FD"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6.38</w:t>
            </w:r>
          </w:p>
        </w:tc>
        <w:tc>
          <w:tcPr>
            <w:tcW w:w="760" w:type="dxa"/>
            <w:tcBorders>
              <w:top w:val="nil"/>
              <w:left w:val="nil"/>
              <w:bottom w:val="nil"/>
              <w:right w:val="nil"/>
            </w:tcBorders>
            <w:shd w:val="clear" w:color="auto" w:fill="auto"/>
            <w:noWrap/>
            <w:vAlign w:val="bottom"/>
            <w:hideMark/>
          </w:tcPr>
          <w:p w14:paraId="4A7F71D4"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1.23</w:t>
            </w:r>
          </w:p>
        </w:tc>
        <w:tc>
          <w:tcPr>
            <w:tcW w:w="1080" w:type="dxa"/>
            <w:tcBorders>
              <w:top w:val="nil"/>
              <w:left w:val="nil"/>
              <w:bottom w:val="nil"/>
              <w:right w:val="nil"/>
            </w:tcBorders>
            <w:shd w:val="clear" w:color="auto" w:fill="auto"/>
            <w:noWrap/>
            <w:vAlign w:val="bottom"/>
            <w:hideMark/>
          </w:tcPr>
          <w:p w14:paraId="163EBCA4"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278.00</w:t>
            </w:r>
          </w:p>
        </w:tc>
        <w:tc>
          <w:tcPr>
            <w:tcW w:w="1100" w:type="dxa"/>
            <w:tcBorders>
              <w:top w:val="nil"/>
              <w:left w:val="nil"/>
              <w:bottom w:val="nil"/>
              <w:right w:val="nil"/>
            </w:tcBorders>
            <w:shd w:val="clear" w:color="auto" w:fill="auto"/>
            <w:noWrap/>
            <w:vAlign w:val="bottom"/>
            <w:hideMark/>
          </w:tcPr>
          <w:p w14:paraId="7FD7A542"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285.00</w:t>
            </w:r>
          </w:p>
        </w:tc>
        <w:tc>
          <w:tcPr>
            <w:tcW w:w="440" w:type="dxa"/>
            <w:tcBorders>
              <w:top w:val="nil"/>
              <w:left w:val="nil"/>
              <w:bottom w:val="nil"/>
              <w:right w:val="single" w:sz="4" w:space="0" w:color="auto"/>
            </w:tcBorders>
            <w:shd w:val="clear" w:color="auto" w:fill="auto"/>
            <w:noWrap/>
            <w:vAlign w:val="bottom"/>
            <w:hideMark/>
          </w:tcPr>
          <w:p w14:paraId="0EEBD256"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27</w:t>
            </w:r>
          </w:p>
        </w:tc>
        <w:tc>
          <w:tcPr>
            <w:tcW w:w="634" w:type="dxa"/>
            <w:tcBorders>
              <w:top w:val="nil"/>
              <w:left w:val="single" w:sz="4" w:space="0" w:color="auto"/>
              <w:bottom w:val="nil"/>
              <w:right w:val="nil"/>
            </w:tcBorders>
            <w:shd w:val="clear" w:color="auto" w:fill="auto"/>
            <w:noWrap/>
            <w:vAlign w:val="bottom"/>
            <w:hideMark/>
          </w:tcPr>
          <w:p w14:paraId="07F0DC60"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34.57</w:t>
            </w:r>
          </w:p>
        </w:tc>
        <w:tc>
          <w:tcPr>
            <w:tcW w:w="613" w:type="dxa"/>
            <w:tcBorders>
              <w:top w:val="nil"/>
              <w:left w:val="nil"/>
              <w:bottom w:val="nil"/>
              <w:right w:val="nil"/>
            </w:tcBorders>
            <w:shd w:val="clear" w:color="auto" w:fill="auto"/>
            <w:noWrap/>
            <w:vAlign w:val="bottom"/>
            <w:hideMark/>
          </w:tcPr>
          <w:p w14:paraId="3E430C04"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4.04</w:t>
            </w:r>
          </w:p>
        </w:tc>
        <w:tc>
          <w:tcPr>
            <w:tcW w:w="613" w:type="dxa"/>
            <w:tcBorders>
              <w:top w:val="nil"/>
              <w:left w:val="nil"/>
              <w:bottom w:val="nil"/>
              <w:right w:val="nil"/>
            </w:tcBorders>
            <w:shd w:val="clear" w:color="auto" w:fill="auto"/>
            <w:noWrap/>
            <w:vAlign w:val="bottom"/>
            <w:hideMark/>
          </w:tcPr>
          <w:p w14:paraId="2D30D7B0"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0.78</w:t>
            </w:r>
          </w:p>
        </w:tc>
        <w:tc>
          <w:tcPr>
            <w:tcW w:w="1040" w:type="dxa"/>
            <w:tcBorders>
              <w:top w:val="nil"/>
              <w:left w:val="nil"/>
              <w:bottom w:val="nil"/>
              <w:right w:val="nil"/>
            </w:tcBorders>
            <w:shd w:val="clear" w:color="auto" w:fill="auto"/>
            <w:noWrap/>
            <w:vAlign w:val="bottom"/>
            <w:hideMark/>
          </w:tcPr>
          <w:p w14:paraId="45CF336F"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32.10</w:t>
            </w:r>
          </w:p>
        </w:tc>
        <w:tc>
          <w:tcPr>
            <w:tcW w:w="1020" w:type="dxa"/>
            <w:tcBorders>
              <w:top w:val="nil"/>
              <w:left w:val="nil"/>
              <w:bottom w:val="nil"/>
              <w:right w:val="nil"/>
            </w:tcBorders>
            <w:shd w:val="clear" w:color="auto" w:fill="auto"/>
            <w:noWrap/>
            <w:vAlign w:val="bottom"/>
            <w:hideMark/>
          </w:tcPr>
          <w:p w14:paraId="38F50184"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37.35</w:t>
            </w:r>
          </w:p>
        </w:tc>
        <w:tc>
          <w:tcPr>
            <w:tcW w:w="328" w:type="dxa"/>
            <w:tcBorders>
              <w:top w:val="nil"/>
              <w:left w:val="nil"/>
              <w:bottom w:val="nil"/>
              <w:right w:val="nil"/>
            </w:tcBorders>
            <w:shd w:val="clear" w:color="auto" w:fill="auto"/>
            <w:noWrap/>
            <w:vAlign w:val="bottom"/>
            <w:hideMark/>
          </w:tcPr>
          <w:p w14:paraId="2A47F6C7"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27</w:t>
            </w:r>
          </w:p>
        </w:tc>
      </w:tr>
      <w:tr w:rsidR="00B47E8B" w:rsidRPr="00811243" w14:paraId="2F30C86C" w14:textId="77777777" w:rsidTr="00E94B25">
        <w:trPr>
          <w:gridAfter w:val="1"/>
          <w:wAfter w:w="232" w:type="dxa"/>
          <w:trHeight w:val="300"/>
        </w:trPr>
        <w:tc>
          <w:tcPr>
            <w:tcW w:w="680" w:type="dxa"/>
            <w:tcBorders>
              <w:top w:val="nil"/>
              <w:left w:val="nil"/>
              <w:bottom w:val="nil"/>
              <w:right w:val="single" w:sz="4" w:space="0" w:color="auto"/>
            </w:tcBorders>
            <w:shd w:val="clear" w:color="auto" w:fill="auto"/>
            <w:noWrap/>
            <w:vAlign w:val="bottom"/>
            <w:hideMark/>
          </w:tcPr>
          <w:p w14:paraId="287E36F6"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7</w:t>
            </w:r>
          </w:p>
        </w:tc>
        <w:tc>
          <w:tcPr>
            <w:tcW w:w="740" w:type="dxa"/>
            <w:tcBorders>
              <w:top w:val="nil"/>
              <w:left w:val="single" w:sz="4" w:space="0" w:color="auto"/>
              <w:bottom w:val="nil"/>
              <w:right w:val="nil"/>
            </w:tcBorders>
            <w:shd w:val="clear" w:color="auto" w:fill="auto"/>
            <w:noWrap/>
            <w:vAlign w:val="bottom"/>
            <w:hideMark/>
          </w:tcPr>
          <w:p w14:paraId="1E44FAF3"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215.57</w:t>
            </w:r>
          </w:p>
        </w:tc>
        <w:tc>
          <w:tcPr>
            <w:tcW w:w="640" w:type="dxa"/>
            <w:tcBorders>
              <w:top w:val="nil"/>
              <w:left w:val="nil"/>
              <w:bottom w:val="nil"/>
              <w:right w:val="nil"/>
            </w:tcBorders>
            <w:shd w:val="clear" w:color="auto" w:fill="auto"/>
            <w:noWrap/>
            <w:vAlign w:val="bottom"/>
            <w:hideMark/>
          </w:tcPr>
          <w:p w14:paraId="575BF3F3"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5.37</w:t>
            </w:r>
          </w:p>
        </w:tc>
        <w:tc>
          <w:tcPr>
            <w:tcW w:w="591" w:type="dxa"/>
            <w:tcBorders>
              <w:top w:val="nil"/>
              <w:left w:val="nil"/>
              <w:bottom w:val="nil"/>
              <w:right w:val="nil"/>
            </w:tcBorders>
            <w:shd w:val="clear" w:color="auto" w:fill="auto"/>
            <w:noWrap/>
            <w:vAlign w:val="bottom"/>
            <w:hideMark/>
          </w:tcPr>
          <w:p w14:paraId="7DAA898A"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1.17</w:t>
            </w:r>
          </w:p>
        </w:tc>
        <w:tc>
          <w:tcPr>
            <w:tcW w:w="1100" w:type="dxa"/>
            <w:tcBorders>
              <w:top w:val="nil"/>
              <w:left w:val="nil"/>
              <w:bottom w:val="nil"/>
              <w:right w:val="nil"/>
            </w:tcBorders>
            <w:shd w:val="clear" w:color="auto" w:fill="auto"/>
            <w:noWrap/>
            <w:vAlign w:val="bottom"/>
            <w:hideMark/>
          </w:tcPr>
          <w:p w14:paraId="126B724A"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212.00</w:t>
            </w:r>
          </w:p>
        </w:tc>
        <w:tc>
          <w:tcPr>
            <w:tcW w:w="1060" w:type="dxa"/>
            <w:tcBorders>
              <w:top w:val="nil"/>
              <w:left w:val="nil"/>
              <w:bottom w:val="nil"/>
              <w:right w:val="nil"/>
            </w:tcBorders>
            <w:shd w:val="clear" w:color="auto" w:fill="auto"/>
            <w:noWrap/>
            <w:vAlign w:val="bottom"/>
            <w:hideMark/>
          </w:tcPr>
          <w:p w14:paraId="3F0C3DCD"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218.00</w:t>
            </w:r>
          </w:p>
        </w:tc>
        <w:tc>
          <w:tcPr>
            <w:tcW w:w="460" w:type="dxa"/>
            <w:tcBorders>
              <w:top w:val="nil"/>
              <w:left w:val="nil"/>
              <w:bottom w:val="nil"/>
              <w:right w:val="single" w:sz="4" w:space="0" w:color="auto"/>
            </w:tcBorders>
            <w:shd w:val="clear" w:color="auto" w:fill="auto"/>
            <w:noWrap/>
            <w:vAlign w:val="bottom"/>
            <w:hideMark/>
          </w:tcPr>
          <w:p w14:paraId="53ABAECC"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21</w:t>
            </w:r>
          </w:p>
        </w:tc>
        <w:tc>
          <w:tcPr>
            <w:tcW w:w="820" w:type="dxa"/>
            <w:tcBorders>
              <w:top w:val="nil"/>
              <w:left w:val="single" w:sz="4" w:space="0" w:color="auto"/>
              <w:bottom w:val="nil"/>
              <w:right w:val="nil"/>
            </w:tcBorders>
            <w:shd w:val="clear" w:color="auto" w:fill="auto"/>
            <w:noWrap/>
            <w:vAlign w:val="bottom"/>
            <w:hideMark/>
          </w:tcPr>
          <w:p w14:paraId="7C5DB354"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283.24</w:t>
            </w:r>
          </w:p>
        </w:tc>
        <w:tc>
          <w:tcPr>
            <w:tcW w:w="740" w:type="dxa"/>
            <w:tcBorders>
              <w:top w:val="nil"/>
              <w:left w:val="nil"/>
              <w:bottom w:val="nil"/>
              <w:right w:val="nil"/>
            </w:tcBorders>
            <w:shd w:val="clear" w:color="auto" w:fill="auto"/>
            <w:noWrap/>
            <w:vAlign w:val="bottom"/>
            <w:hideMark/>
          </w:tcPr>
          <w:p w14:paraId="31B59AF2"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8.32</w:t>
            </w:r>
          </w:p>
        </w:tc>
        <w:tc>
          <w:tcPr>
            <w:tcW w:w="760" w:type="dxa"/>
            <w:tcBorders>
              <w:top w:val="nil"/>
              <w:left w:val="nil"/>
              <w:bottom w:val="nil"/>
              <w:right w:val="nil"/>
            </w:tcBorders>
            <w:shd w:val="clear" w:color="auto" w:fill="auto"/>
            <w:noWrap/>
            <w:vAlign w:val="bottom"/>
            <w:hideMark/>
          </w:tcPr>
          <w:p w14:paraId="1F061274"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1.82</w:t>
            </w:r>
          </w:p>
        </w:tc>
        <w:tc>
          <w:tcPr>
            <w:tcW w:w="1080" w:type="dxa"/>
            <w:tcBorders>
              <w:top w:val="nil"/>
              <w:left w:val="nil"/>
              <w:bottom w:val="nil"/>
              <w:right w:val="nil"/>
            </w:tcBorders>
            <w:shd w:val="clear" w:color="auto" w:fill="auto"/>
            <w:noWrap/>
            <w:vAlign w:val="bottom"/>
            <w:hideMark/>
          </w:tcPr>
          <w:p w14:paraId="46FEAC21"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279.00</w:t>
            </w:r>
          </w:p>
        </w:tc>
        <w:tc>
          <w:tcPr>
            <w:tcW w:w="1100" w:type="dxa"/>
            <w:tcBorders>
              <w:top w:val="nil"/>
              <w:left w:val="nil"/>
              <w:bottom w:val="nil"/>
              <w:right w:val="nil"/>
            </w:tcBorders>
            <w:shd w:val="clear" w:color="auto" w:fill="auto"/>
            <w:noWrap/>
            <w:vAlign w:val="bottom"/>
            <w:hideMark/>
          </w:tcPr>
          <w:p w14:paraId="331E4C79"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287.00</w:t>
            </w:r>
          </w:p>
        </w:tc>
        <w:tc>
          <w:tcPr>
            <w:tcW w:w="440" w:type="dxa"/>
            <w:tcBorders>
              <w:top w:val="nil"/>
              <w:left w:val="nil"/>
              <w:bottom w:val="nil"/>
              <w:right w:val="single" w:sz="4" w:space="0" w:color="auto"/>
            </w:tcBorders>
            <w:shd w:val="clear" w:color="auto" w:fill="auto"/>
            <w:noWrap/>
            <w:vAlign w:val="bottom"/>
            <w:hideMark/>
          </w:tcPr>
          <w:p w14:paraId="2C6899AC"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21</w:t>
            </w:r>
          </w:p>
        </w:tc>
        <w:tc>
          <w:tcPr>
            <w:tcW w:w="634" w:type="dxa"/>
            <w:tcBorders>
              <w:top w:val="nil"/>
              <w:left w:val="single" w:sz="4" w:space="0" w:color="auto"/>
              <w:bottom w:val="nil"/>
              <w:right w:val="nil"/>
            </w:tcBorders>
            <w:shd w:val="clear" w:color="auto" w:fill="auto"/>
            <w:noWrap/>
            <w:vAlign w:val="bottom"/>
            <w:hideMark/>
          </w:tcPr>
          <w:p w14:paraId="43DC1B8C"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35.11</w:t>
            </w:r>
          </w:p>
        </w:tc>
        <w:tc>
          <w:tcPr>
            <w:tcW w:w="613" w:type="dxa"/>
            <w:tcBorders>
              <w:top w:val="nil"/>
              <w:left w:val="nil"/>
              <w:bottom w:val="nil"/>
              <w:right w:val="nil"/>
            </w:tcBorders>
            <w:shd w:val="clear" w:color="auto" w:fill="auto"/>
            <w:noWrap/>
            <w:vAlign w:val="bottom"/>
            <w:hideMark/>
          </w:tcPr>
          <w:p w14:paraId="6E19AF4F"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4.33</w:t>
            </w:r>
          </w:p>
        </w:tc>
        <w:tc>
          <w:tcPr>
            <w:tcW w:w="613" w:type="dxa"/>
            <w:tcBorders>
              <w:top w:val="nil"/>
              <w:left w:val="nil"/>
              <w:bottom w:val="nil"/>
              <w:right w:val="nil"/>
            </w:tcBorders>
            <w:shd w:val="clear" w:color="auto" w:fill="auto"/>
            <w:noWrap/>
            <w:vAlign w:val="bottom"/>
            <w:hideMark/>
          </w:tcPr>
          <w:p w14:paraId="6A6767A7"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0.94</w:t>
            </w:r>
          </w:p>
        </w:tc>
        <w:tc>
          <w:tcPr>
            <w:tcW w:w="1040" w:type="dxa"/>
            <w:tcBorders>
              <w:top w:val="nil"/>
              <w:left w:val="nil"/>
              <w:bottom w:val="nil"/>
              <w:right w:val="nil"/>
            </w:tcBorders>
            <w:shd w:val="clear" w:color="auto" w:fill="auto"/>
            <w:noWrap/>
            <w:vAlign w:val="bottom"/>
            <w:hideMark/>
          </w:tcPr>
          <w:p w14:paraId="1C00588C"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31.20</w:t>
            </w:r>
          </w:p>
        </w:tc>
        <w:tc>
          <w:tcPr>
            <w:tcW w:w="1020" w:type="dxa"/>
            <w:tcBorders>
              <w:top w:val="nil"/>
              <w:left w:val="nil"/>
              <w:bottom w:val="nil"/>
              <w:right w:val="nil"/>
            </w:tcBorders>
            <w:shd w:val="clear" w:color="auto" w:fill="auto"/>
            <w:noWrap/>
            <w:vAlign w:val="bottom"/>
            <w:hideMark/>
          </w:tcPr>
          <w:p w14:paraId="5451B565"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37.50</w:t>
            </w:r>
          </w:p>
        </w:tc>
        <w:tc>
          <w:tcPr>
            <w:tcW w:w="328" w:type="dxa"/>
            <w:tcBorders>
              <w:top w:val="nil"/>
              <w:left w:val="nil"/>
              <w:bottom w:val="nil"/>
              <w:right w:val="nil"/>
            </w:tcBorders>
            <w:shd w:val="clear" w:color="auto" w:fill="auto"/>
            <w:noWrap/>
            <w:vAlign w:val="bottom"/>
            <w:hideMark/>
          </w:tcPr>
          <w:p w14:paraId="5DA8C8EB"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21</w:t>
            </w:r>
          </w:p>
        </w:tc>
      </w:tr>
      <w:tr w:rsidR="00B47E8B" w:rsidRPr="00811243" w14:paraId="51952A15" w14:textId="77777777" w:rsidTr="00E94B25">
        <w:trPr>
          <w:gridAfter w:val="1"/>
          <w:wAfter w:w="232" w:type="dxa"/>
          <w:trHeight w:val="300"/>
        </w:trPr>
        <w:tc>
          <w:tcPr>
            <w:tcW w:w="680" w:type="dxa"/>
            <w:tcBorders>
              <w:top w:val="nil"/>
              <w:left w:val="nil"/>
              <w:bottom w:val="nil"/>
              <w:right w:val="single" w:sz="4" w:space="0" w:color="auto"/>
            </w:tcBorders>
            <w:shd w:val="clear" w:color="auto" w:fill="auto"/>
            <w:noWrap/>
            <w:vAlign w:val="bottom"/>
            <w:hideMark/>
          </w:tcPr>
          <w:p w14:paraId="7D85A408"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8</w:t>
            </w:r>
          </w:p>
        </w:tc>
        <w:tc>
          <w:tcPr>
            <w:tcW w:w="740" w:type="dxa"/>
            <w:tcBorders>
              <w:top w:val="nil"/>
              <w:left w:val="single" w:sz="4" w:space="0" w:color="auto"/>
              <w:bottom w:val="nil"/>
              <w:right w:val="nil"/>
            </w:tcBorders>
            <w:shd w:val="clear" w:color="auto" w:fill="auto"/>
            <w:noWrap/>
            <w:vAlign w:val="bottom"/>
            <w:hideMark/>
          </w:tcPr>
          <w:p w14:paraId="1FD8A2D2"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217.92</w:t>
            </w:r>
          </w:p>
        </w:tc>
        <w:tc>
          <w:tcPr>
            <w:tcW w:w="640" w:type="dxa"/>
            <w:tcBorders>
              <w:top w:val="nil"/>
              <w:left w:val="nil"/>
              <w:bottom w:val="nil"/>
              <w:right w:val="nil"/>
            </w:tcBorders>
            <w:shd w:val="clear" w:color="auto" w:fill="auto"/>
            <w:noWrap/>
            <w:vAlign w:val="bottom"/>
            <w:hideMark/>
          </w:tcPr>
          <w:p w14:paraId="54EB05B0"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8.60</w:t>
            </w:r>
          </w:p>
        </w:tc>
        <w:tc>
          <w:tcPr>
            <w:tcW w:w="591" w:type="dxa"/>
            <w:tcBorders>
              <w:top w:val="nil"/>
              <w:left w:val="nil"/>
              <w:bottom w:val="nil"/>
              <w:right w:val="nil"/>
            </w:tcBorders>
            <w:shd w:val="clear" w:color="auto" w:fill="auto"/>
            <w:noWrap/>
            <w:vAlign w:val="bottom"/>
            <w:hideMark/>
          </w:tcPr>
          <w:p w14:paraId="57462201"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1.92</w:t>
            </w:r>
          </w:p>
        </w:tc>
        <w:tc>
          <w:tcPr>
            <w:tcW w:w="1100" w:type="dxa"/>
            <w:tcBorders>
              <w:top w:val="nil"/>
              <w:left w:val="nil"/>
              <w:bottom w:val="nil"/>
              <w:right w:val="nil"/>
            </w:tcBorders>
            <w:shd w:val="clear" w:color="auto" w:fill="auto"/>
            <w:noWrap/>
            <w:vAlign w:val="bottom"/>
            <w:hideMark/>
          </w:tcPr>
          <w:p w14:paraId="38935DE0"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214.23</w:t>
            </w:r>
          </w:p>
        </w:tc>
        <w:tc>
          <w:tcPr>
            <w:tcW w:w="1060" w:type="dxa"/>
            <w:tcBorders>
              <w:top w:val="nil"/>
              <w:left w:val="nil"/>
              <w:bottom w:val="nil"/>
              <w:right w:val="nil"/>
            </w:tcBorders>
            <w:shd w:val="clear" w:color="auto" w:fill="auto"/>
            <w:noWrap/>
            <w:vAlign w:val="bottom"/>
            <w:hideMark/>
          </w:tcPr>
          <w:p w14:paraId="0885283B"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220.25</w:t>
            </w:r>
          </w:p>
        </w:tc>
        <w:tc>
          <w:tcPr>
            <w:tcW w:w="460" w:type="dxa"/>
            <w:tcBorders>
              <w:top w:val="nil"/>
              <w:left w:val="nil"/>
              <w:bottom w:val="nil"/>
              <w:right w:val="single" w:sz="4" w:space="0" w:color="auto"/>
            </w:tcBorders>
            <w:shd w:val="clear" w:color="auto" w:fill="auto"/>
            <w:noWrap/>
            <w:vAlign w:val="bottom"/>
            <w:hideMark/>
          </w:tcPr>
          <w:p w14:paraId="77650857"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20</w:t>
            </w:r>
          </w:p>
        </w:tc>
        <w:tc>
          <w:tcPr>
            <w:tcW w:w="820" w:type="dxa"/>
            <w:tcBorders>
              <w:top w:val="nil"/>
              <w:left w:val="single" w:sz="4" w:space="0" w:color="auto"/>
              <w:bottom w:val="nil"/>
              <w:right w:val="nil"/>
            </w:tcBorders>
            <w:shd w:val="clear" w:color="auto" w:fill="auto"/>
            <w:noWrap/>
            <w:vAlign w:val="bottom"/>
            <w:hideMark/>
          </w:tcPr>
          <w:p w14:paraId="79FDF88C"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281.06</w:t>
            </w:r>
          </w:p>
        </w:tc>
        <w:tc>
          <w:tcPr>
            <w:tcW w:w="740" w:type="dxa"/>
            <w:tcBorders>
              <w:top w:val="nil"/>
              <w:left w:val="nil"/>
              <w:bottom w:val="nil"/>
              <w:right w:val="nil"/>
            </w:tcBorders>
            <w:shd w:val="clear" w:color="auto" w:fill="auto"/>
            <w:noWrap/>
            <w:vAlign w:val="bottom"/>
            <w:hideMark/>
          </w:tcPr>
          <w:p w14:paraId="1F35184F"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8.38</w:t>
            </w:r>
          </w:p>
        </w:tc>
        <w:tc>
          <w:tcPr>
            <w:tcW w:w="760" w:type="dxa"/>
            <w:tcBorders>
              <w:top w:val="nil"/>
              <w:left w:val="nil"/>
              <w:bottom w:val="nil"/>
              <w:right w:val="nil"/>
            </w:tcBorders>
            <w:shd w:val="clear" w:color="auto" w:fill="auto"/>
            <w:noWrap/>
            <w:vAlign w:val="bottom"/>
            <w:hideMark/>
          </w:tcPr>
          <w:p w14:paraId="52F25581"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1.97</w:t>
            </w:r>
          </w:p>
        </w:tc>
        <w:tc>
          <w:tcPr>
            <w:tcW w:w="1080" w:type="dxa"/>
            <w:tcBorders>
              <w:top w:val="nil"/>
              <w:left w:val="nil"/>
              <w:bottom w:val="nil"/>
              <w:right w:val="nil"/>
            </w:tcBorders>
            <w:shd w:val="clear" w:color="auto" w:fill="auto"/>
            <w:noWrap/>
            <w:vAlign w:val="bottom"/>
            <w:hideMark/>
          </w:tcPr>
          <w:p w14:paraId="35C728A8"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276.25</w:t>
            </w:r>
          </w:p>
        </w:tc>
        <w:tc>
          <w:tcPr>
            <w:tcW w:w="1100" w:type="dxa"/>
            <w:tcBorders>
              <w:top w:val="nil"/>
              <w:left w:val="nil"/>
              <w:bottom w:val="nil"/>
              <w:right w:val="nil"/>
            </w:tcBorders>
            <w:shd w:val="clear" w:color="auto" w:fill="auto"/>
            <w:noWrap/>
            <w:vAlign w:val="bottom"/>
            <w:hideMark/>
          </w:tcPr>
          <w:p w14:paraId="346F72FF"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285.75</w:t>
            </w:r>
          </w:p>
        </w:tc>
        <w:tc>
          <w:tcPr>
            <w:tcW w:w="440" w:type="dxa"/>
            <w:tcBorders>
              <w:top w:val="nil"/>
              <w:left w:val="nil"/>
              <w:bottom w:val="nil"/>
              <w:right w:val="single" w:sz="4" w:space="0" w:color="auto"/>
            </w:tcBorders>
            <w:shd w:val="clear" w:color="auto" w:fill="auto"/>
            <w:noWrap/>
            <w:vAlign w:val="bottom"/>
            <w:hideMark/>
          </w:tcPr>
          <w:p w14:paraId="329B82CB"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18</w:t>
            </w:r>
          </w:p>
        </w:tc>
        <w:tc>
          <w:tcPr>
            <w:tcW w:w="634" w:type="dxa"/>
            <w:tcBorders>
              <w:top w:val="nil"/>
              <w:left w:val="single" w:sz="4" w:space="0" w:color="auto"/>
              <w:bottom w:val="nil"/>
              <w:right w:val="nil"/>
            </w:tcBorders>
            <w:shd w:val="clear" w:color="auto" w:fill="auto"/>
            <w:noWrap/>
            <w:vAlign w:val="bottom"/>
            <w:hideMark/>
          </w:tcPr>
          <w:p w14:paraId="12F57DA4"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36.41</w:t>
            </w:r>
          </w:p>
        </w:tc>
        <w:tc>
          <w:tcPr>
            <w:tcW w:w="613" w:type="dxa"/>
            <w:tcBorders>
              <w:top w:val="nil"/>
              <w:left w:val="nil"/>
              <w:bottom w:val="nil"/>
              <w:right w:val="nil"/>
            </w:tcBorders>
            <w:shd w:val="clear" w:color="auto" w:fill="auto"/>
            <w:noWrap/>
            <w:vAlign w:val="bottom"/>
            <w:hideMark/>
          </w:tcPr>
          <w:p w14:paraId="6EE1B286"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6.66</w:t>
            </w:r>
          </w:p>
        </w:tc>
        <w:tc>
          <w:tcPr>
            <w:tcW w:w="613" w:type="dxa"/>
            <w:tcBorders>
              <w:top w:val="nil"/>
              <w:left w:val="nil"/>
              <w:bottom w:val="nil"/>
              <w:right w:val="nil"/>
            </w:tcBorders>
            <w:shd w:val="clear" w:color="auto" w:fill="auto"/>
            <w:noWrap/>
            <w:vAlign w:val="bottom"/>
            <w:hideMark/>
          </w:tcPr>
          <w:p w14:paraId="638AB67D"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1.45</w:t>
            </w:r>
          </w:p>
        </w:tc>
        <w:tc>
          <w:tcPr>
            <w:tcW w:w="1040" w:type="dxa"/>
            <w:tcBorders>
              <w:top w:val="nil"/>
              <w:left w:val="nil"/>
              <w:bottom w:val="nil"/>
              <w:right w:val="nil"/>
            </w:tcBorders>
            <w:shd w:val="clear" w:color="auto" w:fill="auto"/>
            <w:noWrap/>
            <w:vAlign w:val="bottom"/>
            <w:hideMark/>
          </w:tcPr>
          <w:p w14:paraId="5B87C455"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33.00</w:t>
            </w:r>
          </w:p>
        </w:tc>
        <w:tc>
          <w:tcPr>
            <w:tcW w:w="1020" w:type="dxa"/>
            <w:tcBorders>
              <w:top w:val="nil"/>
              <w:left w:val="nil"/>
              <w:bottom w:val="nil"/>
              <w:right w:val="nil"/>
            </w:tcBorders>
            <w:shd w:val="clear" w:color="auto" w:fill="auto"/>
            <w:noWrap/>
            <w:vAlign w:val="bottom"/>
            <w:hideMark/>
          </w:tcPr>
          <w:p w14:paraId="0283D271"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37.70</w:t>
            </w:r>
          </w:p>
        </w:tc>
        <w:tc>
          <w:tcPr>
            <w:tcW w:w="328" w:type="dxa"/>
            <w:tcBorders>
              <w:top w:val="nil"/>
              <w:left w:val="nil"/>
              <w:bottom w:val="nil"/>
              <w:right w:val="nil"/>
            </w:tcBorders>
            <w:shd w:val="clear" w:color="auto" w:fill="auto"/>
            <w:noWrap/>
            <w:vAlign w:val="bottom"/>
            <w:hideMark/>
          </w:tcPr>
          <w:p w14:paraId="162CD933"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21</w:t>
            </w:r>
          </w:p>
        </w:tc>
      </w:tr>
      <w:tr w:rsidR="00B47E8B" w:rsidRPr="00811243" w14:paraId="41FA4161" w14:textId="77777777" w:rsidTr="00E94B25">
        <w:trPr>
          <w:gridAfter w:val="1"/>
          <w:wAfter w:w="232" w:type="dxa"/>
          <w:trHeight w:val="300"/>
        </w:trPr>
        <w:tc>
          <w:tcPr>
            <w:tcW w:w="680" w:type="dxa"/>
            <w:tcBorders>
              <w:top w:val="nil"/>
              <w:left w:val="nil"/>
              <w:bottom w:val="nil"/>
              <w:right w:val="single" w:sz="4" w:space="0" w:color="auto"/>
            </w:tcBorders>
            <w:shd w:val="clear" w:color="auto" w:fill="auto"/>
            <w:noWrap/>
            <w:vAlign w:val="bottom"/>
            <w:hideMark/>
          </w:tcPr>
          <w:p w14:paraId="627C4D14"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9</w:t>
            </w:r>
          </w:p>
        </w:tc>
        <w:tc>
          <w:tcPr>
            <w:tcW w:w="740" w:type="dxa"/>
            <w:tcBorders>
              <w:top w:val="nil"/>
              <w:left w:val="single" w:sz="4" w:space="0" w:color="auto"/>
              <w:bottom w:val="nil"/>
              <w:right w:val="nil"/>
            </w:tcBorders>
            <w:shd w:val="clear" w:color="auto" w:fill="auto"/>
            <w:noWrap/>
            <w:vAlign w:val="bottom"/>
            <w:hideMark/>
          </w:tcPr>
          <w:p w14:paraId="5AE3A925"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215.57</w:t>
            </w:r>
          </w:p>
        </w:tc>
        <w:tc>
          <w:tcPr>
            <w:tcW w:w="640" w:type="dxa"/>
            <w:tcBorders>
              <w:top w:val="nil"/>
              <w:left w:val="nil"/>
              <w:bottom w:val="nil"/>
              <w:right w:val="nil"/>
            </w:tcBorders>
            <w:shd w:val="clear" w:color="auto" w:fill="auto"/>
            <w:noWrap/>
            <w:vAlign w:val="bottom"/>
            <w:hideMark/>
          </w:tcPr>
          <w:p w14:paraId="6ADCD25F"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6.95</w:t>
            </w:r>
          </w:p>
        </w:tc>
        <w:tc>
          <w:tcPr>
            <w:tcW w:w="591" w:type="dxa"/>
            <w:tcBorders>
              <w:top w:val="nil"/>
              <w:left w:val="nil"/>
              <w:bottom w:val="nil"/>
              <w:right w:val="nil"/>
            </w:tcBorders>
            <w:shd w:val="clear" w:color="auto" w:fill="auto"/>
            <w:noWrap/>
            <w:vAlign w:val="bottom"/>
            <w:hideMark/>
          </w:tcPr>
          <w:p w14:paraId="347F6FDD"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2.09</w:t>
            </w:r>
          </w:p>
        </w:tc>
        <w:tc>
          <w:tcPr>
            <w:tcW w:w="1100" w:type="dxa"/>
            <w:tcBorders>
              <w:top w:val="nil"/>
              <w:left w:val="nil"/>
              <w:bottom w:val="nil"/>
              <w:right w:val="nil"/>
            </w:tcBorders>
            <w:shd w:val="clear" w:color="auto" w:fill="auto"/>
            <w:noWrap/>
            <w:vAlign w:val="bottom"/>
            <w:hideMark/>
          </w:tcPr>
          <w:p w14:paraId="17F333C0"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215.15</w:t>
            </w:r>
          </w:p>
        </w:tc>
        <w:tc>
          <w:tcPr>
            <w:tcW w:w="1060" w:type="dxa"/>
            <w:tcBorders>
              <w:top w:val="nil"/>
              <w:left w:val="nil"/>
              <w:bottom w:val="nil"/>
              <w:right w:val="nil"/>
            </w:tcBorders>
            <w:shd w:val="clear" w:color="auto" w:fill="auto"/>
            <w:noWrap/>
            <w:vAlign w:val="bottom"/>
            <w:hideMark/>
          </w:tcPr>
          <w:p w14:paraId="681504A5"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220.00</w:t>
            </w:r>
          </w:p>
        </w:tc>
        <w:tc>
          <w:tcPr>
            <w:tcW w:w="460" w:type="dxa"/>
            <w:tcBorders>
              <w:top w:val="nil"/>
              <w:left w:val="nil"/>
              <w:bottom w:val="nil"/>
              <w:right w:val="single" w:sz="4" w:space="0" w:color="auto"/>
            </w:tcBorders>
            <w:shd w:val="clear" w:color="auto" w:fill="auto"/>
            <w:noWrap/>
            <w:vAlign w:val="bottom"/>
            <w:hideMark/>
          </w:tcPr>
          <w:p w14:paraId="09601B1E"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11</w:t>
            </w:r>
          </w:p>
        </w:tc>
        <w:tc>
          <w:tcPr>
            <w:tcW w:w="820" w:type="dxa"/>
            <w:tcBorders>
              <w:top w:val="nil"/>
              <w:left w:val="single" w:sz="4" w:space="0" w:color="auto"/>
              <w:bottom w:val="nil"/>
              <w:right w:val="nil"/>
            </w:tcBorders>
            <w:shd w:val="clear" w:color="auto" w:fill="auto"/>
            <w:noWrap/>
            <w:vAlign w:val="bottom"/>
            <w:hideMark/>
          </w:tcPr>
          <w:p w14:paraId="46FCF3F6"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280.75</w:t>
            </w:r>
          </w:p>
        </w:tc>
        <w:tc>
          <w:tcPr>
            <w:tcW w:w="740" w:type="dxa"/>
            <w:tcBorders>
              <w:top w:val="nil"/>
              <w:left w:val="nil"/>
              <w:bottom w:val="nil"/>
              <w:right w:val="nil"/>
            </w:tcBorders>
            <w:shd w:val="clear" w:color="auto" w:fill="auto"/>
            <w:noWrap/>
            <w:vAlign w:val="bottom"/>
            <w:hideMark/>
          </w:tcPr>
          <w:p w14:paraId="712808B2"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11.44</w:t>
            </w:r>
          </w:p>
        </w:tc>
        <w:tc>
          <w:tcPr>
            <w:tcW w:w="760" w:type="dxa"/>
            <w:tcBorders>
              <w:top w:val="nil"/>
              <w:left w:val="nil"/>
              <w:bottom w:val="nil"/>
              <w:right w:val="nil"/>
            </w:tcBorders>
            <w:shd w:val="clear" w:color="auto" w:fill="auto"/>
            <w:noWrap/>
            <w:vAlign w:val="bottom"/>
            <w:hideMark/>
          </w:tcPr>
          <w:p w14:paraId="27E276D2"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3.30</w:t>
            </w:r>
          </w:p>
        </w:tc>
        <w:tc>
          <w:tcPr>
            <w:tcW w:w="1080" w:type="dxa"/>
            <w:tcBorders>
              <w:top w:val="nil"/>
              <w:left w:val="nil"/>
              <w:bottom w:val="nil"/>
              <w:right w:val="nil"/>
            </w:tcBorders>
            <w:shd w:val="clear" w:color="auto" w:fill="auto"/>
            <w:noWrap/>
            <w:vAlign w:val="bottom"/>
            <w:hideMark/>
          </w:tcPr>
          <w:p w14:paraId="35F52E55"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273.75</w:t>
            </w:r>
          </w:p>
        </w:tc>
        <w:tc>
          <w:tcPr>
            <w:tcW w:w="1100" w:type="dxa"/>
            <w:tcBorders>
              <w:top w:val="nil"/>
              <w:left w:val="nil"/>
              <w:bottom w:val="nil"/>
              <w:right w:val="nil"/>
            </w:tcBorders>
            <w:shd w:val="clear" w:color="auto" w:fill="auto"/>
            <w:noWrap/>
            <w:vAlign w:val="bottom"/>
            <w:hideMark/>
          </w:tcPr>
          <w:p w14:paraId="19FF36C4"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289.25</w:t>
            </w:r>
          </w:p>
        </w:tc>
        <w:tc>
          <w:tcPr>
            <w:tcW w:w="440" w:type="dxa"/>
            <w:tcBorders>
              <w:top w:val="nil"/>
              <w:left w:val="nil"/>
              <w:bottom w:val="nil"/>
              <w:right w:val="single" w:sz="4" w:space="0" w:color="auto"/>
            </w:tcBorders>
            <w:shd w:val="clear" w:color="auto" w:fill="auto"/>
            <w:noWrap/>
            <w:vAlign w:val="bottom"/>
            <w:hideMark/>
          </w:tcPr>
          <w:p w14:paraId="6EE4C668"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12</w:t>
            </w:r>
          </w:p>
        </w:tc>
        <w:tc>
          <w:tcPr>
            <w:tcW w:w="634" w:type="dxa"/>
            <w:tcBorders>
              <w:top w:val="nil"/>
              <w:left w:val="single" w:sz="4" w:space="0" w:color="auto"/>
              <w:bottom w:val="nil"/>
              <w:right w:val="nil"/>
            </w:tcBorders>
            <w:shd w:val="clear" w:color="auto" w:fill="auto"/>
            <w:noWrap/>
            <w:vAlign w:val="bottom"/>
            <w:hideMark/>
          </w:tcPr>
          <w:p w14:paraId="599C6F61"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35.30</w:t>
            </w:r>
          </w:p>
        </w:tc>
        <w:tc>
          <w:tcPr>
            <w:tcW w:w="613" w:type="dxa"/>
            <w:tcBorders>
              <w:top w:val="nil"/>
              <w:left w:val="nil"/>
              <w:bottom w:val="nil"/>
              <w:right w:val="nil"/>
            </w:tcBorders>
            <w:shd w:val="clear" w:color="auto" w:fill="auto"/>
            <w:noWrap/>
            <w:vAlign w:val="bottom"/>
            <w:hideMark/>
          </w:tcPr>
          <w:p w14:paraId="6169AFC8"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6.78</w:t>
            </w:r>
          </w:p>
        </w:tc>
        <w:tc>
          <w:tcPr>
            <w:tcW w:w="613" w:type="dxa"/>
            <w:tcBorders>
              <w:top w:val="nil"/>
              <w:left w:val="nil"/>
              <w:bottom w:val="nil"/>
              <w:right w:val="nil"/>
            </w:tcBorders>
            <w:shd w:val="clear" w:color="auto" w:fill="auto"/>
            <w:noWrap/>
            <w:vAlign w:val="bottom"/>
            <w:hideMark/>
          </w:tcPr>
          <w:p w14:paraId="2E8979CD"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1.96</w:t>
            </w:r>
          </w:p>
        </w:tc>
        <w:tc>
          <w:tcPr>
            <w:tcW w:w="1040" w:type="dxa"/>
            <w:tcBorders>
              <w:top w:val="nil"/>
              <w:left w:val="nil"/>
              <w:bottom w:val="nil"/>
              <w:right w:val="nil"/>
            </w:tcBorders>
            <w:shd w:val="clear" w:color="auto" w:fill="auto"/>
            <w:noWrap/>
            <w:vAlign w:val="bottom"/>
            <w:hideMark/>
          </w:tcPr>
          <w:p w14:paraId="6B1287C2"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30.05</w:t>
            </w:r>
          </w:p>
        </w:tc>
        <w:tc>
          <w:tcPr>
            <w:tcW w:w="1020" w:type="dxa"/>
            <w:tcBorders>
              <w:top w:val="nil"/>
              <w:left w:val="nil"/>
              <w:bottom w:val="nil"/>
              <w:right w:val="nil"/>
            </w:tcBorders>
            <w:shd w:val="clear" w:color="auto" w:fill="auto"/>
            <w:noWrap/>
            <w:vAlign w:val="bottom"/>
            <w:hideMark/>
          </w:tcPr>
          <w:p w14:paraId="40EF18F5"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41.13</w:t>
            </w:r>
          </w:p>
        </w:tc>
        <w:tc>
          <w:tcPr>
            <w:tcW w:w="328" w:type="dxa"/>
            <w:tcBorders>
              <w:top w:val="nil"/>
              <w:left w:val="nil"/>
              <w:bottom w:val="nil"/>
              <w:right w:val="nil"/>
            </w:tcBorders>
            <w:shd w:val="clear" w:color="auto" w:fill="auto"/>
            <w:noWrap/>
            <w:vAlign w:val="bottom"/>
            <w:hideMark/>
          </w:tcPr>
          <w:p w14:paraId="2F9D5608"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12</w:t>
            </w:r>
          </w:p>
        </w:tc>
      </w:tr>
      <w:tr w:rsidR="00B47E8B" w:rsidRPr="00811243" w14:paraId="21F9BCEB" w14:textId="77777777" w:rsidTr="00E94B25">
        <w:trPr>
          <w:gridAfter w:val="1"/>
          <w:wAfter w:w="232" w:type="dxa"/>
          <w:trHeight w:val="300"/>
        </w:trPr>
        <w:tc>
          <w:tcPr>
            <w:tcW w:w="680" w:type="dxa"/>
            <w:tcBorders>
              <w:top w:val="nil"/>
              <w:left w:val="nil"/>
              <w:bottom w:val="nil"/>
              <w:right w:val="single" w:sz="4" w:space="0" w:color="auto"/>
            </w:tcBorders>
            <w:shd w:val="clear" w:color="auto" w:fill="auto"/>
            <w:noWrap/>
            <w:vAlign w:val="bottom"/>
            <w:hideMark/>
          </w:tcPr>
          <w:p w14:paraId="38AB033A"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10</w:t>
            </w:r>
          </w:p>
        </w:tc>
        <w:tc>
          <w:tcPr>
            <w:tcW w:w="740" w:type="dxa"/>
            <w:tcBorders>
              <w:top w:val="nil"/>
              <w:left w:val="single" w:sz="4" w:space="0" w:color="auto"/>
              <w:bottom w:val="nil"/>
              <w:right w:val="nil"/>
            </w:tcBorders>
            <w:shd w:val="clear" w:color="auto" w:fill="auto"/>
            <w:noWrap/>
            <w:vAlign w:val="bottom"/>
            <w:hideMark/>
          </w:tcPr>
          <w:p w14:paraId="1D9FBFFD"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217.71</w:t>
            </w:r>
          </w:p>
        </w:tc>
        <w:tc>
          <w:tcPr>
            <w:tcW w:w="640" w:type="dxa"/>
            <w:tcBorders>
              <w:top w:val="nil"/>
              <w:left w:val="nil"/>
              <w:bottom w:val="nil"/>
              <w:right w:val="nil"/>
            </w:tcBorders>
            <w:shd w:val="clear" w:color="auto" w:fill="auto"/>
            <w:noWrap/>
            <w:vAlign w:val="bottom"/>
            <w:hideMark/>
          </w:tcPr>
          <w:p w14:paraId="14950483"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6.50</w:t>
            </w:r>
          </w:p>
        </w:tc>
        <w:tc>
          <w:tcPr>
            <w:tcW w:w="591" w:type="dxa"/>
            <w:tcBorders>
              <w:top w:val="nil"/>
              <w:left w:val="nil"/>
              <w:bottom w:val="nil"/>
              <w:right w:val="nil"/>
            </w:tcBorders>
            <w:shd w:val="clear" w:color="auto" w:fill="auto"/>
            <w:noWrap/>
            <w:vAlign w:val="bottom"/>
            <w:hideMark/>
          </w:tcPr>
          <w:p w14:paraId="33DAC086"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2.46</w:t>
            </w:r>
          </w:p>
        </w:tc>
        <w:tc>
          <w:tcPr>
            <w:tcW w:w="1100" w:type="dxa"/>
            <w:tcBorders>
              <w:top w:val="nil"/>
              <w:left w:val="nil"/>
              <w:bottom w:val="nil"/>
              <w:right w:val="nil"/>
            </w:tcBorders>
            <w:shd w:val="clear" w:color="auto" w:fill="auto"/>
            <w:noWrap/>
            <w:vAlign w:val="bottom"/>
            <w:hideMark/>
          </w:tcPr>
          <w:p w14:paraId="6A18B197"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213.50</w:t>
            </w:r>
          </w:p>
        </w:tc>
        <w:tc>
          <w:tcPr>
            <w:tcW w:w="1060" w:type="dxa"/>
            <w:tcBorders>
              <w:top w:val="nil"/>
              <w:left w:val="nil"/>
              <w:bottom w:val="nil"/>
              <w:right w:val="nil"/>
            </w:tcBorders>
            <w:shd w:val="clear" w:color="auto" w:fill="auto"/>
            <w:noWrap/>
            <w:vAlign w:val="bottom"/>
            <w:hideMark/>
          </w:tcPr>
          <w:p w14:paraId="5061D0AF"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219.50</w:t>
            </w:r>
          </w:p>
        </w:tc>
        <w:tc>
          <w:tcPr>
            <w:tcW w:w="460" w:type="dxa"/>
            <w:tcBorders>
              <w:top w:val="nil"/>
              <w:left w:val="nil"/>
              <w:bottom w:val="nil"/>
              <w:right w:val="single" w:sz="4" w:space="0" w:color="auto"/>
            </w:tcBorders>
            <w:shd w:val="clear" w:color="auto" w:fill="auto"/>
            <w:noWrap/>
            <w:vAlign w:val="bottom"/>
            <w:hideMark/>
          </w:tcPr>
          <w:p w14:paraId="538FB9D1"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7</w:t>
            </w:r>
          </w:p>
        </w:tc>
        <w:tc>
          <w:tcPr>
            <w:tcW w:w="820" w:type="dxa"/>
            <w:tcBorders>
              <w:top w:val="nil"/>
              <w:left w:val="single" w:sz="4" w:space="0" w:color="auto"/>
              <w:bottom w:val="nil"/>
              <w:right w:val="nil"/>
            </w:tcBorders>
            <w:shd w:val="clear" w:color="auto" w:fill="auto"/>
            <w:noWrap/>
            <w:vAlign w:val="bottom"/>
            <w:hideMark/>
          </w:tcPr>
          <w:p w14:paraId="4BD86483"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282.60</w:t>
            </w:r>
          </w:p>
        </w:tc>
        <w:tc>
          <w:tcPr>
            <w:tcW w:w="740" w:type="dxa"/>
            <w:tcBorders>
              <w:top w:val="nil"/>
              <w:left w:val="nil"/>
              <w:bottom w:val="nil"/>
              <w:right w:val="nil"/>
            </w:tcBorders>
            <w:shd w:val="clear" w:color="auto" w:fill="auto"/>
            <w:noWrap/>
            <w:vAlign w:val="bottom"/>
            <w:hideMark/>
          </w:tcPr>
          <w:p w14:paraId="4794CA69"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7.37</w:t>
            </w:r>
          </w:p>
        </w:tc>
        <w:tc>
          <w:tcPr>
            <w:tcW w:w="760" w:type="dxa"/>
            <w:tcBorders>
              <w:top w:val="nil"/>
              <w:left w:val="nil"/>
              <w:bottom w:val="nil"/>
              <w:right w:val="nil"/>
            </w:tcBorders>
            <w:shd w:val="clear" w:color="auto" w:fill="auto"/>
            <w:noWrap/>
            <w:vAlign w:val="bottom"/>
            <w:hideMark/>
          </w:tcPr>
          <w:p w14:paraId="3225E94C"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3.30</w:t>
            </w:r>
          </w:p>
        </w:tc>
        <w:tc>
          <w:tcPr>
            <w:tcW w:w="1080" w:type="dxa"/>
            <w:tcBorders>
              <w:top w:val="nil"/>
              <w:left w:val="nil"/>
              <w:bottom w:val="nil"/>
              <w:right w:val="nil"/>
            </w:tcBorders>
            <w:shd w:val="clear" w:color="auto" w:fill="auto"/>
            <w:noWrap/>
            <w:vAlign w:val="bottom"/>
            <w:hideMark/>
          </w:tcPr>
          <w:p w14:paraId="7373E990"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279.00</w:t>
            </w:r>
          </w:p>
        </w:tc>
        <w:tc>
          <w:tcPr>
            <w:tcW w:w="1100" w:type="dxa"/>
            <w:tcBorders>
              <w:top w:val="nil"/>
              <w:left w:val="nil"/>
              <w:bottom w:val="nil"/>
              <w:right w:val="nil"/>
            </w:tcBorders>
            <w:shd w:val="clear" w:color="auto" w:fill="auto"/>
            <w:noWrap/>
            <w:vAlign w:val="bottom"/>
            <w:hideMark/>
          </w:tcPr>
          <w:p w14:paraId="40D43B2A"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283.00</w:t>
            </w:r>
          </w:p>
        </w:tc>
        <w:tc>
          <w:tcPr>
            <w:tcW w:w="440" w:type="dxa"/>
            <w:tcBorders>
              <w:top w:val="nil"/>
              <w:left w:val="nil"/>
              <w:bottom w:val="nil"/>
              <w:right w:val="single" w:sz="4" w:space="0" w:color="auto"/>
            </w:tcBorders>
            <w:shd w:val="clear" w:color="auto" w:fill="auto"/>
            <w:noWrap/>
            <w:vAlign w:val="bottom"/>
            <w:hideMark/>
          </w:tcPr>
          <w:p w14:paraId="28EE8BDB"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5</w:t>
            </w:r>
          </w:p>
        </w:tc>
        <w:tc>
          <w:tcPr>
            <w:tcW w:w="634" w:type="dxa"/>
            <w:tcBorders>
              <w:top w:val="nil"/>
              <w:left w:val="single" w:sz="4" w:space="0" w:color="auto"/>
              <w:bottom w:val="nil"/>
              <w:right w:val="nil"/>
            </w:tcBorders>
            <w:shd w:val="clear" w:color="auto" w:fill="auto"/>
            <w:noWrap/>
            <w:vAlign w:val="bottom"/>
            <w:hideMark/>
          </w:tcPr>
          <w:p w14:paraId="627822FA"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36.16</w:t>
            </w:r>
          </w:p>
        </w:tc>
        <w:tc>
          <w:tcPr>
            <w:tcW w:w="613" w:type="dxa"/>
            <w:tcBorders>
              <w:top w:val="nil"/>
              <w:left w:val="nil"/>
              <w:bottom w:val="nil"/>
              <w:right w:val="nil"/>
            </w:tcBorders>
            <w:shd w:val="clear" w:color="auto" w:fill="auto"/>
            <w:noWrap/>
            <w:vAlign w:val="bottom"/>
            <w:hideMark/>
          </w:tcPr>
          <w:p w14:paraId="35E2C988"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6.64</w:t>
            </w:r>
          </w:p>
        </w:tc>
        <w:tc>
          <w:tcPr>
            <w:tcW w:w="613" w:type="dxa"/>
            <w:tcBorders>
              <w:top w:val="nil"/>
              <w:left w:val="nil"/>
              <w:bottom w:val="nil"/>
              <w:right w:val="nil"/>
            </w:tcBorders>
            <w:shd w:val="clear" w:color="auto" w:fill="auto"/>
            <w:noWrap/>
            <w:vAlign w:val="bottom"/>
            <w:hideMark/>
          </w:tcPr>
          <w:p w14:paraId="585A31C8"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2.51</w:t>
            </w:r>
          </w:p>
        </w:tc>
        <w:tc>
          <w:tcPr>
            <w:tcW w:w="1040" w:type="dxa"/>
            <w:tcBorders>
              <w:top w:val="nil"/>
              <w:left w:val="nil"/>
              <w:bottom w:val="nil"/>
              <w:right w:val="nil"/>
            </w:tcBorders>
            <w:shd w:val="clear" w:color="auto" w:fill="auto"/>
            <w:noWrap/>
            <w:vAlign w:val="bottom"/>
            <w:hideMark/>
          </w:tcPr>
          <w:p w14:paraId="1734BB85"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34.10</w:t>
            </w:r>
          </w:p>
        </w:tc>
        <w:tc>
          <w:tcPr>
            <w:tcW w:w="1020" w:type="dxa"/>
            <w:tcBorders>
              <w:top w:val="nil"/>
              <w:left w:val="nil"/>
              <w:bottom w:val="nil"/>
              <w:right w:val="nil"/>
            </w:tcBorders>
            <w:shd w:val="clear" w:color="auto" w:fill="auto"/>
            <w:noWrap/>
            <w:vAlign w:val="bottom"/>
            <w:hideMark/>
          </w:tcPr>
          <w:p w14:paraId="5D0AAC70"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40.50</w:t>
            </w:r>
          </w:p>
        </w:tc>
        <w:tc>
          <w:tcPr>
            <w:tcW w:w="328" w:type="dxa"/>
            <w:tcBorders>
              <w:top w:val="nil"/>
              <w:left w:val="nil"/>
              <w:bottom w:val="nil"/>
              <w:right w:val="nil"/>
            </w:tcBorders>
            <w:shd w:val="clear" w:color="auto" w:fill="auto"/>
            <w:noWrap/>
            <w:vAlign w:val="bottom"/>
            <w:hideMark/>
          </w:tcPr>
          <w:p w14:paraId="7D863DB1"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7</w:t>
            </w:r>
          </w:p>
        </w:tc>
      </w:tr>
      <w:tr w:rsidR="00B47E8B" w:rsidRPr="00811243" w14:paraId="69641076" w14:textId="77777777" w:rsidTr="00E94B25">
        <w:trPr>
          <w:gridAfter w:val="1"/>
          <w:wAfter w:w="232" w:type="dxa"/>
          <w:trHeight w:val="300"/>
        </w:trPr>
        <w:tc>
          <w:tcPr>
            <w:tcW w:w="680" w:type="dxa"/>
            <w:tcBorders>
              <w:top w:val="nil"/>
              <w:left w:val="nil"/>
              <w:bottom w:val="nil"/>
              <w:right w:val="single" w:sz="4" w:space="0" w:color="auto"/>
            </w:tcBorders>
            <w:shd w:val="clear" w:color="auto" w:fill="auto"/>
            <w:noWrap/>
            <w:vAlign w:val="bottom"/>
            <w:hideMark/>
          </w:tcPr>
          <w:p w14:paraId="04D1428A"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11</w:t>
            </w:r>
          </w:p>
        </w:tc>
        <w:tc>
          <w:tcPr>
            <w:tcW w:w="740" w:type="dxa"/>
            <w:tcBorders>
              <w:top w:val="nil"/>
              <w:left w:val="single" w:sz="4" w:space="0" w:color="auto"/>
              <w:bottom w:val="nil"/>
              <w:right w:val="nil"/>
            </w:tcBorders>
            <w:shd w:val="clear" w:color="auto" w:fill="auto"/>
            <w:noWrap/>
            <w:vAlign w:val="bottom"/>
            <w:hideMark/>
          </w:tcPr>
          <w:p w14:paraId="6F665932"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215.67</w:t>
            </w:r>
          </w:p>
        </w:tc>
        <w:tc>
          <w:tcPr>
            <w:tcW w:w="640" w:type="dxa"/>
            <w:tcBorders>
              <w:top w:val="nil"/>
              <w:left w:val="nil"/>
              <w:bottom w:val="nil"/>
              <w:right w:val="nil"/>
            </w:tcBorders>
            <w:shd w:val="clear" w:color="auto" w:fill="auto"/>
            <w:noWrap/>
            <w:vAlign w:val="bottom"/>
            <w:hideMark/>
          </w:tcPr>
          <w:p w14:paraId="4478B58C"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8.69</w:t>
            </w:r>
          </w:p>
        </w:tc>
        <w:tc>
          <w:tcPr>
            <w:tcW w:w="591" w:type="dxa"/>
            <w:tcBorders>
              <w:top w:val="nil"/>
              <w:left w:val="nil"/>
              <w:bottom w:val="nil"/>
              <w:right w:val="nil"/>
            </w:tcBorders>
            <w:shd w:val="clear" w:color="auto" w:fill="auto"/>
            <w:noWrap/>
            <w:vAlign w:val="bottom"/>
            <w:hideMark/>
          </w:tcPr>
          <w:p w14:paraId="65D9825D"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3.55</w:t>
            </w:r>
          </w:p>
        </w:tc>
        <w:tc>
          <w:tcPr>
            <w:tcW w:w="1100" w:type="dxa"/>
            <w:tcBorders>
              <w:top w:val="nil"/>
              <w:left w:val="nil"/>
              <w:bottom w:val="nil"/>
              <w:right w:val="nil"/>
            </w:tcBorders>
            <w:shd w:val="clear" w:color="auto" w:fill="auto"/>
            <w:noWrap/>
            <w:vAlign w:val="bottom"/>
            <w:hideMark/>
          </w:tcPr>
          <w:p w14:paraId="646B2710"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211.00</w:t>
            </w:r>
          </w:p>
        </w:tc>
        <w:tc>
          <w:tcPr>
            <w:tcW w:w="1060" w:type="dxa"/>
            <w:tcBorders>
              <w:top w:val="nil"/>
              <w:left w:val="nil"/>
              <w:bottom w:val="nil"/>
              <w:right w:val="nil"/>
            </w:tcBorders>
            <w:shd w:val="clear" w:color="auto" w:fill="auto"/>
            <w:noWrap/>
            <w:vAlign w:val="bottom"/>
            <w:hideMark/>
          </w:tcPr>
          <w:p w14:paraId="7DC6859F"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217.00</w:t>
            </w:r>
          </w:p>
        </w:tc>
        <w:tc>
          <w:tcPr>
            <w:tcW w:w="460" w:type="dxa"/>
            <w:tcBorders>
              <w:top w:val="nil"/>
              <w:left w:val="nil"/>
              <w:bottom w:val="nil"/>
              <w:right w:val="single" w:sz="4" w:space="0" w:color="auto"/>
            </w:tcBorders>
            <w:shd w:val="clear" w:color="auto" w:fill="auto"/>
            <w:noWrap/>
            <w:vAlign w:val="bottom"/>
            <w:hideMark/>
          </w:tcPr>
          <w:p w14:paraId="44012BC8"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6</w:t>
            </w:r>
          </w:p>
        </w:tc>
        <w:tc>
          <w:tcPr>
            <w:tcW w:w="820" w:type="dxa"/>
            <w:tcBorders>
              <w:top w:val="nil"/>
              <w:left w:val="single" w:sz="4" w:space="0" w:color="auto"/>
              <w:bottom w:val="nil"/>
              <w:right w:val="nil"/>
            </w:tcBorders>
            <w:shd w:val="clear" w:color="auto" w:fill="auto"/>
            <w:noWrap/>
            <w:vAlign w:val="bottom"/>
            <w:hideMark/>
          </w:tcPr>
          <w:p w14:paraId="7BF97DC8"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277.43</w:t>
            </w:r>
          </w:p>
        </w:tc>
        <w:tc>
          <w:tcPr>
            <w:tcW w:w="740" w:type="dxa"/>
            <w:tcBorders>
              <w:top w:val="nil"/>
              <w:left w:val="nil"/>
              <w:bottom w:val="nil"/>
              <w:right w:val="nil"/>
            </w:tcBorders>
            <w:shd w:val="clear" w:color="auto" w:fill="auto"/>
            <w:noWrap/>
            <w:vAlign w:val="bottom"/>
            <w:hideMark/>
          </w:tcPr>
          <w:p w14:paraId="2D5B519A"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5.13</w:t>
            </w:r>
          </w:p>
        </w:tc>
        <w:tc>
          <w:tcPr>
            <w:tcW w:w="760" w:type="dxa"/>
            <w:tcBorders>
              <w:top w:val="nil"/>
              <w:left w:val="nil"/>
              <w:bottom w:val="nil"/>
              <w:right w:val="nil"/>
            </w:tcBorders>
            <w:shd w:val="clear" w:color="auto" w:fill="auto"/>
            <w:noWrap/>
            <w:vAlign w:val="bottom"/>
            <w:hideMark/>
          </w:tcPr>
          <w:p w14:paraId="235642CF"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1.94</w:t>
            </w:r>
          </w:p>
        </w:tc>
        <w:tc>
          <w:tcPr>
            <w:tcW w:w="1080" w:type="dxa"/>
            <w:tcBorders>
              <w:top w:val="nil"/>
              <w:left w:val="nil"/>
              <w:bottom w:val="nil"/>
              <w:right w:val="nil"/>
            </w:tcBorders>
            <w:shd w:val="clear" w:color="auto" w:fill="auto"/>
            <w:noWrap/>
            <w:vAlign w:val="bottom"/>
            <w:hideMark/>
          </w:tcPr>
          <w:p w14:paraId="3F4DCC13"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273.50</w:t>
            </w:r>
          </w:p>
        </w:tc>
        <w:tc>
          <w:tcPr>
            <w:tcW w:w="1100" w:type="dxa"/>
            <w:tcBorders>
              <w:top w:val="nil"/>
              <w:left w:val="nil"/>
              <w:bottom w:val="nil"/>
              <w:right w:val="nil"/>
            </w:tcBorders>
            <w:shd w:val="clear" w:color="auto" w:fill="auto"/>
            <w:noWrap/>
            <w:vAlign w:val="bottom"/>
            <w:hideMark/>
          </w:tcPr>
          <w:p w14:paraId="269ADCAE"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280.00</w:t>
            </w:r>
          </w:p>
        </w:tc>
        <w:tc>
          <w:tcPr>
            <w:tcW w:w="440" w:type="dxa"/>
            <w:tcBorders>
              <w:top w:val="nil"/>
              <w:left w:val="nil"/>
              <w:bottom w:val="nil"/>
              <w:right w:val="single" w:sz="4" w:space="0" w:color="auto"/>
            </w:tcBorders>
            <w:shd w:val="clear" w:color="auto" w:fill="auto"/>
            <w:noWrap/>
            <w:vAlign w:val="bottom"/>
            <w:hideMark/>
          </w:tcPr>
          <w:p w14:paraId="1E10C8A5"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7</w:t>
            </w:r>
          </w:p>
        </w:tc>
        <w:tc>
          <w:tcPr>
            <w:tcW w:w="634" w:type="dxa"/>
            <w:tcBorders>
              <w:top w:val="nil"/>
              <w:left w:val="single" w:sz="4" w:space="0" w:color="auto"/>
              <w:bottom w:val="nil"/>
              <w:right w:val="nil"/>
            </w:tcBorders>
            <w:shd w:val="clear" w:color="auto" w:fill="auto"/>
            <w:noWrap/>
            <w:vAlign w:val="bottom"/>
            <w:hideMark/>
          </w:tcPr>
          <w:p w14:paraId="04EE15B9"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33.67</w:t>
            </w:r>
          </w:p>
        </w:tc>
        <w:tc>
          <w:tcPr>
            <w:tcW w:w="613" w:type="dxa"/>
            <w:tcBorders>
              <w:top w:val="nil"/>
              <w:left w:val="nil"/>
              <w:bottom w:val="nil"/>
              <w:right w:val="nil"/>
            </w:tcBorders>
            <w:shd w:val="clear" w:color="auto" w:fill="auto"/>
            <w:noWrap/>
            <w:vAlign w:val="bottom"/>
            <w:hideMark/>
          </w:tcPr>
          <w:p w14:paraId="3CC3FB07"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3.89</w:t>
            </w:r>
          </w:p>
        </w:tc>
        <w:tc>
          <w:tcPr>
            <w:tcW w:w="613" w:type="dxa"/>
            <w:tcBorders>
              <w:top w:val="nil"/>
              <w:left w:val="nil"/>
              <w:bottom w:val="nil"/>
              <w:right w:val="nil"/>
            </w:tcBorders>
            <w:shd w:val="clear" w:color="auto" w:fill="auto"/>
            <w:noWrap/>
            <w:vAlign w:val="bottom"/>
            <w:hideMark/>
          </w:tcPr>
          <w:p w14:paraId="45820473"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1.47</w:t>
            </w:r>
          </w:p>
        </w:tc>
        <w:tc>
          <w:tcPr>
            <w:tcW w:w="1040" w:type="dxa"/>
            <w:tcBorders>
              <w:top w:val="nil"/>
              <w:left w:val="nil"/>
              <w:bottom w:val="nil"/>
              <w:right w:val="nil"/>
            </w:tcBorders>
            <w:shd w:val="clear" w:color="auto" w:fill="auto"/>
            <w:noWrap/>
            <w:vAlign w:val="bottom"/>
            <w:hideMark/>
          </w:tcPr>
          <w:p w14:paraId="27F17F81"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32.05</w:t>
            </w:r>
          </w:p>
        </w:tc>
        <w:tc>
          <w:tcPr>
            <w:tcW w:w="1020" w:type="dxa"/>
            <w:tcBorders>
              <w:top w:val="nil"/>
              <w:left w:val="nil"/>
              <w:bottom w:val="nil"/>
              <w:right w:val="nil"/>
            </w:tcBorders>
            <w:shd w:val="clear" w:color="auto" w:fill="auto"/>
            <w:noWrap/>
            <w:vAlign w:val="bottom"/>
            <w:hideMark/>
          </w:tcPr>
          <w:p w14:paraId="76B53587"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36.60</w:t>
            </w:r>
          </w:p>
        </w:tc>
        <w:tc>
          <w:tcPr>
            <w:tcW w:w="328" w:type="dxa"/>
            <w:tcBorders>
              <w:top w:val="nil"/>
              <w:left w:val="nil"/>
              <w:bottom w:val="nil"/>
              <w:right w:val="nil"/>
            </w:tcBorders>
            <w:shd w:val="clear" w:color="auto" w:fill="auto"/>
            <w:noWrap/>
            <w:vAlign w:val="bottom"/>
            <w:hideMark/>
          </w:tcPr>
          <w:p w14:paraId="20D368B1"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7</w:t>
            </w:r>
          </w:p>
        </w:tc>
      </w:tr>
      <w:tr w:rsidR="00B47E8B" w:rsidRPr="00811243" w14:paraId="35677DF6" w14:textId="77777777" w:rsidTr="00E94B25">
        <w:trPr>
          <w:gridAfter w:val="1"/>
          <w:wAfter w:w="232" w:type="dxa"/>
          <w:trHeight w:val="300"/>
        </w:trPr>
        <w:tc>
          <w:tcPr>
            <w:tcW w:w="680" w:type="dxa"/>
            <w:tcBorders>
              <w:top w:val="nil"/>
              <w:left w:val="nil"/>
              <w:bottom w:val="nil"/>
              <w:right w:val="single" w:sz="4" w:space="0" w:color="auto"/>
            </w:tcBorders>
            <w:shd w:val="clear" w:color="auto" w:fill="auto"/>
            <w:noWrap/>
            <w:vAlign w:val="bottom"/>
            <w:hideMark/>
          </w:tcPr>
          <w:p w14:paraId="3ED8679E"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12</w:t>
            </w:r>
          </w:p>
        </w:tc>
        <w:tc>
          <w:tcPr>
            <w:tcW w:w="740" w:type="dxa"/>
            <w:tcBorders>
              <w:top w:val="nil"/>
              <w:left w:val="single" w:sz="4" w:space="0" w:color="auto"/>
              <w:bottom w:val="nil"/>
              <w:right w:val="nil"/>
            </w:tcBorders>
            <w:shd w:val="clear" w:color="auto" w:fill="auto"/>
            <w:noWrap/>
            <w:vAlign w:val="bottom"/>
            <w:hideMark/>
          </w:tcPr>
          <w:p w14:paraId="57F7243A"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218.58</w:t>
            </w:r>
          </w:p>
        </w:tc>
        <w:tc>
          <w:tcPr>
            <w:tcW w:w="640" w:type="dxa"/>
            <w:tcBorders>
              <w:top w:val="nil"/>
              <w:left w:val="nil"/>
              <w:bottom w:val="nil"/>
              <w:right w:val="nil"/>
            </w:tcBorders>
            <w:shd w:val="clear" w:color="auto" w:fill="auto"/>
            <w:noWrap/>
            <w:vAlign w:val="bottom"/>
            <w:hideMark/>
          </w:tcPr>
          <w:p w14:paraId="3F35B77C"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6.51</w:t>
            </w:r>
          </w:p>
        </w:tc>
        <w:tc>
          <w:tcPr>
            <w:tcW w:w="591" w:type="dxa"/>
            <w:tcBorders>
              <w:top w:val="nil"/>
              <w:left w:val="nil"/>
              <w:bottom w:val="nil"/>
              <w:right w:val="nil"/>
            </w:tcBorders>
            <w:shd w:val="clear" w:color="auto" w:fill="auto"/>
            <w:noWrap/>
            <w:vAlign w:val="bottom"/>
            <w:hideMark/>
          </w:tcPr>
          <w:p w14:paraId="0ACCF7E7"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2.91</w:t>
            </w:r>
          </w:p>
        </w:tc>
        <w:tc>
          <w:tcPr>
            <w:tcW w:w="1100" w:type="dxa"/>
            <w:tcBorders>
              <w:top w:val="nil"/>
              <w:left w:val="nil"/>
              <w:bottom w:val="nil"/>
              <w:right w:val="nil"/>
            </w:tcBorders>
            <w:shd w:val="clear" w:color="auto" w:fill="auto"/>
            <w:noWrap/>
            <w:vAlign w:val="bottom"/>
            <w:hideMark/>
          </w:tcPr>
          <w:p w14:paraId="744F02F3"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215.00</w:t>
            </w:r>
          </w:p>
        </w:tc>
        <w:tc>
          <w:tcPr>
            <w:tcW w:w="1060" w:type="dxa"/>
            <w:tcBorders>
              <w:top w:val="nil"/>
              <w:left w:val="nil"/>
              <w:bottom w:val="nil"/>
              <w:right w:val="nil"/>
            </w:tcBorders>
            <w:shd w:val="clear" w:color="auto" w:fill="auto"/>
            <w:noWrap/>
            <w:vAlign w:val="bottom"/>
            <w:hideMark/>
          </w:tcPr>
          <w:p w14:paraId="163120A9"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217.00</w:t>
            </w:r>
          </w:p>
        </w:tc>
        <w:tc>
          <w:tcPr>
            <w:tcW w:w="460" w:type="dxa"/>
            <w:tcBorders>
              <w:top w:val="nil"/>
              <w:left w:val="nil"/>
              <w:bottom w:val="nil"/>
              <w:right w:val="single" w:sz="4" w:space="0" w:color="auto"/>
            </w:tcBorders>
            <w:shd w:val="clear" w:color="auto" w:fill="auto"/>
            <w:noWrap/>
            <w:vAlign w:val="bottom"/>
            <w:hideMark/>
          </w:tcPr>
          <w:p w14:paraId="75BEBAF3"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5</w:t>
            </w:r>
          </w:p>
        </w:tc>
        <w:tc>
          <w:tcPr>
            <w:tcW w:w="820" w:type="dxa"/>
            <w:tcBorders>
              <w:top w:val="nil"/>
              <w:left w:val="single" w:sz="4" w:space="0" w:color="auto"/>
              <w:bottom w:val="nil"/>
              <w:right w:val="nil"/>
            </w:tcBorders>
            <w:shd w:val="clear" w:color="auto" w:fill="auto"/>
            <w:noWrap/>
            <w:vAlign w:val="bottom"/>
            <w:hideMark/>
          </w:tcPr>
          <w:p w14:paraId="3116E807"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282.75</w:t>
            </w:r>
          </w:p>
        </w:tc>
        <w:tc>
          <w:tcPr>
            <w:tcW w:w="740" w:type="dxa"/>
            <w:tcBorders>
              <w:top w:val="nil"/>
              <w:left w:val="nil"/>
              <w:bottom w:val="nil"/>
              <w:right w:val="nil"/>
            </w:tcBorders>
            <w:shd w:val="clear" w:color="auto" w:fill="auto"/>
            <w:noWrap/>
            <w:vAlign w:val="bottom"/>
            <w:hideMark/>
          </w:tcPr>
          <w:p w14:paraId="56D00FCF"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3.86</w:t>
            </w:r>
          </w:p>
        </w:tc>
        <w:tc>
          <w:tcPr>
            <w:tcW w:w="760" w:type="dxa"/>
            <w:tcBorders>
              <w:top w:val="nil"/>
              <w:left w:val="nil"/>
              <w:bottom w:val="nil"/>
              <w:right w:val="nil"/>
            </w:tcBorders>
            <w:shd w:val="clear" w:color="auto" w:fill="auto"/>
            <w:noWrap/>
            <w:vAlign w:val="bottom"/>
            <w:hideMark/>
          </w:tcPr>
          <w:p w14:paraId="06FB6C0B"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1.93</w:t>
            </w:r>
          </w:p>
        </w:tc>
        <w:tc>
          <w:tcPr>
            <w:tcW w:w="1080" w:type="dxa"/>
            <w:tcBorders>
              <w:top w:val="nil"/>
              <w:left w:val="nil"/>
              <w:bottom w:val="nil"/>
              <w:right w:val="nil"/>
            </w:tcBorders>
            <w:shd w:val="clear" w:color="auto" w:fill="auto"/>
            <w:noWrap/>
            <w:vAlign w:val="bottom"/>
            <w:hideMark/>
          </w:tcPr>
          <w:p w14:paraId="766C8E6D"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280.50</w:t>
            </w:r>
          </w:p>
        </w:tc>
        <w:tc>
          <w:tcPr>
            <w:tcW w:w="1100" w:type="dxa"/>
            <w:tcBorders>
              <w:top w:val="nil"/>
              <w:left w:val="nil"/>
              <w:bottom w:val="nil"/>
              <w:right w:val="nil"/>
            </w:tcBorders>
            <w:shd w:val="clear" w:color="auto" w:fill="auto"/>
            <w:noWrap/>
            <w:vAlign w:val="bottom"/>
            <w:hideMark/>
          </w:tcPr>
          <w:p w14:paraId="3DA0E0C9"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284.25</w:t>
            </w:r>
          </w:p>
        </w:tc>
        <w:tc>
          <w:tcPr>
            <w:tcW w:w="440" w:type="dxa"/>
            <w:tcBorders>
              <w:top w:val="nil"/>
              <w:left w:val="nil"/>
              <w:bottom w:val="nil"/>
              <w:right w:val="single" w:sz="4" w:space="0" w:color="auto"/>
            </w:tcBorders>
            <w:shd w:val="clear" w:color="auto" w:fill="auto"/>
            <w:noWrap/>
            <w:vAlign w:val="bottom"/>
            <w:hideMark/>
          </w:tcPr>
          <w:p w14:paraId="5FDC5C27"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4</w:t>
            </w:r>
          </w:p>
        </w:tc>
        <w:tc>
          <w:tcPr>
            <w:tcW w:w="634" w:type="dxa"/>
            <w:tcBorders>
              <w:top w:val="nil"/>
              <w:left w:val="single" w:sz="4" w:space="0" w:color="auto"/>
              <w:bottom w:val="nil"/>
              <w:right w:val="nil"/>
            </w:tcBorders>
            <w:shd w:val="clear" w:color="auto" w:fill="auto"/>
            <w:noWrap/>
            <w:vAlign w:val="bottom"/>
            <w:hideMark/>
          </w:tcPr>
          <w:p w14:paraId="23C83BE8"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32.86</w:t>
            </w:r>
          </w:p>
        </w:tc>
        <w:tc>
          <w:tcPr>
            <w:tcW w:w="613" w:type="dxa"/>
            <w:tcBorders>
              <w:top w:val="nil"/>
              <w:left w:val="nil"/>
              <w:bottom w:val="nil"/>
              <w:right w:val="nil"/>
            </w:tcBorders>
            <w:shd w:val="clear" w:color="auto" w:fill="auto"/>
            <w:noWrap/>
            <w:vAlign w:val="bottom"/>
            <w:hideMark/>
          </w:tcPr>
          <w:p w14:paraId="53AEF0CC"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2.70</w:t>
            </w:r>
          </w:p>
        </w:tc>
        <w:tc>
          <w:tcPr>
            <w:tcW w:w="613" w:type="dxa"/>
            <w:tcBorders>
              <w:top w:val="nil"/>
              <w:left w:val="nil"/>
              <w:bottom w:val="nil"/>
              <w:right w:val="nil"/>
            </w:tcBorders>
            <w:shd w:val="clear" w:color="auto" w:fill="auto"/>
            <w:noWrap/>
            <w:vAlign w:val="bottom"/>
            <w:hideMark/>
          </w:tcPr>
          <w:p w14:paraId="7958A0D1"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1.21</w:t>
            </w:r>
          </w:p>
        </w:tc>
        <w:tc>
          <w:tcPr>
            <w:tcW w:w="1040" w:type="dxa"/>
            <w:tcBorders>
              <w:top w:val="nil"/>
              <w:left w:val="nil"/>
              <w:bottom w:val="nil"/>
              <w:right w:val="nil"/>
            </w:tcBorders>
            <w:shd w:val="clear" w:color="auto" w:fill="auto"/>
            <w:noWrap/>
            <w:vAlign w:val="bottom"/>
            <w:hideMark/>
          </w:tcPr>
          <w:p w14:paraId="581E628B"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31.90</w:t>
            </w:r>
          </w:p>
        </w:tc>
        <w:tc>
          <w:tcPr>
            <w:tcW w:w="1020" w:type="dxa"/>
            <w:tcBorders>
              <w:top w:val="nil"/>
              <w:left w:val="nil"/>
              <w:bottom w:val="nil"/>
              <w:right w:val="nil"/>
            </w:tcBorders>
            <w:shd w:val="clear" w:color="auto" w:fill="auto"/>
            <w:noWrap/>
            <w:vAlign w:val="bottom"/>
            <w:hideMark/>
          </w:tcPr>
          <w:p w14:paraId="20B748A3"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32.00</w:t>
            </w:r>
          </w:p>
        </w:tc>
        <w:tc>
          <w:tcPr>
            <w:tcW w:w="328" w:type="dxa"/>
            <w:tcBorders>
              <w:top w:val="nil"/>
              <w:left w:val="nil"/>
              <w:bottom w:val="nil"/>
              <w:right w:val="nil"/>
            </w:tcBorders>
            <w:shd w:val="clear" w:color="auto" w:fill="auto"/>
            <w:noWrap/>
            <w:vAlign w:val="bottom"/>
            <w:hideMark/>
          </w:tcPr>
          <w:p w14:paraId="326A5C66"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5</w:t>
            </w:r>
          </w:p>
        </w:tc>
      </w:tr>
      <w:tr w:rsidR="00B47E8B" w:rsidRPr="00811243" w14:paraId="053FA9C7" w14:textId="77777777" w:rsidTr="00E94B25">
        <w:trPr>
          <w:gridAfter w:val="1"/>
          <w:wAfter w:w="232" w:type="dxa"/>
          <w:trHeight w:val="300"/>
        </w:trPr>
        <w:tc>
          <w:tcPr>
            <w:tcW w:w="680" w:type="dxa"/>
            <w:tcBorders>
              <w:top w:val="nil"/>
              <w:left w:val="nil"/>
              <w:bottom w:val="nil"/>
              <w:right w:val="single" w:sz="4" w:space="0" w:color="auto"/>
            </w:tcBorders>
            <w:shd w:val="clear" w:color="auto" w:fill="auto"/>
            <w:noWrap/>
            <w:vAlign w:val="bottom"/>
            <w:hideMark/>
          </w:tcPr>
          <w:p w14:paraId="5E581617"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13</w:t>
            </w:r>
          </w:p>
        </w:tc>
        <w:tc>
          <w:tcPr>
            <w:tcW w:w="740" w:type="dxa"/>
            <w:tcBorders>
              <w:top w:val="nil"/>
              <w:left w:val="single" w:sz="4" w:space="0" w:color="auto"/>
              <w:bottom w:val="nil"/>
              <w:right w:val="nil"/>
            </w:tcBorders>
            <w:shd w:val="clear" w:color="auto" w:fill="auto"/>
            <w:noWrap/>
            <w:vAlign w:val="bottom"/>
            <w:hideMark/>
          </w:tcPr>
          <w:p w14:paraId="6236203F"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218.00</w:t>
            </w:r>
          </w:p>
        </w:tc>
        <w:tc>
          <w:tcPr>
            <w:tcW w:w="640" w:type="dxa"/>
            <w:tcBorders>
              <w:top w:val="nil"/>
              <w:left w:val="nil"/>
              <w:bottom w:val="nil"/>
              <w:right w:val="nil"/>
            </w:tcBorders>
            <w:shd w:val="clear" w:color="auto" w:fill="auto"/>
            <w:noWrap/>
            <w:vAlign w:val="bottom"/>
            <w:hideMark/>
          </w:tcPr>
          <w:p w14:paraId="517FF969"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4.00</w:t>
            </w:r>
          </w:p>
        </w:tc>
        <w:tc>
          <w:tcPr>
            <w:tcW w:w="591" w:type="dxa"/>
            <w:tcBorders>
              <w:top w:val="nil"/>
              <w:left w:val="nil"/>
              <w:bottom w:val="nil"/>
              <w:right w:val="nil"/>
            </w:tcBorders>
            <w:shd w:val="clear" w:color="auto" w:fill="auto"/>
            <w:noWrap/>
            <w:vAlign w:val="bottom"/>
            <w:hideMark/>
          </w:tcPr>
          <w:p w14:paraId="359019E5"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1.79</w:t>
            </w:r>
          </w:p>
        </w:tc>
        <w:tc>
          <w:tcPr>
            <w:tcW w:w="1100" w:type="dxa"/>
            <w:tcBorders>
              <w:top w:val="nil"/>
              <w:left w:val="nil"/>
              <w:bottom w:val="nil"/>
              <w:right w:val="nil"/>
            </w:tcBorders>
            <w:shd w:val="clear" w:color="auto" w:fill="auto"/>
            <w:noWrap/>
            <w:vAlign w:val="bottom"/>
            <w:hideMark/>
          </w:tcPr>
          <w:p w14:paraId="743E3D7B"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216.00</w:t>
            </w:r>
          </w:p>
        </w:tc>
        <w:tc>
          <w:tcPr>
            <w:tcW w:w="1060" w:type="dxa"/>
            <w:tcBorders>
              <w:top w:val="nil"/>
              <w:left w:val="nil"/>
              <w:bottom w:val="nil"/>
              <w:right w:val="nil"/>
            </w:tcBorders>
            <w:shd w:val="clear" w:color="auto" w:fill="auto"/>
            <w:noWrap/>
            <w:vAlign w:val="bottom"/>
            <w:hideMark/>
          </w:tcPr>
          <w:p w14:paraId="12C988FA"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220.00</w:t>
            </w:r>
          </w:p>
        </w:tc>
        <w:tc>
          <w:tcPr>
            <w:tcW w:w="460" w:type="dxa"/>
            <w:tcBorders>
              <w:top w:val="nil"/>
              <w:left w:val="nil"/>
              <w:bottom w:val="nil"/>
              <w:right w:val="single" w:sz="4" w:space="0" w:color="auto"/>
            </w:tcBorders>
            <w:shd w:val="clear" w:color="auto" w:fill="auto"/>
            <w:noWrap/>
            <w:vAlign w:val="bottom"/>
            <w:hideMark/>
          </w:tcPr>
          <w:p w14:paraId="5898AADF"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5</w:t>
            </w:r>
          </w:p>
        </w:tc>
        <w:tc>
          <w:tcPr>
            <w:tcW w:w="820" w:type="dxa"/>
            <w:tcBorders>
              <w:top w:val="nil"/>
              <w:left w:val="single" w:sz="4" w:space="0" w:color="auto"/>
              <w:bottom w:val="nil"/>
              <w:right w:val="nil"/>
            </w:tcBorders>
            <w:shd w:val="clear" w:color="auto" w:fill="auto"/>
            <w:noWrap/>
            <w:vAlign w:val="bottom"/>
            <w:hideMark/>
          </w:tcPr>
          <w:p w14:paraId="73E014DC"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285.00</w:t>
            </w:r>
          </w:p>
        </w:tc>
        <w:tc>
          <w:tcPr>
            <w:tcW w:w="740" w:type="dxa"/>
            <w:tcBorders>
              <w:top w:val="nil"/>
              <w:left w:val="nil"/>
              <w:bottom w:val="nil"/>
              <w:right w:val="nil"/>
            </w:tcBorders>
            <w:shd w:val="clear" w:color="auto" w:fill="auto"/>
            <w:noWrap/>
            <w:vAlign w:val="bottom"/>
            <w:hideMark/>
          </w:tcPr>
          <w:p w14:paraId="768D32AE"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5.48</w:t>
            </w:r>
          </w:p>
        </w:tc>
        <w:tc>
          <w:tcPr>
            <w:tcW w:w="760" w:type="dxa"/>
            <w:tcBorders>
              <w:top w:val="nil"/>
              <w:left w:val="nil"/>
              <w:bottom w:val="nil"/>
              <w:right w:val="nil"/>
            </w:tcBorders>
            <w:shd w:val="clear" w:color="auto" w:fill="auto"/>
            <w:noWrap/>
            <w:vAlign w:val="bottom"/>
            <w:hideMark/>
          </w:tcPr>
          <w:p w14:paraId="21DE39AB"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2.45</w:t>
            </w:r>
          </w:p>
        </w:tc>
        <w:tc>
          <w:tcPr>
            <w:tcW w:w="1080" w:type="dxa"/>
            <w:tcBorders>
              <w:top w:val="nil"/>
              <w:left w:val="nil"/>
              <w:bottom w:val="nil"/>
              <w:right w:val="nil"/>
            </w:tcBorders>
            <w:shd w:val="clear" w:color="auto" w:fill="auto"/>
            <w:noWrap/>
            <w:vAlign w:val="bottom"/>
            <w:hideMark/>
          </w:tcPr>
          <w:p w14:paraId="655723B8"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283.00</w:t>
            </w:r>
          </w:p>
        </w:tc>
        <w:tc>
          <w:tcPr>
            <w:tcW w:w="1100" w:type="dxa"/>
            <w:tcBorders>
              <w:top w:val="nil"/>
              <w:left w:val="nil"/>
              <w:bottom w:val="nil"/>
              <w:right w:val="nil"/>
            </w:tcBorders>
            <w:shd w:val="clear" w:color="auto" w:fill="auto"/>
            <w:noWrap/>
            <w:vAlign w:val="bottom"/>
            <w:hideMark/>
          </w:tcPr>
          <w:p w14:paraId="5B023870"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289.00</w:t>
            </w:r>
          </w:p>
        </w:tc>
        <w:tc>
          <w:tcPr>
            <w:tcW w:w="440" w:type="dxa"/>
            <w:tcBorders>
              <w:top w:val="nil"/>
              <w:left w:val="nil"/>
              <w:bottom w:val="nil"/>
              <w:right w:val="single" w:sz="4" w:space="0" w:color="auto"/>
            </w:tcBorders>
            <w:shd w:val="clear" w:color="auto" w:fill="auto"/>
            <w:noWrap/>
            <w:vAlign w:val="bottom"/>
            <w:hideMark/>
          </w:tcPr>
          <w:p w14:paraId="7F3BFE6B"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5</w:t>
            </w:r>
          </w:p>
        </w:tc>
        <w:tc>
          <w:tcPr>
            <w:tcW w:w="634" w:type="dxa"/>
            <w:tcBorders>
              <w:top w:val="nil"/>
              <w:left w:val="single" w:sz="4" w:space="0" w:color="auto"/>
              <w:bottom w:val="nil"/>
              <w:right w:val="nil"/>
            </w:tcBorders>
            <w:shd w:val="clear" w:color="auto" w:fill="auto"/>
            <w:noWrap/>
            <w:vAlign w:val="bottom"/>
            <w:hideMark/>
          </w:tcPr>
          <w:p w14:paraId="3B9C57FE"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34.72</w:t>
            </w:r>
          </w:p>
        </w:tc>
        <w:tc>
          <w:tcPr>
            <w:tcW w:w="613" w:type="dxa"/>
            <w:tcBorders>
              <w:top w:val="nil"/>
              <w:left w:val="nil"/>
              <w:bottom w:val="nil"/>
              <w:right w:val="nil"/>
            </w:tcBorders>
            <w:shd w:val="clear" w:color="auto" w:fill="auto"/>
            <w:noWrap/>
            <w:vAlign w:val="bottom"/>
            <w:hideMark/>
          </w:tcPr>
          <w:p w14:paraId="77E86E55"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2.78</w:t>
            </w:r>
          </w:p>
        </w:tc>
        <w:tc>
          <w:tcPr>
            <w:tcW w:w="613" w:type="dxa"/>
            <w:tcBorders>
              <w:top w:val="nil"/>
              <w:left w:val="nil"/>
              <w:bottom w:val="nil"/>
              <w:right w:val="nil"/>
            </w:tcBorders>
            <w:shd w:val="clear" w:color="auto" w:fill="auto"/>
            <w:noWrap/>
            <w:vAlign w:val="bottom"/>
            <w:hideMark/>
          </w:tcPr>
          <w:p w14:paraId="2ADDA286"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1.24</w:t>
            </w:r>
          </w:p>
        </w:tc>
        <w:tc>
          <w:tcPr>
            <w:tcW w:w="1040" w:type="dxa"/>
            <w:tcBorders>
              <w:top w:val="nil"/>
              <w:left w:val="nil"/>
              <w:bottom w:val="nil"/>
              <w:right w:val="nil"/>
            </w:tcBorders>
            <w:shd w:val="clear" w:color="auto" w:fill="auto"/>
            <w:noWrap/>
            <w:vAlign w:val="bottom"/>
            <w:hideMark/>
          </w:tcPr>
          <w:p w14:paraId="13B0BB09"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32.50</w:t>
            </w:r>
          </w:p>
        </w:tc>
        <w:tc>
          <w:tcPr>
            <w:tcW w:w="1020" w:type="dxa"/>
            <w:tcBorders>
              <w:top w:val="nil"/>
              <w:left w:val="nil"/>
              <w:bottom w:val="nil"/>
              <w:right w:val="nil"/>
            </w:tcBorders>
            <w:shd w:val="clear" w:color="auto" w:fill="auto"/>
            <w:noWrap/>
            <w:vAlign w:val="bottom"/>
            <w:hideMark/>
          </w:tcPr>
          <w:p w14:paraId="7E03FF43"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35.10</w:t>
            </w:r>
          </w:p>
        </w:tc>
        <w:tc>
          <w:tcPr>
            <w:tcW w:w="328" w:type="dxa"/>
            <w:tcBorders>
              <w:top w:val="nil"/>
              <w:left w:val="nil"/>
              <w:bottom w:val="nil"/>
              <w:right w:val="nil"/>
            </w:tcBorders>
            <w:shd w:val="clear" w:color="auto" w:fill="auto"/>
            <w:noWrap/>
            <w:vAlign w:val="bottom"/>
            <w:hideMark/>
          </w:tcPr>
          <w:p w14:paraId="7A64B9FA"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5</w:t>
            </w:r>
          </w:p>
        </w:tc>
      </w:tr>
      <w:tr w:rsidR="00B47E8B" w:rsidRPr="00811243" w14:paraId="4946EB42" w14:textId="77777777" w:rsidTr="00E94B25">
        <w:trPr>
          <w:gridAfter w:val="1"/>
          <w:wAfter w:w="232" w:type="dxa"/>
          <w:trHeight w:val="300"/>
        </w:trPr>
        <w:tc>
          <w:tcPr>
            <w:tcW w:w="680" w:type="dxa"/>
            <w:tcBorders>
              <w:top w:val="nil"/>
              <w:left w:val="nil"/>
              <w:bottom w:val="nil"/>
              <w:right w:val="single" w:sz="4" w:space="0" w:color="auto"/>
            </w:tcBorders>
            <w:shd w:val="clear" w:color="auto" w:fill="auto"/>
            <w:noWrap/>
            <w:vAlign w:val="bottom"/>
            <w:hideMark/>
          </w:tcPr>
          <w:p w14:paraId="7660F7CE"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14</w:t>
            </w:r>
          </w:p>
        </w:tc>
        <w:tc>
          <w:tcPr>
            <w:tcW w:w="740" w:type="dxa"/>
            <w:tcBorders>
              <w:top w:val="nil"/>
              <w:left w:val="single" w:sz="4" w:space="0" w:color="auto"/>
              <w:bottom w:val="nil"/>
              <w:right w:val="nil"/>
            </w:tcBorders>
            <w:shd w:val="clear" w:color="auto" w:fill="auto"/>
            <w:noWrap/>
            <w:vAlign w:val="bottom"/>
            <w:hideMark/>
          </w:tcPr>
          <w:p w14:paraId="4B174B86"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217.33</w:t>
            </w:r>
          </w:p>
        </w:tc>
        <w:tc>
          <w:tcPr>
            <w:tcW w:w="640" w:type="dxa"/>
            <w:tcBorders>
              <w:top w:val="nil"/>
              <w:left w:val="nil"/>
              <w:bottom w:val="nil"/>
              <w:right w:val="nil"/>
            </w:tcBorders>
            <w:shd w:val="clear" w:color="auto" w:fill="auto"/>
            <w:noWrap/>
            <w:vAlign w:val="bottom"/>
            <w:hideMark/>
          </w:tcPr>
          <w:p w14:paraId="57B93CBB"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4.73</w:t>
            </w:r>
          </w:p>
        </w:tc>
        <w:tc>
          <w:tcPr>
            <w:tcW w:w="591" w:type="dxa"/>
            <w:tcBorders>
              <w:top w:val="nil"/>
              <w:left w:val="nil"/>
              <w:bottom w:val="nil"/>
              <w:right w:val="nil"/>
            </w:tcBorders>
            <w:shd w:val="clear" w:color="auto" w:fill="auto"/>
            <w:noWrap/>
            <w:vAlign w:val="bottom"/>
            <w:hideMark/>
          </w:tcPr>
          <w:p w14:paraId="785BAA32"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2.73</w:t>
            </w:r>
          </w:p>
        </w:tc>
        <w:tc>
          <w:tcPr>
            <w:tcW w:w="1100" w:type="dxa"/>
            <w:tcBorders>
              <w:top w:val="nil"/>
              <w:left w:val="nil"/>
              <w:bottom w:val="nil"/>
              <w:right w:val="nil"/>
            </w:tcBorders>
            <w:shd w:val="clear" w:color="auto" w:fill="auto"/>
            <w:noWrap/>
            <w:vAlign w:val="bottom"/>
            <w:hideMark/>
          </w:tcPr>
          <w:p w14:paraId="6F9D3F51"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215.50</w:t>
            </w:r>
          </w:p>
        </w:tc>
        <w:tc>
          <w:tcPr>
            <w:tcW w:w="1060" w:type="dxa"/>
            <w:tcBorders>
              <w:top w:val="nil"/>
              <w:left w:val="nil"/>
              <w:bottom w:val="nil"/>
              <w:right w:val="nil"/>
            </w:tcBorders>
            <w:shd w:val="clear" w:color="auto" w:fill="auto"/>
            <w:noWrap/>
            <w:vAlign w:val="bottom"/>
            <w:hideMark/>
          </w:tcPr>
          <w:p w14:paraId="7E92E9B4"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220.00</w:t>
            </w:r>
          </w:p>
        </w:tc>
        <w:tc>
          <w:tcPr>
            <w:tcW w:w="460" w:type="dxa"/>
            <w:tcBorders>
              <w:top w:val="nil"/>
              <w:left w:val="nil"/>
              <w:bottom w:val="nil"/>
              <w:right w:val="single" w:sz="4" w:space="0" w:color="auto"/>
            </w:tcBorders>
            <w:shd w:val="clear" w:color="auto" w:fill="auto"/>
            <w:noWrap/>
            <w:vAlign w:val="bottom"/>
            <w:hideMark/>
          </w:tcPr>
          <w:p w14:paraId="651C9227"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w:t>
            </w:r>
          </w:p>
        </w:tc>
        <w:tc>
          <w:tcPr>
            <w:tcW w:w="820" w:type="dxa"/>
            <w:tcBorders>
              <w:top w:val="nil"/>
              <w:left w:val="single" w:sz="4" w:space="0" w:color="auto"/>
              <w:bottom w:val="nil"/>
              <w:right w:val="nil"/>
            </w:tcBorders>
            <w:shd w:val="clear" w:color="auto" w:fill="auto"/>
            <w:noWrap/>
            <w:vAlign w:val="bottom"/>
            <w:hideMark/>
          </w:tcPr>
          <w:p w14:paraId="141FD470"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286.50</w:t>
            </w:r>
          </w:p>
        </w:tc>
        <w:tc>
          <w:tcPr>
            <w:tcW w:w="740" w:type="dxa"/>
            <w:tcBorders>
              <w:top w:val="nil"/>
              <w:left w:val="nil"/>
              <w:bottom w:val="nil"/>
              <w:right w:val="nil"/>
            </w:tcBorders>
            <w:shd w:val="clear" w:color="auto" w:fill="auto"/>
            <w:noWrap/>
            <w:vAlign w:val="bottom"/>
            <w:hideMark/>
          </w:tcPr>
          <w:p w14:paraId="2425803D"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4.95</w:t>
            </w:r>
          </w:p>
        </w:tc>
        <w:tc>
          <w:tcPr>
            <w:tcW w:w="760" w:type="dxa"/>
            <w:tcBorders>
              <w:top w:val="nil"/>
              <w:left w:val="nil"/>
              <w:bottom w:val="nil"/>
              <w:right w:val="nil"/>
            </w:tcBorders>
            <w:shd w:val="clear" w:color="auto" w:fill="auto"/>
            <w:noWrap/>
            <w:vAlign w:val="bottom"/>
            <w:hideMark/>
          </w:tcPr>
          <w:p w14:paraId="4DB57CCD"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3.50</w:t>
            </w:r>
          </w:p>
        </w:tc>
        <w:tc>
          <w:tcPr>
            <w:tcW w:w="1080" w:type="dxa"/>
            <w:tcBorders>
              <w:top w:val="nil"/>
              <w:left w:val="nil"/>
              <w:bottom w:val="nil"/>
              <w:right w:val="nil"/>
            </w:tcBorders>
            <w:shd w:val="clear" w:color="auto" w:fill="auto"/>
            <w:noWrap/>
            <w:vAlign w:val="bottom"/>
            <w:hideMark/>
          </w:tcPr>
          <w:p w14:paraId="468199BE"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284.75</w:t>
            </w:r>
          </w:p>
        </w:tc>
        <w:tc>
          <w:tcPr>
            <w:tcW w:w="1100" w:type="dxa"/>
            <w:tcBorders>
              <w:top w:val="nil"/>
              <w:left w:val="nil"/>
              <w:bottom w:val="nil"/>
              <w:right w:val="nil"/>
            </w:tcBorders>
            <w:shd w:val="clear" w:color="auto" w:fill="auto"/>
            <w:noWrap/>
            <w:vAlign w:val="bottom"/>
            <w:hideMark/>
          </w:tcPr>
          <w:p w14:paraId="74F3DC9F"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288.25</w:t>
            </w:r>
          </w:p>
        </w:tc>
        <w:tc>
          <w:tcPr>
            <w:tcW w:w="440" w:type="dxa"/>
            <w:tcBorders>
              <w:top w:val="nil"/>
              <w:left w:val="nil"/>
              <w:bottom w:val="nil"/>
              <w:right w:val="single" w:sz="4" w:space="0" w:color="auto"/>
            </w:tcBorders>
            <w:shd w:val="clear" w:color="auto" w:fill="auto"/>
            <w:noWrap/>
            <w:vAlign w:val="bottom"/>
            <w:hideMark/>
          </w:tcPr>
          <w:p w14:paraId="4A63AE5B"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w:t>
            </w:r>
          </w:p>
        </w:tc>
        <w:tc>
          <w:tcPr>
            <w:tcW w:w="634" w:type="dxa"/>
            <w:tcBorders>
              <w:top w:val="nil"/>
              <w:left w:val="single" w:sz="4" w:space="0" w:color="auto"/>
              <w:bottom w:val="nil"/>
              <w:right w:val="nil"/>
            </w:tcBorders>
            <w:shd w:val="clear" w:color="auto" w:fill="auto"/>
            <w:noWrap/>
            <w:vAlign w:val="bottom"/>
            <w:hideMark/>
          </w:tcPr>
          <w:p w14:paraId="6D24B6CB"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37.40</w:t>
            </w:r>
          </w:p>
        </w:tc>
        <w:tc>
          <w:tcPr>
            <w:tcW w:w="613" w:type="dxa"/>
            <w:tcBorders>
              <w:top w:val="nil"/>
              <w:left w:val="nil"/>
              <w:bottom w:val="nil"/>
              <w:right w:val="nil"/>
            </w:tcBorders>
            <w:shd w:val="clear" w:color="auto" w:fill="auto"/>
            <w:noWrap/>
            <w:vAlign w:val="bottom"/>
            <w:hideMark/>
          </w:tcPr>
          <w:p w14:paraId="34856C81"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5.39</w:t>
            </w:r>
          </w:p>
        </w:tc>
        <w:tc>
          <w:tcPr>
            <w:tcW w:w="613" w:type="dxa"/>
            <w:tcBorders>
              <w:top w:val="nil"/>
              <w:left w:val="nil"/>
              <w:bottom w:val="nil"/>
              <w:right w:val="nil"/>
            </w:tcBorders>
            <w:shd w:val="clear" w:color="auto" w:fill="auto"/>
            <w:noWrap/>
            <w:vAlign w:val="bottom"/>
            <w:hideMark/>
          </w:tcPr>
          <w:p w14:paraId="7DA053EC"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3.11</w:t>
            </w:r>
          </w:p>
        </w:tc>
        <w:tc>
          <w:tcPr>
            <w:tcW w:w="1040" w:type="dxa"/>
            <w:tcBorders>
              <w:top w:val="nil"/>
              <w:left w:val="nil"/>
              <w:bottom w:val="nil"/>
              <w:right w:val="nil"/>
            </w:tcBorders>
            <w:shd w:val="clear" w:color="auto" w:fill="auto"/>
            <w:noWrap/>
            <w:vAlign w:val="bottom"/>
            <w:hideMark/>
          </w:tcPr>
          <w:p w14:paraId="0AC07462"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35.60</w:t>
            </w:r>
          </w:p>
        </w:tc>
        <w:tc>
          <w:tcPr>
            <w:tcW w:w="1020" w:type="dxa"/>
            <w:tcBorders>
              <w:top w:val="nil"/>
              <w:left w:val="nil"/>
              <w:bottom w:val="nil"/>
              <w:right w:val="nil"/>
            </w:tcBorders>
            <w:shd w:val="clear" w:color="auto" w:fill="auto"/>
            <w:noWrap/>
            <w:vAlign w:val="bottom"/>
            <w:hideMark/>
          </w:tcPr>
          <w:p w14:paraId="143D7998"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40.50</w:t>
            </w:r>
          </w:p>
        </w:tc>
        <w:tc>
          <w:tcPr>
            <w:tcW w:w="328" w:type="dxa"/>
            <w:tcBorders>
              <w:top w:val="nil"/>
              <w:left w:val="nil"/>
              <w:bottom w:val="nil"/>
              <w:right w:val="nil"/>
            </w:tcBorders>
            <w:shd w:val="clear" w:color="auto" w:fill="auto"/>
            <w:noWrap/>
            <w:vAlign w:val="bottom"/>
            <w:hideMark/>
          </w:tcPr>
          <w:p w14:paraId="156E7338"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w:t>
            </w:r>
          </w:p>
        </w:tc>
      </w:tr>
      <w:tr w:rsidR="00B47E8B" w:rsidRPr="00811243" w14:paraId="4C05B641" w14:textId="77777777" w:rsidTr="00E94B25">
        <w:trPr>
          <w:gridAfter w:val="1"/>
          <w:wAfter w:w="232" w:type="dxa"/>
          <w:trHeight w:val="300"/>
        </w:trPr>
        <w:tc>
          <w:tcPr>
            <w:tcW w:w="680" w:type="dxa"/>
            <w:tcBorders>
              <w:top w:val="nil"/>
              <w:left w:val="nil"/>
              <w:bottom w:val="nil"/>
              <w:right w:val="single" w:sz="4" w:space="0" w:color="auto"/>
            </w:tcBorders>
            <w:shd w:val="clear" w:color="auto" w:fill="auto"/>
            <w:noWrap/>
            <w:vAlign w:val="bottom"/>
            <w:hideMark/>
          </w:tcPr>
          <w:p w14:paraId="40BC1A7E"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15</w:t>
            </w:r>
          </w:p>
        </w:tc>
        <w:tc>
          <w:tcPr>
            <w:tcW w:w="740" w:type="dxa"/>
            <w:tcBorders>
              <w:top w:val="nil"/>
              <w:left w:val="single" w:sz="4" w:space="0" w:color="auto"/>
              <w:bottom w:val="nil"/>
              <w:right w:val="nil"/>
            </w:tcBorders>
            <w:shd w:val="clear" w:color="auto" w:fill="auto"/>
            <w:noWrap/>
            <w:vAlign w:val="bottom"/>
            <w:hideMark/>
          </w:tcPr>
          <w:p w14:paraId="4535A75C"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217.00</w:t>
            </w:r>
          </w:p>
        </w:tc>
        <w:tc>
          <w:tcPr>
            <w:tcW w:w="640" w:type="dxa"/>
            <w:tcBorders>
              <w:top w:val="nil"/>
              <w:left w:val="nil"/>
              <w:bottom w:val="nil"/>
              <w:right w:val="nil"/>
            </w:tcBorders>
            <w:shd w:val="clear" w:color="auto" w:fill="auto"/>
            <w:noWrap/>
            <w:vAlign w:val="bottom"/>
            <w:hideMark/>
          </w:tcPr>
          <w:p w14:paraId="36625D66"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2.83</w:t>
            </w:r>
          </w:p>
        </w:tc>
        <w:tc>
          <w:tcPr>
            <w:tcW w:w="591" w:type="dxa"/>
            <w:tcBorders>
              <w:top w:val="nil"/>
              <w:left w:val="nil"/>
              <w:bottom w:val="nil"/>
              <w:right w:val="nil"/>
            </w:tcBorders>
            <w:shd w:val="clear" w:color="auto" w:fill="auto"/>
            <w:noWrap/>
            <w:vAlign w:val="bottom"/>
            <w:hideMark/>
          </w:tcPr>
          <w:p w14:paraId="76A5D7E3"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2.00</w:t>
            </w:r>
          </w:p>
        </w:tc>
        <w:tc>
          <w:tcPr>
            <w:tcW w:w="1100" w:type="dxa"/>
            <w:tcBorders>
              <w:top w:val="nil"/>
              <w:left w:val="nil"/>
              <w:bottom w:val="nil"/>
              <w:right w:val="nil"/>
            </w:tcBorders>
            <w:shd w:val="clear" w:color="auto" w:fill="auto"/>
            <w:noWrap/>
            <w:vAlign w:val="bottom"/>
            <w:hideMark/>
          </w:tcPr>
          <w:p w14:paraId="53580464"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216.00</w:t>
            </w:r>
          </w:p>
        </w:tc>
        <w:tc>
          <w:tcPr>
            <w:tcW w:w="1060" w:type="dxa"/>
            <w:tcBorders>
              <w:top w:val="nil"/>
              <w:left w:val="nil"/>
              <w:bottom w:val="nil"/>
              <w:right w:val="nil"/>
            </w:tcBorders>
            <w:shd w:val="clear" w:color="auto" w:fill="auto"/>
            <w:noWrap/>
            <w:vAlign w:val="bottom"/>
            <w:hideMark/>
          </w:tcPr>
          <w:p w14:paraId="72AD63F1"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218.00</w:t>
            </w:r>
          </w:p>
        </w:tc>
        <w:tc>
          <w:tcPr>
            <w:tcW w:w="460" w:type="dxa"/>
            <w:tcBorders>
              <w:top w:val="nil"/>
              <w:left w:val="nil"/>
              <w:bottom w:val="nil"/>
              <w:right w:val="single" w:sz="4" w:space="0" w:color="auto"/>
            </w:tcBorders>
            <w:shd w:val="clear" w:color="auto" w:fill="auto"/>
            <w:noWrap/>
            <w:vAlign w:val="bottom"/>
            <w:hideMark/>
          </w:tcPr>
          <w:p w14:paraId="00DFF8CF"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w:t>
            </w:r>
          </w:p>
        </w:tc>
        <w:tc>
          <w:tcPr>
            <w:tcW w:w="820" w:type="dxa"/>
            <w:tcBorders>
              <w:top w:val="nil"/>
              <w:left w:val="single" w:sz="4" w:space="0" w:color="auto"/>
              <w:bottom w:val="nil"/>
              <w:right w:val="nil"/>
            </w:tcBorders>
            <w:shd w:val="clear" w:color="auto" w:fill="auto"/>
            <w:noWrap/>
            <w:vAlign w:val="bottom"/>
            <w:hideMark/>
          </w:tcPr>
          <w:p w14:paraId="2B58D22D"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285.00</w:t>
            </w:r>
          </w:p>
        </w:tc>
        <w:tc>
          <w:tcPr>
            <w:tcW w:w="740" w:type="dxa"/>
            <w:tcBorders>
              <w:top w:val="nil"/>
              <w:left w:val="nil"/>
              <w:bottom w:val="nil"/>
              <w:right w:val="nil"/>
            </w:tcBorders>
            <w:shd w:val="clear" w:color="auto" w:fill="auto"/>
            <w:noWrap/>
            <w:vAlign w:val="bottom"/>
            <w:hideMark/>
          </w:tcPr>
          <w:p w14:paraId="0983CBF0"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1.41</w:t>
            </w:r>
          </w:p>
        </w:tc>
        <w:tc>
          <w:tcPr>
            <w:tcW w:w="760" w:type="dxa"/>
            <w:tcBorders>
              <w:top w:val="nil"/>
              <w:left w:val="nil"/>
              <w:bottom w:val="nil"/>
              <w:right w:val="nil"/>
            </w:tcBorders>
            <w:shd w:val="clear" w:color="auto" w:fill="auto"/>
            <w:noWrap/>
            <w:vAlign w:val="bottom"/>
            <w:hideMark/>
          </w:tcPr>
          <w:p w14:paraId="20336F06"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1.00</w:t>
            </w:r>
          </w:p>
        </w:tc>
        <w:tc>
          <w:tcPr>
            <w:tcW w:w="1080" w:type="dxa"/>
            <w:tcBorders>
              <w:top w:val="nil"/>
              <w:left w:val="nil"/>
              <w:bottom w:val="nil"/>
              <w:right w:val="nil"/>
            </w:tcBorders>
            <w:shd w:val="clear" w:color="auto" w:fill="auto"/>
            <w:noWrap/>
            <w:vAlign w:val="bottom"/>
            <w:hideMark/>
          </w:tcPr>
          <w:p w14:paraId="7036F72E"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284.50</w:t>
            </w:r>
          </w:p>
        </w:tc>
        <w:tc>
          <w:tcPr>
            <w:tcW w:w="1100" w:type="dxa"/>
            <w:tcBorders>
              <w:top w:val="nil"/>
              <w:left w:val="nil"/>
              <w:bottom w:val="nil"/>
              <w:right w:val="nil"/>
            </w:tcBorders>
            <w:shd w:val="clear" w:color="auto" w:fill="auto"/>
            <w:noWrap/>
            <w:vAlign w:val="bottom"/>
            <w:hideMark/>
          </w:tcPr>
          <w:p w14:paraId="07B59889"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285.50</w:t>
            </w:r>
          </w:p>
        </w:tc>
        <w:tc>
          <w:tcPr>
            <w:tcW w:w="440" w:type="dxa"/>
            <w:tcBorders>
              <w:top w:val="nil"/>
              <w:left w:val="nil"/>
              <w:bottom w:val="nil"/>
              <w:right w:val="single" w:sz="4" w:space="0" w:color="auto"/>
            </w:tcBorders>
            <w:shd w:val="clear" w:color="auto" w:fill="auto"/>
            <w:noWrap/>
            <w:vAlign w:val="bottom"/>
            <w:hideMark/>
          </w:tcPr>
          <w:p w14:paraId="5CA98287"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w:t>
            </w:r>
          </w:p>
        </w:tc>
        <w:tc>
          <w:tcPr>
            <w:tcW w:w="634" w:type="dxa"/>
            <w:tcBorders>
              <w:top w:val="nil"/>
              <w:left w:val="single" w:sz="4" w:space="0" w:color="auto"/>
              <w:bottom w:val="nil"/>
              <w:right w:val="nil"/>
            </w:tcBorders>
            <w:shd w:val="clear" w:color="auto" w:fill="auto"/>
            <w:noWrap/>
            <w:vAlign w:val="bottom"/>
            <w:hideMark/>
          </w:tcPr>
          <w:p w14:paraId="6E016F2C"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32.40</w:t>
            </w:r>
          </w:p>
        </w:tc>
        <w:tc>
          <w:tcPr>
            <w:tcW w:w="613" w:type="dxa"/>
            <w:tcBorders>
              <w:top w:val="nil"/>
              <w:left w:val="nil"/>
              <w:bottom w:val="nil"/>
              <w:right w:val="nil"/>
            </w:tcBorders>
            <w:shd w:val="clear" w:color="auto" w:fill="auto"/>
            <w:noWrap/>
            <w:vAlign w:val="bottom"/>
            <w:hideMark/>
          </w:tcPr>
          <w:p w14:paraId="4812EE09"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1.27</w:t>
            </w:r>
          </w:p>
        </w:tc>
        <w:tc>
          <w:tcPr>
            <w:tcW w:w="613" w:type="dxa"/>
            <w:tcBorders>
              <w:top w:val="nil"/>
              <w:left w:val="nil"/>
              <w:bottom w:val="nil"/>
              <w:right w:val="nil"/>
            </w:tcBorders>
            <w:shd w:val="clear" w:color="auto" w:fill="auto"/>
            <w:noWrap/>
            <w:vAlign w:val="bottom"/>
            <w:hideMark/>
          </w:tcPr>
          <w:p w14:paraId="19429D46"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0.90</w:t>
            </w:r>
          </w:p>
        </w:tc>
        <w:tc>
          <w:tcPr>
            <w:tcW w:w="1040" w:type="dxa"/>
            <w:tcBorders>
              <w:top w:val="nil"/>
              <w:left w:val="nil"/>
              <w:bottom w:val="nil"/>
              <w:right w:val="nil"/>
            </w:tcBorders>
            <w:shd w:val="clear" w:color="auto" w:fill="auto"/>
            <w:noWrap/>
            <w:vAlign w:val="bottom"/>
            <w:hideMark/>
          </w:tcPr>
          <w:p w14:paraId="2B983D47"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31.95</w:t>
            </w:r>
          </w:p>
        </w:tc>
        <w:tc>
          <w:tcPr>
            <w:tcW w:w="1020" w:type="dxa"/>
            <w:tcBorders>
              <w:top w:val="nil"/>
              <w:left w:val="nil"/>
              <w:bottom w:val="nil"/>
              <w:right w:val="nil"/>
            </w:tcBorders>
            <w:shd w:val="clear" w:color="auto" w:fill="auto"/>
            <w:noWrap/>
            <w:vAlign w:val="bottom"/>
            <w:hideMark/>
          </w:tcPr>
          <w:p w14:paraId="0A73A523"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32.85</w:t>
            </w:r>
          </w:p>
        </w:tc>
        <w:tc>
          <w:tcPr>
            <w:tcW w:w="328" w:type="dxa"/>
            <w:tcBorders>
              <w:top w:val="nil"/>
              <w:left w:val="nil"/>
              <w:bottom w:val="nil"/>
              <w:right w:val="nil"/>
            </w:tcBorders>
            <w:shd w:val="clear" w:color="auto" w:fill="auto"/>
            <w:noWrap/>
            <w:vAlign w:val="bottom"/>
            <w:hideMark/>
          </w:tcPr>
          <w:p w14:paraId="1192E91D"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w:t>
            </w:r>
          </w:p>
        </w:tc>
      </w:tr>
      <w:tr w:rsidR="00B47E8B" w:rsidRPr="00811243" w14:paraId="14E68E77" w14:textId="77777777" w:rsidTr="00E94B25">
        <w:trPr>
          <w:gridAfter w:val="1"/>
          <w:wAfter w:w="232" w:type="dxa"/>
          <w:trHeight w:val="300"/>
        </w:trPr>
        <w:tc>
          <w:tcPr>
            <w:tcW w:w="680" w:type="dxa"/>
            <w:tcBorders>
              <w:top w:val="nil"/>
              <w:left w:val="nil"/>
              <w:right w:val="single" w:sz="4" w:space="0" w:color="auto"/>
            </w:tcBorders>
            <w:shd w:val="clear" w:color="auto" w:fill="auto"/>
            <w:noWrap/>
            <w:vAlign w:val="bottom"/>
            <w:hideMark/>
          </w:tcPr>
          <w:p w14:paraId="122DC8B6"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16</w:t>
            </w:r>
          </w:p>
        </w:tc>
        <w:tc>
          <w:tcPr>
            <w:tcW w:w="740" w:type="dxa"/>
            <w:tcBorders>
              <w:top w:val="nil"/>
              <w:left w:val="single" w:sz="4" w:space="0" w:color="auto"/>
              <w:right w:val="nil"/>
            </w:tcBorders>
            <w:shd w:val="clear" w:color="auto" w:fill="auto"/>
            <w:noWrap/>
            <w:vAlign w:val="bottom"/>
            <w:hideMark/>
          </w:tcPr>
          <w:p w14:paraId="34EAF6DA"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225.00</w:t>
            </w:r>
          </w:p>
        </w:tc>
        <w:tc>
          <w:tcPr>
            <w:tcW w:w="640" w:type="dxa"/>
            <w:tcBorders>
              <w:top w:val="nil"/>
              <w:left w:val="nil"/>
              <w:right w:val="nil"/>
            </w:tcBorders>
            <w:shd w:val="clear" w:color="auto" w:fill="auto"/>
            <w:noWrap/>
            <w:vAlign w:val="bottom"/>
            <w:hideMark/>
          </w:tcPr>
          <w:p w14:paraId="350CEAFB"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ascii="Cambria Math" w:hAnsi="Cambria Math" w:cs="Cambria Math"/>
                <w:color w:val="000000"/>
                <w:sz w:val="18"/>
                <w:szCs w:val="18"/>
                <w:lang w:val="en-GB"/>
              </w:rPr>
              <w:t>‐</w:t>
            </w:r>
          </w:p>
        </w:tc>
        <w:tc>
          <w:tcPr>
            <w:tcW w:w="591" w:type="dxa"/>
            <w:tcBorders>
              <w:top w:val="nil"/>
              <w:left w:val="nil"/>
              <w:right w:val="nil"/>
            </w:tcBorders>
            <w:shd w:val="clear" w:color="auto" w:fill="auto"/>
            <w:noWrap/>
            <w:vAlign w:val="bottom"/>
            <w:hideMark/>
          </w:tcPr>
          <w:p w14:paraId="4B9F5FBC"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ascii="Cambria Math" w:hAnsi="Cambria Math" w:cs="Cambria Math"/>
                <w:color w:val="000000"/>
                <w:sz w:val="18"/>
                <w:szCs w:val="18"/>
                <w:lang w:val="en-GB"/>
              </w:rPr>
              <w:t>‐</w:t>
            </w:r>
          </w:p>
        </w:tc>
        <w:tc>
          <w:tcPr>
            <w:tcW w:w="1100" w:type="dxa"/>
            <w:tcBorders>
              <w:top w:val="nil"/>
              <w:left w:val="nil"/>
              <w:right w:val="nil"/>
            </w:tcBorders>
            <w:shd w:val="clear" w:color="auto" w:fill="auto"/>
            <w:noWrap/>
            <w:vAlign w:val="bottom"/>
            <w:hideMark/>
          </w:tcPr>
          <w:p w14:paraId="3C288880"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225.00</w:t>
            </w:r>
          </w:p>
        </w:tc>
        <w:tc>
          <w:tcPr>
            <w:tcW w:w="1060" w:type="dxa"/>
            <w:tcBorders>
              <w:top w:val="nil"/>
              <w:left w:val="nil"/>
              <w:right w:val="nil"/>
            </w:tcBorders>
            <w:shd w:val="clear" w:color="auto" w:fill="auto"/>
            <w:noWrap/>
            <w:vAlign w:val="bottom"/>
            <w:hideMark/>
          </w:tcPr>
          <w:p w14:paraId="7A096685"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225.00</w:t>
            </w:r>
          </w:p>
        </w:tc>
        <w:tc>
          <w:tcPr>
            <w:tcW w:w="460" w:type="dxa"/>
            <w:tcBorders>
              <w:top w:val="nil"/>
              <w:left w:val="nil"/>
              <w:right w:val="single" w:sz="4" w:space="0" w:color="auto"/>
            </w:tcBorders>
            <w:shd w:val="clear" w:color="auto" w:fill="auto"/>
            <w:noWrap/>
            <w:vAlign w:val="bottom"/>
            <w:hideMark/>
          </w:tcPr>
          <w:p w14:paraId="55AEFC38"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w:t>
            </w:r>
          </w:p>
        </w:tc>
        <w:tc>
          <w:tcPr>
            <w:tcW w:w="820" w:type="dxa"/>
            <w:tcBorders>
              <w:top w:val="nil"/>
              <w:left w:val="single" w:sz="4" w:space="0" w:color="auto"/>
              <w:right w:val="nil"/>
            </w:tcBorders>
            <w:shd w:val="clear" w:color="auto" w:fill="auto"/>
            <w:noWrap/>
            <w:vAlign w:val="bottom"/>
            <w:hideMark/>
          </w:tcPr>
          <w:p w14:paraId="350ECC95"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281.00</w:t>
            </w:r>
          </w:p>
        </w:tc>
        <w:tc>
          <w:tcPr>
            <w:tcW w:w="740" w:type="dxa"/>
            <w:tcBorders>
              <w:top w:val="nil"/>
              <w:left w:val="nil"/>
              <w:right w:val="nil"/>
            </w:tcBorders>
            <w:shd w:val="clear" w:color="auto" w:fill="auto"/>
            <w:noWrap/>
            <w:vAlign w:val="bottom"/>
            <w:hideMark/>
          </w:tcPr>
          <w:p w14:paraId="13CB3A9C"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ascii="Cambria Math" w:hAnsi="Cambria Math" w:cs="Cambria Math"/>
                <w:color w:val="000000"/>
                <w:sz w:val="18"/>
                <w:szCs w:val="18"/>
                <w:lang w:val="en-GB"/>
              </w:rPr>
              <w:t>‐</w:t>
            </w:r>
          </w:p>
        </w:tc>
        <w:tc>
          <w:tcPr>
            <w:tcW w:w="760" w:type="dxa"/>
            <w:tcBorders>
              <w:top w:val="nil"/>
              <w:left w:val="nil"/>
              <w:right w:val="nil"/>
            </w:tcBorders>
            <w:shd w:val="clear" w:color="auto" w:fill="auto"/>
            <w:noWrap/>
            <w:vAlign w:val="bottom"/>
            <w:hideMark/>
          </w:tcPr>
          <w:p w14:paraId="76943B46"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ascii="Cambria Math" w:hAnsi="Cambria Math" w:cs="Cambria Math"/>
                <w:color w:val="000000"/>
                <w:sz w:val="18"/>
                <w:szCs w:val="18"/>
                <w:lang w:val="en-GB"/>
              </w:rPr>
              <w:t>‐</w:t>
            </w:r>
          </w:p>
        </w:tc>
        <w:tc>
          <w:tcPr>
            <w:tcW w:w="1080" w:type="dxa"/>
            <w:tcBorders>
              <w:top w:val="nil"/>
              <w:left w:val="nil"/>
              <w:right w:val="nil"/>
            </w:tcBorders>
            <w:shd w:val="clear" w:color="auto" w:fill="auto"/>
            <w:noWrap/>
            <w:vAlign w:val="bottom"/>
            <w:hideMark/>
          </w:tcPr>
          <w:p w14:paraId="2FB2ED02"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281.00</w:t>
            </w:r>
          </w:p>
        </w:tc>
        <w:tc>
          <w:tcPr>
            <w:tcW w:w="1100" w:type="dxa"/>
            <w:tcBorders>
              <w:top w:val="nil"/>
              <w:left w:val="nil"/>
              <w:right w:val="nil"/>
            </w:tcBorders>
            <w:shd w:val="clear" w:color="auto" w:fill="auto"/>
            <w:noWrap/>
            <w:vAlign w:val="bottom"/>
            <w:hideMark/>
          </w:tcPr>
          <w:p w14:paraId="7E3B33E0"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281.00</w:t>
            </w:r>
          </w:p>
        </w:tc>
        <w:tc>
          <w:tcPr>
            <w:tcW w:w="440" w:type="dxa"/>
            <w:tcBorders>
              <w:top w:val="nil"/>
              <w:left w:val="nil"/>
              <w:right w:val="single" w:sz="4" w:space="0" w:color="auto"/>
            </w:tcBorders>
            <w:shd w:val="clear" w:color="auto" w:fill="auto"/>
            <w:noWrap/>
            <w:vAlign w:val="bottom"/>
            <w:hideMark/>
          </w:tcPr>
          <w:p w14:paraId="40420386"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w:t>
            </w:r>
          </w:p>
        </w:tc>
        <w:tc>
          <w:tcPr>
            <w:tcW w:w="634" w:type="dxa"/>
            <w:tcBorders>
              <w:top w:val="nil"/>
              <w:left w:val="single" w:sz="4" w:space="0" w:color="auto"/>
              <w:right w:val="nil"/>
            </w:tcBorders>
            <w:shd w:val="clear" w:color="auto" w:fill="auto"/>
            <w:noWrap/>
            <w:vAlign w:val="bottom"/>
            <w:hideMark/>
          </w:tcPr>
          <w:p w14:paraId="3F8DFBEE"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37.00</w:t>
            </w:r>
          </w:p>
        </w:tc>
        <w:tc>
          <w:tcPr>
            <w:tcW w:w="613" w:type="dxa"/>
            <w:tcBorders>
              <w:top w:val="nil"/>
              <w:left w:val="nil"/>
              <w:right w:val="nil"/>
            </w:tcBorders>
            <w:shd w:val="clear" w:color="auto" w:fill="auto"/>
            <w:noWrap/>
            <w:vAlign w:val="bottom"/>
            <w:hideMark/>
          </w:tcPr>
          <w:p w14:paraId="4506A18B"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ascii="Cambria Math" w:hAnsi="Cambria Math" w:cs="Cambria Math"/>
                <w:color w:val="000000"/>
                <w:sz w:val="18"/>
                <w:szCs w:val="18"/>
                <w:lang w:val="en-GB"/>
              </w:rPr>
              <w:t>‐</w:t>
            </w:r>
          </w:p>
        </w:tc>
        <w:tc>
          <w:tcPr>
            <w:tcW w:w="613" w:type="dxa"/>
            <w:tcBorders>
              <w:top w:val="nil"/>
              <w:left w:val="nil"/>
              <w:right w:val="nil"/>
            </w:tcBorders>
            <w:shd w:val="clear" w:color="auto" w:fill="auto"/>
            <w:noWrap/>
            <w:vAlign w:val="bottom"/>
            <w:hideMark/>
          </w:tcPr>
          <w:p w14:paraId="2A70214C"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ascii="Cambria Math" w:hAnsi="Cambria Math" w:cs="Cambria Math"/>
                <w:color w:val="000000"/>
                <w:sz w:val="18"/>
                <w:szCs w:val="18"/>
                <w:lang w:val="en-GB"/>
              </w:rPr>
              <w:t>‐</w:t>
            </w:r>
          </w:p>
        </w:tc>
        <w:tc>
          <w:tcPr>
            <w:tcW w:w="1040" w:type="dxa"/>
            <w:tcBorders>
              <w:top w:val="nil"/>
              <w:left w:val="nil"/>
              <w:right w:val="nil"/>
            </w:tcBorders>
            <w:shd w:val="clear" w:color="auto" w:fill="auto"/>
            <w:noWrap/>
            <w:vAlign w:val="bottom"/>
            <w:hideMark/>
          </w:tcPr>
          <w:p w14:paraId="2ABA253F"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37.00</w:t>
            </w:r>
          </w:p>
        </w:tc>
        <w:tc>
          <w:tcPr>
            <w:tcW w:w="1020" w:type="dxa"/>
            <w:tcBorders>
              <w:top w:val="nil"/>
              <w:left w:val="nil"/>
              <w:right w:val="nil"/>
            </w:tcBorders>
            <w:shd w:val="clear" w:color="auto" w:fill="auto"/>
            <w:noWrap/>
            <w:vAlign w:val="bottom"/>
            <w:hideMark/>
          </w:tcPr>
          <w:p w14:paraId="4233A40C"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37.00</w:t>
            </w:r>
          </w:p>
        </w:tc>
        <w:tc>
          <w:tcPr>
            <w:tcW w:w="328" w:type="dxa"/>
            <w:tcBorders>
              <w:top w:val="nil"/>
              <w:left w:val="nil"/>
              <w:right w:val="nil"/>
            </w:tcBorders>
            <w:shd w:val="clear" w:color="auto" w:fill="auto"/>
            <w:noWrap/>
            <w:vAlign w:val="bottom"/>
            <w:hideMark/>
          </w:tcPr>
          <w:p w14:paraId="5229491C"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w:t>
            </w:r>
          </w:p>
        </w:tc>
      </w:tr>
      <w:tr w:rsidR="00B47E8B" w:rsidRPr="00811243" w14:paraId="0ABB8AFF" w14:textId="77777777" w:rsidTr="00E94B25">
        <w:trPr>
          <w:gridAfter w:val="1"/>
          <w:wAfter w:w="232" w:type="dxa"/>
          <w:trHeight w:val="300"/>
        </w:trPr>
        <w:tc>
          <w:tcPr>
            <w:tcW w:w="680" w:type="dxa"/>
            <w:tcBorders>
              <w:top w:val="nil"/>
              <w:left w:val="nil"/>
              <w:bottom w:val="single" w:sz="4" w:space="0" w:color="auto"/>
              <w:right w:val="single" w:sz="4" w:space="0" w:color="auto"/>
            </w:tcBorders>
            <w:shd w:val="clear" w:color="auto" w:fill="auto"/>
            <w:noWrap/>
            <w:vAlign w:val="bottom"/>
            <w:hideMark/>
          </w:tcPr>
          <w:p w14:paraId="6BF43628"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17</w:t>
            </w:r>
          </w:p>
        </w:tc>
        <w:tc>
          <w:tcPr>
            <w:tcW w:w="740" w:type="dxa"/>
            <w:tcBorders>
              <w:top w:val="nil"/>
              <w:left w:val="single" w:sz="4" w:space="0" w:color="auto"/>
              <w:bottom w:val="single" w:sz="4" w:space="0" w:color="auto"/>
              <w:right w:val="nil"/>
            </w:tcBorders>
            <w:shd w:val="clear" w:color="auto" w:fill="auto"/>
            <w:noWrap/>
            <w:vAlign w:val="bottom"/>
            <w:hideMark/>
          </w:tcPr>
          <w:p w14:paraId="194EC1D8"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219.00</w:t>
            </w:r>
          </w:p>
        </w:tc>
        <w:tc>
          <w:tcPr>
            <w:tcW w:w="640" w:type="dxa"/>
            <w:tcBorders>
              <w:top w:val="nil"/>
              <w:left w:val="nil"/>
              <w:bottom w:val="single" w:sz="4" w:space="0" w:color="auto"/>
              <w:right w:val="nil"/>
            </w:tcBorders>
            <w:shd w:val="clear" w:color="auto" w:fill="auto"/>
            <w:noWrap/>
            <w:vAlign w:val="bottom"/>
            <w:hideMark/>
          </w:tcPr>
          <w:p w14:paraId="7D6F2C78"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ascii="Cambria Math" w:hAnsi="Cambria Math" w:cs="Cambria Math"/>
                <w:color w:val="000000"/>
                <w:sz w:val="18"/>
                <w:szCs w:val="18"/>
                <w:lang w:val="en-GB"/>
              </w:rPr>
              <w:t>‐</w:t>
            </w:r>
          </w:p>
        </w:tc>
        <w:tc>
          <w:tcPr>
            <w:tcW w:w="591" w:type="dxa"/>
            <w:tcBorders>
              <w:top w:val="nil"/>
              <w:left w:val="nil"/>
              <w:bottom w:val="single" w:sz="4" w:space="0" w:color="auto"/>
              <w:right w:val="nil"/>
            </w:tcBorders>
            <w:shd w:val="clear" w:color="auto" w:fill="auto"/>
            <w:noWrap/>
            <w:vAlign w:val="bottom"/>
            <w:hideMark/>
          </w:tcPr>
          <w:p w14:paraId="2D09EFDB"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ascii="Cambria Math" w:hAnsi="Cambria Math" w:cs="Cambria Math"/>
                <w:color w:val="000000"/>
                <w:sz w:val="18"/>
                <w:szCs w:val="18"/>
                <w:lang w:val="en-GB"/>
              </w:rPr>
              <w:t>‐</w:t>
            </w:r>
          </w:p>
        </w:tc>
        <w:tc>
          <w:tcPr>
            <w:tcW w:w="1100" w:type="dxa"/>
            <w:tcBorders>
              <w:top w:val="nil"/>
              <w:left w:val="nil"/>
              <w:bottom w:val="single" w:sz="4" w:space="0" w:color="auto"/>
              <w:right w:val="nil"/>
            </w:tcBorders>
            <w:shd w:val="clear" w:color="auto" w:fill="auto"/>
            <w:noWrap/>
            <w:vAlign w:val="bottom"/>
            <w:hideMark/>
          </w:tcPr>
          <w:p w14:paraId="71436C90"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219.00</w:t>
            </w:r>
          </w:p>
        </w:tc>
        <w:tc>
          <w:tcPr>
            <w:tcW w:w="1060" w:type="dxa"/>
            <w:tcBorders>
              <w:top w:val="nil"/>
              <w:left w:val="nil"/>
              <w:bottom w:val="single" w:sz="4" w:space="0" w:color="auto"/>
              <w:right w:val="nil"/>
            </w:tcBorders>
            <w:shd w:val="clear" w:color="auto" w:fill="auto"/>
            <w:noWrap/>
            <w:vAlign w:val="bottom"/>
            <w:hideMark/>
          </w:tcPr>
          <w:p w14:paraId="42A8BF82"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219.00</w:t>
            </w:r>
          </w:p>
        </w:tc>
        <w:tc>
          <w:tcPr>
            <w:tcW w:w="460" w:type="dxa"/>
            <w:tcBorders>
              <w:top w:val="nil"/>
              <w:left w:val="nil"/>
              <w:bottom w:val="single" w:sz="4" w:space="0" w:color="auto"/>
              <w:right w:val="single" w:sz="4" w:space="0" w:color="auto"/>
            </w:tcBorders>
            <w:shd w:val="clear" w:color="auto" w:fill="auto"/>
            <w:noWrap/>
            <w:vAlign w:val="bottom"/>
            <w:hideMark/>
          </w:tcPr>
          <w:p w14:paraId="5EC7A6FB"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w:t>
            </w:r>
          </w:p>
        </w:tc>
        <w:tc>
          <w:tcPr>
            <w:tcW w:w="820" w:type="dxa"/>
            <w:tcBorders>
              <w:top w:val="nil"/>
              <w:left w:val="single" w:sz="4" w:space="0" w:color="auto"/>
              <w:bottom w:val="single" w:sz="4" w:space="0" w:color="auto"/>
              <w:right w:val="nil"/>
            </w:tcBorders>
            <w:shd w:val="clear" w:color="auto" w:fill="auto"/>
            <w:noWrap/>
            <w:vAlign w:val="bottom"/>
            <w:hideMark/>
          </w:tcPr>
          <w:p w14:paraId="2C5DD356"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276.00</w:t>
            </w:r>
          </w:p>
        </w:tc>
        <w:tc>
          <w:tcPr>
            <w:tcW w:w="740" w:type="dxa"/>
            <w:tcBorders>
              <w:top w:val="nil"/>
              <w:left w:val="nil"/>
              <w:bottom w:val="single" w:sz="4" w:space="0" w:color="auto"/>
              <w:right w:val="nil"/>
            </w:tcBorders>
            <w:shd w:val="clear" w:color="auto" w:fill="auto"/>
            <w:noWrap/>
            <w:vAlign w:val="bottom"/>
            <w:hideMark/>
          </w:tcPr>
          <w:p w14:paraId="26815027"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ascii="Cambria Math" w:hAnsi="Cambria Math" w:cs="Cambria Math"/>
                <w:color w:val="000000"/>
                <w:sz w:val="18"/>
                <w:szCs w:val="18"/>
                <w:lang w:val="en-GB"/>
              </w:rPr>
              <w:t>‐</w:t>
            </w:r>
          </w:p>
        </w:tc>
        <w:tc>
          <w:tcPr>
            <w:tcW w:w="760" w:type="dxa"/>
            <w:tcBorders>
              <w:top w:val="nil"/>
              <w:left w:val="nil"/>
              <w:bottom w:val="single" w:sz="4" w:space="0" w:color="auto"/>
              <w:right w:val="nil"/>
            </w:tcBorders>
            <w:shd w:val="clear" w:color="auto" w:fill="auto"/>
            <w:noWrap/>
            <w:vAlign w:val="bottom"/>
            <w:hideMark/>
          </w:tcPr>
          <w:p w14:paraId="49ECADB3"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ascii="Cambria Math" w:hAnsi="Cambria Math" w:cs="Cambria Math"/>
                <w:color w:val="000000"/>
                <w:sz w:val="18"/>
                <w:szCs w:val="18"/>
                <w:lang w:val="en-GB"/>
              </w:rPr>
              <w:t>‐</w:t>
            </w:r>
          </w:p>
        </w:tc>
        <w:tc>
          <w:tcPr>
            <w:tcW w:w="1080" w:type="dxa"/>
            <w:tcBorders>
              <w:top w:val="nil"/>
              <w:left w:val="nil"/>
              <w:bottom w:val="single" w:sz="4" w:space="0" w:color="auto"/>
              <w:right w:val="nil"/>
            </w:tcBorders>
            <w:shd w:val="clear" w:color="auto" w:fill="auto"/>
            <w:noWrap/>
            <w:vAlign w:val="bottom"/>
            <w:hideMark/>
          </w:tcPr>
          <w:p w14:paraId="17D09B73"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276.00</w:t>
            </w:r>
          </w:p>
        </w:tc>
        <w:tc>
          <w:tcPr>
            <w:tcW w:w="1100" w:type="dxa"/>
            <w:tcBorders>
              <w:top w:val="nil"/>
              <w:left w:val="nil"/>
              <w:bottom w:val="single" w:sz="4" w:space="0" w:color="auto"/>
              <w:right w:val="nil"/>
            </w:tcBorders>
            <w:shd w:val="clear" w:color="auto" w:fill="auto"/>
            <w:noWrap/>
            <w:vAlign w:val="bottom"/>
            <w:hideMark/>
          </w:tcPr>
          <w:p w14:paraId="38E84213"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276.00</w:t>
            </w:r>
          </w:p>
        </w:tc>
        <w:tc>
          <w:tcPr>
            <w:tcW w:w="440" w:type="dxa"/>
            <w:tcBorders>
              <w:top w:val="nil"/>
              <w:left w:val="nil"/>
              <w:bottom w:val="single" w:sz="4" w:space="0" w:color="auto"/>
              <w:right w:val="single" w:sz="4" w:space="0" w:color="auto"/>
            </w:tcBorders>
            <w:shd w:val="clear" w:color="auto" w:fill="auto"/>
            <w:noWrap/>
            <w:vAlign w:val="bottom"/>
            <w:hideMark/>
          </w:tcPr>
          <w:p w14:paraId="413BAEB1"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w:t>
            </w:r>
          </w:p>
        </w:tc>
        <w:tc>
          <w:tcPr>
            <w:tcW w:w="634" w:type="dxa"/>
            <w:tcBorders>
              <w:top w:val="nil"/>
              <w:left w:val="single" w:sz="4" w:space="0" w:color="auto"/>
              <w:bottom w:val="single" w:sz="4" w:space="0" w:color="auto"/>
              <w:right w:val="nil"/>
            </w:tcBorders>
            <w:shd w:val="clear" w:color="auto" w:fill="auto"/>
            <w:noWrap/>
            <w:vAlign w:val="bottom"/>
            <w:hideMark/>
          </w:tcPr>
          <w:p w14:paraId="29A98356"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27.90</w:t>
            </w:r>
          </w:p>
        </w:tc>
        <w:tc>
          <w:tcPr>
            <w:tcW w:w="613" w:type="dxa"/>
            <w:tcBorders>
              <w:top w:val="nil"/>
              <w:left w:val="nil"/>
              <w:bottom w:val="single" w:sz="4" w:space="0" w:color="auto"/>
              <w:right w:val="nil"/>
            </w:tcBorders>
            <w:shd w:val="clear" w:color="auto" w:fill="auto"/>
            <w:noWrap/>
            <w:vAlign w:val="bottom"/>
            <w:hideMark/>
          </w:tcPr>
          <w:p w14:paraId="67203535"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ascii="Cambria Math" w:hAnsi="Cambria Math" w:cs="Cambria Math"/>
                <w:color w:val="000000"/>
                <w:sz w:val="18"/>
                <w:szCs w:val="18"/>
                <w:lang w:val="en-GB"/>
              </w:rPr>
              <w:t>‐</w:t>
            </w:r>
          </w:p>
        </w:tc>
        <w:tc>
          <w:tcPr>
            <w:tcW w:w="613" w:type="dxa"/>
            <w:tcBorders>
              <w:top w:val="nil"/>
              <w:left w:val="nil"/>
              <w:bottom w:val="single" w:sz="4" w:space="0" w:color="auto"/>
              <w:right w:val="nil"/>
            </w:tcBorders>
            <w:shd w:val="clear" w:color="auto" w:fill="auto"/>
            <w:noWrap/>
            <w:vAlign w:val="bottom"/>
            <w:hideMark/>
          </w:tcPr>
          <w:p w14:paraId="59A63095"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ascii="Cambria Math" w:hAnsi="Cambria Math" w:cs="Cambria Math"/>
                <w:color w:val="000000"/>
                <w:sz w:val="18"/>
                <w:szCs w:val="18"/>
                <w:lang w:val="en-GB"/>
              </w:rPr>
              <w:t>‐</w:t>
            </w:r>
          </w:p>
        </w:tc>
        <w:tc>
          <w:tcPr>
            <w:tcW w:w="1040" w:type="dxa"/>
            <w:tcBorders>
              <w:top w:val="nil"/>
              <w:left w:val="nil"/>
              <w:bottom w:val="single" w:sz="4" w:space="0" w:color="auto"/>
              <w:right w:val="nil"/>
            </w:tcBorders>
            <w:shd w:val="clear" w:color="auto" w:fill="auto"/>
            <w:noWrap/>
            <w:vAlign w:val="bottom"/>
            <w:hideMark/>
          </w:tcPr>
          <w:p w14:paraId="57A2A768"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27.90</w:t>
            </w:r>
          </w:p>
        </w:tc>
        <w:tc>
          <w:tcPr>
            <w:tcW w:w="1020" w:type="dxa"/>
            <w:tcBorders>
              <w:top w:val="nil"/>
              <w:left w:val="nil"/>
              <w:bottom w:val="single" w:sz="4" w:space="0" w:color="auto"/>
              <w:right w:val="nil"/>
            </w:tcBorders>
            <w:shd w:val="clear" w:color="auto" w:fill="auto"/>
            <w:noWrap/>
            <w:vAlign w:val="bottom"/>
            <w:hideMark/>
          </w:tcPr>
          <w:p w14:paraId="15FD3479"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27.90</w:t>
            </w:r>
          </w:p>
        </w:tc>
        <w:tc>
          <w:tcPr>
            <w:tcW w:w="328" w:type="dxa"/>
            <w:tcBorders>
              <w:top w:val="nil"/>
              <w:left w:val="nil"/>
              <w:bottom w:val="single" w:sz="4" w:space="0" w:color="auto"/>
              <w:right w:val="nil"/>
            </w:tcBorders>
            <w:shd w:val="clear" w:color="auto" w:fill="auto"/>
            <w:noWrap/>
            <w:vAlign w:val="bottom"/>
            <w:hideMark/>
          </w:tcPr>
          <w:p w14:paraId="2DD2CAD1" w14:textId="77777777" w:rsidR="00B47E8B" w:rsidRPr="00811243" w:rsidRDefault="00B47E8B"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w:t>
            </w:r>
          </w:p>
        </w:tc>
      </w:tr>
    </w:tbl>
    <w:p w14:paraId="79BF3EB6" w14:textId="77777777" w:rsidR="00106200" w:rsidRPr="00811243" w:rsidRDefault="00106200">
      <w:pPr>
        <w:rPr>
          <w:lang w:val="en-GB"/>
        </w:rPr>
        <w:sectPr w:rsidR="00106200" w:rsidRPr="00811243" w:rsidSect="002A031A">
          <w:pgSz w:w="16838" w:h="11906" w:orient="landscape"/>
          <w:pgMar w:top="1417" w:right="1417" w:bottom="1417" w:left="1417" w:header="708" w:footer="708" w:gutter="0"/>
          <w:lnNumType w:countBy="1" w:restart="continuous"/>
          <w:cols w:space="708"/>
          <w:docGrid w:linePitch="360"/>
        </w:sectPr>
      </w:pPr>
    </w:p>
    <w:tbl>
      <w:tblPr>
        <w:tblW w:w="14691" w:type="dxa"/>
        <w:tblCellMar>
          <w:left w:w="70" w:type="dxa"/>
          <w:right w:w="70" w:type="dxa"/>
        </w:tblCellMar>
        <w:tblLook w:val="04A0" w:firstRow="1" w:lastRow="0" w:firstColumn="1" w:lastColumn="0" w:noHBand="0" w:noVBand="1"/>
      </w:tblPr>
      <w:tblGrid>
        <w:gridCol w:w="680"/>
        <w:gridCol w:w="740"/>
        <w:gridCol w:w="640"/>
        <w:gridCol w:w="591"/>
        <w:gridCol w:w="1100"/>
        <w:gridCol w:w="1060"/>
        <w:gridCol w:w="460"/>
        <w:gridCol w:w="820"/>
        <w:gridCol w:w="740"/>
        <w:gridCol w:w="760"/>
        <w:gridCol w:w="1080"/>
        <w:gridCol w:w="1100"/>
        <w:gridCol w:w="341"/>
        <w:gridCol w:w="780"/>
        <w:gridCol w:w="613"/>
        <w:gridCol w:w="613"/>
        <w:gridCol w:w="1040"/>
        <w:gridCol w:w="1020"/>
        <w:gridCol w:w="341"/>
        <w:gridCol w:w="172"/>
      </w:tblGrid>
      <w:tr w:rsidR="00106200" w:rsidRPr="00811243" w14:paraId="31918FBD" w14:textId="77777777" w:rsidTr="006C413E">
        <w:trPr>
          <w:trHeight w:val="300"/>
        </w:trPr>
        <w:tc>
          <w:tcPr>
            <w:tcW w:w="680" w:type="dxa"/>
            <w:tcBorders>
              <w:top w:val="nil"/>
              <w:left w:val="nil"/>
              <w:bottom w:val="single" w:sz="4" w:space="0" w:color="auto"/>
              <w:right w:val="nil"/>
            </w:tcBorders>
            <w:shd w:val="clear" w:color="auto" w:fill="auto"/>
            <w:noWrap/>
            <w:vAlign w:val="bottom"/>
          </w:tcPr>
          <w:p w14:paraId="01B55E8B" w14:textId="1C0B2453" w:rsidR="00106200" w:rsidRPr="00811243" w:rsidRDefault="00106200" w:rsidP="00B47E8B">
            <w:pPr>
              <w:spacing w:before="40" w:after="40" w:line="240" w:lineRule="auto"/>
              <w:rPr>
                <w:rFonts w:cs="Arial"/>
                <w:b/>
                <w:color w:val="000000"/>
                <w:sz w:val="18"/>
                <w:szCs w:val="18"/>
                <w:lang w:val="en-GB"/>
              </w:rPr>
            </w:pPr>
            <w:r w:rsidRPr="00811243">
              <w:rPr>
                <w:rFonts w:cs="Arial"/>
                <w:b/>
                <w:color w:val="000000"/>
                <w:sz w:val="18"/>
                <w:szCs w:val="18"/>
                <w:lang w:val="en-GB"/>
              </w:rPr>
              <w:lastRenderedPageBreak/>
              <w:t xml:space="preserve">B. </w:t>
            </w:r>
          </w:p>
        </w:tc>
        <w:tc>
          <w:tcPr>
            <w:tcW w:w="14011" w:type="dxa"/>
            <w:gridSpan w:val="19"/>
            <w:tcBorders>
              <w:top w:val="nil"/>
              <w:left w:val="nil"/>
              <w:bottom w:val="single" w:sz="4" w:space="0" w:color="auto"/>
              <w:right w:val="nil"/>
            </w:tcBorders>
            <w:shd w:val="clear" w:color="auto" w:fill="auto"/>
            <w:noWrap/>
            <w:vAlign w:val="bottom"/>
          </w:tcPr>
          <w:p w14:paraId="082293ED" w14:textId="5ECAB264" w:rsidR="00106200" w:rsidRPr="00811243" w:rsidRDefault="00EA26B5" w:rsidP="00B47E8B">
            <w:pPr>
              <w:spacing w:before="40" w:after="40" w:line="240" w:lineRule="auto"/>
              <w:rPr>
                <w:rFonts w:cs="Arial"/>
                <w:b/>
                <w:color w:val="000000"/>
                <w:sz w:val="18"/>
                <w:szCs w:val="18"/>
                <w:lang w:val="en-GB"/>
              </w:rPr>
            </w:pPr>
            <w:r w:rsidRPr="00811243">
              <w:rPr>
                <w:rFonts w:cs="Arial"/>
                <w:b/>
                <w:color w:val="000000"/>
                <w:sz w:val="18"/>
                <w:szCs w:val="18"/>
                <w:lang w:val="en-GB"/>
              </w:rPr>
              <w:t xml:space="preserve">Male </w:t>
            </w:r>
            <w:r w:rsidR="00106200" w:rsidRPr="00811243">
              <w:rPr>
                <w:rFonts w:cs="Arial"/>
                <w:b/>
                <w:color w:val="000000"/>
                <w:sz w:val="18"/>
                <w:szCs w:val="18"/>
                <w:lang w:val="en-GB"/>
              </w:rPr>
              <w:t>Svalbard reindeer</w:t>
            </w:r>
          </w:p>
        </w:tc>
      </w:tr>
      <w:tr w:rsidR="006C413E" w:rsidRPr="00811243" w14:paraId="09CF5670" w14:textId="77777777" w:rsidTr="00EB36BD">
        <w:trPr>
          <w:gridAfter w:val="1"/>
          <w:wAfter w:w="172" w:type="dxa"/>
          <w:trHeight w:val="300"/>
        </w:trPr>
        <w:tc>
          <w:tcPr>
            <w:tcW w:w="680" w:type="dxa"/>
            <w:tcBorders>
              <w:top w:val="single" w:sz="4" w:space="0" w:color="auto"/>
              <w:left w:val="nil"/>
              <w:bottom w:val="single" w:sz="4" w:space="0" w:color="auto"/>
              <w:right w:val="single" w:sz="4" w:space="0" w:color="auto"/>
            </w:tcBorders>
            <w:shd w:val="clear" w:color="auto" w:fill="auto"/>
            <w:noWrap/>
            <w:vAlign w:val="bottom"/>
          </w:tcPr>
          <w:p w14:paraId="0148C0A0" w14:textId="77777777" w:rsidR="006C413E" w:rsidRPr="00811243" w:rsidRDefault="006C413E" w:rsidP="00B47E8B">
            <w:pPr>
              <w:spacing w:before="40" w:after="40" w:line="240" w:lineRule="auto"/>
              <w:rPr>
                <w:rFonts w:cs="Arial"/>
                <w:b/>
                <w:color w:val="000000"/>
                <w:sz w:val="18"/>
                <w:szCs w:val="18"/>
                <w:lang w:val="en-GB"/>
              </w:rPr>
            </w:pPr>
          </w:p>
        </w:tc>
        <w:tc>
          <w:tcPr>
            <w:tcW w:w="4591"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25D8C2E8" w14:textId="252A21A4" w:rsidR="006C413E" w:rsidRPr="00811243" w:rsidRDefault="006C413E" w:rsidP="006C413E">
            <w:pPr>
              <w:spacing w:before="40" w:after="40" w:line="240" w:lineRule="auto"/>
              <w:jc w:val="center"/>
              <w:rPr>
                <w:rFonts w:cs="Arial"/>
                <w:b/>
                <w:color w:val="000000"/>
                <w:sz w:val="18"/>
                <w:szCs w:val="18"/>
                <w:lang w:val="en-GB"/>
              </w:rPr>
            </w:pPr>
            <w:r w:rsidRPr="00811243">
              <w:rPr>
                <w:rFonts w:cs="Arial"/>
                <w:b/>
                <w:color w:val="000000"/>
                <w:sz w:val="18"/>
                <w:szCs w:val="18"/>
                <w:lang w:val="en-GB"/>
              </w:rPr>
              <w:t>Jaw length (mm)</w:t>
            </w:r>
          </w:p>
        </w:tc>
        <w:tc>
          <w:tcPr>
            <w:tcW w:w="4841"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02AA0EE0" w14:textId="68B73C11" w:rsidR="006C413E" w:rsidRPr="00811243" w:rsidRDefault="00911973" w:rsidP="006C413E">
            <w:pPr>
              <w:spacing w:before="40" w:after="40" w:line="240" w:lineRule="auto"/>
              <w:jc w:val="center"/>
              <w:rPr>
                <w:rFonts w:cs="Arial"/>
                <w:b/>
                <w:color w:val="000000"/>
                <w:sz w:val="18"/>
                <w:szCs w:val="18"/>
                <w:lang w:val="en-GB"/>
              </w:rPr>
            </w:pPr>
            <w:r w:rsidRPr="00811243">
              <w:rPr>
                <w:rFonts w:cs="Arial"/>
                <w:b/>
                <w:color w:val="000000"/>
                <w:sz w:val="18"/>
                <w:szCs w:val="18"/>
                <w:lang w:val="en-GB"/>
              </w:rPr>
              <w:t>Hind-l</w:t>
            </w:r>
            <w:r w:rsidR="006C413E" w:rsidRPr="00811243">
              <w:rPr>
                <w:rFonts w:cs="Arial"/>
                <w:b/>
                <w:color w:val="000000"/>
                <w:sz w:val="18"/>
                <w:szCs w:val="18"/>
                <w:lang w:val="en-GB"/>
              </w:rPr>
              <w:t>eg</w:t>
            </w:r>
            <w:r w:rsidR="00923D32" w:rsidRPr="00811243">
              <w:rPr>
                <w:rFonts w:cs="Arial"/>
                <w:b/>
                <w:color w:val="000000"/>
                <w:sz w:val="18"/>
                <w:szCs w:val="18"/>
                <w:lang w:val="en-GB"/>
              </w:rPr>
              <w:t xml:space="preserve"> </w:t>
            </w:r>
            <w:r w:rsidR="006C413E" w:rsidRPr="00811243">
              <w:rPr>
                <w:rFonts w:cs="Arial"/>
                <w:b/>
                <w:color w:val="000000"/>
                <w:sz w:val="18"/>
                <w:szCs w:val="18"/>
                <w:lang w:val="en-GB"/>
              </w:rPr>
              <w:t>length (mm)</w:t>
            </w:r>
          </w:p>
        </w:tc>
        <w:tc>
          <w:tcPr>
            <w:tcW w:w="4407" w:type="dxa"/>
            <w:gridSpan w:val="6"/>
            <w:tcBorders>
              <w:top w:val="single" w:sz="4" w:space="0" w:color="auto"/>
              <w:left w:val="single" w:sz="4" w:space="0" w:color="auto"/>
              <w:bottom w:val="single" w:sz="4" w:space="0" w:color="auto"/>
              <w:right w:val="nil"/>
            </w:tcBorders>
            <w:shd w:val="clear" w:color="auto" w:fill="auto"/>
            <w:noWrap/>
            <w:vAlign w:val="bottom"/>
          </w:tcPr>
          <w:p w14:paraId="1F75EB44" w14:textId="0CD35B8A" w:rsidR="006C413E" w:rsidRPr="00811243" w:rsidRDefault="00911973" w:rsidP="006C413E">
            <w:pPr>
              <w:spacing w:before="40" w:after="40" w:line="240" w:lineRule="auto"/>
              <w:jc w:val="center"/>
              <w:rPr>
                <w:rFonts w:cs="Arial"/>
                <w:b/>
                <w:color w:val="000000"/>
                <w:sz w:val="18"/>
                <w:szCs w:val="18"/>
                <w:lang w:val="en-GB"/>
              </w:rPr>
            </w:pPr>
            <w:r w:rsidRPr="00811243">
              <w:rPr>
                <w:rFonts w:cs="Arial"/>
                <w:b/>
                <w:color w:val="000000"/>
                <w:sz w:val="18"/>
                <w:szCs w:val="18"/>
                <w:lang w:val="en-GB"/>
              </w:rPr>
              <w:t xml:space="preserve">Carcass </w:t>
            </w:r>
            <w:r w:rsidR="006C413E" w:rsidRPr="00811243">
              <w:rPr>
                <w:rFonts w:cs="Arial"/>
                <w:b/>
                <w:color w:val="000000"/>
                <w:sz w:val="18"/>
                <w:szCs w:val="18"/>
                <w:lang w:val="en-GB"/>
              </w:rPr>
              <w:t>mass (kg)</w:t>
            </w:r>
          </w:p>
        </w:tc>
      </w:tr>
      <w:tr w:rsidR="006C413E" w:rsidRPr="00811243" w14:paraId="35E8D83E" w14:textId="77777777" w:rsidTr="00EB36BD">
        <w:trPr>
          <w:gridAfter w:val="1"/>
          <w:wAfter w:w="172" w:type="dxa"/>
          <w:trHeight w:val="300"/>
        </w:trPr>
        <w:tc>
          <w:tcPr>
            <w:tcW w:w="680" w:type="dxa"/>
            <w:tcBorders>
              <w:top w:val="single" w:sz="4" w:space="0" w:color="auto"/>
              <w:left w:val="nil"/>
              <w:bottom w:val="single" w:sz="4" w:space="0" w:color="auto"/>
              <w:right w:val="single" w:sz="4" w:space="0" w:color="auto"/>
            </w:tcBorders>
            <w:shd w:val="clear" w:color="auto" w:fill="auto"/>
            <w:noWrap/>
            <w:vAlign w:val="bottom"/>
          </w:tcPr>
          <w:p w14:paraId="463B87E8" w14:textId="25B13442"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Age</w:t>
            </w:r>
          </w:p>
        </w:tc>
        <w:tc>
          <w:tcPr>
            <w:tcW w:w="740" w:type="dxa"/>
            <w:tcBorders>
              <w:top w:val="single" w:sz="4" w:space="0" w:color="auto"/>
              <w:left w:val="single" w:sz="4" w:space="0" w:color="auto"/>
              <w:bottom w:val="single" w:sz="4" w:space="0" w:color="auto"/>
              <w:right w:val="nil"/>
            </w:tcBorders>
            <w:shd w:val="clear" w:color="auto" w:fill="auto"/>
            <w:noWrap/>
            <w:vAlign w:val="bottom"/>
          </w:tcPr>
          <w:p w14:paraId="74D9A406" w14:textId="52A8BD3A"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Mean</w:t>
            </w:r>
          </w:p>
        </w:tc>
        <w:tc>
          <w:tcPr>
            <w:tcW w:w="640" w:type="dxa"/>
            <w:tcBorders>
              <w:top w:val="single" w:sz="4" w:space="0" w:color="auto"/>
              <w:left w:val="nil"/>
              <w:bottom w:val="single" w:sz="4" w:space="0" w:color="auto"/>
              <w:right w:val="nil"/>
            </w:tcBorders>
            <w:shd w:val="clear" w:color="auto" w:fill="auto"/>
            <w:noWrap/>
            <w:vAlign w:val="bottom"/>
          </w:tcPr>
          <w:p w14:paraId="5C7664BA" w14:textId="3C256995"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SD</w:t>
            </w:r>
          </w:p>
        </w:tc>
        <w:tc>
          <w:tcPr>
            <w:tcW w:w="591" w:type="dxa"/>
            <w:tcBorders>
              <w:top w:val="single" w:sz="4" w:space="0" w:color="auto"/>
              <w:left w:val="nil"/>
              <w:bottom w:val="single" w:sz="4" w:space="0" w:color="auto"/>
              <w:right w:val="nil"/>
            </w:tcBorders>
            <w:shd w:val="clear" w:color="auto" w:fill="auto"/>
            <w:noWrap/>
            <w:vAlign w:val="bottom"/>
          </w:tcPr>
          <w:p w14:paraId="450318CC" w14:textId="02504004"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SE</w:t>
            </w:r>
          </w:p>
        </w:tc>
        <w:tc>
          <w:tcPr>
            <w:tcW w:w="1100" w:type="dxa"/>
            <w:tcBorders>
              <w:top w:val="single" w:sz="4" w:space="0" w:color="auto"/>
              <w:left w:val="nil"/>
              <w:bottom w:val="single" w:sz="4" w:space="0" w:color="auto"/>
              <w:right w:val="nil"/>
            </w:tcBorders>
            <w:shd w:val="clear" w:color="auto" w:fill="auto"/>
            <w:noWrap/>
            <w:vAlign w:val="bottom"/>
          </w:tcPr>
          <w:p w14:paraId="22DB3329" w14:textId="5BB4867C"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 quantile</w:t>
            </w:r>
          </w:p>
        </w:tc>
        <w:tc>
          <w:tcPr>
            <w:tcW w:w="1060" w:type="dxa"/>
            <w:tcBorders>
              <w:top w:val="single" w:sz="4" w:space="0" w:color="auto"/>
              <w:left w:val="nil"/>
              <w:bottom w:val="single" w:sz="4" w:space="0" w:color="auto"/>
              <w:right w:val="nil"/>
            </w:tcBorders>
            <w:shd w:val="clear" w:color="auto" w:fill="auto"/>
            <w:noWrap/>
            <w:vAlign w:val="bottom"/>
          </w:tcPr>
          <w:p w14:paraId="4E4678B2" w14:textId="37982342"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4. quantile</w:t>
            </w:r>
          </w:p>
        </w:tc>
        <w:tc>
          <w:tcPr>
            <w:tcW w:w="460" w:type="dxa"/>
            <w:tcBorders>
              <w:top w:val="single" w:sz="4" w:space="0" w:color="auto"/>
              <w:left w:val="nil"/>
              <w:bottom w:val="single" w:sz="4" w:space="0" w:color="auto"/>
              <w:right w:val="single" w:sz="4" w:space="0" w:color="auto"/>
            </w:tcBorders>
            <w:shd w:val="clear" w:color="auto" w:fill="auto"/>
            <w:noWrap/>
            <w:vAlign w:val="bottom"/>
          </w:tcPr>
          <w:p w14:paraId="0091257A" w14:textId="628D6E25"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N</w:t>
            </w:r>
          </w:p>
        </w:tc>
        <w:tc>
          <w:tcPr>
            <w:tcW w:w="820" w:type="dxa"/>
            <w:tcBorders>
              <w:top w:val="single" w:sz="4" w:space="0" w:color="auto"/>
              <w:left w:val="single" w:sz="4" w:space="0" w:color="auto"/>
              <w:bottom w:val="single" w:sz="4" w:space="0" w:color="auto"/>
              <w:right w:val="nil"/>
            </w:tcBorders>
            <w:shd w:val="clear" w:color="auto" w:fill="auto"/>
            <w:noWrap/>
            <w:vAlign w:val="bottom"/>
          </w:tcPr>
          <w:p w14:paraId="5B576082" w14:textId="2E7031E4"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Mean</w:t>
            </w:r>
          </w:p>
        </w:tc>
        <w:tc>
          <w:tcPr>
            <w:tcW w:w="740" w:type="dxa"/>
            <w:tcBorders>
              <w:top w:val="single" w:sz="4" w:space="0" w:color="auto"/>
              <w:left w:val="nil"/>
              <w:bottom w:val="single" w:sz="4" w:space="0" w:color="auto"/>
              <w:right w:val="nil"/>
            </w:tcBorders>
            <w:shd w:val="clear" w:color="auto" w:fill="auto"/>
            <w:noWrap/>
            <w:vAlign w:val="bottom"/>
          </w:tcPr>
          <w:p w14:paraId="421E34FE" w14:textId="0C97C1B5"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SD</w:t>
            </w:r>
          </w:p>
        </w:tc>
        <w:tc>
          <w:tcPr>
            <w:tcW w:w="760" w:type="dxa"/>
            <w:tcBorders>
              <w:top w:val="single" w:sz="4" w:space="0" w:color="auto"/>
              <w:left w:val="nil"/>
              <w:bottom w:val="single" w:sz="4" w:space="0" w:color="auto"/>
              <w:right w:val="nil"/>
            </w:tcBorders>
            <w:shd w:val="clear" w:color="auto" w:fill="auto"/>
            <w:noWrap/>
            <w:vAlign w:val="bottom"/>
          </w:tcPr>
          <w:p w14:paraId="1BE3CA72" w14:textId="34EEE9A3"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SE</w:t>
            </w:r>
          </w:p>
        </w:tc>
        <w:tc>
          <w:tcPr>
            <w:tcW w:w="1080" w:type="dxa"/>
            <w:tcBorders>
              <w:top w:val="single" w:sz="4" w:space="0" w:color="auto"/>
              <w:left w:val="nil"/>
              <w:bottom w:val="single" w:sz="4" w:space="0" w:color="auto"/>
              <w:right w:val="nil"/>
            </w:tcBorders>
            <w:shd w:val="clear" w:color="auto" w:fill="auto"/>
            <w:noWrap/>
            <w:vAlign w:val="bottom"/>
          </w:tcPr>
          <w:p w14:paraId="0CDA268C" w14:textId="4C85E47C"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 quantile</w:t>
            </w:r>
          </w:p>
        </w:tc>
        <w:tc>
          <w:tcPr>
            <w:tcW w:w="1100" w:type="dxa"/>
            <w:tcBorders>
              <w:top w:val="single" w:sz="4" w:space="0" w:color="auto"/>
              <w:left w:val="nil"/>
              <w:bottom w:val="single" w:sz="4" w:space="0" w:color="auto"/>
              <w:right w:val="nil"/>
            </w:tcBorders>
            <w:shd w:val="clear" w:color="auto" w:fill="auto"/>
            <w:noWrap/>
            <w:vAlign w:val="bottom"/>
          </w:tcPr>
          <w:p w14:paraId="28058601" w14:textId="479B53D2"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4. quantile</w:t>
            </w:r>
          </w:p>
        </w:tc>
        <w:tc>
          <w:tcPr>
            <w:tcW w:w="341" w:type="dxa"/>
            <w:tcBorders>
              <w:top w:val="single" w:sz="4" w:space="0" w:color="auto"/>
              <w:left w:val="nil"/>
              <w:bottom w:val="single" w:sz="4" w:space="0" w:color="auto"/>
              <w:right w:val="single" w:sz="4" w:space="0" w:color="auto"/>
            </w:tcBorders>
            <w:shd w:val="clear" w:color="auto" w:fill="auto"/>
            <w:noWrap/>
            <w:vAlign w:val="bottom"/>
          </w:tcPr>
          <w:p w14:paraId="76F2903A" w14:textId="2CEB72E9"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N</w:t>
            </w:r>
          </w:p>
        </w:tc>
        <w:tc>
          <w:tcPr>
            <w:tcW w:w="780" w:type="dxa"/>
            <w:tcBorders>
              <w:top w:val="single" w:sz="4" w:space="0" w:color="auto"/>
              <w:left w:val="single" w:sz="4" w:space="0" w:color="auto"/>
              <w:bottom w:val="single" w:sz="4" w:space="0" w:color="auto"/>
              <w:right w:val="nil"/>
            </w:tcBorders>
            <w:shd w:val="clear" w:color="auto" w:fill="auto"/>
            <w:noWrap/>
            <w:vAlign w:val="bottom"/>
          </w:tcPr>
          <w:p w14:paraId="5294064B" w14:textId="2136BDD0"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Mean</w:t>
            </w:r>
          </w:p>
        </w:tc>
        <w:tc>
          <w:tcPr>
            <w:tcW w:w="613" w:type="dxa"/>
            <w:tcBorders>
              <w:top w:val="single" w:sz="4" w:space="0" w:color="auto"/>
              <w:left w:val="nil"/>
              <w:bottom w:val="single" w:sz="4" w:space="0" w:color="auto"/>
              <w:right w:val="nil"/>
            </w:tcBorders>
            <w:shd w:val="clear" w:color="auto" w:fill="auto"/>
            <w:noWrap/>
            <w:vAlign w:val="bottom"/>
          </w:tcPr>
          <w:p w14:paraId="13C24397" w14:textId="36EEAFDC"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SD</w:t>
            </w:r>
          </w:p>
        </w:tc>
        <w:tc>
          <w:tcPr>
            <w:tcW w:w="613" w:type="dxa"/>
            <w:tcBorders>
              <w:top w:val="single" w:sz="4" w:space="0" w:color="auto"/>
              <w:left w:val="nil"/>
              <w:bottom w:val="single" w:sz="4" w:space="0" w:color="auto"/>
              <w:right w:val="nil"/>
            </w:tcBorders>
            <w:shd w:val="clear" w:color="auto" w:fill="auto"/>
            <w:noWrap/>
            <w:vAlign w:val="bottom"/>
          </w:tcPr>
          <w:p w14:paraId="1EA7B141" w14:textId="7DDD6069"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SE</w:t>
            </w:r>
          </w:p>
        </w:tc>
        <w:tc>
          <w:tcPr>
            <w:tcW w:w="1040" w:type="dxa"/>
            <w:tcBorders>
              <w:top w:val="single" w:sz="4" w:space="0" w:color="auto"/>
              <w:left w:val="nil"/>
              <w:bottom w:val="single" w:sz="4" w:space="0" w:color="auto"/>
              <w:right w:val="nil"/>
            </w:tcBorders>
            <w:shd w:val="clear" w:color="auto" w:fill="auto"/>
            <w:noWrap/>
            <w:vAlign w:val="bottom"/>
          </w:tcPr>
          <w:p w14:paraId="2247C356" w14:textId="30C8A604"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 quantile</w:t>
            </w:r>
          </w:p>
        </w:tc>
        <w:tc>
          <w:tcPr>
            <w:tcW w:w="1020" w:type="dxa"/>
            <w:tcBorders>
              <w:top w:val="single" w:sz="4" w:space="0" w:color="auto"/>
              <w:left w:val="nil"/>
              <w:bottom w:val="single" w:sz="4" w:space="0" w:color="auto"/>
              <w:right w:val="nil"/>
            </w:tcBorders>
            <w:shd w:val="clear" w:color="auto" w:fill="auto"/>
            <w:noWrap/>
            <w:vAlign w:val="bottom"/>
          </w:tcPr>
          <w:p w14:paraId="361D80FA" w14:textId="1C95A353"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4. quantile</w:t>
            </w:r>
          </w:p>
        </w:tc>
        <w:tc>
          <w:tcPr>
            <w:tcW w:w="341" w:type="dxa"/>
            <w:tcBorders>
              <w:top w:val="single" w:sz="4" w:space="0" w:color="auto"/>
              <w:left w:val="nil"/>
              <w:bottom w:val="single" w:sz="4" w:space="0" w:color="auto"/>
              <w:right w:val="nil"/>
            </w:tcBorders>
            <w:shd w:val="clear" w:color="auto" w:fill="auto"/>
            <w:noWrap/>
            <w:vAlign w:val="bottom"/>
          </w:tcPr>
          <w:p w14:paraId="24E9BC48" w14:textId="33A75FA6"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N</w:t>
            </w:r>
          </w:p>
        </w:tc>
      </w:tr>
      <w:tr w:rsidR="006C413E" w:rsidRPr="00811243" w14:paraId="4E26FF10" w14:textId="77777777" w:rsidTr="00EB36BD">
        <w:trPr>
          <w:gridAfter w:val="1"/>
          <w:wAfter w:w="172" w:type="dxa"/>
          <w:trHeight w:val="300"/>
        </w:trPr>
        <w:tc>
          <w:tcPr>
            <w:tcW w:w="680" w:type="dxa"/>
            <w:tcBorders>
              <w:top w:val="single" w:sz="4" w:space="0" w:color="auto"/>
              <w:left w:val="nil"/>
              <w:bottom w:val="nil"/>
              <w:right w:val="single" w:sz="4" w:space="0" w:color="auto"/>
            </w:tcBorders>
            <w:shd w:val="clear" w:color="auto" w:fill="auto"/>
            <w:noWrap/>
            <w:vAlign w:val="bottom"/>
            <w:hideMark/>
          </w:tcPr>
          <w:p w14:paraId="57D00EA9"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0</w:t>
            </w:r>
          </w:p>
        </w:tc>
        <w:tc>
          <w:tcPr>
            <w:tcW w:w="740" w:type="dxa"/>
            <w:tcBorders>
              <w:top w:val="single" w:sz="4" w:space="0" w:color="auto"/>
              <w:left w:val="single" w:sz="4" w:space="0" w:color="auto"/>
              <w:bottom w:val="nil"/>
              <w:right w:val="nil"/>
            </w:tcBorders>
            <w:shd w:val="clear" w:color="auto" w:fill="auto"/>
            <w:noWrap/>
            <w:vAlign w:val="bottom"/>
            <w:hideMark/>
          </w:tcPr>
          <w:p w14:paraId="211C88EE"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162.83</w:t>
            </w:r>
          </w:p>
        </w:tc>
        <w:tc>
          <w:tcPr>
            <w:tcW w:w="640" w:type="dxa"/>
            <w:tcBorders>
              <w:top w:val="single" w:sz="4" w:space="0" w:color="auto"/>
              <w:left w:val="nil"/>
              <w:bottom w:val="nil"/>
              <w:right w:val="nil"/>
            </w:tcBorders>
            <w:shd w:val="clear" w:color="auto" w:fill="auto"/>
            <w:noWrap/>
            <w:vAlign w:val="bottom"/>
            <w:hideMark/>
          </w:tcPr>
          <w:p w14:paraId="5EBDC70F"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11.22</w:t>
            </w:r>
          </w:p>
        </w:tc>
        <w:tc>
          <w:tcPr>
            <w:tcW w:w="591" w:type="dxa"/>
            <w:tcBorders>
              <w:top w:val="single" w:sz="4" w:space="0" w:color="auto"/>
              <w:left w:val="nil"/>
              <w:bottom w:val="nil"/>
              <w:right w:val="nil"/>
            </w:tcBorders>
            <w:shd w:val="clear" w:color="auto" w:fill="auto"/>
            <w:noWrap/>
            <w:vAlign w:val="bottom"/>
            <w:hideMark/>
          </w:tcPr>
          <w:p w14:paraId="318A77EC"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1.90</w:t>
            </w:r>
          </w:p>
        </w:tc>
        <w:tc>
          <w:tcPr>
            <w:tcW w:w="1100" w:type="dxa"/>
            <w:tcBorders>
              <w:top w:val="single" w:sz="4" w:space="0" w:color="auto"/>
              <w:left w:val="nil"/>
              <w:bottom w:val="nil"/>
              <w:right w:val="nil"/>
            </w:tcBorders>
            <w:shd w:val="clear" w:color="auto" w:fill="auto"/>
            <w:noWrap/>
            <w:vAlign w:val="bottom"/>
            <w:hideMark/>
          </w:tcPr>
          <w:p w14:paraId="28275AAC"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156.00</w:t>
            </w:r>
          </w:p>
        </w:tc>
        <w:tc>
          <w:tcPr>
            <w:tcW w:w="1060" w:type="dxa"/>
            <w:tcBorders>
              <w:top w:val="single" w:sz="4" w:space="0" w:color="auto"/>
              <w:left w:val="nil"/>
              <w:bottom w:val="nil"/>
              <w:right w:val="nil"/>
            </w:tcBorders>
            <w:shd w:val="clear" w:color="auto" w:fill="auto"/>
            <w:noWrap/>
            <w:vAlign w:val="bottom"/>
            <w:hideMark/>
          </w:tcPr>
          <w:p w14:paraId="08CE4C55"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168.50</w:t>
            </w:r>
          </w:p>
        </w:tc>
        <w:tc>
          <w:tcPr>
            <w:tcW w:w="460" w:type="dxa"/>
            <w:tcBorders>
              <w:top w:val="single" w:sz="4" w:space="0" w:color="auto"/>
              <w:left w:val="nil"/>
              <w:bottom w:val="nil"/>
              <w:right w:val="single" w:sz="4" w:space="0" w:color="auto"/>
            </w:tcBorders>
            <w:shd w:val="clear" w:color="auto" w:fill="auto"/>
            <w:noWrap/>
            <w:vAlign w:val="bottom"/>
            <w:hideMark/>
          </w:tcPr>
          <w:p w14:paraId="6D53162B"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35</w:t>
            </w:r>
          </w:p>
        </w:tc>
        <w:tc>
          <w:tcPr>
            <w:tcW w:w="820" w:type="dxa"/>
            <w:tcBorders>
              <w:top w:val="single" w:sz="4" w:space="0" w:color="auto"/>
              <w:left w:val="single" w:sz="4" w:space="0" w:color="auto"/>
              <w:bottom w:val="nil"/>
              <w:right w:val="nil"/>
            </w:tcBorders>
            <w:shd w:val="clear" w:color="auto" w:fill="auto"/>
            <w:noWrap/>
            <w:vAlign w:val="bottom"/>
            <w:hideMark/>
          </w:tcPr>
          <w:p w14:paraId="27865FCA"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248.83</w:t>
            </w:r>
          </w:p>
        </w:tc>
        <w:tc>
          <w:tcPr>
            <w:tcW w:w="740" w:type="dxa"/>
            <w:tcBorders>
              <w:top w:val="single" w:sz="4" w:space="0" w:color="auto"/>
              <w:left w:val="nil"/>
              <w:bottom w:val="nil"/>
              <w:right w:val="nil"/>
            </w:tcBorders>
            <w:shd w:val="clear" w:color="auto" w:fill="auto"/>
            <w:noWrap/>
            <w:vAlign w:val="bottom"/>
            <w:hideMark/>
          </w:tcPr>
          <w:p w14:paraId="69159F13"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11.75</w:t>
            </w:r>
          </w:p>
        </w:tc>
        <w:tc>
          <w:tcPr>
            <w:tcW w:w="760" w:type="dxa"/>
            <w:tcBorders>
              <w:top w:val="single" w:sz="4" w:space="0" w:color="auto"/>
              <w:left w:val="nil"/>
              <w:bottom w:val="nil"/>
              <w:right w:val="nil"/>
            </w:tcBorders>
            <w:shd w:val="clear" w:color="auto" w:fill="auto"/>
            <w:noWrap/>
            <w:vAlign w:val="bottom"/>
            <w:hideMark/>
          </w:tcPr>
          <w:p w14:paraId="7D847BCF"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1.86</w:t>
            </w:r>
          </w:p>
        </w:tc>
        <w:tc>
          <w:tcPr>
            <w:tcW w:w="1080" w:type="dxa"/>
            <w:tcBorders>
              <w:top w:val="single" w:sz="4" w:space="0" w:color="auto"/>
              <w:left w:val="nil"/>
              <w:bottom w:val="nil"/>
              <w:right w:val="nil"/>
            </w:tcBorders>
            <w:shd w:val="clear" w:color="auto" w:fill="auto"/>
            <w:noWrap/>
            <w:vAlign w:val="bottom"/>
            <w:hideMark/>
          </w:tcPr>
          <w:p w14:paraId="5E8EA138"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241.75</w:t>
            </w:r>
          </w:p>
        </w:tc>
        <w:tc>
          <w:tcPr>
            <w:tcW w:w="1100" w:type="dxa"/>
            <w:tcBorders>
              <w:top w:val="single" w:sz="4" w:space="0" w:color="auto"/>
              <w:left w:val="nil"/>
              <w:bottom w:val="nil"/>
              <w:right w:val="nil"/>
            </w:tcBorders>
            <w:shd w:val="clear" w:color="auto" w:fill="auto"/>
            <w:noWrap/>
            <w:vAlign w:val="bottom"/>
            <w:hideMark/>
          </w:tcPr>
          <w:p w14:paraId="20CBC646"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257.50</w:t>
            </w:r>
          </w:p>
        </w:tc>
        <w:tc>
          <w:tcPr>
            <w:tcW w:w="341" w:type="dxa"/>
            <w:tcBorders>
              <w:top w:val="single" w:sz="4" w:space="0" w:color="auto"/>
              <w:left w:val="nil"/>
              <w:bottom w:val="nil"/>
              <w:right w:val="single" w:sz="4" w:space="0" w:color="auto"/>
            </w:tcBorders>
            <w:shd w:val="clear" w:color="auto" w:fill="auto"/>
            <w:noWrap/>
            <w:vAlign w:val="bottom"/>
            <w:hideMark/>
          </w:tcPr>
          <w:p w14:paraId="4482389B"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40</w:t>
            </w:r>
          </w:p>
        </w:tc>
        <w:tc>
          <w:tcPr>
            <w:tcW w:w="780" w:type="dxa"/>
            <w:tcBorders>
              <w:top w:val="single" w:sz="4" w:space="0" w:color="auto"/>
              <w:left w:val="single" w:sz="4" w:space="0" w:color="auto"/>
              <w:bottom w:val="nil"/>
              <w:right w:val="nil"/>
            </w:tcBorders>
            <w:shd w:val="clear" w:color="auto" w:fill="auto"/>
            <w:noWrap/>
            <w:vAlign w:val="bottom"/>
            <w:hideMark/>
          </w:tcPr>
          <w:p w14:paraId="52C26F98"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17.23</w:t>
            </w:r>
          </w:p>
        </w:tc>
        <w:tc>
          <w:tcPr>
            <w:tcW w:w="613" w:type="dxa"/>
            <w:tcBorders>
              <w:top w:val="single" w:sz="4" w:space="0" w:color="auto"/>
              <w:left w:val="nil"/>
              <w:bottom w:val="nil"/>
              <w:right w:val="nil"/>
            </w:tcBorders>
            <w:shd w:val="clear" w:color="auto" w:fill="auto"/>
            <w:noWrap/>
            <w:vAlign w:val="bottom"/>
            <w:hideMark/>
          </w:tcPr>
          <w:p w14:paraId="083FF988"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2.97</w:t>
            </w:r>
          </w:p>
        </w:tc>
        <w:tc>
          <w:tcPr>
            <w:tcW w:w="613" w:type="dxa"/>
            <w:tcBorders>
              <w:top w:val="single" w:sz="4" w:space="0" w:color="auto"/>
              <w:left w:val="nil"/>
              <w:bottom w:val="nil"/>
              <w:right w:val="nil"/>
            </w:tcBorders>
            <w:shd w:val="clear" w:color="auto" w:fill="auto"/>
            <w:noWrap/>
            <w:vAlign w:val="bottom"/>
            <w:hideMark/>
          </w:tcPr>
          <w:p w14:paraId="19548BAF"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0.47</w:t>
            </w:r>
          </w:p>
        </w:tc>
        <w:tc>
          <w:tcPr>
            <w:tcW w:w="1040" w:type="dxa"/>
            <w:tcBorders>
              <w:top w:val="single" w:sz="4" w:space="0" w:color="auto"/>
              <w:left w:val="nil"/>
              <w:bottom w:val="nil"/>
              <w:right w:val="nil"/>
            </w:tcBorders>
            <w:shd w:val="clear" w:color="auto" w:fill="auto"/>
            <w:noWrap/>
            <w:vAlign w:val="bottom"/>
            <w:hideMark/>
          </w:tcPr>
          <w:p w14:paraId="5B7F71AB"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15.05</w:t>
            </w:r>
          </w:p>
        </w:tc>
        <w:tc>
          <w:tcPr>
            <w:tcW w:w="1020" w:type="dxa"/>
            <w:tcBorders>
              <w:top w:val="single" w:sz="4" w:space="0" w:color="auto"/>
              <w:left w:val="nil"/>
              <w:bottom w:val="nil"/>
              <w:right w:val="nil"/>
            </w:tcBorders>
            <w:shd w:val="clear" w:color="auto" w:fill="auto"/>
            <w:noWrap/>
            <w:vAlign w:val="bottom"/>
            <w:hideMark/>
          </w:tcPr>
          <w:p w14:paraId="433896B2"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19.00</w:t>
            </w:r>
          </w:p>
        </w:tc>
        <w:tc>
          <w:tcPr>
            <w:tcW w:w="341" w:type="dxa"/>
            <w:tcBorders>
              <w:top w:val="single" w:sz="4" w:space="0" w:color="auto"/>
              <w:left w:val="nil"/>
              <w:bottom w:val="nil"/>
              <w:right w:val="nil"/>
            </w:tcBorders>
            <w:shd w:val="clear" w:color="auto" w:fill="auto"/>
            <w:noWrap/>
            <w:vAlign w:val="bottom"/>
            <w:hideMark/>
          </w:tcPr>
          <w:p w14:paraId="6CFA01E1"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39</w:t>
            </w:r>
          </w:p>
        </w:tc>
      </w:tr>
      <w:tr w:rsidR="006C413E" w:rsidRPr="00811243" w14:paraId="5B75A731" w14:textId="77777777" w:rsidTr="00EB36BD">
        <w:trPr>
          <w:gridAfter w:val="1"/>
          <w:wAfter w:w="172" w:type="dxa"/>
          <w:trHeight w:val="300"/>
        </w:trPr>
        <w:tc>
          <w:tcPr>
            <w:tcW w:w="680" w:type="dxa"/>
            <w:tcBorders>
              <w:top w:val="nil"/>
              <w:left w:val="nil"/>
              <w:bottom w:val="nil"/>
              <w:right w:val="single" w:sz="4" w:space="0" w:color="auto"/>
            </w:tcBorders>
            <w:shd w:val="clear" w:color="auto" w:fill="auto"/>
            <w:noWrap/>
            <w:vAlign w:val="bottom"/>
            <w:hideMark/>
          </w:tcPr>
          <w:p w14:paraId="4913D90F"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w:t>
            </w:r>
          </w:p>
        </w:tc>
        <w:tc>
          <w:tcPr>
            <w:tcW w:w="740" w:type="dxa"/>
            <w:tcBorders>
              <w:top w:val="nil"/>
              <w:left w:val="single" w:sz="4" w:space="0" w:color="auto"/>
              <w:bottom w:val="nil"/>
              <w:right w:val="nil"/>
            </w:tcBorders>
            <w:shd w:val="clear" w:color="auto" w:fill="auto"/>
            <w:noWrap/>
            <w:vAlign w:val="bottom"/>
            <w:hideMark/>
          </w:tcPr>
          <w:p w14:paraId="1F2ADAFE"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202.35</w:t>
            </w:r>
          </w:p>
        </w:tc>
        <w:tc>
          <w:tcPr>
            <w:tcW w:w="640" w:type="dxa"/>
            <w:tcBorders>
              <w:top w:val="nil"/>
              <w:left w:val="nil"/>
              <w:bottom w:val="nil"/>
              <w:right w:val="nil"/>
            </w:tcBorders>
            <w:shd w:val="clear" w:color="auto" w:fill="auto"/>
            <w:noWrap/>
            <w:vAlign w:val="bottom"/>
            <w:hideMark/>
          </w:tcPr>
          <w:p w14:paraId="4A2006E8"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7.94</w:t>
            </w:r>
          </w:p>
        </w:tc>
        <w:tc>
          <w:tcPr>
            <w:tcW w:w="591" w:type="dxa"/>
            <w:tcBorders>
              <w:top w:val="nil"/>
              <w:left w:val="nil"/>
              <w:bottom w:val="nil"/>
              <w:right w:val="nil"/>
            </w:tcBorders>
            <w:shd w:val="clear" w:color="auto" w:fill="auto"/>
            <w:noWrap/>
            <w:vAlign w:val="bottom"/>
            <w:hideMark/>
          </w:tcPr>
          <w:p w14:paraId="49B5DACE"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1.93</w:t>
            </w:r>
          </w:p>
        </w:tc>
        <w:tc>
          <w:tcPr>
            <w:tcW w:w="1100" w:type="dxa"/>
            <w:tcBorders>
              <w:top w:val="nil"/>
              <w:left w:val="nil"/>
              <w:bottom w:val="nil"/>
              <w:right w:val="nil"/>
            </w:tcBorders>
            <w:shd w:val="clear" w:color="auto" w:fill="auto"/>
            <w:noWrap/>
            <w:vAlign w:val="bottom"/>
            <w:hideMark/>
          </w:tcPr>
          <w:p w14:paraId="6097F996"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198.00</w:t>
            </w:r>
          </w:p>
        </w:tc>
        <w:tc>
          <w:tcPr>
            <w:tcW w:w="1060" w:type="dxa"/>
            <w:tcBorders>
              <w:top w:val="nil"/>
              <w:left w:val="nil"/>
              <w:bottom w:val="nil"/>
              <w:right w:val="nil"/>
            </w:tcBorders>
            <w:shd w:val="clear" w:color="auto" w:fill="auto"/>
            <w:noWrap/>
            <w:vAlign w:val="bottom"/>
            <w:hideMark/>
          </w:tcPr>
          <w:p w14:paraId="414EC6C9"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205.00</w:t>
            </w:r>
          </w:p>
        </w:tc>
        <w:tc>
          <w:tcPr>
            <w:tcW w:w="460" w:type="dxa"/>
            <w:tcBorders>
              <w:top w:val="nil"/>
              <w:left w:val="nil"/>
              <w:bottom w:val="nil"/>
              <w:right w:val="single" w:sz="4" w:space="0" w:color="auto"/>
            </w:tcBorders>
            <w:shd w:val="clear" w:color="auto" w:fill="auto"/>
            <w:noWrap/>
            <w:vAlign w:val="bottom"/>
            <w:hideMark/>
          </w:tcPr>
          <w:p w14:paraId="062CD7F4"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17</w:t>
            </w:r>
          </w:p>
        </w:tc>
        <w:tc>
          <w:tcPr>
            <w:tcW w:w="820" w:type="dxa"/>
            <w:tcBorders>
              <w:top w:val="nil"/>
              <w:left w:val="single" w:sz="4" w:space="0" w:color="auto"/>
              <w:bottom w:val="nil"/>
              <w:right w:val="nil"/>
            </w:tcBorders>
            <w:shd w:val="clear" w:color="auto" w:fill="auto"/>
            <w:noWrap/>
            <w:vAlign w:val="bottom"/>
            <w:hideMark/>
          </w:tcPr>
          <w:p w14:paraId="01655155"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279.88</w:t>
            </w:r>
          </w:p>
        </w:tc>
        <w:tc>
          <w:tcPr>
            <w:tcW w:w="740" w:type="dxa"/>
            <w:tcBorders>
              <w:top w:val="nil"/>
              <w:left w:val="nil"/>
              <w:bottom w:val="nil"/>
              <w:right w:val="nil"/>
            </w:tcBorders>
            <w:shd w:val="clear" w:color="auto" w:fill="auto"/>
            <w:noWrap/>
            <w:vAlign w:val="bottom"/>
            <w:hideMark/>
          </w:tcPr>
          <w:p w14:paraId="26EDEB5E"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10.86</w:t>
            </w:r>
          </w:p>
        </w:tc>
        <w:tc>
          <w:tcPr>
            <w:tcW w:w="760" w:type="dxa"/>
            <w:tcBorders>
              <w:top w:val="nil"/>
              <w:left w:val="nil"/>
              <w:bottom w:val="nil"/>
              <w:right w:val="nil"/>
            </w:tcBorders>
            <w:shd w:val="clear" w:color="auto" w:fill="auto"/>
            <w:noWrap/>
            <w:vAlign w:val="bottom"/>
            <w:hideMark/>
          </w:tcPr>
          <w:p w14:paraId="106B458D"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2.63</w:t>
            </w:r>
          </w:p>
        </w:tc>
        <w:tc>
          <w:tcPr>
            <w:tcW w:w="1080" w:type="dxa"/>
            <w:tcBorders>
              <w:top w:val="nil"/>
              <w:left w:val="nil"/>
              <w:bottom w:val="nil"/>
              <w:right w:val="nil"/>
            </w:tcBorders>
            <w:shd w:val="clear" w:color="auto" w:fill="auto"/>
            <w:noWrap/>
            <w:vAlign w:val="bottom"/>
            <w:hideMark/>
          </w:tcPr>
          <w:p w14:paraId="7E57ED60"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273.00</w:t>
            </w:r>
          </w:p>
        </w:tc>
        <w:tc>
          <w:tcPr>
            <w:tcW w:w="1100" w:type="dxa"/>
            <w:tcBorders>
              <w:top w:val="nil"/>
              <w:left w:val="nil"/>
              <w:bottom w:val="nil"/>
              <w:right w:val="nil"/>
            </w:tcBorders>
            <w:shd w:val="clear" w:color="auto" w:fill="auto"/>
            <w:noWrap/>
            <w:vAlign w:val="bottom"/>
            <w:hideMark/>
          </w:tcPr>
          <w:p w14:paraId="0E3A7872"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287.00</w:t>
            </w:r>
          </w:p>
        </w:tc>
        <w:tc>
          <w:tcPr>
            <w:tcW w:w="341" w:type="dxa"/>
            <w:tcBorders>
              <w:top w:val="nil"/>
              <w:left w:val="nil"/>
              <w:bottom w:val="nil"/>
              <w:right w:val="single" w:sz="4" w:space="0" w:color="auto"/>
            </w:tcBorders>
            <w:shd w:val="clear" w:color="auto" w:fill="auto"/>
            <w:noWrap/>
            <w:vAlign w:val="bottom"/>
            <w:hideMark/>
          </w:tcPr>
          <w:p w14:paraId="742B7352"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17</w:t>
            </w:r>
          </w:p>
        </w:tc>
        <w:tc>
          <w:tcPr>
            <w:tcW w:w="780" w:type="dxa"/>
            <w:tcBorders>
              <w:top w:val="nil"/>
              <w:left w:val="single" w:sz="4" w:space="0" w:color="auto"/>
              <w:bottom w:val="nil"/>
              <w:right w:val="nil"/>
            </w:tcBorders>
            <w:shd w:val="clear" w:color="auto" w:fill="auto"/>
            <w:noWrap/>
            <w:vAlign w:val="bottom"/>
            <w:hideMark/>
          </w:tcPr>
          <w:p w14:paraId="41F3FCB0"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29.07</w:t>
            </w:r>
          </w:p>
        </w:tc>
        <w:tc>
          <w:tcPr>
            <w:tcW w:w="613" w:type="dxa"/>
            <w:tcBorders>
              <w:top w:val="nil"/>
              <w:left w:val="nil"/>
              <w:bottom w:val="nil"/>
              <w:right w:val="nil"/>
            </w:tcBorders>
            <w:shd w:val="clear" w:color="auto" w:fill="auto"/>
            <w:noWrap/>
            <w:vAlign w:val="bottom"/>
            <w:hideMark/>
          </w:tcPr>
          <w:p w14:paraId="4831B4FE"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4.69</w:t>
            </w:r>
          </w:p>
        </w:tc>
        <w:tc>
          <w:tcPr>
            <w:tcW w:w="613" w:type="dxa"/>
            <w:tcBorders>
              <w:top w:val="nil"/>
              <w:left w:val="nil"/>
              <w:bottom w:val="nil"/>
              <w:right w:val="nil"/>
            </w:tcBorders>
            <w:shd w:val="clear" w:color="auto" w:fill="auto"/>
            <w:noWrap/>
            <w:vAlign w:val="bottom"/>
            <w:hideMark/>
          </w:tcPr>
          <w:p w14:paraId="35F951EF"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1.05</w:t>
            </w:r>
          </w:p>
        </w:tc>
        <w:tc>
          <w:tcPr>
            <w:tcW w:w="1040" w:type="dxa"/>
            <w:tcBorders>
              <w:top w:val="nil"/>
              <w:left w:val="nil"/>
              <w:bottom w:val="nil"/>
              <w:right w:val="nil"/>
            </w:tcBorders>
            <w:shd w:val="clear" w:color="auto" w:fill="auto"/>
            <w:noWrap/>
            <w:vAlign w:val="bottom"/>
            <w:hideMark/>
          </w:tcPr>
          <w:p w14:paraId="38C9199D"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25.00</w:t>
            </w:r>
          </w:p>
        </w:tc>
        <w:tc>
          <w:tcPr>
            <w:tcW w:w="1020" w:type="dxa"/>
            <w:tcBorders>
              <w:top w:val="nil"/>
              <w:left w:val="nil"/>
              <w:bottom w:val="nil"/>
              <w:right w:val="nil"/>
            </w:tcBorders>
            <w:shd w:val="clear" w:color="auto" w:fill="auto"/>
            <w:noWrap/>
            <w:vAlign w:val="bottom"/>
            <w:hideMark/>
          </w:tcPr>
          <w:p w14:paraId="15E86312"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32.00</w:t>
            </w:r>
          </w:p>
        </w:tc>
        <w:tc>
          <w:tcPr>
            <w:tcW w:w="341" w:type="dxa"/>
            <w:tcBorders>
              <w:top w:val="nil"/>
              <w:left w:val="nil"/>
              <w:bottom w:val="nil"/>
              <w:right w:val="nil"/>
            </w:tcBorders>
            <w:shd w:val="clear" w:color="auto" w:fill="auto"/>
            <w:noWrap/>
            <w:vAlign w:val="bottom"/>
            <w:hideMark/>
          </w:tcPr>
          <w:p w14:paraId="0F2D6483"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20</w:t>
            </w:r>
          </w:p>
        </w:tc>
      </w:tr>
      <w:tr w:rsidR="006C413E" w:rsidRPr="00811243" w14:paraId="0145DCD0" w14:textId="77777777" w:rsidTr="00EB36BD">
        <w:trPr>
          <w:gridAfter w:val="1"/>
          <w:wAfter w:w="172" w:type="dxa"/>
          <w:trHeight w:val="300"/>
        </w:trPr>
        <w:tc>
          <w:tcPr>
            <w:tcW w:w="680" w:type="dxa"/>
            <w:tcBorders>
              <w:top w:val="nil"/>
              <w:left w:val="nil"/>
              <w:bottom w:val="nil"/>
              <w:right w:val="single" w:sz="4" w:space="0" w:color="auto"/>
            </w:tcBorders>
            <w:shd w:val="clear" w:color="auto" w:fill="auto"/>
            <w:noWrap/>
            <w:vAlign w:val="bottom"/>
            <w:hideMark/>
          </w:tcPr>
          <w:p w14:paraId="4B9BE615"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w:t>
            </w:r>
          </w:p>
        </w:tc>
        <w:tc>
          <w:tcPr>
            <w:tcW w:w="740" w:type="dxa"/>
            <w:tcBorders>
              <w:top w:val="nil"/>
              <w:left w:val="single" w:sz="4" w:space="0" w:color="auto"/>
              <w:bottom w:val="nil"/>
              <w:right w:val="nil"/>
            </w:tcBorders>
            <w:shd w:val="clear" w:color="auto" w:fill="auto"/>
            <w:noWrap/>
            <w:vAlign w:val="bottom"/>
            <w:hideMark/>
          </w:tcPr>
          <w:p w14:paraId="5E1DFBDD"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217.69</w:t>
            </w:r>
          </w:p>
        </w:tc>
        <w:tc>
          <w:tcPr>
            <w:tcW w:w="640" w:type="dxa"/>
            <w:tcBorders>
              <w:top w:val="nil"/>
              <w:left w:val="nil"/>
              <w:bottom w:val="nil"/>
              <w:right w:val="nil"/>
            </w:tcBorders>
            <w:shd w:val="clear" w:color="auto" w:fill="auto"/>
            <w:noWrap/>
            <w:vAlign w:val="bottom"/>
            <w:hideMark/>
          </w:tcPr>
          <w:p w14:paraId="3F54245A"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4.62</w:t>
            </w:r>
          </w:p>
        </w:tc>
        <w:tc>
          <w:tcPr>
            <w:tcW w:w="591" w:type="dxa"/>
            <w:tcBorders>
              <w:top w:val="nil"/>
              <w:left w:val="nil"/>
              <w:bottom w:val="nil"/>
              <w:right w:val="nil"/>
            </w:tcBorders>
            <w:shd w:val="clear" w:color="auto" w:fill="auto"/>
            <w:noWrap/>
            <w:vAlign w:val="bottom"/>
            <w:hideMark/>
          </w:tcPr>
          <w:p w14:paraId="1A036D16"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1.54</w:t>
            </w:r>
          </w:p>
        </w:tc>
        <w:tc>
          <w:tcPr>
            <w:tcW w:w="1100" w:type="dxa"/>
            <w:tcBorders>
              <w:top w:val="nil"/>
              <w:left w:val="nil"/>
              <w:bottom w:val="nil"/>
              <w:right w:val="nil"/>
            </w:tcBorders>
            <w:shd w:val="clear" w:color="auto" w:fill="auto"/>
            <w:noWrap/>
            <w:vAlign w:val="bottom"/>
            <w:hideMark/>
          </w:tcPr>
          <w:p w14:paraId="107C970C"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216.50</w:t>
            </w:r>
          </w:p>
        </w:tc>
        <w:tc>
          <w:tcPr>
            <w:tcW w:w="1060" w:type="dxa"/>
            <w:tcBorders>
              <w:top w:val="nil"/>
              <w:left w:val="nil"/>
              <w:bottom w:val="nil"/>
              <w:right w:val="nil"/>
            </w:tcBorders>
            <w:shd w:val="clear" w:color="auto" w:fill="auto"/>
            <w:noWrap/>
            <w:vAlign w:val="bottom"/>
            <w:hideMark/>
          </w:tcPr>
          <w:p w14:paraId="16BB67BA"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220.00</w:t>
            </w:r>
          </w:p>
        </w:tc>
        <w:tc>
          <w:tcPr>
            <w:tcW w:w="460" w:type="dxa"/>
            <w:tcBorders>
              <w:top w:val="nil"/>
              <w:left w:val="nil"/>
              <w:bottom w:val="nil"/>
              <w:right w:val="single" w:sz="4" w:space="0" w:color="auto"/>
            </w:tcBorders>
            <w:shd w:val="clear" w:color="auto" w:fill="auto"/>
            <w:noWrap/>
            <w:vAlign w:val="bottom"/>
            <w:hideMark/>
          </w:tcPr>
          <w:p w14:paraId="2E86FF2C"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9</w:t>
            </w:r>
          </w:p>
        </w:tc>
        <w:tc>
          <w:tcPr>
            <w:tcW w:w="820" w:type="dxa"/>
            <w:tcBorders>
              <w:top w:val="nil"/>
              <w:left w:val="single" w:sz="4" w:space="0" w:color="auto"/>
              <w:bottom w:val="nil"/>
              <w:right w:val="nil"/>
            </w:tcBorders>
            <w:shd w:val="clear" w:color="auto" w:fill="auto"/>
            <w:noWrap/>
            <w:vAlign w:val="bottom"/>
            <w:hideMark/>
          </w:tcPr>
          <w:p w14:paraId="0BF80218"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294.67</w:t>
            </w:r>
          </w:p>
        </w:tc>
        <w:tc>
          <w:tcPr>
            <w:tcW w:w="740" w:type="dxa"/>
            <w:tcBorders>
              <w:top w:val="nil"/>
              <w:left w:val="nil"/>
              <w:bottom w:val="nil"/>
              <w:right w:val="nil"/>
            </w:tcBorders>
            <w:shd w:val="clear" w:color="auto" w:fill="auto"/>
            <w:noWrap/>
            <w:vAlign w:val="bottom"/>
            <w:hideMark/>
          </w:tcPr>
          <w:p w14:paraId="447514A8"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4.04</w:t>
            </w:r>
          </w:p>
        </w:tc>
        <w:tc>
          <w:tcPr>
            <w:tcW w:w="760" w:type="dxa"/>
            <w:tcBorders>
              <w:top w:val="nil"/>
              <w:left w:val="nil"/>
              <w:bottom w:val="nil"/>
              <w:right w:val="nil"/>
            </w:tcBorders>
            <w:shd w:val="clear" w:color="auto" w:fill="auto"/>
            <w:noWrap/>
            <w:vAlign w:val="bottom"/>
            <w:hideMark/>
          </w:tcPr>
          <w:p w14:paraId="5AA644E0"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2.33</w:t>
            </w:r>
          </w:p>
        </w:tc>
        <w:tc>
          <w:tcPr>
            <w:tcW w:w="1080" w:type="dxa"/>
            <w:tcBorders>
              <w:top w:val="nil"/>
              <w:left w:val="nil"/>
              <w:bottom w:val="nil"/>
              <w:right w:val="nil"/>
            </w:tcBorders>
            <w:shd w:val="clear" w:color="auto" w:fill="auto"/>
            <w:noWrap/>
            <w:vAlign w:val="bottom"/>
            <w:hideMark/>
          </w:tcPr>
          <w:p w14:paraId="37AD2908"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292.50</w:t>
            </w:r>
          </w:p>
        </w:tc>
        <w:tc>
          <w:tcPr>
            <w:tcW w:w="1100" w:type="dxa"/>
            <w:tcBorders>
              <w:top w:val="nil"/>
              <w:left w:val="nil"/>
              <w:bottom w:val="nil"/>
              <w:right w:val="nil"/>
            </w:tcBorders>
            <w:shd w:val="clear" w:color="auto" w:fill="auto"/>
            <w:noWrap/>
            <w:vAlign w:val="bottom"/>
            <w:hideMark/>
          </w:tcPr>
          <w:p w14:paraId="090BE1B7"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296.50</w:t>
            </w:r>
          </w:p>
        </w:tc>
        <w:tc>
          <w:tcPr>
            <w:tcW w:w="341" w:type="dxa"/>
            <w:tcBorders>
              <w:top w:val="nil"/>
              <w:left w:val="nil"/>
              <w:bottom w:val="nil"/>
              <w:right w:val="single" w:sz="4" w:space="0" w:color="auto"/>
            </w:tcBorders>
            <w:shd w:val="clear" w:color="auto" w:fill="auto"/>
            <w:noWrap/>
            <w:vAlign w:val="bottom"/>
            <w:hideMark/>
          </w:tcPr>
          <w:p w14:paraId="27DED9BC"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w:t>
            </w:r>
          </w:p>
        </w:tc>
        <w:tc>
          <w:tcPr>
            <w:tcW w:w="780" w:type="dxa"/>
            <w:tcBorders>
              <w:top w:val="nil"/>
              <w:left w:val="single" w:sz="4" w:space="0" w:color="auto"/>
              <w:bottom w:val="nil"/>
              <w:right w:val="nil"/>
            </w:tcBorders>
            <w:shd w:val="clear" w:color="auto" w:fill="auto"/>
            <w:noWrap/>
            <w:vAlign w:val="bottom"/>
            <w:hideMark/>
          </w:tcPr>
          <w:p w14:paraId="2B53DA3D"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36.41</w:t>
            </w:r>
          </w:p>
        </w:tc>
        <w:tc>
          <w:tcPr>
            <w:tcW w:w="613" w:type="dxa"/>
            <w:tcBorders>
              <w:top w:val="nil"/>
              <w:left w:val="nil"/>
              <w:bottom w:val="nil"/>
              <w:right w:val="nil"/>
            </w:tcBorders>
            <w:shd w:val="clear" w:color="auto" w:fill="auto"/>
            <w:noWrap/>
            <w:vAlign w:val="bottom"/>
            <w:hideMark/>
          </w:tcPr>
          <w:p w14:paraId="4AE820F0"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3.53</w:t>
            </w:r>
          </w:p>
        </w:tc>
        <w:tc>
          <w:tcPr>
            <w:tcW w:w="613" w:type="dxa"/>
            <w:tcBorders>
              <w:top w:val="nil"/>
              <w:left w:val="nil"/>
              <w:bottom w:val="nil"/>
              <w:right w:val="nil"/>
            </w:tcBorders>
            <w:shd w:val="clear" w:color="auto" w:fill="auto"/>
            <w:noWrap/>
            <w:vAlign w:val="bottom"/>
            <w:hideMark/>
          </w:tcPr>
          <w:p w14:paraId="46447BAB"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1.06</w:t>
            </w:r>
          </w:p>
        </w:tc>
        <w:tc>
          <w:tcPr>
            <w:tcW w:w="1040" w:type="dxa"/>
            <w:tcBorders>
              <w:top w:val="nil"/>
              <w:left w:val="nil"/>
              <w:bottom w:val="nil"/>
              <w:right w:val="nil"/>
            </w:tcBorders>
            <w:shd w:val="clear" w:color="auto" w:fill="auto"/>
            <w:noWrap/>
            <w:vAlign w:val="bottom"/>
            <w:hideMark/>
          </w:tcPr>
          <w:p w14:paraId="4C4918DA"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33.10</w:t>
            </w:r>
          </w:p>
        </w:tc>
        <w:tc>
          <w:tcPr>
            <w:tcW w:w="1020" w:type="dxa"/>
            <w:tcBorders>
              <w:top w:val="nil"/>
              <w:left w:val="nil"/>
              <w:bottom w:val="nil"/>
              <w:right w:val="nil"/>
            </w:tcBorders>
            <w:shd w:val="clear" w:color="auto" w:fill="auto"/>
            <w:noWrap/>
            <w:vAlign w:val="bottom"/>
            <w:hideMark/>
          </w:tcPr>
          <w:p w14:paraId="2B4B32D8"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39.00</w:t>
            </w:r>
          </w:p>
        </w:tc>
        <w:tc>
          <w:tcPr>
            <w:tcW w:w="341" w:type="dxa"/>
            <w:tcBorders>
              <w:top w:val="nil"/>
              <w:left w:val="nil"/>
              <w:bottom w:val="nil"/>
              <w:right w:val="nil"/>
            </w:tcBorders>
            <w:shd w:val="clear" w:color="auto" w:fill="auto"/>
            <w:noWrap/>
            <w:vAlign w:val="bottom"/>
            <w:hideMark/>
          </w:tcPr>
          <w:p w14:paraId="7EEA6587"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11</w:t>
            </w:r>
          </w:p>
        </w:tc>
      </w:tr>
      <w:tr w:rsidR="006C413E" w:rsidRPr="00811243" w14:paraId="4627161F" w14:textId="77777777" w:rsidTr="00EB36BD">
        <w:trPr>
          <w:gridAfter w:val="1"/>
          <w:wAfter w:w="172" w:type="dxa"/>
          <w:trHeight w:val="300"/>
        </w:trPr>
        <w:tc>
          <w:tcPr>
            <w:tcW w:w="680" w:type="dxa"/>
            <w:tcBorders>
              <w:top w:val="nil"/>
              <w:left w:val="nil"/>
              <w:bottom w:val="nil"/>
              <w:right w:val="single" w:sz="4" w:space="0" w:color="auto"/>
            </w:tcBorders>
            <w:shd w:val="clear" w:color="auto" w:fill="auto"/>
            <w:noWrap/>
            <w:vAlign w:val="bottom"/>
            <w:hideMark/>
          </w:tcPr>
          <w:p w14:paraId="7034D946"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w:t>
            </w:r>
          </w:p>
        </w:tc>
        <w:tc>
          <w:tcPr>
            <w:tcW w:w="740" w:type="dxa"/>
            <w:tcBorders>
              <w:top w:val="nil"/>
              <w:left w:val="single" w:sz="4" w:space="0" w:color="auto"/>
              <w:bottom w:val="nil"/>
              <w:right w:val="nil"/>
            </w:tcBorders>
            <w:shd w:val="clear" w:color="auto" w:fill="auto"/>
            <w:noWrap/>
            <w:vAlign w:val="bottom"/>
            <w:hideMark/>
          </w:tcPr>
          <w:p w14:paraId="6FE6FC7D"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228.31</w:t>
            </w:r>
          </w:p>
        </w:tc>
        <w:tc>
          <w:tcPr>
            <w:tcW w:w="640" w:type="dxa"/>
            <w:tcBorders>
              <w:top w:val="nil"/>
              <w:left w:val="nil"/>
              <w:bottom w:val="nil"/>
              <w:right w:val="nil"/>
            </w:tcBorders>
            <w:shd w:val="clear" w:color="auto" w:fill="auto"/>
            <w:noWrap/>
            <w:vAlign w:val="bottom"/>
            <w:hideMark/>
          </w:tcPr>
          <w:p w14:paraId="0B713569"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12.06</w:t>
            </w:r>
          </w:p>
        </w:tc>
        <w:tc>
          <w:tcPr>
            <w:tcW w:w="591" w:type="dxa"/>
            <w:tcBorders>
              <w:top w:val="nil"/>
              <w:left w:val="nil"/>
              <w:bottom w:val="nil"/>
              <w:right w:val="nil"/>
            </w:tcBorders>
            <w:shd w:val="clear" w:color="auto" w:fill="auto"/>
            <w:noWrap/>
            <w:vAlign w:val="bottom"/>
            <w:hideMark/>
          </w:tcPr>
          <w:p w14:paraId="111AA323"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2.92</w:t>
            </w:r>
          </w:p>
        </w:tc>
        <w:tc>
          <w:tcPr>
            <w:tcW w:w="1100" w:type="dxa"/>
            <w:tcBorders>
              <w:top w:val="nil"/>
              <w:left w:val="nil"/>
              <w:bottom w:val="nil"/>
              <w:right w:val="nil"/>
            </w:tcBorders>
            <w:shd w:val="clear" w:color="auto" w:fill="auto"/>
            <w:noWrap/>
            <w:vAlign w:val="bottom"/>
            <w:hideMark/>
          </w:tcPr>
          <w:p w14:paraId="45F12CB6"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222.00</w:t>
            </w:r>
          </w:p>
        </w:tc>
        <w:tc>
          <w:tcPr>
            <w:tcW w:w="1060" w:type="dxa"/>
            <w:tcBorders>
              <w:top w:val="nil"/>
              <w:left w:val="nil"/>
              <w:bottom w:val="nil"/>
              <w:right w:val="nil"/>
            </w:tcBorders>
            <w:shd w:val="clear" w:color="auto" w:fill="auto"/>
            <w:noWrap/>
            <w:vAlign w:val="bottom"/>
            <w:hideMark/>
          </w:tcPr>
          <w:p w14:paraId="504D2865"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235.10</w:t>
            </w:r>
          </w:p>
        </w:tc>
        <w:tc>
          <w:tcPr>
            <w:tcW w:w="460" w:type="dxa"/>
            <w:tcBorders>
              <w:top w:val="nil"/>
              <w:left w:val="nil"/>
              <w:bottom w:val="nil"/>
              <w:right w:val="single" w:sz="4" w:space="0" w:color="auto"/>
            </w:tcBorders>
            <w:shd w:val="clear" w:color="auto" w:fill="auto"/>
            <w:noWrap/>
            <w:vAlign w:val="bottom"/>
            <w:hideMark/>
          </w:tcPr>
          <w:p w14:paraId="3B138235"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17</w:t>
            </w:r>
          </w:p>
        </w:tc>
        <w:tc>
          <w:tcPr>
            <w:tcW w:w="820" w:type="dxa"/>
            <w:tcBorders>
              <w:top w:val="nil"/>
              <w:left w:val="single" w:sz="4" w:space="0" w:color="auto"/>
              <w:bottom w:val="nil"/>
              <w:right w:val="nil"/>
            </w:tcBorders>
            <w:shd w:val="clear" w:color="auto" w:fill="auto"/>
            <w:noWrap/>
            <w:vAlign w:val="bottom"/>
            <w:hideMark/>
          </w:tcPr>
          <w:p w14:paraId="76770B16"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291.75</w:t>
            </w:r>
          </w:p>
        </w:tc>
        <w:tc>
          <w:tcPr>
            <w:tcW w:w="740" w:type="dxa"/>
            <w:tcBorders>
              <w:top w:val="nil"/>
              <w:left w:val="nil"/>
              <w:bottom w:val="nil"/>
              <w:right w:val="nil"/>
            </w:tcBorders>
            <w:shd w:val="clear" w:color="auto" w:fill="auto"/>
            <w:noWrap/>
            <w:vAlign w:val="bottom"/>
            <w:hideMark/>
          </w:tcPr>
          <w:p w14:paraId="4FF1310B"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15.88</w:t>
            </w:r>
          </w:p>
        </w:tc>
        <w:tc>
          <w:tcPr>
            <w:tcW w:w="760" w:type="dxa"/>
            <w:tcBorders>
              <w:top w:val="nil"/>
              <w:left w:val="nil"/>
              <w:bottom w:val="nil"/>
              <w:right w:val="nil"/>
            </w:tcBorders>
            <w:shd w:val="clear" w:color="auto" w:fill="auto"/>
            <w:noWrap/>
            <w:vAlign w:val="bottom"/>
            <w:hideMark/>
          </w:tcPr>
          <w:p w14:paraId="72F35C1E"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7.94</w:t>
            </w:r>
          </w:p>
        </w:tc>
        <w:tc>
          <w:tcPr>
            <w:tcW w:w="1080" w:type="dxa"/>
            <w:tcBorders>
              <w:top w:val="nil"/>
              <w:left w:val="nil"/>
              <w:bottom w:val="nil"/>
              <w:right w:val="nil"/>
            </w:tcBorders>
            <w:shd w:val="clear" w:color="auto" w:fill="auto"/>
            <w:noWrap/>
            <w:vAlign w:val="bottom"/>
            <w:hideMark/>
          </w:tcPr>
          <w:p w14:paraId="7D21E507"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282.75</w:t>
            </w:r>
          </w:p>
        </w:tc>
        <w:tc>
          <w:tcPr>
            <w:tcW w:w="1100" w:type="dxa"/>
            <w:tcBorders>
              <w:top w:val="nil"/>
              <w:left w:val="nil"/>
              <w:bottom w:val="nil"/>
              <w:right w:val="nil"/>
            </w:tcBorders>
            <w:shd w:val="clear" w:color="auto" w:fill="auto"/>
            <w:noWrap/>
            <w:vAlign w:val="bottom"/>
            <w:hideMark/>
          </w:tcPr>
          <w:p w14:paraId="185C40BF"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301.00</w:t>
            </w:r>
          </w:p>
        </w:tc>
        <w:tc>
          <w:tcPr>
            <w:tcW w:w="341" w:type="dxa"/>
            <w:tcBorders>
              <w:top w:val="nil"/>
              <w:left w:val="nil"/>
              <w:bottom w:val="nil"/>
              <w:right w:val="single" w:sz="4" w:space="0" w:color="auto"/>
            </w:tcBorders>
            <w:shd w:val="clear" w:color="auto" w:fill="auto"/>
            <w:noWrap/>
            <w:vAlign w:val="bottom"/>
            <w:hideMark/>
          </w:tcPr>
          <w:p w14:paraId="262C94F6"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4</w:t>
            </w:r>
          </w:p>
        </w:tc>
        <w:tc>
          <w:tcPr>
            <w:tcW w:w="780" w:type="dxa"/>
            <w:tcBorders>
              <w:top w:val="nil"/>
              <w:left w:val="single" w:sz="4" w:space="0" w:color="auto"/>
              <w:bottom w:val="nil"/>
              <w:right w:val="nil"/>
            </w:tcBorders>
            <w:shd w:val="clear" w:color="auto" w:fill="auto"/>
            <w:noWrap/>
            <w:vAlign w:val="bottom"/>
            <w:hideMark/>
          </w:tcPr>
          <w:p w14:paraId="175B7657"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43.39</w:t>
            </w:r>
          </w:p>
        </w:tc>
        <w:tc>
          <w:tcPr>
            <w:tcW w:w="613" w:type="dxa"/>
            <w:tcBorders>
              <w:top w:val="nil"/>
              <w:left w:val="nil"/>
              <w:bottom w:val="nil"/>
              <w:right w:val="nil"/>
            </w:tcBorders>
            <w:shd w:val="clear" w:color="auto" w:fill="auto"/>
            <w:noWrap/>
            <w:vAlign w:val="bottom"/>
            <w:hideMark/>
          </w:tcPr>
          <w:p w14:paraId="2AD79A55"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8.25</w:t>
            </w:r>
          </w:p>
        </w:tc>
        <w:tc>
          <w:tcPr>
            <w:tcW w:w="613" w:type="dxa"/>
            <w:tcBorders>
              <w:top w:val="nil"/>
              <w:left w:val="nil"/>
              <w:bottom w:val="nil"/>
              <w:right w:val="nil"/>
            </w:tcBorders>
            <w:shd w:val="clear" w:color="auto" w:fill="auto"/>
            <w:noWrap/>
            <w:vAlign w:val="bottom"/>
            <w:hideMark/>
          </w:tcPr>
          <w:p w14:paraId="2C488798"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1.95</w:t>
            </w:r>
          </w:p>
        </w:tc>
        <w:tc>
          <w:tcPr>
            <w:tcW w:w="1040" w:type="dxa"/>
            <w:tcBorders>
              <w:top w:val="nil"/>
              <w:left w:val="nil"/>
              <w:bottom w:val="nil"/>
              <w:right w:val="nil"/>
            </w:tcBorders>
            <w:shd w:val="clear" w:color="auto" w:fill="auto"/>
            <w:noWrap/>
            <w:vAlign w:val="bottom"/>
            <w:hideMark/>
          </w:tcPr>
          <w:p w14:paraId="7586AE74"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38.00</w:t>
            </w:r>
          </w:p>
        </w:tc>
        <w:tc>
          <w:tcPr>
            <w:tcW w:w="1020" w:type="dxa"/>
            <w:tcBorders>
              <w:top w:val="nil"/>
              <w:left w:val="nil"/>
              <w:bottom w:val="nil"/>
              <w:right w:val="nil"/>
            </w:tcBorders>
            <w:shd w:val="clear" w:color="auto" w:fill="auto"/>
            <w:noWrap/>
            <w:vAlign w:val="bottom"/>
            <w:hideMark/>
          </w:tcPr>
          <w:p w14:paraId="4ADF88FB"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48.75</w:t>
            </w:r>
          </w:p>
        </w:tc>
        <w:tc>
          <w:tcPr>
            <w:tcW w:w="341" w:type="dxa"/>
            <w:tcBorders>
              <w:top w:val="nil"/>
              <w:left w:val="nil"/>
              <w:bottom w:val="nil"/>
              <w:right w:val="nil"/>
            </w:tcBorders>
            <w:shd w:val="clear" w:color="auto" w:fill="auto"/>
            <w:noWrap/>
            <w:vAlign w:val="bottom"/>
            <w:hideMark/>
          </w:tcPr>
          <w:p w14:paraId="7C96F44D"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18</w:t>
            </w:r>
          </w:p>
        </w:tc>
      </w:tr>
      <w:tr w:rsidR="006C413E" w:rsidRPr="00811243" w14:paraId="43C75AA0" w14:textId="77777777" w:rsidTr="00EB36BD">
        <w:trPr>
          <w:gridAfter w:val="1"/>
          <w:wAfter w:w="172" w:type="dxa"/>
          <w:trHeight w:val="300"/>
        </w:trPr>
        <w:tc>
          <w:tcPr>
            <w:tcW w:w="680" w:type="dxa"/>
            <w:tcBorders>
              <w:top w:val="nil"/>
              <w:left w:val="nil"/>
              <w:bottom w:val="nil"/>
              <w:right w:val="single" w:sz="4" w:space="0" w:color="auto"/>
            </w:tcBorders>
            <w:shd w:val="clear" w:color="auto" w:fill="auto"/>
            <w:noWrap/>
            <w:vAlign w:val="bottom"/>
            <w:hideMark/>
          </w:tcPr>
          <w:p w14:paraId="64888FAE"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4</w:t>
            </w:r>
          </w:p>
        </w:tc>
        <w:tc>
          <w:tcPr>
            <w:tcW w:w="740" w:type="dxa"/>
            <w:tcBorders>
              <w:top w:val="nil"/>
              <w:left w:val="single" w:sz="4" w:space="0" w:color="auto"/>
              <w:bottom w:val="nil"/>
              <w:right w:val="nil"/>
            </w:tcBorders>
            <w:shd w:val="clear" w:color="auto" w:fill="auto"/>
            <w:noWrap/>
            <w:vAlign w:val="bottom"/>
            <w:hideMark/>
          </w:tcPr>
          <w:p w14:paraId="35F78D2C"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232.04</w:t>
            </w:r>
          </w:p>
        </w:tc>
        <w:tc>
          <w:tcPr>
            <w:tcW w:w="640" w:type="dxa"/>
            <w:tcBorders>
              <w:top w:val="nil"/>
              <w:left w:val="nil"/>
              <w:bottom w:val="nil"/>
              <w:right w:val="nil"/>
            </w:tcBorders>
            <w:shd w:val="clear" w:color="auto" w:fill="auto"/>
            <w:noWrap/>
            <w:vAlign w:val="bottom"/>
            <w:hideMark/>
          </w:tcPr>
          <w:p w14:paraId="74EFAF64"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13.08</w:t>
            </w:r>
          </w:p>
        </w:tc>
        <w:tc>
          <w:tcPr>
            <w:tcW w:w="591" w:type="dxa"/>
            <w:tcBorders>
              <w:top w:val="nil"/>
              <w:left w:val="nil"/>
              <w:bottom w:val="nil"/>
              <w:right w:val="nil"/>
            </w:tcBorders>
            <w:shd w:val="clear" w:color="auto" w:fill="auto"/>
            <w:noWrap/>
            <w:vAlign w:val="bottom"/>
            <w:hideMark/>
          </w:tcPr>
          <w:p w14:paraId="2A288A70"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4.94</w:t>
            </w:r>
          </w:p>
        </w:tc>
        <w:tc>
          <w:tcPr>
            <w:tcW w:w="1100" w:type="dxa"/>
            <w:tcBorders>
              <w:top w:val="nil"/>
              <w:left w:val="nil"/>
              <w:bottom w:val="nil"/>
              <w:right w:val="nil"/>
            </w:tcBorders>
            <w:shd w:val="clear" w:color="auto" w:fill="auto"/>
            <w:noWrap/>
            <w:vAlign w:val="bottom"/>
            <w:hideMark/>
          </w:tcPr>
          <w:p w14:paraId="7053AEF2"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225.10</w:t>
            </w:r>
          </w:p>
        </w:tc>
        <w:tc>
          <w:tcPr>
            <w:tcW w:w="1060" w:type="dxa"/>
            <w:tcBorders>
              <w:top w:val="nil"/>
              <w:left w:val="nil"/>
              <w:bottom w:val="nil"/>
              <w:right w:val="nil"/>
            </w:tcBorders>
            <w:shd w:val="clear" w:color="auto" w:fill="auto"/>
            <w:noWrap/>
            <w:vAlign w:val="bottom"/>
            <w:hideMark/>
          </w:tcPr>
          <w:p w14:paraId="556B65F6"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241.70</w:t>
            </w:r>
          </w:p>
        </w:tc>
        <w:tc>
          <w:tcPr>
            <w:tcW w:w="460" w:type="dxa"/>
            <w:tcBorders>
              <w:top w:val="nil"/>
              <w:left w:val="nil"/>
              <w:bottom w:val="nil"/>
              <w:right w:val="single" w:sz="4" w:space="0" w:color="auto"/>
            </w:tcBorders>
            <w:shd w:val="clear" w:color="auto" w:fill="auto"/>
            <w:noWrap/>
            <w:vAlign w:val="bottom"/>
            <w:hideMark/>
          </w:tcPr>
          <w:p w14:paraId="14336583"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7</w:t>
            </w:r>
          </w:p>
        </w:tc>
        <w:tc>
          <w:tcPr>
            <w:tcW w:w="820" w:type="dxa"/>
            <w:tcBorders>
              <w:top w:val="nil"/>
              <w:left w:val="single" w:sz="4" w:space="0" w:color="auto"/>
              <w:bottom w:val="nil"/>
              <w:right w:val="nil"/>
            </w:tcBorders>
            <w:shd w:val="clear" w:color="auto" w:fill="auto"/>
            <w:noWrap/>
            <w:vAlign w:val="bottom"/>
            <w:hideMark/>
          </w:tcPr>
          <w:p w14:paraId="12CA0F96"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316.00</w:t>
            </w:r>
          </w:p>
        </w:tc>
        <w:tc>
          <w:tcPr>
            <w:tcW w:w="740" w:type="dxa"/>
            <w:tcBorders>
              <w:top w:val="nil"/>
              <w:left w:val="nil"/>
              <w:bottom w:val="nil"/>
              <w:right w:val="nil"/>
            </w:tcBorders>
            <w:shd w:val="clear" w:color="auto" w:fill="auto"/>
            <w:noWrap/>
            <w:vAlign w:val="bottom"/>
            <w:hideMark/>
          </w:tcPr>
          <w:p w14:paraId="6CC49B6C"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8.49</w:t>
            </w:r>
          </w:p>
        </w:tc>
        <w:tc>
          <w:tcPr>
            <w:tcW w:w="760" w:type="dxa"/>
            <w:tcBorders>
              <w:top w:val="nil"/>
              <w:left w:val="nil"/>
              <w:bottom w:val="nil"/>
              <w:right w:val="nil"/>
            </w:tcBorders>
            <w:shd w:val="clear" w:color="auto" w:fill="auto"/>
            <w:noWrap/>
            <w:vAlign w:val="bottom"/>
            <w:hideMark/>
          </w:tcPr>
          <w:p w14:paraId="4D8B6556"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6.00</w:t>
            </w:r>
          </w:p>
        </w:tc>
        <w:tc>
          <w:tcPr>
            <w:tcW w:w="1080" w:type="dxa"/>
            <w:tcBorders>
              <w:top w:val="nil"/>
              <w:left w:val="nil"/>
              <w:bottom w:val="nil"/>
              <w:right w:val="nil"/>
            </w:tcBorders>
            <w:shd w:val="clear" w:color="auto" w:fill="auto"/>
            <w:noWrap/>
            <w:vAlign w:val="bottom"/>
            <w:hideMark/>
          </w:tcPr>
          <w:p w14:paraId="77BB6BAE"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313.00</w:t>
            </w:r>
          </w:p>
        </w:tc>
        <w:tc>
          <w:tcPr>
            <w:tcW w:w="1100" w:type="dxa"/>
            <w:tcBorders>
              <w:top w:val="nil"/>
              <w:left w:val="nil"/>
              <w:bottom w:val="nil"/>
              <w:right w:val="nil"/>
            </w:tcBorders>
            <w:shd w:val="clear" w:color="auto" w:fill="auto"/>
            <w:noWrap/>
            <w:vAlign w:val="bottom"/>
            <w:hideMark/>
          </w:tcPr>
          <w:p w14:paraId="6C1EF170"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319.00</w:t>
            </w:r>
          </w:p>
        </w:tc>
        <w:tc>
          <w:tcPr>
            <w:tcW w:w="341" w:type="dxa"/>
            <w:tcBorders>
              <w:top w:val="nil"/>
              <w:left w:val="nil"/>
              <w:bottom w:val="nil"/>
              <w:right w:val="single" w:sz="4" w:space="0" w:color="auto"/>
            </w:tcBorders>
            <w:shd w:val="clear" w:color="auto" w:fill="auto"/>
            <w:noWrap/>
            <w:vAlign w:val="bottom"/>
            <w:hideMark/>
          </w:tcPr>
          <w:p w14:paraId="7A214002"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w:t>
            </w:r>
          </w:p>
        </w:tc>
        <w:tc>
          <w:tcPr>
            <w:tcW w:w="780" w:type="dxa"/>
            <w:tcBorders>
              <w:top w:val="nil"/>
              <w:left w:val="single" w:sz="4" w:space="0" w:color="auto"/>
              <w:bottom w:val="nil"/>
              <w:right w:val="nil"/>
            </w:tcBorders>
            <w:shd w:val="clear" w:color="auto" w:fill="auto"/>
            <w:noWrap/>
            <w:vAlign w:val="bottom"/>
            <w:hideMark/>
          </w:tcPr>
          <w:p w14:paraId="68A18356"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48.58</w:t>
            </w:r>
          </w:p>
        </w:tc>
        <w:tc>
          <w:tcPr>
            <w:tcW w:w="613" w:type="dxa"/>
            <w:tcBorders>
              <w:top w:val="nil"/>
              <w:left w:val="nil"/>
              <w:bottom w:val="nil"/>
              <w:right w:val="nil"/>
            </w:tcBorders>
            <w:shd w:val="clear" w:color="auto" w:fill="auto"/>
            <w:noWrap/>
            <w:vAlign w:val="bottom"/>
            <w:hideMark/>
          </w:tcPr>
          <w:p w14:paraId="173868C4"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9.71</w:t>
            </w:r>
          </w:p>
        </w:tc>
        <w:tc>
          <w:tcPr>
            <w:tcW w:w="613" w:type="dxa"/>
            <w:tcBorders>
              <w:top w:val="nil"/>
              <w:left w:val="nil"/>
              <w:bottom w:val="nil"/>
              <w:right w:val="nil"/>
            </w:tcBorders>
            <w:shd w:val="clear" w:color="auto" w:fill="auto"/>
            <w:noWrap/>
            <w:vAlign w:val="bottom"/>
            <w:hideMark/>
          </w:tcPr>
          <w:p w14:paraId="6A17D79B"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3.96</w:t>
            </w:r>
          </w:p>
        </w:tc>
        <w:tc>
          <w:tcPr>
            <w:tcW w:w="1040" w:type="dxa"/>
            <w:tcBorders>
              <w:top w:val="nil"/>
              <w:left w:val="nil"/>
              <w:bottom w:val="nil"/>
              <w:right w:val="nil"/>
            </w:tcBorders>
            <w:shd w:val="clear" w:color="auto" w:fill="auto"/>
            <w:noWrap/>
            <w:vAlign w:val="bottom"/>
            <w:hideMark/>
          </w:tcPr>
          <w:p w14:paraId="2FB73C30"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45.25</w:t>
            </w:r>
          </w:p>
        </w:tc>
        <w:tc>
          <w:tcPr>
            <w:tcW w:w="1020" w:type="dxa"/>
            <w:tcBorders>
              <w:top w:val="nil"/>
              <w:left w:val="nil"/>
              <w:bottom w:val="nil"/>
              <w:right w:val="nil"/>
            </w:tcBorders>
            <w:shd w:val="clear" w:color="auto" w:fill="auto"/>
            <w:noWrap/>
            <w:vAlign w:val="bottom"/>
            <w:hideMark/>
          </w:tcPr>
          <w:p w14:paraId="238CBFFA"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54.50</w:t>
            </w:r>
          </w:p>
        </w:tc>
        <w:tc>
          <w:tcPr>
            <w:tcW w:w="341" w:type="dxa"/>
            <w:tcBorders>
              <w:top w:val="nil"/>
              <w:left w:val="nil"/>
              <w:bottom w:val="nil"/>
              <w:right w:val="nil"/>
            </w:tcBorders>
            <w:shd w:val="clear" w:color="auto" w:fill="auto"/>
            <w:noWrap/>
            <w:vAlign w:val="bottom"/>
            <w:hideMark/>
          </w:tcPr>
          <w:p w14:paraId="69AD98AF"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6</w:t>
            </w:r>
          </w:p>
        </w:tc>
      </w:tr>
      <w:tr w:rsidR="006C413E" w:rsidRPr="00811243" w14:paraId="2D9B1930" w14:textId="77777777" w:rsidTr="00EB36BD">
        <w:trPr>
          <w:gridAfter w:val="1"/>
          <w:wAfter w:w="172" w:type="dxa"/>
          <w:trHeight w:val="300"/>
        </w:trPr>
        <w:tc>
          <w:tcPr>
            <w:tcW w:w="680" w:type="dxa"/>
            <w:tcBorders>
              <w:top w:val="nil"/>
              <w:left w:val="nil"/>
              <w:bottom w:val="nil"/>
              <w:right w:val="single" w:sz="4" w:space="0" w:color="auto"/>
            </w:tcBorders>
            <w:shd w:val="clear" w:color="auto" w:fill="auto"/>
            <w:noWrap/>
            <w:vAlign w:val="bottom"/>
            <w:hideMark/>
          </w:tcPr>
          <w:p w14:paraId="51EC78ED"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5</w:t>
            </w:r>
          </w:p>
        </w:tc>
        <w:tc>
          <w:tcPr>
            <w:tcW w:w="740" w:type="dxa"/>
            <w:tcBorders>
              <w:top w:val="nil"/>
              <w:left w:val="single" w:sz="4" w:space="0" w:color="auto"/>
              <w:bottom w:val="nil"/>
              <w:right w:val="nil"/>
            </w:tcBorders>
            <w:shd w:val="clear" w:color="auto" w:fill="auto"/>
            <w:noWrap/>
            <w:vAlign w:val="bottom"/>
            <w:hideMark/>
          </w:tcPr>
          <w:p w14:paraId="19DE1DD6"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237.00</w:t>
            </w:r>
          </w:p>
        </w:tc>
        <w:tc>
          <w:tcPr>
            <w:tcW w:w="640" w:type="dxa"/>
            <w:tcBorders>
              <w:top w:val="nil"/>
              <w:left w:val="nil"/>
              <w:bottom w:val="nil"/>
              <w:right w:val="nil"/>
            </w:tcBorders>
            <w:shd w:val="clear" w:color="auto" w:fill="auto"/>
            <w:noWrap/>
            <w:vAlign w:val="bottom"/>
            <w:hideMark/>
          </w:tcPr>
          <w:p w14:paraId="792B4E37"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15.56</w:t>
            </w:r>
          </w:p>
        </w:tc>
        <w:tc>
          <w:tcPr>
            <w:tcW w:w="591" w:type="dxa"/>
            <w:tcBorders>
              <w:top w:val="nil"/>
              <w:left w:val="nil"/>
              <w:bottom w:val="nil"/>
              <w:right w:val="nil"/>
            </w:tcBorders>
            <w:shd w:val="clear" w:color="auto" w:fill="auto"/>
            <w:noWrap/>
            <w:vAlign w:val="bottom"/>
            <w:hideMark/>
          </w:tcPr>
          <w:p w14:paraId="0D648C05"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11.00</w:t>
            </w:r>
          </w:p>
        </w:tc>
        <w:tc>
          <w:tcPr>
            <w:tcW w:w="1100" w:type="dxa"/>
            <w:tcBorders>
              <w:top w:val="nil"/>
              <w:left w:val="nil"/>
              <w:bottom w:val="nil"/>
              <w:right w:val="nil"/>
            </w:tcBorders>
            <w:shd w:val="clear" w:color="auto" w:fill="auto"/>
            <w:noWrap/>
            <w:vAlign w:val="bottom"/>
            <w:hideMark/>
          </w:tcPr>
          <w:p w14:paraId="655C4EFE"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231.50</w:t>
            </w:r>
          </w:p>
        </w:tc>
        <w:tc>
          <w:tcPr>
            <w:tcW w:w="1060" w:type="dxa"/>
            <w:tcBorders>
              <w:top w:val="nil"/>
              <w:left w:val="nil"/>
              <w:bottom w:val="nil"/>
              <w:right w:val="nil"/>
            </w:tcBorders>
            <w:shd w:val="clear" w:color="auto" w:fill="auto"/>
            <w:noWrap/>
            <w:vAlign w:val="bottom"/>
            <w:hideMark/>
          </w:tcPr>
          <w:p w14:paraId="214F4270"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242.50</w:t>
            </w:r>
          </w:p>
        </w:tc>
        <w:tc>
          <w:tcPr>
            <w:tcW w:w="460" w:type="dxa"/>
            <w:tcBorders>
              <w:top w:val="nil"/>
              <w:left w:val="nil"/>
              <w:bottom w:val="nil"/>
              <w:right w:val="single" w:sz="4" w:space="0" w:color="auto"/>
            </w:tcBorders>
            <w:shd w:val="clear" w:color="auto" w:fill="auto"/>
            <w:noWrap/>
            <w:vAlign w:val="bottom"/>
            <w:hideMark/>
          </w:tcPr>
          <w:p w14:paraId="78B48632"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w:t>
            </w:r>
          </w:p>
        </w:tc>
        <w:tc>
          <w:tcPr>
            <w:tcW w:w="820" w:type="dxa"/>
            <w:tcBorders>
              <w:top w:val="nil"/>
              <w:left w:val="single" w:sz="4" w:space="0" w:color="auto"/>
              <w:bottom w:val="nil"/>
              <w:right w:val="nil"/>
            </w:tcBorders>
            <w:shd w:val="clear" w:color="auto" w:fill="auto"/>
            <w:noWrap/>
            <w:vAlign w:val="bottom"/>
            <w:hideMark/>
          </w:tcPr>
          <w:p w14:paraId="408D1F41"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325.00</w:t>
            </w:r>
          </w:p>
        </w:tc>
        <w:tc>
          <w:tcPr>
            <w:tcW w:w="740" w:type="dxa"/>
            <w:tcBorders>
              <w:top w:val="nil"/>
              <w:left w:val="nil"/>
              <w:bottom w:val="nil"/>
              <w:right w:val="nil"/>
            </w:tcBorders>
            <w:shd w:val="clear" w:color="auto" w:fill="auto"/>
            <w:noWrap/>
            <w:vAlign w:val="bottom"/>
            <w:hideMark/>
          </w:tcPr>
          <w:p w14:paraId="00F4DA75" w14:textId="7D627B7E" w:rsidR="006C413E" w:rsidRPr="00811243" w:rsidRDefault="00EA26B5" w:rsidP="006C413E">
            <w:pPr>
              <w:spacing w:before="40" w:after="40" w:line="240" w:lineRule="auto"/>
              <w:jc w:val="center"/>
              <w:rPr>
                <w:rFonts w:cs="Arial"/>
                <w:color w:val="000000"/>
                <w:sz w:val="18"/>
                <w:szCs w:val="18"/>
                <w:lang w:val="en-GB"/>
              </w:rPr>
            </w:pPr>
            <w:r w:rsidRPr="00811243">
              <w:rPr>
                <w:rFonts w:ascii="Cambria Math" w:hAnsi="Cambria Math" w:cs="Cambria Math"/>
                <w:color w:val="000000"/>
                <w:sz w:val="18"/>
                <w:szCs w:val="18"/>
                <w:lang w:val="en-GB"/>
              </w:rPr>
              <w:t>‐</w:t>
            </w:r>
          </w:p>
        </w:tc>
        <w:tc>
          <w:tcPr>
            <w:tcW w:w="760" w:type="dxa"/>
            <w:tcBorders>
              <w:top w:val="nil"/>
              <w:left w:val="nil"/>
              <w:bottom w:val="nil"/>
              <w:right w:val="nil"/>
            </w:tcBorders>
            <w:shd w:val="clear" w:color="auto" w:fill="auto"/>
            <w:noWrap/>
            <w:vAlign w:val="bottom"/>
            <w:hideMark/>
          </w:tcPr>
          <w:p w14:paraId="4C6D65D0" w14:textId="1A8E5854" w:rsidR="006C413E" w:rsidRPr="00811243" w:rsidRDefault="00EA26B5" w:rsidP="006C413E">
            <w:pPr>
              <w:spacing w:before="40" w:after="40" w:line="240" w:lineRule="auto"/>
              <w:jc w:val="center"/>
              <w:rPr>
                <w:rFonts w:cs="Arial"/>
                <w:color w:val="000000"/>
                <w:sz w:val="18"/>
                <w:szCs w:val="18"/>
                <w:lang w:val="en-GB"/>
              </w:rPr>
            </w:pPr>
            <w:r w:rsidRPr="00811243">
              <w:rPr>
                <w:rFonts w:ascii="Cambria Math" w:hAnsi="Cambria Math" w:cs="Cambria Math"/>
                <w:color w:val="000000"/>
                <w:sz w:val="18"/>
                <w:szCs w:val="18"/>
                <w:lang w:val="en-GB"/>
              </w:rPr>
              <w:t>‐</w:t>
            </w:r>
          </w:p>
        </w:tc>
        <w:tc>
          <w:tcPr>
            <w:tcW w:w="1080" w:type="dxa"/>
            <w:tcBorders>
              <w:top w:val="nil"/>
              <w:left w:val="nil"/>
              <w:bottom w:val="nil"/>
              <w:right w:val="nil"/>
            </w:tcBorders>
            <w:shd w:val="clear" w:color="auto" w:fill="auto"/>
            <w:noWrap/>
            <w:vAlign w:val="bottom"/>
            <w:hideMark/>
          </w:tcPr>
          <w:p w14:paraId="1BE7B5F5"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325.00</w:t>
            </w:r>
          </w:p>
        </w:tc>
        <w:tc>
          <w:tcPr>
            <w:tcW w:w="1100" w:type="dxa"/>
            <w:tcBorders>
              <w:top w:val="nil"/>
              <w:left w:val="nil"/>
              <w:bottom w:val="nil"/>
              <w:right w:val="nil"/>
            </w:tcBorders>
            <w:shd w:val="clear" w:color="auto" w:fill="auto"/>
            <w:noWrap/>
            <w:vAlign w:val="bottom"/>
            <w:hideMark/>
          </w:tcPr>
          <w:p w14:paraId="233C2B55"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325.00</w:t>
            </w:r>
          </w:p>
        </w:tc>
        <w:tc>
          <w:tcPr>
            <w:tcW w:w="341" w:type="dxa"/>
            <w:tcBorders>
              <w:top w:val="nil"/>
              <w:left w:val="nil"/>
              <w:bottom w:val="nil"/>
              <w:right w:val="single" w:sz="4" w:space="0" w:color="auto"/>
            </w:tcBorders>
            <w:shd w:val="clear" w:color="auto" w:fill="auto"/>
            <w:noWrap/>
            <w:vAlign w:val="bottom"/>
            <w:hideMark/>
          </w:tcPr>
          <w:p w14:paraId="56571F9D"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w:t>
            </w:r>
          </w:p>
        </w:tc>
        <w:tc>
          <w:tcPr>
            <w:tcW w:w="780" w:type="dxa"/>
            <w:tcBorders>
              <w:top w:val="nil"/>
              <w:left w:val="single" w:sz="4" w:space="0" w:color="auto"/>
              <w:bottom w:val="nil"/>
              <w:right w:val="nil"/>
            </w:tcBorders>
            <w:shd w:val="clear" w:color="auto" w:fill="auto"/>
            <w:noWrap/>
            <w:vAlign w:val="bottom"/>
            <w:hideMark/>
          </w:tcPr>
          <w:p w14:paraId="6764ABAA"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46.25</w:t>
            </w:r>
          </w:p>
        </w:tc>
        <w:tc>
          <w:tcPr>
            <w:tcW w:w="613" w:type="dxa"/>
            <w:tcBorders>
              <w:top w:val="nil"/>
              <w:left w:val="nil"/>
              <w:bottom w:val="nil"/>
              <w:right w:val="nil"/>
            </w:tcBorders>
            <w:shd w:val="clear" w:color="auto" w:fill="auto"/>
            <w:noWrap/>
            <w:vAlign w:val="bottom"/>
            <w:hideMark/>
          </w:tcPr>
          <w:p w14:paraId="1C1A8C99"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20.15</w:t>
            </w:r>
          </w:p>
        </w:tc>
        <w:tc>
          <w:tcPr>
            <w:tcW w:w="613" w:type="dxa"/>
            <w:tcBorders>
              <w:top w:val="nil"/>
              <w:left w:val="nil"/>
              <w:bottom w:val="nil"/>
              <w:right w:val="nil"/>
            </w:tcBorders>
            <w:shd w:val="clear" w:color="auto" w:fill="auto"/>
            <w:noWrap/>
            <w:vAlign w:val="bottom"/>
            <w:hideMark/>
          </w:tcPr>
          <w:p w14:paraId="41909C61"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14.25</w:t>
            </w:r>
          </w:p>
        </w:tc>
        <w:tc>
          <w:tcPr>
            <w:tcW w:w="1040" w:type="dxa"/>
            <w:tcBorders>
              <w:top w:val="nil"/>
              <w:left w:val="nil"/>
              <w:bottom w:val="nil"/>
              <w:right w:val="nil"/>
            </w:tcBorders>
            <w:shd w:val="clear" w:color="auto" w:fill="auto"/>
            <w:noWrap/>
            <w:vAlign w:val="bottom"/>
            <w:hideMark/>
          </w:tcPr>
          <w:p w14:paraId="63CC0410"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39.13</w:t>
            </w:r>
          </w:p>
        </w:tc>
        <w:tc>
          <w:tcPr>
            <w:tcW w:w="1020" w:type="dxa"/>
            <w:tcBorders>
              <w:top w:val="nil"/>
              <w:left w:val="nil"/>
              <w:bottom w:val="nil"/>
              <w:right w:val="nil"/>
            </w:tcBorders>
            <w:shd w:val="clear" w:color="auto" w:fill="auto"/>
            <w:noWrap/>
            <w:vAlign w:val="bottom"/>
            <w:hideMark/>
          </w:tcPr>
          <w:p w14:paraId="24C4B6F3"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53.38</w:t>
            </w:r>
          </w:p>
        </w:tc>
        <w:tc>
          <w:tcPr>
            <w:tcW w:w="341" w:type="dxa"/>
            <w:tcBorders>
              <w:top w:val="nil"/>
              <w:left w:val="nil"/>
              <w:bottom w:val="nil"/>
              <w:right w:val="nil"/>
            </w:tcBorders>
            <w:shd w:val="clear" w:color="auto" w:fill="auto"/>
            <w:noWrap/>
            <w:vAlign w:val="bottom"/>
            <w:hideMark/>
          </w:tcPr>
          <w:p w14:paraId="29AB59A7"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w:t>
            </w:r>
          </w:p>
        </w:tc>
      </w:tr>
      <w:tr w:rsidR="006C413E" w:rsidRPr="00811243" w14:paraId="4FAC9A6D" w14:textId="77777777" w:rsidTr="00EB36BD">
        <w:trPr>
          <w:gridAfter w:val="1"/>
          <w:wAfter w:w="172" w:type="dxa"/>
          <w:trHeight w:val="300"/>
        </w:trPr>
        <w:tc>
          <w:tcPr>
            <w:tcW w:w="680" w:type="dxa"/>
            <w:tcBorders>
              <w:top w:val="nil"/>
              <w:left w:val="nil"/>
              <w:bottom w:val="nil"/>
              <w:right w:val="single" w:sz="4" w:space="0" w:color="auto"/>
            </w:tcBorders>
            <w:shd w:val="clear" w:color="auto" w:fill="auto"/>
            <w:noWrap/>
            <w:vAlign w:val="bottom"/>
            <w:hideMark/>
          </w:tcPr>
          <w:p w14:paraId="3221FEC9"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6</w:t>
            </w:r>
          </w:p>
        </w:tc>
        <w:tc>
          <w:tcPr>
            <w:tcW w:w="740" w:type="dxa"/>
            <w:tcBorders>
              <w:top w:val="nil"/>
              <w:left w:val="single" w:sz="4" w:space="0" w:color="auto"/>
              <w:bottom w:val="nil"/>
              <w:right w:val="nil"/>
            </w:tcBorders>
            <w:shd w:val="clear" w:color="auto" w:fill="auto"/>
            <w:noWrap/>
            <w:vAlign w:val="bottom"/>
            <w:hideMark/>
          </w:tcPr>
          <w:p w14:paraId="4F7A6A7E"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247.04</w:t>
            </w:r>
          </w:p>
        </w:tc>
        <w:tc>
          <w:tcPr>
            <w:tcW w:w="640" w:type="dxa"/>
            <w:tcBorders>
              <w:top w:val="nil"/>
              <w:left w:val="nil"/>
              <w:bottom w:val="nil"/>
              <w:right w:val="nil"/>
            </w:tcBorders>
            <w:shd w:val="clear" w:color="auto" w:fill="auto"/>
            <w:noWrap/>
            <w:vAlign w:val="bottom"/>
            <w:hideMark/>
          </w:tcPr>
          <w:p w14:paraId="26544A5A"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6.00</w:t>
            </w:r>
          </w:p>
        </w:tc>
        <w:tc>
          <w:tcPr>
            <w:tcW w:w="591" w:type="dxa"/>
            <w:tcBorders>
              <w:top w:val="nil"/>
              <w:left w:val="nil"/>
              <w:bottom w:val="nil"/>
              <w:right w:val="nil"/>
            </w:tcBorders>
            <w:shd w:val="clear" w:color="auto" w:fill="auto"/>
            <w:noWrap/>
            <w:vAlign w:val="bottom"/>
            <w:hideMark/>
          </w:tcPr>
          <w:p w14:paraId="0AB52BBA"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2.27</w:t>
            </w:r>
          </w:p>
        </w:tc>
        <w:tc>
          <w:tcPr>
            <w:tcW w:w="1100" w:type="dxa"/>
            <w:tcBorders>
              <w:top w:val="nil"/>
              <w:left w:val="nil"/>
              <w:bottom w:val="nil"/>
              <w:right w:val="nil"/>
            </w:tcBorders>
            <w:shd w:val="clear" w:color="auto" w:fill="auto"/>
            <w:noWrap/>
            <w:vAlign w:val="bottom"/>
            <w:hideMark/>
          </w:tcPr>
          <w:p w14:paraId="635B278E"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242.50</w:t>
            </w:r>
          </w:p>
        </w:tc>
        <w:tc>
          <w:tcPr>
            <w:tcW w:w="1060" w:type="dxa"/>
            <w:tcBorders>
              <w:top w:val="nil"/>
              <w:left w:val="nil"/>
              <w:bottom w:val="nil"/>
              <w:right w:val="nil"/>
            </w:tcBorders>
            <w:shd w:val="clear" w:color="auto" w:fill="auto"/>
            <w:noWrap/>
            <w:vAlign w:val="bottom"/>
            <w:hideMark/>
          </w:tcPr>
          <w:p w14:paraId="3B095A23"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252.00</w:t>
            </w:r>
          </w:p>
        </w:tc>
        <w:tc>
          <w:tcPr>
            <w:tcW w:w="460" w:type="dxa"/>
            <w:tcBorders>
              <w:top w:val="nil"/>
              <w:left w:val="nil"/>
              <w:bottom w:val="nil"/>
              <w:right w:val="single" w:sz="4" w:space="0" w:color="auto"/>
            </w:tcBorders>
            <w:shd w:val="clear" w:color="auto" w:fill="auto"/>
            <w:noWrap/>
            <w:vAlign w:val="bottom"/>
            <w:hideMark/>
          </w:tcPr>
          <w:p w14:paraId="70D3CB9A"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7</w:t>
            </w:r>
          </w:p>
        </w:tc>
        <w:tc>
          <w:tcPr>
            <w:tcW w:w="820" w:type="dxa"/>
            <w:tcBorders>
              <w:top w:val="nil"/>
              <w:left w:val="single" w:sz="4" w:space="0" w:color="auto"/>
              <w:bottom w:val="nil"/>
              <w:right w:val="nil"/>
            </w:tcBorders>
            <w:shd w:val="clear" w:color="auto" w:fill="auto"/>
            <w:noWrap/>
            <w:vAlign w:val="bottom"/>
            <w:hideMark/>
          </w:tcPr>
          <w:p w14:paraId="0836B973"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315.00</w:t>
            </w:r>
          </w:p>
        </w:tc>
        <w:tc>
          <w:tcPr>
            <w:tcW w:w="740" w:type="dxa"/>
            <w:tcBorders>
              <w:top w:val="nil"/>
              <w:left w:val="nil"/>
              <w:bottom w:val="nil"/>
              <w:right w:val="nil"/>
            </w:tcBorders>
            <w:shd w:val="clear" w:color="auto" w:fill="auto"/>
            <w:noWrap/>
            <w:vAlign w:val="bottom"/>
            <w:hideMark/>
          </w:tcPr>
          <w:p w14:paraId="367536D6" w14:textId="50CD7296" w:rsidR="006C413E" w:rsidRPr="00811243" w:rsidRDefault="00EA26B5" w:rsidP="006C413E">
            <w:pPr>
              <w:spacing w:before="40" w:after="40" w:line="240" w:lineRule="auto"/>
              <w:jc w:val="center"/>
              <w:rPr>
                <w:rFonts w:cs="Arial"/>
                <w:color w:val="000000"/>
                <w:sz w:val="18"/>
                <w:szCs w:val="18"/>
                <w:lang w:val="en-GB"/>
              </w:rPr>
            </w:pPr>
            <w:r w:rsidRPr="00811243">
              <w:rPr>
                <w:rFonts w:ascii="Cambria Math" w:hAnsi="Cambria Math" w:cs="Cambria Math"/>
                <w:color w:val="000000"/>
                <w:sz w:val="18"/>
                <w:szCs w:val="18"/>
                <w:lang w:val="en-GB"/>
              </w:rPr>
              <w:t>‐</w:t>
            </w:r>
          </w:p>
        </w:tc>
        <w:tc>
          <w:tcPr>
            <w:tcW w:w="760" w:type="dxa"/>
            <w:tcBorders>
              <w:top w:val="nil"/>
              <w:left w:val="nil"/>
              <w:bottom w:val="nil"/>
              <w:right w:val="nil"/>
            </w:tcBorders>
            <w:shd w:val="clear" w:color="auto" w:fill="auto"/>
            <w:noWrap/>
            <w:vAlign w:val="bottom"/>
            <w:hideMark/>
          </w:tcPr>
          <w:p w14:paraId="49C58336" w14:textId="62B16B1C" w:rsidR="006C413E" w:rsidRPr="00811243" w:rsidRDefault="00EA26B5" w:rsidP="006C413E">
            <w:pPr>
              <w:spacing w:before="40" w:after="40" w:line="240" w:lineRule="auto"/>
              <w:jc w:val="center"/>
              <w:rPr>
                <w:rFonts w:cs="Arial"/>
                <w:color w:val="000000"/>
                <w:sz w:val="18"/>
                <w:szCs w:val="18"/>
                <w:lang w:val="en-GB"/>
              </w:rPr>
            </w:pPr>
            <w:r w:rsidRPr="00811243">
              <w:rPr>
                <w:rFonts w:ascii="Cambria Math" w:hAnsi="Cambria Math" w:cs="Cambria Math"/>
                <w:color w:val="000000"/>
                <w:sz w:val="18"/>
                <w:szCs w:val="18"/>
                <w:lang w:val="en-GB"/>
              </w:rPr>
              <w:t>‐</w:t>
            </w:r>
          </w:p>
        </w:tc>
        <w:tc>
          <w:tcPr>
            <w:tcW w:w="1080" w:type="dxa"/>
            <w:tcBorders>
              <w:top w:val="nil"/>
              <w:left w:val="nil"/>
              <w:bottom w:val="nil"/>
              <w:right w:val="nil"/>
            </w:tcBorders>
            <w:shd w:val="clear" w:color="auto" w:fill="auto"/>
            <w:noWrap/>
            <w:vAlign w:val="bottom"/>
            <w:hideMark/>
          </w:tcPr>
          <w:p w14:paraId="394795CB"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315.00</w:t>
            </w:r>
          </w:p>
        </w:tc>
        <w:tc>
          <w:tcPr>
            <w:tcW w:w="1100" w:type="dxa"/>
            <w:tcBorders>
              <w:top w:val="nil"/>
              <w:left w:val="nil"/>
              <w:bottom w:val="nil"/>
              <w:right w:val="nil"/>
            </w:tcBorders>
            <w:shd w:val="clear" w:color="auto" w:fill="auto"/>
            <w:noWrap/>
            <w:vAlign w:val="bottom"/>
            <w:hideMark/>
          </w:tcPr>
          <w:p w14:paraId="0A4A6B29"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315.00</w:t>
            </w:r>
          </w:p>
        </w:tc>
        <w:tc>
          <w:tcPr>
            <w:tcW w:w="341" w:type="dxa"/>
            <w:tcBorders>
              <w:top w:val="nil"/>
              <w:left w:val="nil"/>
              <w:bottom w:val="nil"/>
              <w:right w:val="single" w:sz="4" w:space="0" w:color="auto"/>
            </w:tcBorders>
            <w:shd w:val="clear" w:color="auto" w:fill="auto"/>
            <w:noWrap/>
            <w:vAlign w:val="bottom"/>
            <w:hideMark/>
          </w:tcPr>
          <w:p w14:paraId="63FDB246"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w:t>
            </w:r>
          </w:p>
        </w:tc>
        <w:tc>
          <w:tcPr>
            <w:tcW w:w="780" w:type="dxa"/>
            <w:tcBorders>
              <w:top w:val="nil"/>
              <w:left w:val="single" w:sz="4" w:space="0" w:color="auto"/>
              <w:bottom w:val="nil"/>
              <w:right w:val="nil"/>
            </w:tcBorders>
            <w:shd w:val="clear" w:color="auto" w:fill="auto"/>
            <w:noWrap/>
            <w:vAlign w:val="bottom"/>
            <w:hideMark/>
          </w:tcPr>
          <w:p w14:paraId="16AD11FB"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56.75</w:t>
            </w:r>
          </w:p>
        </w:tc>
        <w:tc>
          <w:tcPr>
            <w:tcW w:w="613" w:type="dxa"/>
            <w:tcBorders>
              <w:top w:val="nil"/>
              <w:left w:val="nil"/>
              <w:bottom w:val="nil"/>
              <w:right w:val="nil"/>
            </w:tcBorders>
            <w:shd w:val="clear" w:color="auto" w:fill="auto"/>
            <w:noWrap/>
            <w:vAlign w:val="bottom"/>
            <w:hideMark/>
          </w:tcPr>
          <w:p w14:paraId="089788E7"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7.20</w:t>
            </w:r>
          </w:p>
        </w:tc>
        <w:tc>
          <w:tcPr>
            <w:tcW w:w="613" w:type="dxa"/>
            <w:tcBorders>
              <w:top w:val="nil"/>
              <w:left w:val="nil"/>
              <w:bottom w:val="nil"/>
              <w:right w:val="nil"/>
            </w:tcBorders>
            <w:shd w:val="clear" w:color="auto" w:fill="auto"/>
            <w:noWrap/>
            <w:vAlign w:val="bottom"/>
            <w:hideMark/>
          </w:tcPr>
          <w:p w14:paraId="386BBAAB"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2.94</w:t>
            </w:r>
          </w:p>
        </w:tc>
        <w:tc>
          <w:tcPr>
            <w:tcW w:w="1040" w:type="dxa"/>
            <w:tcBorders>
              <w:top w:val="nil"/>
              <w:left w:val="nil"/>
              <w:bottom w:val="nil"/>
              <w:right w:val="nil"/>
            </w:tcBorders>
            <w:shd w:val="clear" w:color="auto" w:fill="auto"/>
            <w:noWrap/>
            <w:vAlign w:val="bottom"/>
            <w:hideMark/>
          </w:tcPr>
          <w:p w14:paraId="17E5072B"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52.25</w:t>
            </w:r>
          </w:p>
        </w:tc>
        <w:tc>
          <w:tcPr>
            <w:tcW w:w="1020" w:type="dxa"/>
            <w:tcBorders>
              <w:top w:val="nil"/>
              <w:left w:val="nil"/>
              <w:bottom w:val="nil"/>
              <w:right w:val="nil"/>
            </w:tcBorders>
            <w:shd w:val="clear" w:color="auto" w:fill="auto"/>
            <w:noWrap/>
            <w:vAlign w:val="bottom"/>
            <w:hideMark/>
          </w:tcPr>
          <w:p w14:paraId="4850B651"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61.63</w:t>
            </w:r>
          </w:p>
        </w:tc>
        <w:tc>
          <w:tcPr>
            <w:tcW w:w="341" w:type="dxa"/>
            <w:tcBorders>
              <w:top w:val="nil"/>
              <w:left w:val="nil"/>
              <w:bottom w:val="nil"/>
              <w:right w:val="nil"/>
            </w:tcBorders>
            <w:shd w:val="clear" w:color="auto" w:fill="auto"/>
            <w:noWrap/>
            <w:vAlign w:val="bottom"/>
            <w:hideMark/>
          </w:tcPr>
          <w:p w14:paraId="5B6F1605"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6</w:t>
            </w:r>
          </w:p>
        </w:tc>
      </w:tr>
      <w:tr w:rsidR="006C413E" w:rsidRPr="00811243" w14:paraId="6811DAC0" w14:textId="77777777" w:rsidTr="00EB36BD">
        <w:trPr>
          <w:gridAfter w:val="1"/>
          <w:wAfter w:w="172" w:type="dxa"/>
          <w:trHeight w:val="300"/>
        </w:trPr>
        <w:tc>
          <w:tcPr>
            <w:tcW w:w="680" w:type="dxa"/>
            <w:tcBorders>
              <w:top w:val="nil"/>
              <w:left w:val="nil"/>
              <w:bottom w:val="nil"/>
              <w:right w:val="single" w:sz="4" w:space="0" w:color="auto"/>
            </w:tcBorders>
            <w:shd w:val="clear" w:color="auto" w:fill="auto"/>
            <w:noWrap/>
            <w:vAlign w:val="bottom"/>
            <w:hideMark/>
          </w:tcPr>
          <w:p w14:paraId="2BAD34EB"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7</w:t>
            </w:r>
          </w:p>
        </w:tc>
        <w:tc>
          <w:tcPr>
            <w:tcW w:w="740" w:type="dxa"/>
            <w:tcBorders>
              <w:top w:val="nil"/>
              <w:left w:val="single" w:sz="4" w:space="0" w:color="auto"/>
              <w:bottom w:val="nil"/>
              <w:right w:val="nil"/>
            </w:tcBorders>
            <w:shd w:val="clear" w:color="auto" w:fill="auto"/>
            <w:noWrap/>
            <w:vAlign w:val="bottom"/>
            <w:hideMark/>
          </w:tcPr>
          <w:p w14:paraId="14870963"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241.75</w:t>
            </w:r>
          </w:p>
        </w:tc>
        <w:tc>
          <w:tcPr>
            <w:tcW w:w="640" w:type="dxa"/>
            <w:tcBorders>
              <w:top w:val="nil"/>
              <w:left w:val="nil"/>
              <w:bottom w:val="nil"/>
              <w:right w:val="nil"/>
            </w:tcBorders>
            <w:shd w:val="clear" w:color="auto" w:fill="auto"/>
            <w:noWrap/>
            <w:vAlign w:val="bottom"/>
            <w:hideMark/>
          </w:tcPr>
          <w:p w14:paraId="1B7FD782"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6.95</w:t>
            </w:r>
          </w:p>
        </w:tc>
        <w:tc>
          <w:tcPr>
            <w:tcW w:w="591" w:type="dxa"/>
            <w:tcBorders>
              <w:top w:val="nil"/>
              <w:left w:val="nil"/>
              <w:bottom w:val="nil"/>
              <w:right w:val="nil"/>
            </w:tcBorders>
            <w:shd w:val="clear" w:color="auto" w:fill="auto"/>
            <w:noWrap/>
            <w:vAlign w:val="bottom"/>
            <w:hideMark/>
          </w:tcPr>
          <w:p w14:paraId="127B6714"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3.47</w:t>
            </w:r>
          </w:p>
        </w:tc>
        <w:tc>
          <w:tcPr>
            <w:tcW w:w="1100" w:type="dxa"/>
            <w:tcBorders>
              <w:top w:val="nil"/>
              <w:left w:val="nil"/>
              <w:bottom w:val="nil"/>
              <w:right w:val="nil"/>
            </w:tcBorders>
            <w:shd w:val="clear" w:color="auto" w:fill="auto"/>
            <w:noWrap/>
            <w:vAlign w:val="bottom"/>
            <w:hideMark/>
          </w:tcPr>
          <w:p w14:paraId="232E1D5E"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237.00</w:t>
            </w:r>
          </w:p>
        </w:tc>
        <w:tc>
          <w:tcPr>
            <w:tcW w:w="1060" w:type="dxa"/>
            <w:tcBorders>
              <w:top w:val="nil"/>
              <w:left w:val="nil"/>
              <w:bottom w:val="nil"/>
              <w:right w:val="nil"/>
            </w:tcBorders>
            <w:shd w:val="clear" w:color="auto" w:fill="auto"/>
            <w:noWrap/>
            <w:vAlign w:val="bottom"/>
            <w:hideMark/>
          </w:tcPr>
          <w:p w14:paraId="3B297458"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246.75</w:t>
            </w:r>
          </w:p>
        </w:tc>
        <w:tc>
          <w:tcPr>
            <w:tcW w:w="460" w:type="dxa"/>
            <w:tcBorders>
              <w:top w:val="nil"/>
              <w:left w:val="nil"/>
              <w:bottom w:val="nil"/>
              <w:right w:val="single" w:sz="4" w:space="0" w:color="auto"/>
            </w:tcBorders>
            <w:shd w:val="clear" w:color="auto" w:fill="auto"/>
            <w:noWrap/>
            <w:vAlign w:val="bottom"/>
            <w:hideMark/>
          </w:tcPr>
          <w:p w14:paraId="40611B9A"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4</w:t>
            </w:r>
          </w:p>
        </w:tc>
        <w:tc>
          <w:tcPr>
            <w:tcW w:w="820" w:type="dxa"/>
            <w:tcBorders>
              <w:top w:val="nil"/>
              <w:left w:val="single" w:sz="4" w:space="0" w:color="auto"/>
              <w:bottom w:val="nil"/>
              <w:right w:val="nil"/>
            </w:tcBorders>
            <w:shd w:val="clear" w:color="auto" w:fill="auto"/>
            <w:noWrap/>
            <w:vAlign w:val="bottom"/>
            <w:hideMark/>
          </w:tcPr>
          <w:p w14:paraId="686CAF4C"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301.67</w:t>
            </w:r>
          </w:p>
        </w:tc>
        <w:tc>
          <w:tcPr>
            <w:tcW w:w="740" w:type="dxa"/>
            <w:tcBorders>
              <w:top w:val="nil"/>
              <w:left w:val="nil"/>
              <w:bottom w:val="nil"/>
              <w:right w:val="nil"/>
            </w:tcBorders>
            <w:shd w:val="clear" w:color="auto" w:fill="auto"/>
            <w:noWrap/>
            <w:vAlign w:val="bottom"/>
            <w:hideMark/>
          </w:tcPr>
          <w:p w14:paraId="2C8DD3F9"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8.62</w:t>
            </w:r>
          </w:p>
        </w:tc>
        <w:tc>
          <w:tcPr>
            <w:tcW w:w="760" w:type="dxa"/>
            <w:tcBorders>
              <w:top w:val="nil"/>
              <w:left w:val="nil"/>
              <w:bottom w:val="nil"/>
              <w:right w:val="nil"/>
            </w:tcBorders>
            <w:shd w:val="clear" w:color="auto" w:fill="auto"/>
            <w:noWrap/>
            <w:vAlign w:val="bottom"/>
            <w:hideMark/>
          </w:tcPr>
          <w:p w14:paraId="5809B75F"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4.98</w:t>
            </w:r>
          </w:p>
        </w:tc>
        <w:tc>
          <w:tcPr>
            <w:tcW w:w="1080" w:type="dxa"/>
            <w:tcBorders>
              <w:top w:val="nil"/>
              <w:left w:val="nil"/>
              <w:bottom w:val="nil"/>
              <w:right w:val="nil"/>
            </w:tcBorders>
            <w:shd w:val="clear" w:color="auto" w:fill="auto"/>
            <w:noWrap/>
            <w:vAlign w:val="bottom"/>
            <w:hideMark/>
          </w:tcPr>
          <w:p w14:paraId="07CC8F08"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297.00</w:t>
            </w:r>
          </w:p>
        </w:tc>
        <w:tc>
          <w:tcPr>
            <w:tcW w:w="1100" w:type="dxa"/>
            <w:tcBorders>
              <w:top w:val="nil"/>
              <w:left w:val="nil"/>
              <w:bottom w:val="nil"/>
              <w:right w:val="nil"/>
            </w:tcBorders>
            <w:shd w:val="clear" w:color="auto" w:fill="auto"/>
            <w:noWrap/>
            <w:vAlign w:val="bottom"/>
            <w:hideMark/>
          </w:tcPr>
          <w:p w14:paraId="4D97DF60"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305.50</w:t>
            </w:r>
          </w:p>
        </w:tc>
        <w:tc>
          <w:tcPr>
            <w:tcW w:w="341" w:type="dxa"/>
            <w:tcBorders>
              <w:top w:val="nil"/>
              <w:left w:val="nil"/>
              <w:bottom w:val="nil"/>
              <w:right w:val="single" w:sz="4" w:space="0" w:color="auto"/>
            </w:tcBorders>
            <w:shd w:val="clear" w:color="auto" w:fill="auto"/>
            <w:noWrap/>
            <w:vAlign w:val="bottom"/>
            <w:hideMark/>
          </w:tcPr>
          <w:p w14:paraId="56614BED"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w:t>
            </w:r>
          </w:p>
        </w:tc>
        <w:tc>
          <w:tcPr>
            <w:tcW w:w="780" w:type="dxa"/>
            <w:tcBorders>
              <w:top w:val="nil"/>
              <w:left w:val="single" w:sz="4" w:space="0" w:color="auto"/>
              <w:bottom w:val="nil"/>
              <w:right w:val="nil"/>
            </w:tcBorders>
            <w:shd w:val="clear" w:color="auto" w:fill="auto"/>
            <w:noWrap/>
            <w:vAlign w:val="bottom"/>
            <w:hideMark/>
          </w:tcPr>
          <w:p w14:paraId="6DAAAC12"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51.80</w:t>
            </w:r>
          </w:p>
        </w:tc>
        <w:tc>
          <w:tcPr>
            <w:tcW w:w="613" w:type="dxa"/>
            <w:tcBorders>
              <w:top w:val="nil"/>
              <w:left w:val="nil"/>
              <w:bottom w:val="nil"/>
              <w:right w:val="nil"/>
            </w:tcBorders>
            <w:shd w:val="clear" w:color="auto" w:fill="auto"/>
            <w:noWrap/>
            <w:vAlign w:val="bottom"/>
            <w:hideMark/>
          </w:tcPr>
          <w:p w14:paraId="47981ABC"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6.73</w:t>
            </w:r>
          </w:p>
        </w:tc>
        <w:tc>
          <w:tcPr>
            <w:tcW w:w="613" w:type="dxa"/>
            <w:tcBorders>
              <w:top w:val="nil"/>
              <w:left w:val="nil"/>
              <w:bottom w:val="nil"/>
              <w:right w:val="nil"/>
            </w:tcBorders>
            <w:shd w:val="clear" w:color="auto" w:fill="auto"/>
            <w:noWrap/>
            <w:vAlign w:val="bottom"/>
            <w:hideMark/>
          </w:tcPr>
          <w:p w14:paraId="3146833A"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3.36</w:t>
            </w:r>
          </w:p>
        </w:tc>
        <w:tc>
          <w:tcPr>
            <w:tcW w:w="1040" w:type="dxa"/>
            <w:tcBorders>
              <w:top w:val="nil"/>
              <w:left w:val="nil"/>
              <w:bottom w:val="nil"/>
              <w:right w:val="nil"/>
            </w:tcBorders>
            <w:shd w:val="clear" w:color="auto" w:fill="auto"/>
            <w:noWrap/>
            <w:vAlign w:val="bottom"/>
            <w:hideMark/>
          </w:tcPr>
          <w:p w14:paraId="7925153E"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48.33</w:t>
            </w:r>
          </w:p>
        </w:tc>
        <w:tc>
          <w:tcPr>
            <w:tcW w:w="1020" w:type="dxa"/>
            <w:tcBorders>
              <w:top w:val="nil"/>
              <w:left w:val="nil"/>
              <w:bottom w:val="nil"/>
              <w:right w:val="nil"/>
            </w:tcBorders>
            <w:shd w:val="clear" w:color="auto" w:fill="auto"/>
            <w:noWrap/>
            <w:vAlign w:val="bottom"/>
            <w:hideMark/>
          </w:tcPr>
          <w:p w14:paraId="1EACEF2D"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56.83</w:t>
            </w:r>
          </w:p>
        </w:tc>
        <w:tc>
          <w:tcPr>
            <w:tcW w:w="341" w:type="dxa"/>
            <w:tcBorders>
              <w:top w:val="nil"/>
              <w:left w:val="nil"/>
              <w:bottom w:val="nil"/>
              <w:right w:val="nil"/>
            </w:tcBorders>
            <w:shd w:val="clear" w:color="auto" w:fill="auto"/>
            <w:noWrap/>
            <w:vAlign w:val="bottom"/>
            <w:hideMark/>
          </w:tcPr>
          <w:p w14:paraId="6B604A5E"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4</w:t>
            </w:r>
          </w:p>
        </w:tc>
      </w:tr>
      <w:tr w:rsidR="006C413E" w:rsidRPr="00811243" w14:paraId="4D741D95" w14:textId="77777777" w:rsidTr="00EB36BD">
        <w:trPr>
          <w:gridAfter w:val="1"/>
          <w:wAfter w:w="172" w:type="dxa"/>
          <w:trHeight w:val="300"/>
        </w:trPr>
        <w:tc>
          <w:tcPr>
            <w:tcW w:w="680" w:type="dxa"/>
            <w:tcBorders>
              <w:top w:val="nil"/>
              <w:left w:val="nil"/>
              <w:bottom w:val="nil"/>
              <w:right w:val="single" w:sz="4" w:space="0" w:color="auto"/>
            </w:tcBorders>
            <w:shd w:val="clear" w:color="auto" w:fill="auto"/>
            <w:noWrap/>
            <w:vAlign w:val="bottom"/>
            <w:hideMark/>
          </w:tcPr>
          <w:p w14:paraId="1001F974"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8</w:t>
            </w:r>
          </w:p>
        </w:tc>
        <w:tc>
          <w:tcPr>
            <w:tcW w:w="740" w:type="dxa"/>
            <w:tcBorders>
              <w:top w:val="nil"/>
              <w:left w:val="single" w:sz="4" w:space="0" w:color="auto"/>
              <w:bottom w:val="nil"/>
              <w:right w:val="nil"/>
            </w:tcBorders>
            <w:shd w:val="clear" w:color="auto" w:fill="auto"/>
            <w:noWrap/>
            <w:vAlign w:val="bottom"/>
            <w:hideMark/>
          </w:tcPr>
          <w:p w14:paraId="3BFBA544"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222.50</w:t>
            </w:r>
          </w:p>
        </w:tc>
        <w:tc>
          <w:tcPr>
            <w:tcW w:w="640" w:type="dxa"/>
            <w:tcBorders>
              <w:top w:val="nil"/>
              <w:left w:val="nil"/>
              <w:bottom w:val="nil"/>
              <w:right w:val="nil"/>
            </w:tcBorders>
            <w:shd w:val="clear" w:color="auto" w:fill="auto"/>
            <w:noWrap/>
            <w:vAlign w:val="bottom"/>
            <w:hideMark/>
          </w:tcPr>
          <w:p w14:paraId="3FFFF76C" w14:textId="03AEF2FF" w:rsidR="006C413E" w:rsidRPr="00811243" w:rsidRDefault="006C413E" w:rsidP="006C413E">
            <w:pPr>
              <w:spacing w:before="40" w:after="40" w:line="240" w:lineRule="auto"/>
              <w:jc w:val="center"/>
              <w:rPr>
                <w:rFonts w:cs="Arial"/>
                <w:color w:val="000000"/>
                <w:sz w:val="18"/>
                <w:szCs w:val="18"/>
                <w:lang w:val="en-GB"/>
              </w:rPr>
            </w:pPr>
            <w:r w:rsidRPr="00811243">
              <w:rPr>
                <w:rFonts w:ascii="Cambria Math" w:hAnsi="Cambria Math" w:cs="Cambria Math"/>
                <w:color w:val="000000"/>
                <w:sz w:val="18"/>
                <w:szCs w:val="18"/>
                <w:lang w:val="en-GB"/>
              </w:rPr>
              <w:t>‐</w:t>
            </w:r>
          </w:p>
        </w:tc>
        <w:tc>
          <w:tcPr>
            <w:tcW w:w="591" w:type="dxa"/>
            <w:tcBorders>
              <w:top w:val="nil"/>
              <w:left w:val="nil"/>
              <w:bottom w:val="nil"/>
              <w:right w:val="nil"/>
            </w:tcBorders>
            <w:shd w:val="clear" w:color="auto" w:fill="auto"/>
            <w:noWrap/>
            <w:vAlign w:val="bottom"/>
            <w:hideMark/>
          </w:tcPr>
          <w:p w14:paraId="59C3BC48" w14:textId="2788A03E" w:rsidR="006C413E" w:rsidRPr="00811243" w:rsidRDefault="006C413E" w:rsidP="006C413E">
            <w:pPr>
              <w:spacing w:before="40" w:after="40" w:line="240" w:lineRule="auto"/>
              <w:jc w:val="center"/>
              <w:rPr>
                <w:rFonts w:cs="Arial"/>
                <w:color w:val="000000"/>
                <w:sz w:val="18"/>
                <w:szCs w:val="18"/>
                <w:lang w:val="en-GB"/>
              </w:rPr>
            </w:pPr>
            <w:r w:rsidRPr="00811243">
              <w:rPr>
                <w:rFonts w:ascii="Cambria Math" w:hAnsi="Cambria Math" w:cs="Cambria Math"/>
                <w:color w:val="000000"/>
                <w:sz w:val="18"/>
                <w:szCs w:val="18"/>
                <w:lang w:val="en-GB"/>
              </w:rPr>
              <w:t>‐</w:t>
            </w:r>
          </w:p>
        </w:tc>
        <w:tc>
          <w:tcPr>
            <w:tcW w:w="1100" w:type="dxa"/>
            <w:tcBorders>
              <w:top w:val="nil"/>
              <w:left w:val="nil"/>
              <w:bottom w:val="nil"/>
              <w:right w:val="nil"/>
            </w:tcBorders>
            <w:shd w:val="clear" w:color="auto" w:fill="auto"/>
            <w:noWrap/>
            <w:vAlign w:val="bottom"/>
            <w:hideMark/>
          </w:tcPr>
          <w:p w14:paraId="451AEC06"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222.50</w:t>
            </w:r>
          </w:p>
        </w:tc>
        <w:tc>
          <w:tcPr>
            <w:tcW w:w="1060" w:type="dxa"/>
            <w:tcBorders>
              <w:top w:val="nil"/>
              <w:left w:val="nil"/>
              <w:bottom w:val="nil"/>
              <w:right w:val="nil"/>
            </w:tcBorders>
            <w:shd w:val="clear" w:color="auto" w:fill="auto"/>
            <w:noWrap/>
            <w:vAlign w:val="bottom"/>
            <w:hideMark/>
          </w:tcPr>
          <w:p w14:paraId="34DD822A"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222.50</w:t>
            </w:r>
          </w:p>
        </w:tc>
        <w:tc>
          <w:tcPr>
            <w:tcW w:w="460" w:type="dxa"/>
            <w:tcBorders>
              <w:top w:val="nil"/>
              <w:left w:val="nil"/>
              <w:bottom w:val="nil"/>
              <w:right w:val="single" w:sz="4" w:space="0" w:color="auto"/>
            </w:tcBorders>
            <w:shd w:val="clear" w:color="auto" w:fill="auto"/>
            <w:noWrap/>
            <w:vAlign w:val="bottom"/>
            <w:hideMark/>
          </w:tcPr>
          <w:p w14:paraId="30D752E3"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w:t>
            </w:r>
          </w:p>
        </w:tc>
        <w:tc>
          <w:tcPr>
            <w:tcW w:w="820" w:type="dxa"/>
            <w:tcBorders>
              <w:top w:val="nil"/>
              <w:left w:val="single" w:sz="4" w:space="0" w:color="auto"/>
              <w:bottom w:val="nil"/>
              <w:right w:val="nil"/>
            </w:tcBorders>
            <w:shd w:val="clear" w:color="auto" w:fill="auto"/>
            <w:noWrap/>
            <w:vAlign w:val="bottom"/>
            <w:hideMark/>
          </w:tcPr>
          <w:p w14:paraId="4F9388D5" w14:textId="005CDE12" w:rsidR="006C413E" w:rsidRPr="00811243" w:rsidRDefault="006C413E" w:rsidP="006C413E">
            <w:pPr>
              <w:spacing w:before="40" w:after="40" w:line="240" w:lineRule="auto"/>
              <w:jc w:val="center"/>
              <w:rPr>
                <w:rFonts w:cs="Arial"/>
                <w:color w:val="000000"/>
                <w:sz w:val="18"/>
                <w:szCs w:val="18"/>
                <w:lang w:val="en-GB"/>
              </w:rPr>
            </w:pPr>
            <w:r w:rsidRPr="00811243">
              <w:rPr>
                <w:rFonts w:ascii="Cambria Math" w:hAnsi="Cambria Math" w:cs="Cambria Math"/>
                <w:color w:val="000000"/>
                <w:sz w:val="18"/>
                <w:szCs w:val="18"/>
                <w:lang w:val="en-GB"/>
              </w:rPr>
              <w:t>‐</w:t>
            </w:r>
          </w:p>
        </w:tc>
        <w:tc>
          <w:tcPr>
            <w:tcW w:w="740" w:type="dxa"/>
            <w:tcBorders>
              <w:top w:val="nil"/>
              <w:left w:val="nil"/>
              <w:bottom w:val="nil"/>
              <w:right w:val="nil"/>
            </w:tcBorders>
            <w:shd w:val="clear" w:color="auto" w:fill="auto"/>
            <w:noWrap/>
            <w:vAlign w:val="bottom"/>
            <w:hideMark/>
          </w:tcPr>
          <w:p w14:paraId="69F54053" w14:textId="31FBD9C0" w:rsidR="006C413E" w:rsidRPr="00811243" w:rsidRDefault="006C413E" w:rsidP="006C413E">
            <w:pPr>
              <w:spacing w:before="40" w:after="40" w:line="240" w:lineRule="auto"/>
              <w:jc w:val="center"/>
              <w:rPr>
                <w:rFonts w:cs="Arial"/>
                <w:color w:val="000000"/>
                <w:sz w:val="18"/>
                <w:szCs w:val="18"/>
                <w:lang w:val="en-GB"/>
              </w:rPr>
            </w:pPr>
            <w:r w:rsidRPr="00811243">
              <w:rPr>
                <w:rFonts w:ascii="Cambria Math" w:hAnsi="Cambria Math" w:cs="Cambria Math"/>
                <w:color w:val="000000"/>
                <w:sz w:val="18"/>
                <w:szCs w:val="18"/>
                <w:lang w:val="en-GB"/>
              </w:rPr>
              <w:t>‐</w:t>
            </w:r>
          </w:p>
        </w:tc>
        <w:tc>
          <w:tcPr>
            <w:tcW w:w="760" w:type="dxa"/>
            <w:tcBorders>
              <w:top w:val="nil"/>
              <w:left w:val="nil"/>
              <w:bottom w:val="nil"/>
              <w:right w:val="nil"/>
            </w:tcBorders>
            <w:shd w:val="clear" w:color="auto" w:fill="auto"/>
            <w:noWrap/>
            <w:vAlign w:val="bottom"/>
            <w:hideMark/>
          </w:tcPr>
          <w:p w14:paraId="00B18E0B" w14:textId="3AD6D7AB" w:rsidR="006C413E" w:rsidRPr="00811243" w:rsidRDefault="006C413E" w:rsidP="006C413E">
            <w:pPr>
              <w:spacing w:before="40" w:after="40" w:line="240" w:lineRule="auto"/>
              <w:jc w:val="center"/>
              <w:rPr>
                <w:rFonts w:cs="Arial"/>
                <w:color w:val="000000"/>
                <w:sz w:val="18"/>
                <w:szCs w:val="18"/>
                <w:lang w:val="en-GB"/>
              </w:rPr>
            </w:pPr>
            <w:r w:rsidRPr="00811243">
              <w:rPr>
                <w:rFonts w:ascii="Cambria Math" w:hAnsi="Cambria Math" w:cs="Cambria Math"/>
                <w:color w:val="000000"/>
                <w:sz w:val="18"/>
                <w:szCs w:val="18"/>
                <w:lang w:val="en-GB"/>
              </w:rPr>
              <w:t>‐</w:t>
            </w:r>
          </w:p>
        </w:tc>
        <w:tc>
          <w:tcPr>
            <w:tcW w:w="1080" w:type="dxa"/>
            <w:tcBorders>
              <w:top w:val="nil"/>
              <w:left w:val="nil"/>
              <w:bottom w:val="nil"/>
              <w:right w:val="nil"/>
            </w:tcBorders>
            <w:shd w:val="clear" w:color="auto" w:fill="auto"/>
            <w:noWrap/>
            <w:vAlign w:val="bottom"/>
            <w:hideMark/>
          </w:tcPr>
          <w:p w14:paraId="36A2DFF6" w14:textId="67E5D36A" w:rsidR="006C413E" w:rsidRPr="00811243" w:rsidRDefault="006C413E" w:rsidP="006C413E">
            <w:pPr>
              <w:spacing w:before="40" w:after="40" w:line="240" w:lineRule="auto"/>
              <w:jc w:val="center"/>
              <w:rPr>
                <w:rFonts w:cs="Arial"/>
                <w:color w:val="000000"/>
                <w:sz w:val="18"/>
                <w:szCs w:val="18"/>
                <w:lang w:val="en-GB"/>
              </w:rPr>
            </w:pPr>
            <w:r w:rsidRPr="00811243">
              <w:rPr>
                <w:rFonts w:ascii="Cambria Math" w:hAnsi="Cambria Math" w:cs="Cambria Math"/>
                <w:color w:val="000000"/>
                <w:sz w:val="18"/>
                <w:szCs w:val="18"/>
                <w:lang w:val="en-GB"/>
              </w:rPr>
              <w:t>‐</w:t>
            </w:r>
          </w:p>
        </w:tc>
        <w:tc>
          <w:tcPr>
            <w:tcW w:w="1100" w:type="dxa"/>
            <w:tcBorders>
              <w:top w:val="nil"/>
              <w:left w:val="nil"/>
              <w:bottom w:val="nil"/>
              <w:right w:val="nil"/>
            </w:tcBorders>
            <w:shd w:val="clear" w:color="auto" w:fill="auto"/>
            <w:noWrap/>
            <w:vAlign w:val="bottom"/>
            <w:hideMark/>
          </w:tcPr>
          <w:p w14:paraId="2176C167" w14:textId="6B26DFE4" w:rsidR="006C413E" w:rsidRPr="00811243" w:rsidRDefault="006C413E" w:rsidP="006C413E">
            <w:pPr>
              <w:spacing w:before="40" w:after="40" w:line="240" w:lineRule="auto"/>
              <w:jc w:val="center"/>
              <w:rPr>
                <w:rFonts w:cs="Arial"/>
                <w:color w:val="000000"/>
                <w:sz w:val="18"/>
                <w:szCs w:val="18"/>
                <w:lang w:val="en-GB"/>
              </w:rPr>
            </w:pPr>
            <w:r w:rsidRPr="00811243">
              <w:rPr>
                <w:rFonts w:ascii="Cambria Math" w:hAnsi="Cambria Math" w:cs="Cambria Math"/>
                <w:color w:val="000000"/>
                <w:sz w:val="18"/>
                <w:szCs w:val="18"/>
                <w:lang w:val="en-GB"/>
              </w:rPr>
              <w:t>‐</w:t>
            </w:r>
          </w:p>
        </w:tc>
        <w:tc>
          <w:tcPr>
            <w:tcW w:w="341" w:type="dxa"/>
            <w:tcBorders>
              <w:top w:val="nil"/>
              <w:left w:val="nil"/>
              <w:bottom w:val="nil"/>
              <w:right w:val="single" w:sz="4" w:space="0" w:color="auto"/>
            </w:tcBorders>
            <w:shd w:val="clear" w:color="auto" w:fill="auto"/>
            <w:noWrap/>
            <w:vAlign w:val="bottom"/>
            <w:hideMark/>
          </w:tcPr>
          <w:p w14:paraId="63E653F9"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0</w:t>
            </w:r>
          </w:p>
        </w:tc>
        <w:tc>
          <w:tcPr>
            <w:tcW w:w="780" w:type="dxa"/>
            <w:tcBorders>
              <w:top w:val="nil"/>
              <w:left w:val="single" w:sz="4" w:space="0" w:color="auto"/>
              <w:bottom w:val="nil"/>
              <w:right w:val="nil"/>
            </w:tcBorders>
            <w:shd w:val="clear" w:color="auto" w:fill="auto"/>
            <w:noWrap/>
            <w:vAlign w:val="bottom"/>
            <w:hideMark/>
          </w:tcPr>
          <w:p w14:paraId="16306335"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70.00</w:t>
            </w:r>
          </w:p>
        </w:tc>
        <w:tc>
          <w:tcPr>
            <w:tcW w:w="613" w:type="dxa"/>
            <w:tcBorders>
              <w:top w:val="nil"/>
              <w:left w:val="nil"/>
              <w:bottom w:val="nil"/>
              <w:right w:val="nil"/>
            </w:tcBorders>
            <w:shd w:val="clear" w:color="auto" w:fill="auto"/>
            <w:noWrap/>
            <w:vAlign w:val="bottom"/>
          </w:tcPr>
          <w:p w14:paraId="595AA35F" w14:textId="696748AB" w:rsidR="006C413E" w:rsidRPr="00811243" w:rsidRDefault="006C413E" w:rsidP="006C413E">
            <w:pPr>
              <w:spacing w:before="40" w:after="40" w:line="240" w:lineRule="auto"/>
              <w:jc w:val="center"/>
              <w:rPr>
                <w:rFonts w:cs="Arial"/>
                <w:color w:val="000000"/>
                <w:sz w:val="18"/>
                <w:szCs w:val="18"/>
                <w:lang w:val="en-GB"/>
              </w:rPr>
            </w:pPr>
            <w:r w:rsidRPr="00811243">
              <w:rPr>
                <w:rFonts w:ascii="Cambria Math" w:hAnsi="Cambria Math" w:cs="Cambria Math"/>
                <w:color w:val="000000"/>
                <w:sz w:val="18"/>
                <w:szCs w:val="18"/>
                <w:lang w:val="en-GB"/>
              </w:rPr>
              <w:t>‐</w:t>
            </w:r>
          </w:p>
        </w:tc>
        <w:tc>
          <w:tcPr>
            <w:tcW w:w="613" w:type="dxa"/>
            <w:tcBorders>
              <w:top w:val="nil"/>
              <w:left w:val="nil"/>
              <w:bottom w:val="nil"/>
              <w:right w:val="nil"/>
            </w:tcBorders>
            <w:shd w:val="clear" w:color="auto" w:fill="auto"/>
            <w:noWrap/>
            <w:vAlign w:val="bottom"/>
            <w:hideMark/>
          </w:tcPr>
          <w:p w14:paraId="053A596B" w14:textId="6C8E7BED" w:rsidR="006C413E" w:rsidRPr="00811243" w:rsidRDefault="006C413E" w:rsidP="006C413E">
            <w:pPr>
              <w:spacing w:before="40" w:after="40" w:line="240" w:lineRule="auto"/>
              <w:jc w:val="center"/>
              <w:rPr>
                <w:rFonts w:cs="Arial"/>
                <w:color w:val="000000"/>
                <w:sz w:val="18"/>
                <w:szCs w:val="18"/>
                <w:lang w:val="en-GB"/>
              </w:rPr>
            </w:pPr>
            <w:r w:rsidRPr="00811243">
              <w:rPr>
                <w:rFonts w:ascii="Cambria Math" w:hAnsi="Cambria Math" w:cs="Cambria Math"/>
                <w:color w:val="000000"/>
                <w:sz w:val="18"/>
                <w:szCs w:val="18"/>
                <w:lang w:val="en-GB"/>
              </w:rPr>
              <w:t>‐</w:t>
            </w:r>
          </w:p>
        </w:tc>
        <w:tc>
          <w:tcPr>
            <w:tcW w:w="1040" w:type="dxa"/>
            <w:tcBorders>
              <w:top w:val="nil"/>
              <w:left w:val="nil"/>
              <w:bottom w:val="nil"/>
              <w:right w:val="nil"/>
            </w:tcBorders>
            <w:shd w:val="clear" w:color="auto" w:fill="auto"/>
            <w:noWrap/>
            <w:vAlign w:val="bottom"/>
            <w:hideMark/>
          </w:tcPr>
          <w:p w14:paraId="2A85128C"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70.00</w:t>
            </w:r>
          </w:p>
        </w:tc>
        <w:tc>
          <w:tcPr>
            <w:tcW w:w="1020" w:type="dxa"/>
            <w:tcBorders>
              <w:top w:val="nil"/>
              <w:left w:val="nil"/>
              <w:bottom w:val="nil"/>
              <w:right w:val="nil"/>
            </w:tcBorders>
            <w:shd w:val="clear" w:color="auto" w:fill="auto"/>
            <w:noWrap/>
            <w:vAlign w:val="bottom"/>
            <w:hideMark/>
          </w:tcPr>
          <w:p w14:paraId="4E2552EF"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70.00</w:t>
            </w:r>
          </w:p>
        </w:tc>
        <w:tc>
          <w:tcPr>
            <w:tcW w:w="341" w:type="dxa"/>
            <w:tcBorders>
              <w:top w:val="nil"/>
              <w:left w:val="nil"/>
              <w:bottom w:val="nil"/>
              <w:right w:val="nil"/>
            </w:tcBorders>
            <w:shd w:val="clear" w:color="auto" w:fill="auto"/>
            <w:noWrap/>
            <w:vAlign w:val="bottom"/>
            <w:hideMark/>
          </w:tcPr>
          <w:p w14:paraId="08EB7F02"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w:t>
            </w:r>
          </w:p>
        </w:tc>
      </w:tr>
      <w:tr w:rsidR="006C413E" w:rsidRPr="00811243" w14:paraId="48311FDD" w14:textId="77777777" w:rsidTr="00EB36BD">
        <w:trPr>
          <w:gridAfter w:val="1"/>
          <w:wAfter w:w="172" w:type="dxa"/>
          <w:trHeight w:val="300"/>
        </w:trPr>
        <w:tc>
          <w:tcPr>
            <w:tcW w:w="680" w:type="dxa"/>
            <w:tcBorders>
              <w:top w:val="nil"/>
              <w:left w:val="nil"/>
              <w:right w:val="single" w:sz="4" w:space="0" w:color="auto"/>
            </w:tcBorders>
            <w:shd w:val="clear" w:color="auto" w:fill="auto"/>
            <w:noWrap/>
            <w:vAlign w:val="bottom"/>
            <w:hideMark/>
          </w:tcPr>
          <w:p w14:paraId="7A9FBD42"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9</w:t>
            </w:r>
          </w:p>
        </w:tc>
        <w:tc>
          <w:tcPr>
            <w:tcW w:w="740" w:type="dxa"/>
            <w:tcBorders>
              <w:top w:val="nil"/>
              <w:left w:val="single" w:sz="4" w:space="0" w:color="auto"/>
              <w:right w:val="nil"/>
            </w:tcBorders>
            <w:shd w:val="clear" w:color="auto" w:fill="auto"/>
            <w:noWrap/>
            <w:vAlign w:val="bottom"/>
            <w:hideMark/>
          </w:tcPr>
          <w:p w14:paraId="11730C90"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244.60</w:t>
            </w:r>
          </w:p>
        </w:tc>
        <w:tc>
          <w:tcPr>
            <w:tcW w:w="640" w:type="dxa"/>
            <w:tcBorders>
              <w:top w:val="nil"/>
              <w:left w:val="nil"/>
              <w:right w:val="nil"/>
            </w:tcBorders>
            <w:shd w:val="clear" w:color="auto" w:fill="auto"/>
            <w:noWrap/>
            <w:vAlign w:val="bottom"/>
            <w:hideMark/>
          </w:tcPr>
          <w:p w14:paraId="05B59F39"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11.72</w:t>
            </w:r>
          </w:p>
        </w:tc>
        <w:tc>
          <w:tcPr>
            <w:tcW w:w="591" w:type="dxa"/>
            <w:tcBorders>
              <w:top w:val="nil"/>
              <w:left w:val="nil"/>
              <w:right w:val="nil"/>
            </w:tcBorders>
            <w:shd w:val="clear" w:color="auto" w:fill="auto"/>
            <w:noWrap/>
            <w:vAlign w:val="bottom"/>
            <w:hideMark/>
          </w:tcPr>
          <w:p w14:paraId="23A9F5F2"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5.24</w:t>
            </w:r>
          </w:p>
        </w:tc>
        <w:tc>
          <w:tcPr>
            <w:tcW w:w="1100" w:type="dxa"/>
            <w:tcBorders>
              <w:top w:val="nil"/>
              <w:left w:val="nil"/>
              <w:right w:val="nil"/>
            </w:tcBorders>
            <w:shd w:val="clear" w:color="auto" w:fill="auto"/>
            <w:noWrap/>
            <w:vAlign w:val="bottom"/>
            <w:hideMark/>
          </w:tcPr>
          <w:p w14:paraId="4A4D0D25"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236.50</w:t>
            </w:r>
          </w:p>
        </w:tc>
        <w:tc>
          <w:tcPr>
            <w:tcW w:w="1060" w:type="dxa"/>
            <w:tcBorders>
              <w:top w:val="nil"/>
              <w:left w:val="nil"/>
              <w:right w:val="nil"/>
            </w:tcBorders>
            <w:shd w:val="clear" w:color="auto" w:fill="auto"/>
            <w:noWrap/>
            <w:vAlign w:val="bottom"/>
            <w:hideMark/>
          </w:tcPr>
          <w:p w14:paraId="08FE222E"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248.50</w:t>
            </w:r>
          </w:p>
        </w:tc>
        <w:tc>
          <w:tcPr>
            <w:tcW w:w="460" w:type="dxa"/>
            <w:tcBorders>
              <w:top w:val="nil"/>
              <w:left w:val="nil"/>
              <w:right w:val="single" w:sz="4" w:space="0" w:color="auto"/>
            </w:tcBorders>
            <w:shd w:val="clear" w:color="auto" w:fill="auto"/>
            <w:noWrap/>
            <w:vAlign w:val="bottom"/>
            <w:hideMark/>
          </w:tcPr>
          <w:p w14:paraId="1871FB1B"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5</w:t>
            </w:r>
          </w:p>
        </w:tc>
        <w:tc>
          <w:tcPr>
            <w:tcW w:w="820" w:type="dxa"/>
            <w:tcBorders>
              <w:top w:val="nil"/>
              <w:left w:val="single" w:sz="4" w:space="0" w:color="auto"/>
              <w:right w:val="nil"/>
            </w:tcBorders>
            <w:shd w:val="clear" w:color="auto" w:fill="auto"/>
            <w:noWrap/>
            <w:vAlign w:val="bottom"/>
            <w:hideMark/>
          </w:tcPr>
          <w:p w14:paraId="67BAFDB8"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313.00</w:t>
            </w:r>
          </w:p>
        </w:tc>
        <w:tc>
          <w:tcPr>
            <w:tcW w:w="740" w:type="dxa"/>
            <w:tcBorders>
              <w:top w:val="nil"/>
              <w:left w:val="nil"/>
              <w:right w:val="nil"/>
            </w:tcBorders>
            <w:shd w:val="clear" w:color="auto" w:fill="auto"/>
            <w:noWrap/>
            <w:vAlign w:val="bottom"/>
            <w:hideMark/>
          </w:tcPr>
          <w:p w14:paraId="0BA45D8E" w14:textId="2E42571B" w:rsidR="006C413E" w:rsidRPr="00811243" w:rsidRDefault="006C413E" w:rsidP="006C413E">
            <w:pPr>
              <w:spacing w:before="40" w:after="40" w:line="240" w:lineRule="auto"/>
              <w:jc w:val="center"/>
              <w:rPr>
                <w:rFonts w:cs="Arial"/>
                <w:color w:val="000000"/>
                <w:sz w:val="18"/>
                <w:szCs w:val="18"/>
                <w:lang w:val="en-GB"/>
              </w:rPr>
            </w:pPr>
            <w:r w:rsidRPr="00811243">
              <w:rPr>
                <w:rFonts w:ascii="Cambria Math" w:hAnsi="Cambria Math" w:cs="Cambria Math"/>
                <w:color w:val="000000"/>
                <w:sz w:val="18"/>
                <w:szCs w:val="18"/>
                <w:lang w:val="en-GB"/>
              </w:rPr>
              <w:t>‐</w:t>
            </w:r>
          </w:p>
        </w:tc>
        <w:tc>
          <w:tcPr>
            <w:tcW w:w="760" w:type="dxa"/>
            <w:tcBorders>
              <w:top w:val="nil"/>
              <w:left w:val="nil"/>
              <w:right w:val="nil"/>
            </w:tcBorders>
            <w:shd w:val="clear" w:color="auto" w:fill="auto"/>
            <w:noWrap/>
            <w:vAlign w:val="bottom"/>
            <w:hideMark/>
          </w:tcPr>
          <w:p w14:paraId="3BA5BEAB" w14:textId="2675DF0A" w:rsidR="006C413E" w:rsidRPr="00811243" w:rsidRDefault="006C413E" w:rsidP="006C413E">
            <w:pPr>
              <w:spacing w:before="40" w:after="40" w:line="240" w:lineRule="auto"/>
              <w:jc w:val="center"/>
              <w:rPr>
                <w:rFonts w:cs="Arial"/>
                <w:color w:val="000000"/>
                <w:sz w:val="18"/>
                <w:szCs w:val="18"/>
                <w:lang w:val="en-GB"/>
              </w:rPr>
            </w:pPr>
            <w:r w:rsidRPr="00811243">
              <w:rPr>
                <w:rFonts w:ascii="Cambria Math" w:hAnsi="Cambria Math" w:cs="Cambria Math"/>
                <w:color w:val="000000"/>
                <w:sz w:val="18"/>
                <w:szCs w:val="18"/>
                <w:lang w:val="en-GB"/>
              </w:rPr>
              <w:t>‐</w:t>
            </w:r>
          </w:p>
        </w:tc>
        <w:tc>
          <w:tcPr>
            <w:tcW w:w="1080" w:type="dxa"/>
            <w:tcBorders>
              <w:top w:val="nil"/>
              <w:left w:val="nil"/>
              <w:right w:val="nil"/>
            </w:tcBorders>
            <w:shd w:val="clear" w:color="auto" w:fill="auto"/>
            <w:noWrap/>
            <w:vAlign w:val="bottom"/>
            <w:hideMark/>
          </w:tcPr>
          <w:p w14:paraId="609074CB"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313.00</w:t>
            </w:r>
          </w:p>
        </w:tc>
        <w:tc>
          <w:tcPr>
            <w:tcW w:w="1100" w:type="dxa"/>
            <w:tcBorders>
              <w:top w:val="nil"/>
              <w:left w:val="nil"/>
              <w:right w:val="nil"/>
            </w:tcBorders>
            <w:shd w:val="clear" w:color="auto" w:fill="auto"/>
            <w:noWrap/>
            <w:vAlign w:val="bottom"/>
            <w:hideMark/>
          </w:tcPr>
          <w:p w14:paraId="20DD8550"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313.00</w:t>
            </w:r>
          </w:p>
        </w:tc>
        <w:tc>
          <w:tcPr>
            <w:tcW w:w="341" w:type="dxa"/>
            <w:tcBorders>
              <w:top w:val="nil"/>
              <w:left w:val="nil"/>
              <w:right w:val="single" w:sz="4" w:space="0" w:color="auto"/>
            </w:tcBorders>
            <w:shd w:val="clear" w:color="auto" w:fill="auto"/>
            <w:noWrap/>
            <w:vAlign w:val="bottom"/>
            <w:hideMark/>
          </w:tcPr>
          <w:p w14:paraId="6D500150"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w:t>
            </w:r>
          </w:p>
        </w:tc>
        <w:tc>
          <w:tcPr>
            <w:tcW w:w="780" w:type="dxa"/>
            <w:tcBorders>
              <w:top w:val="nil"/>
              <w:left w:val="single" w:sz="4" w:space="0" w:color="auto"/>
              <w:right w:val="nil"/>
            </w:tcBorders>
            <w:shd w:val="clear" w:color="auto" w:fill="auto"/>
            <w:noWrap/>
            <w:vAlign w:val="bottom"/>
            <w:hideMark/>
          </w:tcPr>
          <w:p w14:paraId="314F3D32"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60.00</w:t>
            </w:r>
          </w:p>
        </w:tc>
        <w:tc>
          <w:tcPr>
            <w:tcW w:w="613" w:type="dxa"/>
            <w:tcBorders>
              <w:top w:val="nil"/>
              <w:left w:val="nil"/>
              <w:right w:val="nil"/>
            </w:tcBorders>
            <w:shd w:val="clear" w:color="auto" w:fill="auto"/>
            <w:noWrap/>
            <w:vAlign w:val="bottom"/>
            <w:hideMark/>
          </w:tcPr>
          <w:p w14:paraId="47EB66A1"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19.03</w:t>
            </w:r>
          </w:p>
        </w:tc>
        <w:tc>
          <w:tcPr>
            <w:tcW w:w="613" w:type="dxa"/>
            <w:tcBorders>
              <w:top w:val="nil"/>
              <w:left w:val="nil"/>
              <w:right w:val="nil"/>
            </w:tcBorders>
            <w:shd w:val="clear" w:color="auto" w:fill="auto"/>
            <w:noWrap/>
            <w:vAlign w:val="bottom"/>
            <w:hideMark/>
          </w:tcPr>
          <w:p w14:paraId="2CCD028F"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8.51</w:t>
            </w:r>
          </w:p>
        </w:tc>
        <w:tc>
          <w:tcPr>
            <w:tcW w:w="1040" w:type="dxa"/>
            <w:tcBorders>
              <w:top w:val="nil"/>
              <w:left w:val="nil"/>
              <w:right w:val="nil"/>
            </w:tcBorders>
            <w:shd w:val="clear" w:color="auto" w:fill="auto"/>
            <w:noWrap/>
            <w:vAlign w:val="bottom"/>
            <w:hideMark/>
          </w:tcPr>
          <w:p w14:paraId="4FE7FA25"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45.00</w:t>
            </w:r>
          </w:p>
        </w:tc>
        <w:tc>
          <w:tcPr>
            <w:tcW w:w="1020" w:type="dxa"/>
            <w:tcBorders>
              <w:top w:val="nil"/>
              <w:left w:val="nil"/>
              <w:right w:val="nil"/>
            </w:tcBorders>
            <w:shd w:val="clear" w:color="auto" w:fill="auto"/>
            <w:noWrap/>
            <w:vAlign w:val="bottom"/>
            <w:hideMark/>
          </w:tcPr>
          <w:p w14:paraId="11744140"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75.00</w:t>
            </w:r>
          </w:p>
        </w:tc>
        <w:tc>
          <w:tcPr>
            <w:tcW w:w="341" w:type="dxa"/>
            <w:tcBorders>
              <w:top w:val="nil"/>
              <w:left w:val="nil"/>
              <w:right w:val="nil"/>
            </w:tcBorders>
            <w:shd w:val="clear" w:color="auto" w:fill="auto"/>
            <w:noWrap/>
            <w:vAlign w:val="bottom"/>
            <w:hideMark/>
          </w:tcPr>
          <w:p w14:paraId="33F7E5A1" w14:textId="77777777" w:rsidR="006C413E" w:rsidRPr="00811243" w:rsidRDefault="006C413E" w:rsidP="006C413E">
            <w:pPr>
              <w:spacing w:before="40" w:after="40" w:line="240" w:lineRule="auto"/>
              <w:jc w:val="center"/>
              <w:rPr>
                <w:rFonts w:cs="Arial"/>
                <w:color w:val="000000"/>
                <w:sz w:val="18"/>
                <w:szCs w:val="18"/>
                <w:lang w:val="en-GB"/>
              </w:rPr>
            </w:pPr>
            <w:r w:rsidRPr="00811243">
              <w:rPr>
                <w:rFonts w:cs="Arial"/>
                <w:color w:val="000000"/>
                <w:sz w:val="18"/>
                <w:szCs w:val="18"/>
                <w:lang w:val="en-GB"/>
              </w:rPr>
              <w:t>5</w:t>
            </w:r>
          </w:p>
        </w:tc>
      </w:tr>
      <w:tr w:rsidR="00EB36BD" w:rsidRPr="00811243" w14:paraId="6D2EC57C" w14:textId="77777777" w:rsidTr="00EB36BD">
        <w:trPr>
          <w:gridAfter w:val="1"/>
          <w:wAfter w:w="172" w:type="dxa"/>
          <w:trHeight w:val="300"/>
        </w:trPr>
        <w:tc>
          <w:tcPr>
            <w:tcW w:w="680" w:type="dxa"/>
            <w:tcBorders>
              <w:top w:val="nil"/>
              <w:left w:val="nil"/>
              <w:bottom w:val="single" w:sz="4" w:space="0" w:color="auto"/>
              <w:right w:val="single" w:sz="4" w:space="0" w:color="auto"/>
            </w:tcBorders>
            <w:shd w:val="clear" w:color="auto" w:fill="auto"/>
            <w:noWrap/>
            <w:vAlign w:val="bottom"/>
            <w:hideMark/>
          </w:tcPr>
          <w:p w14:paraId="1FA03AFA" w14:textId="77777777" w:rsidR="00EB36BD" w:rsidRPr="00811243" w:rsidRDefault="00EB36BD" w:rsidP="00EB36BD">
            <w:pPr>
              <w:spacing w:before="40" w:after="40" w:line="240" w:lineRule="auto"/>
              <w:jc w:val="center"/>
              <w:rPr>
                <w:rFonts w:cs="Arial"/>
                <w:color w:val="000000"/>
                <w:sz w:val="18"/>
                <w:szCs w:val="18"/>
                <w:lang w:val="en-GB"/>
              </w:rPr>
            </w:pPr>
            <w:r w:rsidRPr="00811243">
              <w:rPr>
                <w:rFonts w:cs="Arial"/>
                <w:color w:val="000000"/>
                <w:sz w:val="18"/>
                <w:szCs w:val="18"/>
                <w:lang w:val="en-GB"/>
              </w:rPr>
              <w:t>10</w:t>
            </w:r>
          </w:p>
        </w:tc>
        <w:tc>
          <w:tcPr>
            <w:tcW w:w="740" w:type="dxa"/>
            <w:tcBorders>
              <w:top w:val="nil"/>
              <w:left w:val="single" w:sz="4" w:space="0" w:color="auto"/>
              <w:bottom w:val="single" w:sz="4" w:space="0" w:color="auto"/>
              <w:right w:val="nil"/>
            </w:tcBorders>
            <w:shd w:val="clear" w:color="auto" w:fill="auto"/>
            <w:noWrap/>
            <w:vAlign w:val="bottom"/>
            <w:hideMark/>
          </w:tcPr>
          <w:p w14:paraId="569CC537" w14:textId="77777777" w:rsidR="00EB36BD" w:rsidRPr="00811243" w:rsidRDefault="00EB36BD" w:rsidP="00EB36BD">
            <w:pPr>
              <w:spacing w:before="40" w:after="40" w:line="240" w:lineRule="auto"/>
              <w:jc w:val="center"/>
              <w:rPr>
                <w:rFonts w:cs="Arial"/>
                <w:color w:val="000000"/>
                <w:sz w:val="18"/>
                <w:szCs w:val="18"/>
                <w:lang w:val="en-GB"/>
              </w:rPr>
            </w:pPr>
            <w:r w:rsidRPr="00811243">
              <w:rPr>
                <w:rFonts w:cs="Arial"/>
                <w:color w:val="000000"/>
                <w:sz w:val="18"/>
                <w:szCs w:val="18"/>
                <w:lang w:val="en-GB"/>
              </w:rPr>
              <w:t>245.00</w:t>
            </w:r>
          </w:p>
        </w:tc>
        <w:tc>
          <w:tcPr>
            <w:tcW w:w="640" w:type="dxa"/>
            <w:tcBorders>
              <w:top w:val="nil"/>
              <w:left w:val="nil"/>
              <w:bottom w:val="single" w:sz="4" w:space="0" w:color="auto"/>
              <w:right w:val="nil"/>
            </w:tcBorders>
            <w:shd w:val="clear" w:color="auto" w:fill="auto"/>
            <w:noWrap/>
            <w:vAlign w:val="bottom"/>
            <w:hideMark/>
          </w:tcPr>
          <w:p w14:paraId="5746C2D2" w14:textId="504D5C8F" w:rsidR="00EB36BD" w:rsidRPr="00811243" w:rsidRDefault="00EB36BD" w:rsidP="00EB36BD">
            <w:pPr>
              <w:spacing w:before="40" w:after="40" w:line="240" w:lineRule="auto"/>
              <w:jc w:val="center"/>
              <w:rPr>
                <w:rFonts w:cs="Arial"/>
                <w:color w:val="000000"/>
                <w:sz w:val="18"/>
                <w:szCs w:val="18"/>
                <w:lang w:val="en-GB"/>
              </w:rPr>
            </w:pPr>
            <w:r w:rsidRPr="00811243">
              <w:rPr>
                <w:rFonts w:ascii="Cambria Math" w:hAnsi="Cambria Math" w:cs="Cambria Math"/>
                <w:color w:val="000000"/>
                <w:sz w:val="18"/>
                <w:szCs w:val="18"/>
                <w:lang w:val="en-GB"/>
              </w:rPr>
              <w:t>‐</w:t>
            </w:r>
          </w:p>
        </w:tc>
        <w:tc>
          <w:tcPr>
            <w:tcW w:w="591" w:type="dxa"/>
            <w:tcBorders>
              <w:top w:val="nil"/>
              <w:left w:val="nil"/>
              <w:bottom w:val="single" w:sz="4" w:space="0" w:color="auto"/>
              <w:right w:val="nil"/>
            </w:tcBorders>
            <w:shd w:val="clear" w:color="auto" w:fill="auto"/>
            <w:noWrap/>
            <w:vAlign w:val="bottom"/>
            <w:hideMark/>
          </w:tcPr>
          <w:p w14:paraId="50ACC516" w14:textId="055F1CB0" w:rsidR="00EB36BD" w:rsidRPr="00811243" w:rsidRDefault="00EB36BD" w:rsidP="00EB36BD">
            <w:pPr>
              <w:spacing w:before="40" w:after="40" w:line="240" w:lineRule="auto"/>
              <w:jc w:val="center"/>
              <w:rPr>
                <w:rFonts w:cs="Arial"/>
                <w:color w:val="000000"/>
                <w:sz w:val="18"/>
                <w:szCs w:val="18"/>
                <w:lang w:val="en-GB"/>
              </w:rPr>
            </w:pPr>
            <w:r w:rsidRPr="00811243">
              <w:rPr>
                <w:rFonts w:ascii="Cambria Math" w:hAnsi="Cambria Math" w:cs="Cambria Math"/>
                <w:color w:val="000000"/>
                <w:sz w:val="18"/>
                <w:szCs w:val="18"/>
                <w:lang w:val="en-GB"/>
              </w:rPr>
              <w:t>‐</w:t>
            </w:r>
          </w:p>
        </w:tc>
        <w:tc>
          <w:tcPr>
            <w:tcW w:w="1100" w:type="dxa"/>
            <w:tcBorders>
              <w:top w:val="nil"/>
              <w:left w:val="nil"/>
              <w:bottom w:val="single" w:sz="4" w:space="0" w:color="auto"/>
              <w:right w:val="nil"/>
            </w:tcBorders>
            <w:shd w:val="clear" w:color="auto" w:fill="auto"/>
            <w:noWrap/>
            <w:vAlign w:val="bottom"/>
            <w:hideMark/>
          </w:tcPr>
          <w:p w14:paraId="0F11ABD2" w14:textId="77777777" w:rsidR="00EB36BD" w:rsidRPr="00811243" w:rsidRDefault="00EB36BD" w:rsidP="00EB36BD">
            <w:pPr>
              <w:spacing w:before="40" w:after="40" w:line="240" w:lineRule="auto"/>
              <w:jc w:val="center"/>
              <w:rPr>
                <w:rFonts w:cs="Arial"/>
                <w:color w:val="000000"/>
                <w:sz w:val="18"/>
                <w:szCs w:val="18"/>
                <w:lang w:val="en-GB"/>
              </w:rPr>
            </w:pPr>
            <w:r w:rsidRPr="00811243">
              <w:rPr>
                <w:rFonts w:cs="Arial"/>
                <w:color w:val="000000"/>
                <w:sz w:val="18"/>
                <w:szCs w:val="18"/>
                <w:lang w:val="en-GB"/>
              </w:rPr>
              <w:t>245.00</w:t>
            </w:r>
          </w:p>
        </w:tc>
        <w:tc>
          <w:tcPr>
            <w:tcW w:w="1060" w:type="dxa"/>
            <w:tcBorders>
              <w:top w:val="nil"/>
              <w:left w:val="nil"/>
              <w:bottom w:val="single" w:sz="4" w:space="0" w:color="auto"/>
              <w:right w:val="nil"/>
            </w:tcBorders>
            <w:shd w:val="clear" w:color="auto" w:fill="auto"/>
            <w:noWrap/>
            <w:vAlign w:val="bottom"/>
            <w:hideMark/>
          </w:tcPr>
          <w:p w14:paraId="33F94E10" w14:textId="77777777" w:rsidR="00EB36BD" w:rsidRPr="00811243" w:rsidRDefault="00EB36BD" w:rsidP="00EB36BD">
            <w:pPr>
              <w:spacing w:before="40" w:after="40" w:line="240" w:lineRule="auto"/>
              <w:jc w:val="center"/>
              <w:rPr>
                <w:rFonts w:cs="Arial"/>
                <w:color w:val="000000"/>
                <w:sz w:val="18"/>
                <w:szCs w:val="18"/>
                <w:lang w:val="en-GB"/>
              </w:rPr>
            </w:pPr>
            <w:r w:rsidRPr="00811243">
              <w:rPr>
                <w:rFonts w:cs="Arial"/>
                <w:color w:val="000000"/>
                <w:sz w:val="18"/>
                <w:szCs w:val="18"/>
                <w:lang w:val="en-GB"/>
              </w:rPr>
              <w:t>245.00</w:t>
            </w:r>
          </w:p>
        </w:tc>
        <w:tc>
          <w:tcPr>
            <w:tcW w:w="460" w:type="dxa"/>
            <w:tcBorders>
              <w:top w:val="nil"/>
              <w:left w:val="nil"/>
              <w:bottom w:val="single" w:sz="4" w:space="0" w:color="auto"/>
              <w:right w:val="single" w:sz="4" w:space="0" w:color="auto"/>
            </w:tcBorders>
            <w:shd w:val="clear" w:color="auto" w:fill="auto"/>
            <w:noWrap/>
            <w:vAlign w:val="bottom"/>
            <w:hideMark/>
          </w:tcPr>
          <w:p w14:paraId="7E348D2E" w14:textId="77777777" w:rsidR="00EB36BD" w:rsidRPr="00811243" w:rsidRDefault="00EB36BD" w:rsidP="00EB36BD">
            <w:pPr>
              <w:spacing w:before="40" w:after="40" w:line="240" w:lineRule="auto"/>
              <w:jc w:val="center"/>
              <w:rPr>
                <w:rFonts w:cs="Arial"/>
                <w:color w:val="000000"/>
                <w:sz w:val="18"/>
                <w:szCs w:val="18"/>
                <w:lang w:val="en-GB"/>
              </w:rPr>
            </w:pPr>
            <w:r w:rsidRPr="00811243">
              <w:rPr>
                <w:rFonts w:cs="Arial"/>
                <w:color w:val="000000"/>
                <w:sz w:val="18"/>
                <w:szCs w:val="18"/>
                <w:lang w:val="en-GB"/>
              </w:rPr>
              <w:t>1</w:t>
            </w:r>
          </w:p>
        </w:tc>
        <w:tc>
          <w:tcPr>
            <w:tcW w:w="820" w:type="dxa"/>
            <w:tcBorders>
              <w:top w:val="nil"/>
              <w:left w:val="single" w:sz="4" w:space="0" w:color="auto"/>
              <w:bottom w:val="single" w:sz="4" w:space="0" w:color="auto"/>
              <w:right w:val="nil"/>
            </w:tcBorders>
            <w:shd w:val="clear" w:color="auto" w:fill="auto"/>
            <w:noWrap/>
            <w:vAlign w:val="bottom"/>
            <w:hideMark/>
          </w:tcPr>
          <w:p w14:paraId="411927F4" w14:textId="28CBCA5D" w:rsidR="00EB36BD" w:rsidRPr="00811243" w:rsidRDefault="00EB36BD" w:rsidP="00EB36BD">
            <w:pPr>
              <w:spacing w:before="40" w:after="40" w:line="240" w:lineRule="auto"/>
              <w:jc w:val="center"/>
              <w:rPr>
                <w:rFonts w:cs="Arial"/>
                <w:color w:val="000000"/>
                <w:sz w:val="18"/>
                <w:szCs w:val="18"/>
                <w:lang w:val="en-GB"/>
              </w:rPr>
            </w:pPr>
            <w:r w:rsidRPr="00811243">
              <w:rPr>
                <w:rFonts w:ascii="Cambria Math" w:hAnsi="Cambria Math" w:cs="Cambria Math"/>
                <w:color w:val="000000"/>
                <w:sz w:val="18"/>
                <w:szCs w:val="18"/>
                <w:lang w:val="en-GB"/>
              </w:rPr>
              <w:t>‐</w:t>
            </w:r>
          </w:p>
        </w:tc>
        <w:tc>
          <w:tcPr>
            <w:tcW w:w="740" w:type="dxa"/>
            <w:tcBorders>
              <w:top w:val="nil"/>
              <w:left w:val="nil"/>
              <w:bottom w:val="single" w:sz="4" w:space="0" w:color="auto"/>
              <w:right w:val="nil"/>
            </w:tcBorders>
            <w:shd w:val="clear" w:color="auto" w:fill="auto"/>
            <w:noWrap/>
            <w:vAlign w:val="bottom"/>
            <w:hideMark/>
          </w:tcPr>
          <w:p w14:paraId="7D1E9A6C" w14:textId="1F4C9123" w:rsidR="00EB36BD" w:rsidRPr="00811243" w:rsidRDefault="00EB36BD" w:rsidP="00EB36BD">
            <w:pPr>
              <w:spacing w:before="40" w:after="40" w:line="240" w:lineRule="auto"/>
              <w:jc w:val="center"/>
              <w:rPr>
                <w:rFonts w:cs="Arial"/>
                <w:color w:val="000000"/>
                <w:sz w:val="18"/>
                <w:szCs w:val="18"/>
                <w:lang w:val="en-GB"/>
              </w:rPr>
            </w:pPr>
            <w:r w:rsidRPr="00811243">
              <w:rPr>
                <w:rFonts w:ascii="Cambria Math" w:hAnsi="Cambria Math" w:cs="Cambria Math"/>
                <w:color w:val="000000"/>
                <w:sz w:val="18"/>
                <w:szCs w:val="18"/>
                <w:lang w:val="en-GB"/>
              </w:rPr>
              <w:t>‐</w:t>
            </w:r>
          </w:p>
        </w:tc>
        <w:tc>
          <w:tcPr>
            <w:tcW w:w="760" w:type="dxa"/>
            <w:tcBorders>
              <w:top w:val="nil"/>
              <w:left w:val="nil"/>
              <w:bottom w:val="single" w:sz="4" w:space="0" w:color="auto"/>
              <w:right w:val="nil"/>
            </w:tcBorders>
            <w:shd w:val="clear" w:color="auto" w:fill="auto"/>
            <w:noWrap/>
            <w:vAlign w:val="bottom"/>
            <w:hideMark/>
          </w:tcPr>
          <w:p w14:paraId="1A1718D3" w14:textId="6522BBCA" w:rsidR="00EB36BD" w:rsidRPr="00811243" w:rsidRDefault="00EB36BD" w:rsidP="00EB36BD">
            <w:pPr>
              <w:spacing w:before="40" w:after="40" w:line="240" w:lineRule="auto"/>
              <w:jc w:val="center"/>
              <w:rPr>
                <w:rFonts w:cs="Arial"/>
                <w:color w:val="000000"/>
                <w:sz w:val="18"/>
                <w:szCs w:val="18"/>
                <w:lang w:val="en-GB"/>
              </w:rPr>
            </w:pPr>
            <w:r w:rsidRPr="00811243">
              <w:rPr>
                <w:rFonts w:ascii="Cambria Math" w:hAnsi="Cambria Math" w:cs="Cambria Math"/>
                <w:color w:val="000000"/>
                <w:sz w:val="18"/>
                <w:szCs w:val="18"/>
                <w:lang w:val="en-GB"/>
              </w:rPr>
              <w:t>‐</w:t>
            </w:r>
          </w:p>
        </w:tc>
        <w:tc>
          <w:tcPr>
            <w:tcW w:w="1080" w:type="dxa"/>
            <w:tcBorders>
              <w:top w:val="nil"/>
              <w:left w:val="nil"/>
              <w:bottom w:val="single" w:sz="4" w:space="0" w:color="auto"/>
              <w:right w:val="nil"/>
            </w:tcBorders>
            <w:shd w:val="clear" w:color="auto" w:fill="auto"/>
            <w:noWrap/>
            <w:vAlign w:val="bottom"/>
            <w:hideMark/>
          </w:tcPr>
          <w:p w14:paraId="0320063C" w14:textId="726E09B6" w:rsidR="00EB36BD" w:rsidRPr="00811243" w:rsidRDefault="00EB36BD" w:rsidP="00EB36BD">
            <w:pPr>
              <w:spacing w:before="40" w:after="40" w:line="240" w:lineRule="auto"/>
              <w:jc w:val="center"/>
              <w:rPr>
                <w:rFonts w:cs="Arial"/>
                <w:color w:val="000000"/>
                <w:sz w:val="18"/>
                <w:szCs w:val="18"/>
                <w:lang w:val="en-GB"/>
              </w:rPr>
            </w:pPr>
            <w:r w:rsidRPr="00811243">
              <w:rPr>
                <w:rFonts w:ascii="Cambria Math" w:hAnsi="Cambria Math" w:cs="Cambria Math"/>
                <w:color w:val="000000"/>
                <w:sz w:val="18"/>
                <w:szCs w:val="18"/>
                <w:lang w:val="en-GB"/>
              </w:rPr>
              <w:t>‐</w:t>
            </w:r>
          </w:p>
        </w:tc>
        <w:tc>
          <w:tcPr>
            <w:tcW w:w="1100" w:type="dxa"/>
            <w:tcBorders>
              <w:top w:val="nil"/>
              <w:left w:val="nil"/>
              <w:bottom w:val="single" w:sz="4" w:space="0" w:color="auto"/>
              <w:right w:val="nil"/>
            </w:tcBorders>
            <w:shd w:val="clear" w:color="auto" w:fill="auto"/>
            <w:noWrap/>
            <w:vAlign w:val="bottom"/>
            <w:hideMark/>
          </w:tcPr>
          <w:p w14:paraId="7E9BEC62" w14:textId="3DF513D7" w:rsidR="00EB36BD" w:rsidRPr="00811243" w:rsidRDefault="00EB36BD" w:rsidP="00EB36BD">
            <w:pPr>
              <w:spacing w:before="40" w:after="40" w:line="240" w:lineRule="auto"/>
              <w:jc w:val="center"/>
              <w:rPr>
                <w:rFonts w:cs="Arial"/>
                <w:color w:val="000000"/>
                <w:sz w:val="18"/>
                <w:szCs w:val="18"/>
                <w:lang w:val="en-GB"/>
              </w:rPr>
            </w:pPr>
            <w:r w:rsidRPr="00811243">
              <w:rPr>
                <w:rFonts w:ascii="Cambria Math" w:hAnsi="Cambria Math" w:cs="Cambria Math"/>
                <w:color w:val="000000"/>
                <w:sz w:val="18"/>
                <w:szCs w:val="18"/>
                <w:lang w:val="en-GB"/>
              </w:rPr>
              <w:t>‐</w:t>
            </w:r>
          </w:p>
        </w:tc>
        <w:tc>
          <w:tcPr>
            <w:tcW w:w="341" w:type="dxa"/>
            <w:tcBorders>
              <w:top w:val="nil"/>
              <w:left w:val="nil"/>
              <w:bottom w:val="single" w:sz="4" w:space="0" w:color="auto"/>
              <w:right w:val="single" w:sz="4" w:space="0" w:color="auto"/>
            </w:tcBorders>
            <w:shd w:val="clear" w:color="auto" w:fill="auto"/>
            <w:noWrap/>
            <w:vAlign w:val="bottom"/>
            <w:hideMark/>
          </w:tcPr>
          <w:p w14:paraId="3EC85B79" w14:textId="77777777" w:rsidR="00EB36BD" w:rsidRPr="00811243" w:rsidRDefault="00EB36BD" w:rsidP="00EB36BD">
            <w:pPr>
              <w:spacing w:before="40" w:after="40" w:line="240" w:lineRule="auto"/>
              <w:jc w:val="center"/>
              <w:rPr>
                <w:rFonts w:cs="Arial"/>
                <w:color w:val="000000"/>
                <w:sz w:val="18"/>
                <w:szCs w:val="18"/>
                <w:lang w:val="en-GB"/>
              </w:rPr>
            </w:pPr>
            <w:r w:rsidRPr="00811243">
              <w:rPr>
                <w:rFonts w:cs="Arial"/>
                <w:color w:val="000000"/>
                <w:sz w:val="18"/>
                <w:szCs w:val="18"/>
                <w:lang w:val="en-GB"/>
              </w:rPr>
              <w:t>0</w:t>
            </w:r>
          </w:p>
        </w:tc>
        <w:tc>
          <w:tcPr>
            <w:tcW w:w="780" w:type="dxa"/>
            <w:tcBorders>
              <w:top w:val="nil"/>
              <w:left w:val="single" w:sz="4" w:space="0" w:color="auto"/>
              <w:bottom w:val="single" w:sz="4" w:space="0" w:color="auto"/>
              <w:right w:val="nil"/>
            </w:tcBorders>
            <w:shd w:val="clear" w:color="auto" w:fill="auto"/>
            <w:noWrap/>
            <w:vAlign w:val="bottom"/>
            <w:hideMark/>
          </w:tcPr>
          <w:p w14:paraId="276A02B5" w14:textId="77777777" w:rsidR="00EB36BD" w:rsidRPr="00811243" w:rsidRDefault="00EB36BD" w:rsidP="00EB36BD">
            <w:pPr>
              <w:spacing w:before="40" w:after="40" w:line="240" w:lineRule="auto"/>
              <w:jc w:val="center"/>
              <w:rPr>
                <w:rFonts w:cs="Arial"/>
                <w:color w:val="000000"/>
                <w:sz w:val="18"/>
                <w:szCs w:val="18"/>
                <w:lang w:val="en-GB"/>
              </w:rPr>
            </w:pPr>
            <w:r w:rsidRPr="00811243">
              <w:rPr>
                <w:rFonts w:cs="Arial"/>
                <w:color w:val="000000"/>
                <w:sz w:val="18"/>
                <w:szCs w:val="18"/>
                <w:lang w:val="en-GB"/>
              </w:rPr>
              <w:t>49.50</w:t>
            </w:r>
          </w:p>
        </w:tc>
        <w:tc>
          <w:tcPr>
            <w:tcW w:w="613" w:type="dxa"/>
            <w:tcBorders>
              <w:top w:val="nil"/>
              <w:left w:val="nil"/>
              <w:bottom w:val="single" w:sz="4" w:space="0" w:color="auto"/>
              <w:right w:val="nil"/>
            </w:tcBorders>
            <w:shd w:val="clear" w:color="auto" w:fill="auto"/>
            <w:noWrap/>
            <w:vAlign w:val="bottom"/>
            <w:hideMark/>
          </w:tcPr>
          <w:p w14:paraId="28F693C0" w14:textId="5D3530D5" w:rsidR="00EB36BD" w:rsidRPr="00811243" w:rsidRDefault="00EB36BD" w:rsidP="00EB36BD">
            <w:pPr>
              <w:spacing w:before="40" w:after="40" w:line="240" w:lineRule="auto"/>
              <w:jc w:val="center"/>
              <w:rPr>
                <w:rFonts w:cs="Arial"/>
                <w:color w:val="000000"/>
                <w:sz w:val="18"/>
                <w:szCs w:val="18"/>
                <w:lang w:val="en-GB"/>
              </w:rPr>
            </w:pPr>
            <w:r w:rsidRPr="00811243">
              <w:rPr>
                <w:rFonts w:ascii="Cambria Math" w:hAnsi="Cambria Math" w:cs="Cambria Math"/>
                <w:color w:val="000000"/>
                <w:sz w:val="18"/>
                <w:szCs w:val="18"/>
                <w:lang w:val="en-GB"/>
              </w:rPr>
              <w:t>‐</w:t>
            </w:r>
          </w:p>
        </w:tc>
        <w:tc>
          <w:tcPr>
            <w:tcW w:w="613" w:type="dxa"/>
            <w:tcBorders>
              <w:top w:val="nil"/>
              <w:left w:val="nil"/>
              <w:bottom w:val="single" w:sz="4" w:space="0" w:color="auto"/>
              <w:right w:val="nil"/>
            </w:tcBorders>
            <w:shd w:val="clear" w:color="auto" w:fill="auto"/>
            <w:noWrap/>
            <w:vAlign w:val="bottom"/>
            <w:hideMark/>
          </w:tcPr>
          <w:p w14:paraId="168EF6DB" w14:textId="64D77F59" w:rsidR="00EB36BD" w:rsidRPr="00811243" w:rsidRDefault="00EB36BD" w:rsidP="00EB36BD">
            <w:pPr>
              <w:spacing w:before="40" w:after="40" w:line="240" w:lineRule="auto"/>
              <w:jc w:val="center"/>
              <w:rPr>
                <w:rFonts w:cs="Arial"/>
                <w:color w:val="000000"/>
                <w:sz w:val="18"/>
                <w:szCs w:val="18"/>
                <w:lang w:val="en-GB"/>
              </w:rPr>
            </w:pPr>
            <w:r w:rsidRPr="00811243">
              <w:rPr>
                <w:rFonts w:ascii="Cambria Math" w:hAnsi="Cambria Math" w:cs="Cambria Math"/>
                <w:color w:val="000000"/>
                <w:sz w:val="18"/>
                <w:szCs w:val="18"/>
                <w:lang w:val="en-GB"/>
              </w:rPr>
              <w:t>‐</w:t>
            </w:r>
          </w:p>
        </w:tc>
        <w:tc>
          <w:tcPr>
            <w:tcW w:w="1040" w:type="dxa"/>
            <w:tcBorders>
              <w:top w:val="nil"/>
              <w:left w:val="nil"/>
              <w:bottom w:val="single" w:sz="4" w:space="0" w:color="auto"/>
              <w:right w:val="nil"/>
            </w:tcBorders>
            <w:shd w:val="clear" w:color="auto" w:fill="auto"/>
            <w:noWrap/>
            <w:vAlign w:val="bottom"/>
            <w:hideMark/>
          </w:tcPr>
          <w:p w14:paraId="05A0FBB1" w14:textId="77777777" w:rsidR="00EB36BD" w:rsidRPr="00811243" w:rsidRDefault="00EB36BD" w:rsidP="00EB36BD">
            <w:pPr>
              <w:spacing w:before="40" w:after="40" w:line="240" w:lineRule="auto"/>
              <w:jc w:val="center"/>
              <w:rPr>
                <w:rFonts w:cs="Arial"/>
                <w:color w:val="000000"/>
                <w:sz w:val="18"/>
                <w:szCs w:val="18"/>
                <w:lang w:val="en-GB"/>
              </w:rPr>
            </w:pPr>
            <w:r w:rsidRPr="00811243">
              <w:rPr>
                <w:rFonts w:cs="Arial"/>
                <w:color w:val="000000"/>
                <w:sz w:val="18"/>
                <w:szCs w:val="18"/>
                <w:lang w:val="en-GB"/>
              </w:rPr>
              <w:t>49.50</w:t>
            </w:r>
          </w:p>
        </w:tc>
        <w:tc>
          <w:tcPr>
            <w:tcW w:w="1020" w:type="dxa"/>
            <w:tcBorders>
              <w:top w:val="nil"/>
              <w:left w:val="nil"/>
              <w:bottom w:val="single" w:sz="4" w:space="0" w:color="auto"/>
              <w:right w:val="nil"/>
            </w:tcBorders>
            <w:shd w:val="clear" w:color="auto" w:fill="auto"/>
            <w:noWrap/>
            <w:vAlign w:val="bottom"/>
            <w:hideMark/>
          </w:tcPr>
          <w:p w14:paraId="0BE45766" w14:textId="77777777" w:rsidR="00EB36BD" w:rsidRPr="00811243" w:rsidRDefault="00EB36BD" w:rsidP="00EB36BD">
            <w:pPr>
              <w:spacing w:before="40" w:after="40" w:line="240" w:lineRule="auto"/>
              <w:jc w:val="center"/>
              <w:rPr>
                <w:rFonts w:cs="Arial"/>
                <w:color w:val="000000"/>
                <w:sz w:val="18"/>
                <w:szCs w:val="18"/>
                <w:lang w:val="en-GB"/>
              </w:rPr>
            </w:pPr>
            <w:r w:rsidRPr="00811243">
              <w:rPr>
                <w:rFonts w:cs="Arial"/>
                <w:color w:val="000000"/>
                <w:sz w:val="18"/>
                <w:szCs w:val="18"/>
                <w:lang w:val="en-GB"/>
              </w:rPr>
              <w:t>49.50</w:t>
            </w:r>
          </w:p>
        </w:tc>
        <w:tc>
          <w:tcPr>
            <w:tcW w:w="341" w:type="dxa"/>
            <w:tcBorders>
              <w:top w:val="nil"/>
              <w:left w:val="nil"/>
              <w:bottom w:val="single" w:sz="4" w:space="0" w:color="auto"/>
              <w:right w:val="nil"/>
            </w:tcBorders>
            <w:shd w:val="clear" w:color="auto" w:fill="auto"/>
            <w:noWrap/>
            <w:vAlign w:val="bottom"/>
            <w:hideMark/>
          </w:tcPr>
          <w:p w14:paraId="51F989F8" w14:textId="77777777" w:rsidR="00EB36BD" w:rsidRPr="00811243" w:rsidRDefault="00EB36BD" w:rsidP="00EB36BD">
            <w:pPr>
              <w:spacing w:before="40" w:after="40" w:line="240" w:lineRule="auto"/>
              <w:jc w:val="center"/>
              <w:rPr>
                <w:rFonts w:cs="Arial"/>
                <w:color w:val="000000"/>
                <w:sz w:val="18"/>
                <w:szCs w:val="18"/>
                <w:lang w:val="en-GB"/>
              </w:rPr>
            </w:pPr>
            <w:r w:rsidRPr="00811243">
              <w:rPr>
                <w:rFonts w:cs="Arial"/>
                <w:color w:val="000000"/>
                <w:sz w:val="18"/>
                <w:szCs w:val="18"/>
                <w:lang w:val="en-GB"/>
              </w:rPr>
              <w:t>1</w:t>
            </w:r>
          </w:p>
        </w:tc>
      </w:tr>
    </w:tbl>
    <w:p w14:paraId="703F3943" w14:textId="77777777" w:rsidR="009C0E4C" w:rsidRPr="00811243" w:rsidRDefault="009C0E4C" w:rsidP="003C22E5">
      <w:pPr>
        <w:rPr>
          <w:b/>
          <w:lang w:val="en-GB"/>
        </w:rPr>
        <w:sectPr w:rsidR="009C0E4C" w:rsidRPr="00811243" w:rsidSect="009C0E4C">
          <w:pgSz w:w="16838" w:h="11906" w:orient="landscape"/>
          <w:pgMar w:top="1417" w:right="1417" w:bottom="1417" w:left="1417" w:header="708" w:footer="708" w:gutter="0"/>
          <w:lnNumType w:countBy="1" w:restart="continuous"/>
          <w:cols w:space="708"/>
          <w:docGrid w:linePitch="360"/>
        </w:sectPr>
      </w:pPr>
    </w:p>
    <w:p w14:paraId="69C9F7F3" w14:textId="460FDC61" w:rsidR="003C22E5" w:rsidRPr="00811243" w:rsidRDefault="00281A27" w:rsidP="003C22E5">
      <w:pPr>
        <w:rPr>
          <w:b/>
          <w:lang w:val="en-GB"/>
        </w:rPr>
      </w:pPr>
      <w:r>
        <w:rPr>
          <w:b/>
          <w:lang w:val="en-GB"/>
        </w:rPr>
        <w:lastRenderedPageBreak/>
        <w:t>Online Resource 4</w:t>
      </w:r>
      <w:r w:rsidR="003C22E5" w:rsidRPr="00811243">
        <w:rPr>
          <w:b/>
          <w:lang w:val="en-GB"/>
        </w:rPr>
        <w:t xml:space="preserve">. Model outputs for the R statistical analysis of the relations between </w:t>
      </w:r>
      <w:r w:rsidR="00391078" w:rsidRPr="00811243">
        <w:rPr>
          <w:b/>
          <w:lang w:val="en-GB"/>
        </w:rPr>
        <w:t>carcass</w:t>
      </w:r>
      <w:r w:rsidR="003C22E5" w:rsidRPr="00811243">
        <w:rPr>
          <w:b/>
          <w:lang w:val="en-GB"/>
        </w:rPr>
        <w:t xml:space="preserve"> mass (response) and skeletal </w:t>
      </w:r>
      <w:proofErr w:type="gramStart"/>
      <w:r w:rsidR="003C22E5" w:rsidRPr="00811243">
        <w:rPr>
          <w:b/>
          <w:lang w:val="en-GB"/>
        </w:rPr>
        <w:t>measures</w:t>
      </w:r>
      <w:r w:rsidR="005C3FB9">
        <w:rPr>
          <w:b/>
          <w:lang w:val="en-GB"/>
        </w:rPr>
        <w:t>(</w:t>
      </w:r>
      <w:proofErr w:type="gramEnd"/>
      <w:r w:rsidR="005C3FB9">
        <w:rPr>
          <w:b/>
          <w:lang w:val="en-GB"/>
        </w:rPr>
        <w:t>jaw length and hind-leg length</w:t>
      </w:r>
    </w:p>
    <w:p w14:paraId="5D5DBD59" w14:textId="4F2786B3" w:rsidR="005C3FB9" w:rsidRPr="00811243" w:rsidRDefault="005C3FB9" w:rsidP="00F003AB">
      <w:pPr>
        <w:rPr>
          <w:color w:val="FF0000"/>
          <w:lang w:val="en-GB"/>
        </w:rPr>
        <w:sectPr w:rsidR="005C3FB9" w:rsidRPr="00811243" w:rsidSect="000F4DE8">
          <w:pgSz w:w="11906" w:h="16838"/>
          <w:pgMar w:top="1417" w:right="1417" w:bottom="1417" w:left="1417" w:header="708" w:footer="708" w:gutter="0"/>
          <w:lnNumType w:countBy="1" w:restart="continuous"/>
          <w:cols w:space="708"/>
          <w:docGrid w:linePitch="360"/>
        </w:sectPr>
      </w:pPr>
    </w:p>
    <w:p w14:paraId="19504A69" w14:textId="327C714A" w:rsidR="003C22E5" w:rsidRPr="00811243" w:rsidRDefault="00281A27" w:rsidP="00F003AB">
      <w:pPr>
        <w:rPr>
          <w:b/>
          <w:bCs/>
          <w:lang w:val="en-GB"/>
        </w:rPr>
      </w:pPr>
      <w:r>
        <w:rPr>
          <w:b/>
          <w:bCs/>
          <w:lang w:val="en-GB"/>
        </w:rPr>
        <w:lastRenderedPageBreak/>
        <w:t>Online Resource 5</w:t>
      </w:r>
      <w:r w:rsidR="006D0EB5" w:rsidRPr="00811243">
        <w:rPr>
          <w:b/>
          <w:bCs/>
          <w:lang w:val="en-GB"/>
        </w:rPr>
        <w:t xml:space="preserve">. Predicted plots of best models </w:t>
      </w:r>
      <w:r w:rsidR="00E6653C" w:rsidRPr="00811243">
        <w:rPr>
          <w:b/>
          <w:bCs/>
          <w:lang w:val="en-GB"/>
        </w:rPr>
        <w:t xml:space="preserve">as a function of A) jaw length and B) hind-leg length </w:t>
      </w:r>
      <w:r w:rsidR="00DD5BA9" w:rsidRPr="00811243">
        <w:rPr>
          <w:b/>
          <w:bCs/>
          <w:lang w:val="en-GB"/>
        </w:rPr>
        <w:t>at normalised scale</w:t>
      </w:r>
    </w:p>
    <w:p w14:paraId="33570B73" w14:textId="2FBEA037" w:rsidR="00E6653C" w:rsidRPr="00811243" w:rsidRDefault="00E6653C" w:rsidP="00F003AB">
      <w:pPr>
        <w:rPr>
          <w:b/>
          <w:bCs/>
          <w:lang w:val="en-GB"/>
        </w:rPr>
      </w:pPr>
      <w:r w:rsidRPr="00811243">
        <w:rPr>
          <w:b/>
          <w:bCs/>
          <w:lang w:val="en-GB"/>
        </w:rPr>
        <w:t>A)</w:t>
      </w:r>
    </w:p>
    <w:p w14:paraId="3F153114" w14:textId="39DB25E3" w:rsidR="00E6653C" w:rsidRPr="00811243" w:rsidRDefault="00E6653C" w:rsidP="00F003AB">
      <w:pPr>
        <w:rPr>
          <w:b/>
          <w:bCs/>
          <w:lang w:val="en-GB"/>
        </w:rPr>
      </w:pPr>
      <w:r w:rsidRPr="00811243">
        <w:rPr>
          <w:b/>
          <w:bCs/>
          <w:noProof/>
          <w:lang w:val="en-GB"/>
        </w:rPr>
        <w:drawing>
          <wp:inline distT="0" distB="0" distL="0" distR="0" wp14:anchorId="274943FE" wp14:editId="779BD5AD">
            <wp:extent cx="2927350" cy="2593698"/>
            <wp:effectExtent l="0" t="0" r="6350" b="0"/>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e 8"/>
                    <pic:cNvPicPr/>
                  </pic:nvPicPr>
                  <pic:blipFill rotWithShape="1">
                    <a:blip r:embed="rId9" cstate="print">
                      <a:extLst>
                        <a:ext uri="{28A0092B-C50C-407E-A947-70E740481C1C}">
                          <a14:useLocalDpi xmlns:a14="http://schemas.microsoft.com/office/drawing/2010/main" val="0"/>
                        </a:ext>
                      </a:extLst>
                    </a:blip>
                    <a:srcRect t="5856"/>
                    <a:stretch/>
                  </pic:blipFill>
                  <pic:spPr bwMode="auto">
                    <a:xfrm>
                      <a:off x="0" y="0"/>
                      <a:ext cx="2931175" cy="2597087"/>
                    </a:xfrm>
                    <a:prstGeom prst="rect">
                      <a:avLst/>
                    </a:prstGeom>
                    <a:ln>
                      <a:noFill/>
                    </a:ln>
                    <a:extLst>
                      <a:ext uri="{53640926-AAD7-44D8-BBD7-CCE9431645EC}">
                        <a14:shadowObscured xmlns:a14="http://schemas.microsoft.com/office/drawing/2010/main"/>
                      </a:ext>
                    </a:extLst>
                  </pic:spPr>
                </pic:pic>
              </a:graphicData>
            </a:graphic>
          </wp:inline>
        </w:drawing>
      </w:r>
    </w:p>
    <w:p w14:paraId="3D4A7BDD" w14:textId="11C7DDE3" w:rsidR="00E6653C" w:rsidRPr="00811243" w:rsidRDefault="00E6653C" w:rsidP="00F003AB">
      <w:pPr>
        <w:rPr>
          <w:b/>
          <w:bCs/>
          <w:lang w:val="en-GB"/>
        </w:rPr>
      </w:pPr>
      <w:r w:rsidRPr="00811243">
        <w:rPr>
          <w:b/>
          <w:bCs/>
          <w:lang w:val="en-GB"/>
        </w:rPr>
        <w:t>B)</w:t>
      </w:r>
    </w:p>
    <w:p w14:paraId="3B980F2D" w14:textId="5BCB7D5F" w:rsidR="00E6653C" w:rsidRPr="00811243" w:rsidRDefault="00E6653C" w:rsidP="00F003AB">
      <w:pPr>
        <w:rPr>
          <w:b/>
          <w:bCs/>
          <w:lang w:val="en-GB"/>
        </w:rPr>
      </w:pPr>
      <w:r w:rsidRPr="00811243">
        <w:rPr>
          <w:b/>
          <w:bCs/>
          <w:noProof/>
          <w:lang w:val="en-GB"/>
        </w:rPr>
        <w:drawing>
          <wp:inline distT="0" distB="0" distL="0" distR="0" wp14:anchorId="28958C3D" wp14:editId="33D6F0CF">
            <wp:extent cx="2978150" cy="2802849"/>
            <wp:effectExtent l="0" t="0" r="0" b="0"/>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e 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86637" cy="2810837"/>
                    </a:xfrm>
                    <a:prstGeom prst="rect">
                      <a:avLst/>
                    </a:prstGeom>
                  </pic:spPr>
                </pic:pic>
              </a:graphicData>
            </a:graphic>
          </wp:inline>
        </w:drawing>
      </w:r>
    </w:p>
    <w:p w14:paraId="3617D0FA" w14:textId="77777777" w:rsidR="008C7E04" w:rsidRPr="00811243" w:rsidRDefault="006D0EB5" w:rsidP="00DD5BA9">
      <w:pPr>
        <w:rPr>
          <w:lang w:val="en-GB"/>
        </w:rPr>
        <w:sectPr w:rsidR="008C7E04" w:rsidRPr="00811243" w:rsidSect="000F4DE8">
          <w:pgSz w:w="11906" w:h="16838"/>
          <w:pgMar w:top="1417" w:right="1417" w:bottom="1417" w:left="1417" w:header="708" w:footer="708" w:gutter="0"/>
          <w:lnNumType w:countBy="1" w:restart="continuous"/>
          <w:cols w:space="708"/>
          <w:docGrid w:linePitch="360"/>
        </w:sectPr>
      </w:pPr>
      <w:r w:rsidRPr="00811243">
        <w:rPr>
          <w:b/>
          <w:lang w:val="en-GB"/>
        </w:rPr>
        <w:t xml:space="preserve">Fig. </w:t>
      </w:r>
      <w:r w:rsidR="00A82377" w:rsidRPr="00811243">
        <w:rPr>
          <w:b/>
          <w:lang w:val="en-GB"/>
        </w:rPr>
        <w:t>S2</w:t>
      </w:r>
      <w:r w:rsidRPr="00811243">
        <w:rPr>
          <w:b/>
          <w:lang w:val="en-GB"/>
        </w:rPr>
        <w:t>.</w:t>
      </w:r>
      <w:r w:rsidRPr="00811243">
        <w:rPr>
          <w:lang w:val="en-GB"/>
        </w:rPr>
        <w:t xml:space="preserve"> The plot of predicted values from the best fitted linear mixed effect model describing Svalbard reindeer carcass mass (</w:t>
      </w:r>
      <w:r w:rsidR="00E6653C" w:rsidRPr="00811243">
        <w:rPr>
          <w:lang w:val="en-GB"/>
        </w:rPr>
        <w:t xml:space="preserve">normalised </w:t>
      </w:r>
      <w:r w:rsidRPr="00811243">
        <w:rPr>
          <w:lang w:val="en-GB"/>
        </w:rPr>
        <w:t>scale) as a function of A) jaw length (centred so that the mean value of jaw length is subtracted from all observed jaw lengths to let the intercept represent predicted carcass mass for an average jaw length) and B) hind-leg length.</w:t>
      </w:r>
    </w:p>
    <w:p w14:paraId="2283AAA4" w14:textId="4043681B" w:rsidR="008C7E04" w:rsidRPr="00811243" w:rsidRDefault="00281A27" w:rsidP="008C7E04">
      <w:pPr>
        <w:rPr>
          <w:b/>
          <w:lang w:val="en-GB"/>
        </w:rPr>
      </w:pPr>
      <w:bookmarkStart w:id="1" w:name="_Hlk86742254"/>
      <w:r>
        <w:rPr>
          <w:b/>
          <w:lang w:val="en-GB"/>
        </w:rPr>
        <w:lastRenderedPageBreak/>
        <w:t>Online Resource 6</w:t>
      </w:r>
      <w:r w:rsidR="008C7E04" w:rsidRPr="00811243">
        <w:rPr>
          <w:b/>
          <w:lang w:val="en-GB"/>
        </w:rPr>
        <w:t>. Within and between annual variation in jaw length, hind-leg length and carcass mass for male and female calves and yearlings of Svalbard reindeer</w:t>
      </w:r>
    </w:p>
    <w:bookmarkEnd w:id="1"/>
    <w:p w14:paraId="30362D9F" w14:textId="77777777" w:rsidR="008C7E04" w:rsidRPr="00811243" w:rsidRDefault="008C7E04" w:rsidP="008C7E04">
      <w:pPr>
        <w:rPr>
          <w:lang w:val="en-GB"/>
        </w:rPr>
      </w:pPr>
      <w:r w:rsidRPr="00811243">
        <w:rPr>
          <w:noProof/>
          <w:lang w:val="en-GB"/>
        </w:rPr>
        <w:drawing>
          <wp:inline distT="0" distB="0" distL="0" distR="0" wp14:anchorId="529CD982" wp14:editId="66513BD2">
            <wp:extent cx="5760720" cy="4608830"/>
            <wp:effectExtent l="0" t="0" r="0" b="127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4608830"/>
                    </a:xfrm>
                    <a:prstGeom prst="rect">
                      <a:avLst/>
                    </a:prstGeom>
                  </pic:spPr>
                </pic:pic>
              </a:graphicData>
            </a:graphic>
          </wp:inline>
        </w:drawing>
      </w:r>
    </w:p>
    <w:p w14:paraId="2980F0A6" w14:textId="77777777" w:rsidR="008C7E04" w:rsidRPr="00811243" w:rsidRDefault="008C7E04" w:rsidP="008C7E04">
      <w:pPr>
        <w:rPr>
          <w:lang w:val="en-GB"/>
        </w:rPr>
      </w:pPr>
      <w:r w:rsidRPr="00811243">
        <w:rPr>
          <w:b/>
          <w:lang w:val="en-GB"/>
        </w:rPr>
        <w:t xml:space="preserve">Fig. S1. </w:t>
      </w:r>
      <w:r w:rsidRPr="00811243">
        <w:rPr>
          <w:lang w:val="en-GB"/>
        </w:rPr>
        <w:t>Within and between annual variation in jaw length, hind-leg length and carcass mass for Svalbard reindeer male and female calves (left panels) and yearlings (right panels) available for the study.</w:t>
      </w:r>
    </w:p>
    <w:p w14:paraId="66269A13" w14:textId="28728409" w:rsidR="00AD0506" w:rsidRPr="00811243" w:rsidRDefault="008C7E04" w:rsidP="008C7E04">
      <w:pPr>
        <w:jc w:val="center"/>
        <w:rPr>
          <w:lang w:val="en-GB"/>
        </w:rPr>
      </w:pPr>
      <w:r w:rsidRPr="00811243">
        <w:rPr>
          <w:lang w:val="en-GB"/>
        </w:rPr>
        <w:t>*****</w:t>
      </w:r>
    </w:p>
    <w:sectPr w:rsidR="00AD0506" w:rsidRPr="00811243" w:rsidSect="000F4DE8">
      <w:pgSz w:w="11906" w:h="16838"/>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685A9" w14:textId="77777777" w:rsidR="003C4720" w:rsidRDefault="003C4720" w:rsidP="007370F8">
      <w:pPr>
        <w:spacing w:line="240" w:lineRule="auto"/>
      </w:pPr>
      <w:r>
        <w:separator/>
      </w:r>
    </w:p>
  </w:endnote>
  <w:endnote w:type="continuationSeparator" w:id="0">
    <w:p w14:paraId="6E792784" w14:textId="77777777" w:rsidR="003C4720" w:rsidRDefault="003C4720" w:rsidP="007370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55686" w14:textId="5C76F7CF" w:rsidR="00E34704" w:rsidRDefault="00E34704" w:rsidP="005C3FB9">
    <w:pPr>
      <w:pStyle w:val="Bunntekst"/>
    </w:pPr>
  </w:p>
  <w:p w14:paraId="3B15319D" w14:textId="77777777" w:rsidR="00E34704" w:rsidRDefault="00E34704">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DC0C0D" w14:textId="77777777" w:rsidR="003C4720" w:rsidRDefault="003C4720" w:rsidP="007370F8">
      <w:pPr>
        <w:spacing w:line="240" w:lineRule="auto"/>
      </w:pPr>
      <w:r>
        <w:separator/>
      </w:r>
    </w:p>
  </w:footnote>
  <w:footnote w:type="continuationSeparator" w:id="0">
    <w:p w14:paraId="0609AFDB" w14:textId="77777777" w:rsidR="003C4720" w:rsidRDefault="003C4720" w:rsidP="007370F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7674E"/>
    <w:multiLevelType w:val="hybridMultilevel"/>
    <w:tmpl w:val="1882792A"/>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22096927"/>
    <w:multiLevelType w:val="multilevel"/>
    <w:tmpl w:val="04140025"/>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2" w15:restartNumberingAfterBreak="0">
    <w:nsid w:val="24CA1D2B"/>
    <w:multiLevelType w:val="hybridMultilevel"/>
    <w:tmpl w:val="672099E6"/>
    <w:lvl w:ilvl="0" w:tplc="04140005">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2FFA5089"/>
    <w:multiLevelType w:val="hybridMultilevel"/>
    <w:tmpl w:val="B846C392"/>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33657551"/>
    <w:multiLevelType w:val="hybridMultilevel"/>
    <w:tmpl w:val="B0DEC4E8"/>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5" w15:restartNumberingAfterBreak="0">
    <w:nsid w:val="37877F16"/>
    <w:multiLevelType w:val="hybridMultilevel"/>
    <w:tmpl w:val="ABFA44E8"/>
    <w:lvl w:ilvl="0" w:tplc="04140005">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37E205D0"/>
    <w:multiLevelType w:val="hybridMultilevel"/>
    <w:tmpl w:val="4A728F60"/>
    <w:lvl w:ilvl="0" w:tplc="04140005">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38F55090"/>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A273B68"/>
    <w:multiLevelType w:val="hybridMultilevel"/>
    <w:tmpl w:val="CFAC7B9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3B991303"/>
    <w:multiLevelType w:val="hybridMultilevel"/>
    <w:tmpl w:val="EE36454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47C2101F"/>
    <w:multiLevelType w:val="hybridMultilevel"/>
    <w:tmpl w:val="A0509E54"/>
    <w:lvl w:ilvl="0" w:tplc="6602D650">
      <w:start w:val="1"/>
      <w:numFmt w:val="upperLetter"/>
      <w:lvlText w:val="%1)"/>
      <w:lvlJc w:val="left"/>
      <w:pPr>
        <w:ind w:left="720" w:hanging="360"/>
      </w:pPr>
      <w:rPr>
        <w:rFonts w:hint="default"/>
        <w:color w:val="auto"/>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4A765671"/>
    <w:multiLevelType w:val="hybridMultilevel"/>
    <w:tmpl w:val="D51E92DA"/>
    <w:lvl w:ilvl="0" w:tplc="04140005">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4DE62361"/>
    <w:multiLevelType w:val="hybridMultilevel"/>
    <w:tmpl w:val="F84E86B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57291417"/>
    <w:multiLevelType w:val="hybridMultilevel"/>
    <w:tmpl w:val="E3A49C46"/>
    <w:lvl w:ilvl="0" w:tplc="04140005">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62313C87"/>
    <w:multiLevelType w:val="hybridMultilevel"/>
    <w:tmpl w:val="BDAE5878"/>
    <w:lvl w:ilvl="0" w:tplc="04140005">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6B707C09"/>
    <w:multiLevelType w:val="hybridMultilevel"/>
    <w:tmpl w:val="1882792A"/>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15:restartNumberingAfterBreak="0">
    <w:nsid w:val="77C16FD8"/>
    <w:multiLevelType w:val="hybridMultilevel"/>
    <w:tmpl w:val="1882792A"/>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334993448">
    <w:abstractNumId w:val="10"/>
  </w:num>
  <w:num w:numId="2" w16cid:durableId="1735199120">
    <w:abstractNumId w:val="11"/>
  </w:num>
  <w:num w:numId="3" w16cid:durableId="501360020">
    <w:abstractNumId w:val="5"/>
  </w:num>
  <w:num w:numId="4" w16cid:durableId="609629306">
    <w:abstractNumId w:val="12"/>
  </w:num>
  <w:num w:numId="5" w16cid:durableId="1458720476">
    <w:abstractNumId w:val="9"/>
  </w:num>
  <w:num w:numId="6" w16cid:durableId="479619916">
    <w:abstractNumId w:val="7"/>
  </w:num>
  <w:num w:numId="7" w16cid:durableId="630669446">
    <w:abstractNumId w:val="1"/>
  </w:num>
  <w:num w:numId="8" w16cid:durableId="185598887">
    <w:abstractNumId w:val="14"/>
  </w:num>
  <w:num w:numId="9" w16cid:durableId="786313323">
    <w:abstractNumId w:val="16"/>
  </w:num>
  <w:num w:numId="10" w16cid:durableId="1876504876">
    <w:abstractNumId w:val="15"/>
  </w:num>
  <w:num w:numId="11" w16cid:durableId="1981302978">
    <w:abstractNumId w:val="0"/>
  </w:num>
  <w:num w:numId="12" w16cid:durableId="150948279">
    <w:abstractNumId w:val="6"/>
  </w:num>
  <w:num w:numId="13" w16cid:durableId="1602906985">
    <w:abstractNumId w:val="8"/>
  </w:num>
  <w:num w:numId="14" w16cid:durableId="564989773">
    <w:abstractNumId w:val="13"/>
  </w:num>
  <w:num w:numId="15" w16cid:durableId="9720994">
    <w:abstractNumId w:val="3"/>
  </w:num>
  <w:num w:numId="16" w16cid:durableId="1683893290">
    <w:abstractNumId w:val="2"/>
  </w:num>
  <w:num w:numId="17" w16cid:durableId="18435501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nb-NO" w:vendorID="64" w:dllVersion="6" w:nlCheck="1" w:checkStyle="0"/>
  <w:activeWritingStyle w:appName="MSWord" w:lang="en-GB" w:vendorID="64" w:dllVersion="6" w:nlCheck="1" w:checkStyle="0"/>
  <w:activeWritingStyle w:appName="MSWord" w:lang="en-US" w:vendorID="64" w:dllVersion="6" w:nlCheck="1" w:checkStyle="0"/>
  <w:activeWritingStyle w:appName="MSWord" w:lang="en-US" w:vendorID="64" w:dllVersion="0" w:nlCheck="1" w:checkStyle="0"/>
  <w:activeWritingStyle w:appName="MSWord" w:lang="en-GB" w:vendorID="64" w:dllVersion="0" w:nlCheck="1" w:checkStyle="0"/>
  <w:activeWritingStyle w:appName="MSWord" w:lang="nb-NO" w:vendorID="64" w:dllVersion="0" w:nlCheck="1" w:checkStyle="0"/>
  <w:activeWritingStyle w:appName="MSWord" w:lang="en-GB" w:vendorID="64" w:dllVersion="4096" w:nlCheck="1" w:checkStyle="0"/>
  <w:activeWritingStyle w:appName="MSWord" w:lang="en-US" w:vendorID="64" w:dllVersion="4096" w:nlCheck="1" w:checkStyle="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AxtDCwtDAyNTQ1N7VQ0lEKTi0uzszPAykwqgUA7ogeAiwAAAA="/>
    <w:docVar w:name="EN.InstantFormat" w:val="&lt;ENInstantFormat&gt;&lt;Enabled&gt;0&lt;/Enabled&gt;&lt;ScanUnformatted&gt;1&lt;/ScanUnformatted&gt;&lt;ScanChanges&gt;1&lt;/ScanChanges&gt;&lt;Suspended&gt;0&lt;/Suspended&gt;&lt;/ENInstantFormat&gt;"/>
    <w:docVar w:name="EN.Layout" w:val="&lt;ENLayout&gt;&lt;Style&gt;NyAalesund_review Copy_modified090921 Copy&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papt5p9zyrwasweawa05awd1xres0ef5020v&quot;&gt;ARTIKKELBASE_NY&lt;record-ids&gt;&lt;item&gt;929&lt;/item&gt;&lt;item&gt;993&lt;/item&gt;&lt;item&gt;1605&lt;/item&gt;&lt;item&gt;1630&lt;/item&gt;&lt;item&gt;1680&lt;/item&gt;&lt;item&gt;1705&lt;/item&gt;&lt;item&gt;1714&lt;/item&gt;&lt;item&gt;1761&lt;/item&gt;&lt;item&gt;1772&lt;/item&gt;&lt;item&gt;1791&lt;/item&gt;&lt;item&gt;1829&lt;/item&gt;&lt;item&gt;1863&lt;/item&gt;&lt;item&gt;1960&lt;/item&gt;&lt;item&gt;1982&lt;/item&gt;&lt;item&gt;1995&lt;/item&gt;&lt;item&gt;2032&lt;/item&gt;&lt;item&gt;2070&lt;/item&gt;&lt;item&gt;2074&lt;/item&gt;&lt;item&gt;2106&lt;/item&gt;&lt;item&gt;2148&lt;/item&gt;&lt;item&gt;2155&lt;/item&gt;&lt;item&gt;2200&lt;/item&gt;&lt;item&gt;2282&lt;/item&gt;&lt;item&gt;2393&lt;/item&gt;&lt;item&gt;2501&lt;/item&gt;&lt;item&gt;2503&lt;/item&gt;&lt;item&gt;2504&lt;/item&gt;&lt;item&gt;2529&lt;/item&gt;&lt;item&gt;2590&lt;/item&gt;&lt;item&gt;2595&lt;/item&gt;&lt;item&gt;2651&lt;/item&gt;&lt;item&gt;2652&lt;/item&gt;&lt;item&gt;2695&lt;/item&gt;&lt;item&gt;2741&lt;/item&gt;&lt;item&gt;2753&lt;/item&gt;&lt;item&gt;2754&lt;/item&gt;&lt;item&gt;2757&lt;/item&gt;&lt;item&gt;2760&lt;/item&gt;&lt;item&gt;2811&lt;/item&gt;&lt;item&gt;2828&lt;/item&gt;&lt;item&gt;2842&lt;/item&gt;&lt;item&gt;2846&lt;/item&gt;&lt;item&gt;2847&lt;/item&gt;&lt;item&gt;2848&lt;/item&gt;&lt;item&gt;2851&lt;/item&gt;&lt;item&gt;2853&lt;/item&gt;&lt;item&gt;2854&lt;/item&gt;&lt;item&gt;2858&lt;/item&gt;&lt;item&gt;2860&lt;/item&gt;&lt;item&gt;2861&lt;/item&gt;&lt;item&gt;2869&lt;/item&gt;&lt;item&gt;2870&lt;/item&gt;&lt;item&gt;2887&lt;/item&gt;&lt;item&gt;2995&lt;/item&gt;&lt;item&gt;2996&lt;/item&gt;&lt;item&gt;2997&lt;/item&gt;&lt;item&gt;2999&lt;/item&gt;&lt;item&gt;3000&lt;/item&gt;&lt;item&gt;3002&lt;/item&gt;&lt;item&gt;3003&lt;/item&gt;&lt;item&gt;3005&lt;/item&gt;&lt;/record-ids&gt;&lt;/item&gt;&lt;/Libraries&gt;"/>
  </w:docVars>
  <w:rsids>
    <w:rsidRoot w:val="006B6BFB"/>
    <w:rsid w:val="0000018E"/>
    <w:rsid w:val="00001122"/>
    <w:rsid w:val="000014F8"/>
    <w:rsid w:val="00001772"/>
    <w:rsid w:val="000031D0"/>
    <w:rsid w:val="0000456F"/>
    <w:rsid w:val="00004D47"/>
    <w:rsid w:val="00006373"/>
    <w:rsid w:val="00006A4F"/>
    <w:rsid w:val="0001160D"/>
    <w:rsid w:val="00012255"/>
    <w:rsid w:val="000124B9"/>
    <w:rsid w:val="00012A76"/>
    <w:rsid w:val="00013627"/>
    <w:rsid w:val="00014B4B"/>
    <w:rsid w:val="00014F34"/>
    <w:rsid w:val="00015728"/>
    <w:rsid w:val="0001606B"/>
    <w:rsid w:val="00016267"/>
    <w:rsid w:val="00016364"/>
    <w:rsid w:val="00017108"/>
    <w:rsid w:val="00017F1D"/>
    <w:rsid w:val="00020482"/>
    <w:rsid w:val="000205AA"/>
    <w:rsid w:val="00020733"/>
    <w:rsid w:val="00020B80"/>
    <w:rsid w:val="00020D09"/>
    <w:rsid w:val="00021633"/>
    <w:rsid w:val="0002191F"/>
    <w:rsid w:val="00021CE2"/>
    <w:rsid w:val="00023772"/>
    <w:rsid w:val="0002405F"/>
    <w:rsid w:val="00024EF2"/>
    <w:rsid w:val="00025854"/>
    <w:rsid w:val="000262F8"/>
    <w:rsid w:val="00027396"/>
    <w:rsid w:val="00030E8A"/>
    <w:rsid w:val="00031DE8"/>
    <w:rsid w:val="000331AB"/>
    <w:rsid w:val="000340F5"/>
    <w:rsid w:val="00035F8E"/>
    <w:rsid w:val="000365DD"/>
    <w:rsid w:val="00037109"/>
    <w:rsid w:val="00040B9B"/>
    <w:rsid w:val="000415FD"/>
    <w:rsid w:val="00041D31"/>
    <w:rsid w:val="0004273C"/>
    <w:rsid w:val="00042936"/>
    <w:rsid w:val="00042E94"/>
    <w:rsid w:val="00043928"/>
    <w:rsid w:val="00043C99"/>
    <w:rsid w:val="000440CC"/>
    <w:rsid w:val="000444B4"/>
    <w:rsid w:val="00044B88"/>
    <w:rsid w:val="000450BC"/>
    <w:rsid w:val="00045562"/>
    <w:rsid w:val="00045E76"/>
    <w:rsid w:val="000460B6"/>
    <w:rsid w:val="00047BEE"/>
    <w:rsid w:val="00047E0D"/>
    <w:rsid w:val="0005060F"/>
    <w:rsid w:val="00050FDF"/>
    <w:rsid w:val="0005140A"/>
    <w:rsid w:val="0005157E"/>
    <w:rsid w:val="00052A46"/>
    <w:rsid w:val="0005358D"/>
    <w:rsid w:val="00053639"/>
    <w:rsid w:val="00053AD5"/>
    <w:rsid w:val="00053BE4"/>
    <w:rsid w:val="0005406A"/>
    <w:rsid w:val="000542E1"/>
    <w:rsid w:val="0005449A"/>
    <w:rsid w:val="000544FC"/>
    <w:rsid w:val="00054961"/>
    <w:rsid w:val="00056690"/>
    <w:rsid w:val="000566F4"/>
    <w:rsid w:val="00057355"/>
    <w:rsid w:val="0005756C"/>
    <w:rsid w:val="000577EF"/>
    <w:rsid w:val="00057E6A"/>
    <w:rsid w:val="0006010B"/>
    <w:rsid w:val="00060415"/>
    <w:rsid w:val="000607D8"/>
    <w:rsid w:val="000607E6"/>
    <w:rsid w:val="00060BA0"/>
    <w:rsid w:val="00061E08"/>
    <w:rsid w:val="00061E42"/>
    <w:rsid w:val="00062C02"/>
    <w:rsid w:val="00063BF1"/>
    <w:rsid w:val="00063D68"/>
    <w:rsid w:val="000656BD"/>
    <w:rsid w:val="00065BC4"/>
    <w:rsid w:val="0006600E"/>
    <w:rsid w:val="00066459"/>
    <w:rsid w:val="00066B81"/>
    <w:rsid w:val="00066F14"/>
    <w:rsid w:val="0006776F"/>
    <w:rsid w:val="000678CE"/>
    <w:rsid w:val="00067CD1"/>
    <w:rsid w:val="0007025C"/>
    <w:rsid w:val="00070339"/>
    <w:rsid w:val="000708FA"/>
    <w:rsid w:val="000710C9"/>
    <w:rsid w:val="000717E2"/>
    <w:rsid w:val="00071EBE"/>
    <w:rsid w:val="00072206"/>
    <w:rsid w:val="000735A6"/>
    <w:rsid w:val="00073DC2"/>
    <w:rsid w:val="0007456F"/>
    <w:rsid w:val="00074884"/>
    <w:rsid w:val="00075C9E"/>
    <w:rsid w:val="000760B9"/>
    <w:rsid w:val="00076A5A"/>
    <w:rsid w:val="00077EF3"/>
    <w:rsid w:val="000800AA"/>
    <w:rsid w:val="00081444"/>
    <w:rsid w:val="00081D6B"/>
    <w:rsid w:val="000822AF"/>
    <w:rsid w:val="000825F9"/>
    <w:rsid w:val="000829CC"/>
    <w:rsid w:val="000846A7"/>
    <w:rsid w:val="000912FF"/>
    <w:rsid w:val="00091FB9"/>
    <w:rsid w:val="00092AAD"/>
    <w:rsid w:val="00092B57"/>
    <w:rsid w:val="000937CA"/>
    <w:rsid w:val="00093E69"/>
    <w:rsid w:val="0009430C"/>
    <w:rsid w:val="00094E00"/>
    <w:rsid w:val="000952C7"/>
    <w:rsid w:val="00095A23"/>
    <w:rsid w:val="00096394"/>
    <w:rsid w:val="00096765"/>
    <w:rsid w:val="0009678F"/>
    <w:rsid w:val="0009681A"/>
    <w:rsid w:val="00096DE7"/>
    <w:rsid w:val="0009729A"/>
    <w:rsid w:val="000A1A60"/>
    <w:rsid w:val="000A1DA4"/>
    <w:rsid w:val="000A231D"/>
    <w:rsid w:val="000A2909"/>
    <w:rsid w:val="000A2A3F"/>
    <w:rsid w:val="000A30BF"/>
    <w:rsid w:val="000A3965"/>
    <w:rsid w:val="000A3ADA"/>
    <w:rsid w:val="000A3B1B"/>
    <w:rsid w:val="000A4F42"/>
    <w:rsid w:val="000A5C18"/>
    <w:rsid w:val="000A6E82"/>
    <w:rsid w:val="000A704E"/>
    <w:rsid w:val="000A7490"/>
    <w:rsid w:val="000A7B53"/>
    <w:rsid w:val="000B0311"/>
    <w:rsid w:val="000B096A"/>
    <w:rsid w:val="000B105D"/>
    <w:rsid w:val="000B1BF4"/>
    <w:rsid w:val="000B209E"/>
    <w:rsid w:val="000B2DAE"/>
    <w:rsid w:val="000B5545"/>
    <w:rsid w:val="000B6A11"/>
    <w:rsid w:val="000B6F14"/>
    <w:rsid w:val="000B75A3"/>
    <w:rsid w:val="000B75E7"/>
    <w:rsid w:val="000C0413"/>
    <w:rsid w:val="000C0685"/>
    <w:rsid w:val="000C1317"/>
    <w:rsid w:val="000C13B4"/>
    <w:rsid w:val="000C1409"/>
    <w:rsid w:val="000C225F"/>
    <w:rsid w:val="000C27D0"/>
    <w:rsid w:val="000C2FAC"/>
    <w:rsid w:val="000C3A2A"/>
    <w:rsid w:val="000C4020"/>
    <w:rsid w:val="000C4953"/>
    <w:rsid w:val="000C4B89"/>
    <w:rsid w:val="000C4EB6"/>
    <w:rsid w:val="000C666A"/>
    <w:rsid w:val="000C6CD4"/>
    <w:rsid w:val="000C732A"/>
    <w:rsid w:val="000C7ADA"/>
    <w:rsid w:val="000D0276"/>
    <w:rsid w:val="000D0BC6"/>
    <w:rsid w:val="000D0ECB"/>
    <w:rsid w:val="000D1308"/>
    <w:rsid w:val="000D1397"/>
    <w:rsid w:val="000D25C1"/>
    <w:rsid w:val="000D31ED"/>
    <w:rsid w:val="000D3BFA"/>
    <w:rsid w:val="000D4649"/>
    <w:rsid w:val="000D48CD"/>
    <w:rsid w:val="000D5693"/>
    <w:rsid w:val="000D5896"/>
    <w:rsid w:val="000D5E61"/>
    <w:rsid w:val="000D7223"/>
    <w:rsid w:val="000D7718"/>
    <w:rsid w:val="000D7C5F"/>
    <w:rsid w:val="000E03EE"/>
    <w:rsid w:val="000E0728"/>
    <w:rsid w:val="000E1F8F"/>
    <w:rsid w:val="000E2D29"/>
    <w:rsid w:val="000E2F99"/>
    <w:rsid w:val="000E3970"/>
    <w:rsid w:val="000E3E00"/>
    <w:rsid w:val="000E47E6"/>
    <w:rsid w:val="000E5945"/>
    <w:rsid w:val="000E6AE3"/>
    <w:rsid w:val="000E6AFF"/>
    <w:rsid w:val="000E77C9"/>
    <w:rsid w:val="000E7817"/>
    <w:rsid w:val="000E7BCB"/>
    <w:rsid w:val="000F075C"/>
    <w:rsid w:val="000F0943"/>
    <w:rsid w:val="000F0D07"/>
    <w:rsid w:val="000F105A"/>
    <w:rsid w:val="000F128C"/>
    <w:rsid w:val="000F145D"/>
    <w:rsid w:val="000F1B49"/>
    <w:rsid w:val="000F42CA"/>
    <w:rsid w:val="000F47C2"/>
    <w:rsid w:val="000F4DE8"/>
    <w:rsid w:val="000F545F"/>
    <w:rsid w:val="000F66AD"/>
    <w:rsid w:val="000F6A60"/>
    <w:rsid w:val="000F6BF2"/>
    <w:rsid w:val="000F7F6A"/>
    <w:rsid w:val="00100551"/>
    <w:rsid w:val="00100636"/>
    <w:rsid w:val="001008C0"/>
    <w:rsid w:val="001011EF"/>
    <w:rsid w:val="001011FF"/>
    <w:rsid w:val="00101246"/>
    <w:rsid w:val="001018AC"/>
    <w:rsid w:val="001024C4"/>
    <w:rsid w:val="0010264C"/>
    <w:rsid w:val="00102FDA"/>
    <w:rsid w:val="00103363"/>
    <w:rsid w:val="00104E8C"/>
    <w:rsid w:val="00105578"/>
    <w:rsid w:val="00106200"/>
    <w:rsid w:val="00106308"/>
    <w:rsid w:val="00106693"/>
    <w:rsid w:val="00107858"/>
    <w:rsid w:val="001105FF"/>
    <w:rsid w:val="001134A9"/>
    <w:rsid w:val="00113A0B"/>
    <w:rsid w:val="00113BAF"/>
    <w:rsid w:val="001148AE"/>
    <w:rsid w:val="0011519B"/>
    <w:rsid w:val="0011617F"/>
    <w:rsid w:val="00116F13"/>
    <w:rsid w:val="00117D1E"/>
    <w:rsid w:val="00121C82"/>
    <w:rsid w:val="001227EE"/>
    <w:rsid w:val="00122906"/>
    <w:rsid w:val="00122D42"/>
    <w:rsid w:val="00122E1F"/>
    <w:rsid w:val="00122F58"/>
    <w:rsid w:val="00123EAA"/>
    <w:rsid w:val="00124255"/>
    <w:rsid w:val="00124920"/>
    <w:rsid w:val="001264FC"/>
    <w:rsid w:val="001269E6"/>
    <w:rsid w:val="001274BC"/>
    <w:rsid w:val="00127C7F"/>
    <w:rsid w:val="0013122B"/>
    <w:rsid w:val="001313D7"/>
    <w:rsid w:val="001316D4"/>
    <w:rsid w:val="001325A3"/>
    <w:rsid w:val="001337DE"/>
    <w:rsid w:val="00134419"/>
    <w:rsid w:val="00134863"/>
    <w:rsid w:val="00134E83"/>
    <w:rsid w:val="00135B02"/>
    <w:rsid w:val="00135CE2"/>
    <w:rsid w:val="00135DFC"/>
    <w:rsid w:val="00136150"/>
    <w:rsid w:val="00136CED"/>
    <w:rsid w:val="00140A32"/>
    <w:rsid w:val="00140AA9"/>
    <w:rsid w:val="001415F9"/>
    <w:rsid w:val="001416FB"/>
    <w:rsid w:val="001417E6"/>
    <w:rsid w:val="0014228A"/>
    <w:rsid w:val="0014328B"/>
    <w:rsid w:val="00143BCC"/>
    <w:rsid w:val="00143C8F"/>
    <w:rsid w:val="00143E63"/>
    <w:rsid w:val="001440A4"/>
    <w:rsid w:val="00144E4D"/>
    <w:rsid w:val="00145817"/>
    <w:rsid w:val="00146982"/>
    <w:rsid w:val="00146E6F"/>
    <w:rsid w:val="00146FD5"/>
    <w:rsid w:val="00147C39"/>
    <w:rsid w:val="00147DAD"/>
    <w:rsid w:val="001501CC"/>
    <w:rsid w:val="001503BD"/>
    <w:rsid w:val="0015056A"/>
    <w:rsid w:val="00150811"/>
    <w:rsid w:val="00151AFF"/>
    <w:rsid w:val="001520F7"/>
    <w:rsid w:val="00152ED4"/>
    <w:rsid w:val="0015332A"/>
    <w:rsid w:val="0015405D"/>
    <w:rsid w:val="00155594"/>
    <w:rsid w:val="0015664E"/>
    <w:rsid w:val="00156EC0"/>
    <w:rsid w:val="00156F97"/>
    <w:rsid w:val="0015794C"/>
    <w:rsid w:val="00157C23"/>
    <w:rsid w:val="001602C5"/>
    <w:rsid w:val="00160580"/>
    <w:rsid w:val="0016075F"/>
    <w:rsid w:val="00160D49"/>
    <w:rsid w:val="00160E44"/>
    <w:rsid w:val="00160FA5"/>
    <w:rsid w:val="00162234"/>
    <w:rsid w:val="00162E05"/>
    <w:rsid w:val="001631D9"/>
    <w:rsid w:val="0016438B"/>
    <w:rsid w:val="00164B8E"/>
    <w:rsid w:val="00165820"/>
    <w:rsid w:val="00165DCB"/>
    <w:rsid w:val="001661A4"/>
    <w:rsid w:val="0016632C"/>
    <w:rsid w:val="00166F59"/>
    <w:rsid w:val="00170438"/>
    <w:rsid w:val="00172702"/>
    <w:rsid w:val="00172A6D"/>
    <w:rsid w:val="00172AD4"/>
    <w:rsid w:val="0017347E"/>
    <w:rsid w:val="001764C0"/>
    <w:rsid w:val="0017717E"/>
    <w:rsid w:val="00177785"/>
    <w:rsid w:val="00181442"/>
    <w:rsid w:val="0018157E"/>
    <w:rsid w:val="00181BC3"/>
    <w:rsid w:val="001822EF"/>
    <w:rsid w:val="001828F5"/>
    <w:rsid w:val="00182E03"/>
    <w:rsid w:val="001830BC"/>
    <w:rsid w:val="00183BB4"/>
    <w:rsid w:val="00183DB3"/>
    <w:rsid w:val="00183FD8"/>
    <w:rsid w:val="001851E3"/>
    <w:rsid w:val="00185852"/>
    <w:rsid w:val="00186172"/>
    <w:rsid w:val="001869DE"/>
    <w:rsid w:val="0019020C"/>
    <w:rsid w:val="0019064F"/>
    <w:rsid w:val="00191464"/>
    <w:rsid w:val="00191BA3"/>
    <w:rsid w:val="00192192"/>
    <w:rsid w:val="00193229"/>
    <w:rsid w:val="001934DF"/>
    <w:rsid w:val="00193CDC"/>
    <w:rsid w:val="0019426E"/>
    <w:rsid w:val="0019522E"/>
    <w:rsid w:val="001954B5"/>
    <w:rsid w:val="0019553A"/>
    <w:rsid w:val="00195F5B"/>
    <w:rsid w:val="001961C4"/>
    <w:rsid w:val="00196A72"/>
    <w:rsid w:val="001A0213"/>
    <w:rsid w:val="001A10C5"/>
    <w:rsid w:val="001A144D"/>
    <w:rsid w:val="001A22B6"/>
    <w:rsid w:val="001A2455"/>
    <w:rsid w:val="001A2817"/>
    <w:rsid w:val="001A38B9"/>
    <w:rsid w:val="001A3EA5"/>
    <w:rsid w:val="001A5EA7"/>
    <w:rsid w:val="001A66AC"/>
    <w:rsid w:val="001A71E1"/>
    <w:rsid w:val="001A757B"/>
    <w:rsid w:val="001B1256"/>
    <w:rsid w:val="001B1BB6"/>
    <w:rsid w:val="001B26A7"/>
    <w:rsid w:val="001B2715"/>
    <w:rsid w:val="001B30C3"/>
    <w:rsid w:val="001B4CEB"/>
    <w:rsid w:val="001B5AB9"/>
    <w:rsid w:val="001B5DFE"/>
    <w:rsid w:val="001B6945"/>
    <w:rsid w:val="001B6F75"/>
    <w:rsid w:val="001B75F5"/>
    <w:rsid w:val="001B7C07"/>
    <w:rsid w:val="001B7DE1"/>
    <w:rsid w:val="001B7F41"/>
    <w:rsid w:val="001C03BA"/>
    <w:rsid w:val="001C0A8D"/>
    <w:rsid w:val="001C0D39"/>
    <w:rsid w:val="001C1752"/>
    <w:rsid w:val="001C196C"/>
    <w:rsid w:val="001C1C3B"/>
    <w:rsid w:val="001C1EA6"/>
    <w:rsid w:val="001C2391"/>
    <w:rsid w:val="001C2393"/>
    <w:rsid w:val="001C2992"/>
    <w:rsid w:val="001C42CE"/>
    <w:rsid w:val="001C4538"/>
    <w:rsid w:val="001C4548"/>
    <w:rsid w:val="001C51F4"/>
    <w:rsid w:val="001C5440"/>
    <w:rsid w:val="001C582E"/>
    <w:rsid w:val="001C5C03"/>
    <w:rsid w:val="001C66FA"/>
    <w:rsid w:val="001C687D"/>
    <w:rsid w:val="001C6D66"/>
    <w:rsid w:val="001C6E07"/>
    <w:rsid w:val="001C6FC2"/>
    <w:rsid w:val="001C7971"/>
    <w:rsid w:val="001D01D9"/>
    <w:rsid w:val="001D0C00"/>
    <w:rsid w:val="001D0F5D"/>
    <w:rsid w:val="001D1675"/>
    <w:rsid w:val="001D257D"/>
    <w:rsid w:val="001D3B71"/>
    <w:rsid w:val="001D4661"/>
    <w:rsid w:val="001D5709"/>
    <w:rsid w:val="001D5BB6"/>
    <w:rsid w:val="001D75D3"/>
    <w:rsid w:val="001D77A4"/>
    <w:rsid w:val="001D7D9A"/>
    <w:rsid w:val="001E0284"/>
    <w:rsid w:val="001E0472"/>
    <w:rsid w:val="001E0EDD"/>
    <w:rsid w:val="001E1005"/>
    <w:rsid w:val="001E1B86"/>
    <w:rsid w:val="001E1EFA"/>
    <w:rsid w:val="001E2E03"/>
    <w:rsid w:val="001E3D5D"/>
    <w:rsid w:val="001E4587"/>
    <w:rsid w:val="001E521C"/>
    <w:rsid w:val="001E5950"/>
    <w:rsid w:val="001E59DA"/>
    <w:rsid w:val="001E5C22"/>
    <w:rsid w:val="001E5E22"/>
    <w:rsid w:val="001E6020"/>
    <w:rsid w:val="001E6E9C"/>
    <w:rsid w:val="001E7AE9"/>
    <w:rsid w:val="001E7CBA"/>
    <w:rsid w:val="001F1324"/>
    <w:rsid w:val="001F174B"/>
    <w:rsid w:val="001F1EC3"/>
    <w:rsid w:val="001F211B"/>
    <w:rsid w:val="001F3612"/>
    <w:rsid w:val="001F3E8B"/>
    <w:rsid w:val="001F42D0"/>
    <w:rsid w:val="001F43DE"/>
    <w:rsid w:val="001F4A4C"/>
    <w:rsid w:val="001F4A93"/>
    <w:rsid w:val="001F4FD4"/>
    <w:rsid w:val="001F5262"/>
    <w:rsid w:val="001F59D1"/>
    <w:rsid w:val="001F6552"/>
    <w:rsid w:val="002000EC"/>
    <w:rsid w:val="0020029C"/>
    <w:rsid w:val="00201288"/>
    <w:rsid w:val="00202237"/>
    <w:rsid w:val="00202BBA"/>
    <w:rsid w:val="00202D73"/>
    <w:rsid w:val="00202FE7"/>
    <w:rsid w:val="00203A70"/>
    <w:rsid w:val="002041AD"/>
    <w:rsid w:val="00204FA0"/>
    <w:rsid w:val="0020504A"/>
    <w:rsid w:val="002059D6"/>
    <w:rsid w:val="002060C6"/>
    <w:rsid w:val="00206290"/>
    <w:rsid w:val="00206638"/>
    <w:rsid w:val="00206D06"/>
    <w:rsid w:val="00207053"/>
    <w:rsid w:val="00207339"/>
    <w:rsid w:val="00207A23"/>
    <w:rsid w:val="00207B74"/>
    <w:rsid w:val="00207E3B"/>
    <w:rsid w:val="00211762"/>
    <w:rsid w:val="00211C23"/>
    <w:rsid w:val="00212651"/>
    <w:rsid w:val="002130B9"/>
    <w:rsid w:val="002142ED"/>
    <w:rsid w:val="002157AD"/>
    <w:rsid w:val="00216DBD"/>
    <w:rsid w:val="002170C0"/>
    <w:rsid w:val="002174BB"/>
    <w:rsid w:val="00220C09"/>
    <w:rsid w:val="0022175F"/>
    <w:rsid w:val="002223D8"/>
    <w:rsid w:val="0022293B"/>
    <w:rsid w:val="00222ACA"/>
    <w:rsid w:val="00222B66"/>
    <w:rsid w:val="00222C50"/>
    <w:rsid w:val="00222DD8"/>
    <w:rsid w:val="00223C58"/>
    <w:rsid w:val="0022483E"/>
    <w:rsid w:val="0022494B"/>
    <w:rsid w:val="002250F2"/>
    <w:rsid w:val="00225347"/>
    <w:rsid w:val="00225416"/>
    <w:rsid w:val="00227032"/>
    <w:rsid w:val="00230584"/>
    <w:rsid w:val="00230795"/>
    <w:rsid w:val="002325A0"/>
    <w:rsid w:val="00232AB7"/>
    <w:rsid w:val="002336AC"/>
    <w:rsid w:val="002339F6"/>
    <w:rsid w:val="00233A68"/>
    <w:rsid w:val="002348FA"/>
    <w:rsid w:val="00234B39"/>
    <w:rsid w:val="00234DB6"/>
    <w:rsid w:val="0023524D"/>
    <w:rsid w:val="00235ECD"/>
    <w:rsid w:val="00236A18"/>
    <w:rsid w:val="002373D5"/>
    <w:rsid w:val="00237676"/>
    <w:rsid w:val="00237BAD"/>
    <w:rsid w:val="00240093"/>
    <w:rsid w:val="00240EFA"/>
    <w:rsid w:val="0024227C"/>
    <w:rsid w:val="00243880"/>
    <w:rsid w:val="00243E03"/>
    <w:rsid w:val="00244573"/>
    <w:rsid w:val="002447AC"/>
    <w:rsid w:val="00245168"/>
    <w:rsid w:val="00245589"/>
    <w:rsid w:val="0024696A"/>
    <w:rsid w:val="002469C7"/>
    <w:rsid w:val="00246A54"/>
    <w:rsid w:val="0024714A"/>
    <w:rsid w:val="002507F6"/>
    <w:rsid w:val="002516B9"/>
    <w:rsid w:val="00251A2E"/>
    <w:rsid w:val="00251F8A"/>
    <w:rsid w:val="0025240F"/>
    <w:rsid w:val="00252BDD"/>
    <w:rsid w:val="00253535"/>
    <w:rsid w:val="00253BA3"/>
    <w:rsid w:val="00254F55"/>
    <w:rsid w:val="00257A77"/>
    <w:rsid w:val="00260203"/>
    <w:rsid w:val="00260AAF"/>
    <w:rsid w:val="00261956"/>
    <w:rsid w:val="0026333C"/>
    <w:rsid w:val="00265BDE"/>
    <w:rsid w:val="002662BA"/>
    <w:rsid w:val="00267752"/>
    <w:rsid w:val="00270E47"/>
    <w:rsid w:val="00271F11"/>
    <w:rsid w:val="002725A8"/>
    <w:rsid w:val="002727CD"/>
    <w:rsid w:val="00272DCB"/>
    <w:rsid w:val="00272E5A"/>
    <w:rsid w:val="00273DF9"/>
    <w:rsid w:val="00273EF8"/>
    <w:rsid w:val="002740BA"/>
    <w:rsid w:val="00274BE3"/>
    <w:rsid w:val="00274D58"/>
    <w:rsid w:val="002750CA"/>
    <w:rsid w:val="002750E5"/>
    <w:rsid w:val="00275CE5"/>
    <w:rsid w:val="002768FB"/>
    <w:rsid w:val="00277FE1"/>
    <w:rsid w:val="00280D06"/>
    <w:rsid w:val="00281A27"/>
    <w:rsid w:val="00282001"/>
    <w:rsid w:val="00282720"/>
    <w:rsid w:val="002827AF"/>
    <w:rsid w:val="00282C03"/>
    <w:rsid w:val="00284039"/>
    <w:rsid w:val="00284262"/>
    <w:rsid w:val="00284CAE"/>
    <w:rsid w:val="00284D54"/>
    <w:rsid w:val="00286088"/>
    <w:rsid w:val="00286312"/>
    <w:rsid w:val="002872E9"/>
    <w:rsid w:val="00287661"/>
    <w:rsid w:val="00287A4E"/>
    <w:rsid w:val="0029031D"/>
    <w:rsid w:val="00290DB8"/>
    <w:rsid w:val="0029110F"/>
    <w:rsid w:val="00291191"/>
    <w:rsid w:val="002911F4"/>
    <w:rsid w:val="00291534"/>
    <w:rsid w:val="002917D1"/>
    <w:rsid w:val="00291890"/>
    <w:rsid w:val="00291A20"/>
    <w:rsid w:val="002936A0"/>
    <w:rsid w:val="00293AFC"/>
    <w:rsid w:val="0029407A"/>
    <w:rsid w:val="00294193"/>
    <w:rsid w:val="00295198"/>
    <w:rsid w:val="0029532C"/>
    <w:rsid w:val="00295976"/>
    <w:rsid w:val="00295A13"/>
    <w:rsid w:val="00296E36"/>
    <w:rsid w:val="00297024"/>
    <w:rsid w:val="00297175"/>
    <w:rsid w:val="002A011B"/>
    <w:rsid w:val="002A031A"/>
    <w:rsid w:val="002A083B"/>
    <w:rsid w:val="002A1437"/>
    <w:rsid w:val="002A1AFF"/>
    <w:rsid w:val="002A1CC5"/>
    <w:rsid w:val="002A1E9B"/>
    <w:rsid w:val="002A23A4"/>
    <w:rsid w:val="002A2BBC"/>
    <w:rsid w:val="002A3D95"/>
    <w:rsid w:val="002A4241"/>
    <w:rsid w:val="002A5610"/>
    <w:rsid w:val="002A5E88"/>
    <w:rsid w:val="002A6069"/>
    <w:rsid w:val="002A6265"/>
    <w:rsid w:val="002A6EBD"/>
    <w:rsid w:val="002A7254"/>
    <w:rsid w:val="002B02B6"/>
    <w:rsid w:val="002B0A34"/>
    <w:rsid w:val="002B238A"/>
    <w:rsid w:val="002B2492"/>
    <w:rsid w:val="002B3E84"/>
    <w:rsid w:val="002B428B"/>
    <w:rsid w:val="002B4683"/>
    <w:rsid w:val="002B4E6D"/>
    <w:rsid w:val="002B5671"/>
    <w:rsid w:val="002B56C5"/>
    <w:rsid w:val="002B5A5A"/>
    <w:rsid w:val="002B74D5"/>
    <w:rsid w:val="002C0735"/>
    <w:rsid w:val="002C0E94"/>
    <w:rsid w:val="002C14C7"/>
    <w:rsid w:val="002C15F4"/>
    <w:rsid w:val="002C1C14"/>
    <w:rsid w:val="002C2E9D"/>
    <w:rsid w:val="002C32C7"/>
    <w:rsid w:val="002C3D98"/>
    <w:rsid w:val="002C48DF"/>
    <w:rsid w:val="002C5B80"/>
    <w:rsid w:val="002C69DB"/>
    <w:rsid w:val="002C6DEC"/>
    <w:rsid w:val="002C718D"/>
    <w:rsid w:val="002C73C7"/>
    <w:rsid w:val="002C7A8E"/>
    <w:rsid w:val="002C7D4C"/>
    <w:rsid w:val="002C7E9C"/>
    <w:rsid w:val="002D00B6"/>
    <w:rsid w:val="002D0AC3"/>
    <w:rsid w:val="002D1282"/>
    <w:rsid w:val="002D1304"/>
    <w:rsid w:val="002D1CDF"/>
    <w:rsid w:val="002D211C"/>
    <w:rsid w:val="002D24E7"/>
    <w:rsid w:val="002D2966"/>
    <w:rsid w:val="002D2B84"/>
    <w:rsid w:val="002D319F"/>
    <w:rsid w:val="002D3CCD"/>
    <w:rsid w:val="002D43F0"/>
    <w:rsid w:val="002D647B"/>
    <w:rsid w:val="002D6704"/>
    <w:rsid w:val="002D6840"/>
    <w:rsid w:val="002D71D2"/>
    <w:rsid w:val="002D7EDE"/>
    <w:rsid w:val="002E0F20"/>
    <w:rsid w:val="002E101D"/>
    <w:rsid w:val="002E2425"/>
    <w:rsid w:val="002E247F"/>
    <w:rsid w:val="002E29EB"/>
    <w:rsid w:val="002E2BFF"/>
    <w:rsid w:val="002E2C62"/>
    <w:rsid w:val="002E2CA9"/>
    <w:rsid w:val="002E4181"/>
    <w:rsid w:val="002E5597"/>
    <w:rsid w:val="002E6649"/>
    <w:rsid w:val="002E67E8"/>
    <w:rsid w:val="002E7069"/>
    <w:rsid w:val="002F04EB"/>
    <w:rsid w:val="002F1978"/>
    <w:rsid w:val="002F1FF9"/>
    <w:rsid w:val="002F3E7A"/>
    <w:rsid w:val="002F4073"/>
    <w:rsid w:val="002F4406"/>
    <w:rsid w:val="002F4E45"/>
    <w:rsid w:val="002F4FDA"/>
    <w:rsid w:val="002F50A5"/>
    <w:rsid w:val="002F5CA4"/>
    <w:rsid w:val="002F6A4E"/>
    <w:rsid w:val="002F7090"/>
    <w:rsid w:val="002F72B9"/>
    <w:rsid w:val="002F7369"/>
    <w:rsid w:val="002F73C1"/>
    <w:rsid w:val="002F7AAA"/>
    <w:rsid w:val="002F7DB7"/>
    <w:rsid w:val="0030010E"/>
    <w:rsid w:val="00300A8A"/>
    <w:rsid w:val="00301473"/>
    <w:rsid w:val="003022F8"/>
    <w:rsid w:val="00303440"/>
    <w:rsid w:val="0030489D"/>
    <w:rsid w:val="00304D9F"/>
    <w:rsid w:val="003056C5"/>
    <w:rsid w:val="00305D41"/>
    <w:rsid w:val="00306928"/>
    <w:rsid w:val="00306C27"/>
    <w:rsid w:val="00306E22"/>
    <w:rsid w:val="003070A7"/>
    <w:rsid w:val="00307EE6"/>
    <w:rsid w:val="00310255"/>
    <w:rsid w:val="00310450"/>
    <w:rsid w:val="003108B4"/>
    <w:rsid w:val="00310F8D"/>
    <w:rsid w:val="003114DF"/>
    <w:rsid w:val="00311EFB"/>
    <w:rsid w:val="00312284"/>
    <w:rsid w:val="0031233D"/>
    <w:rsid w:val="00313FB5"/>
    <w:rsid w:val="003150B6"/>
    <w:rsid w:val="0031519B"/>
    <w:rsid w:val="00315DC5"/>
    <w:rsid w:val="0031617F"/>
    <w:rsid w:val="003165B4"/>
    <w:rsid w:val="00316934"/>
    <w:rsid w:val="00316BD4"/>
    <w:rsid w:val="00316DFB"/>
    <w:rsid w:val="00317269"/>
    <w:rsid w:val="0031761B"/>
    <w:rsid w:val="0032048A"/>
    <w:rsid w:val="00320E94"/>
    <w:rsid w:val="00322697"/>
    <w:rsid w:val="00322F6F"/>
    <w:rsid w:val="00322FF0"/>
    <w:rsid w:val="0032309C"/>
    <w:rsid w:val="003236BC"/>
    <w:rsid w:val="00323EA0"/>
    <w:rsid w:val="00325D2C"/>
    <w:rsid w:val="00325D5E"/>
    <w:rsid w:val="00326DB0"/>
    <w:rsid w:val="00327565"/>
    <w:rsid w:val="00327E69"/>
    <w:rsid w:val="003302E4"/>
    <w:rsid w:val="00330C03"/>
    <w:rsid w:val="0033135E"/>
    <w:rsid w:val="00331AF8"/>
    <w:rsid w:val="00332318"/>
    <w:rsid w:val="003339BE"/>
    <w:rsid w:val="00333C15"/>
    <w:rsid w:val="00333F6B"/>
    <w:rsid w:val="0033515D"/>
    <w:rsid w:val="003354A2"/>
    <w:rsid w:val="00335C5F"/>
    <w:rsid w:val="00336350"/>
    <w:rsid w:val="0034069D"/>
    <w:rsid w:val="003429C5"/>
    <w:rsid w:val="003429E3"/>
    <w:rsid w:val="00342BD0"/>
    <w:rsid w:val="00342CCD"/>
    <w:rsid w:val="003438A7"/>
    <w:rsid w:val="00344647"/>
    <w:rsid w:val="0034542C"/>
    <w:rsid w:val="0034572E"/>
    <w:rsid w:val="00345B20"/>
    <w:rsid w:val="00345D7C"/>
    <w:rsid w:val="00346884"/>
    <w:rsid w:val="00346AB1"/>
    <w:rsid w:val="00346EA7"/>
    <w:rsid w:val="0034712F"/>
    <w:rsid w:val="00347521"/>
    <w:rsid w:val="003505C3"/>
    <w:rsid w:val="00350628"/>
    <w:rsid w:val="003506F5"/>
    <w:rsid w:val="0035275E"/>
    <w:rsid w:val="00352E95"/>
    <w:rsid w:val="00353A40"/>
    <w:rsid w:val="003541E2"/>
    <w:rsid w:val="00354AEA"/>
    <w:rsid w:val="003559A6"/>
    <w:rsid w:val="00357037"/>
    <w:rsid w:val="003572A4"/>
    <w:rsid w:val="00357B66"/>
    <w:rsid w:val="00357ECE"/>
    <w:rsid w:val="003603C7"/>
    <w:rsid w:val="00361CD9"/>
    <w:rsid w:val="0036216A"/>
    <w:rsid w:val="00362B7C"/>
    <w:rsid w:val="003637E4"/>
    <w:rsid w:val="00363D6F"/>
    <w:rsid w:val="00364612"/>
    <w:rsid w:val="0036580A"/>
    <w:rsid w:val="00366D64"/>
    <w:rsid w:val="0037003A"/>
    <w:rsid w:val="003702E4"/>
    <w:rsid w:val="00372474"/>
    <w:rsid w:val="00372564"/>
    <w:rsid w:val="00372A53"/>
    <w:rsid w:val="00373646"/>
    <w:rsid w:val="00374EDE"/>
    <w:rsid w:val="003750F4"/>
    <w:rsid w:val="003755B5"/>
    <w:rsid w:val="003755FD"/>
    <w:rsid w:val="003762E6"/>
    <w:rsid w:val="003774ED"/>
    <w:rsid w:val="0038017B"/>
    <w:rsid w:val="00380549"/>
    <w:rsid w:val="00382020"/>
    <w:rsid w:val="00382082"/>
    <w:rsid w:val="00382383"/>
    <w:rsid w:val="0038245F"/>
    <w:rsid w:val="003829DF"/>
    <w:rsid w:val="00382D39"/>
    <w:rsid w:val="00383EC0"/>
    <w:rsid w:val="00384837"/>
    <w:rsid w:val="00384F6C"/>
    <w:rsid w:val="0038506A"/>
    <w:rsid w:val="0038558B"/>
    <w:rsid w:val="00385593"/>
    <w:rsid w:val="0038696F"/>
    <w:rsid w:val="00386AD6"/>
    <w:rsid w:val="00386C82"/>
    <w:rsid w:val="00386DA7"/>
    <w:rsid w:val="00387036"/>
    <w:rsid w:val="003870D0"/>
    <w:rsid w:val="00387318"/>
    <w:rsid w:val="003878CB"/>
    <w:rsid w:val="00387B8A"/>
    <w:rsid w:val="00390244"/>
    <w:rsid w:val="003906E0"/>
    <w:rsid w:val="00390CED"/>
    <w:rsid w:val="00391078"/>
    <w:rsid w:val="00392570"/>
    <w:rsid w:val="00393517"/>
    <w:rsid w:val="00393D73"/>
    <w:rsid w:val="00394054"/>
    <w:rsid w:val="00394756"/>
    <w:rsid w:val="00394A6A"/>
    <w:rsid w:val="00395A9E"/>
    <w:rsid w:val="00395FCF"/>
    <w:rsid w:val="003967F2"/>
    <w:rsid w:val="00397039"/>
    <w:rsid w:val="00397385"/>
    <w:rsid w:val="003A0236"/>
    <w:rsid w:val="003A12EB"/>
    <w:rsid w:val="003A2204"/>
    <w:rsid w:val="003A35D4"/>
    <w:rsid w:val="003A36A0"/>
    <w:rsid w:val="003A3AC7"/>
    <w:rsid w:val="003A42EC"/>
    <w:rsid w:val="003A4487"/>
    <w:rsid w:val="003A5316"/>
    <w:rsid w:val="003A59E1"/>
    <w:rsid w:val="003A5E3A"/>
    <w:rsid w:val="003A61E2"/>
    <w:rsid w:val="003A6C5C"/>
    <w:rsid w:val="003A6E68"/>
    <w:rsid w:val="003A7B0F"/>
    <w:rsid w:val="003B0A33"/>
    <w:rsid w:val="003B20DE"/>
    <w:rsid w:val="003B21A3"/>
    <w:rsid w:val="003B3A73"/>
    <w:rsid w:val="003B3A75"/>
    <w:rsid w:val="003B4054"/>
    <w:rsid w:val="003B41F8"/>
    <w:rsid w:val="003B43AB"/>
    <w:rsid w:val="003B4E6C"/>
    <w:rsid w:val="003B4E9A"/>
    <w:rsid w:val="003C0810"/>
    <w:rsid w:val="003C0E7D"/>
    <w:rsid w:val="003C0F10"/>
    <w:rsid w:val="003C12A1"/>
    <w:rsid w:val="003C1B0F"/>
    <w:rsid w:val="003C209F"/>
    <w:rsid w:val="003C22E5"/>
    <w:rsid w:val="003C253C"/>
    <w:rsid w:val="003C2B02"/>
    <w:rsid w:val="003C2B7A"/>
    <w:rsid w:val="003C3D1E"/>
    <w:rsid w:val="003C4720"/>
    <w:rsid w:val="003C4E6F"/>
    <w:rsid w:val="003C4F52"/>
    <w:rsid w:val="003C6449"/>
    <w:rsid w:val="003C6481"/>
    <w:rsid w:val="003C6489"/>
    <w:rsid w:val="003D0099"/>
    <w:rsid w:val="003D02B5"/>
    <w:rsid w:val="003D0A64"/>
    <w:rsid w:val="003D0CCD"/>
    <w:rsid w:val="003D148A"/>
    <w:rsid w:val="003D1D19"/>
    <w:rsid w:val="003D1D7A"/>
    <w:rsid w:val="003D1F59"/>
    <w:rsid w:val="003D25B8"/>
    <w:rsid w:val="003D3383"/>
    <w:rsid w:val="003D39AF"/>
    <w:rsid w:val="003D3B94"/>
    <w:rsid w:val="003D49D0"/>
    <w:rsid w:val="003D5488"/>
    <w:rsid w:val="003D5931"/>
    <w:rsid w:val="003D5C5E"/>
    <w:rsid w:val="003D5FAD"/>
    <w:rsid w:val="003D61EE"/>
    <w:rsid w:val="003D6682"/>
    <w:rsid w:val="003D6895"/>
    <w:rsid w:val="003D779F"/>
    <w:rsid w:val="003D7A27"/>
    <w:rsid w:val="003E028B"/>
    <w:rsid w:val="003E16FE"/>
    <w:rsid w:val="003E17EC"/>
    <w:rsid w:val="003E1C4F"/>
    <w:rsid w:val="003E1FD1"/>
    <w:rsid w:val="003E2C3A"/>
    <w:rsid w:val="003E36E4"/>
    <w:rsid w:val="003E38A6"/>
    <w:rsid w:val="003E5DCD"/>
    <w:rsid w:val="003E6154"/>
    <w:rsid w:val="003E6578"/>
    <w:rsid w:val="003E65AB"/>
    <w:rsid w:val="003E6AA0"/>
    <w:rsid w:val="003E7C3C"/>
    <w:rsid w:val="003F04D4"/>
    <w:rsid w:val="003F05F9"/>
    <w:rsid w:val="003F07BD"/>
    <w:rsid w:val="003F09B3"/>
    <w:rsid w:val="003F0EC8"/>
    <w:rsid w:val="003F13A0"/>
    <w:rsid w:val="003F2E57"/>
    <w:rsid w:val="003F3EF8"/>
    <w:rsid w:val="003F4253"/>
    <w:rsid w:val="003F4306"/>
    <w:rsid w:val="003F46D9"/>
    <w:rsid w:val="003F47FA"/>
    <w:rsid w:val="003F4D40"/>
    <w:rsid w:val="003F4EF0"/>
    <w:rsid w:val="003F679C"/>
    <w:rsid w:val="003F6832"/>
    <w:rsid w:val="003F69B2"/>
    <w:rsid w:val="003F70FA"/>
    <w:rsid w:val="003F73DE"/>
    <w:rsid w:val="003F7F2D"/>
    <w:rsid w:val="00400D81"/>
    <w:rsid w:val="00400EB8"/>
    <w:rsid w:val="00400F8E"/>
    <w:rsid w:val="00401B0D"/>
    <w:rsid w:val="00401D20"/>
    <w:rsid w:val="0040212B"/>
    <w:rsid w:val="004025E7"/>
    <w:rsid w:val="00402823"/>
    <w:rsid w:val="00402A54"/>
    <w:rsid w:val="00402A74"/>
    <w:rsid w:val="00402F39"/>
    <w:rsid w:val="00403214"/>
    <w:rsid w:val="0040367B"/>
    <w:rsid w:val="00403DE1"/>
    <w:rsid w:val="00404395"/>
    <w:rsid w:val="004044D7"/>
    <w:rsid w:val="00404938"/>
    <w:rsid w:val="0040503C"/>
    <w:rsid w:val="004054A4"/>
    <w:rsid w:val="004060C6"/>
    <w:rsid w:val="00406464"/>
    <w:rsid w:val="00407027"/>
    <w:rsid w:val="00407625"/>
    <w:rsid w:val="00410B20"/>
    <w:rsid w:val="00410C3E"/>
    <w:rsid w:val="00410ED4"/>
    <w:rsid w:val="004111FC"/>
    <w:rsid w:val="00411382"/>
    <w:rsid w:val="004114BF"/>
    <w:rsid w:val="004115B0"/>
    <w:rsid w:val="0041189B"/>
    <w:rsid w:val="00411EA6"/>
    <w:rsid w:val="0041258D"/>
    <w:rsid w:val="00412C06"/>
    <w:rsid w:val="00412CCE"/>
    <w:rsid w:val="004130AE"/>
    <w:rsid w:val="00413520"/>
    <w:rsid w:val="00413AC2"/>
    <w:rsid w:val="00414621"/>
    <w:rsid w:val="00414A3D"/>
    <w:rsid w:val="004150DD"/>
    <w:rsid w:val="00415E3D"/>
    <w:rsid w:val="00415E79"/>
    <w:rsid w:val="004160E4"/>
    <w:rsid w:val="00416762"/>
    <w:rsid w:val="00416C36"/>
    <w:rsid w:val="0041737A"/>
    <w:rsid w:val="00417573"/>
    <w:rsid w:val="004214E5"/>
    <w:rsid w:val="00422AD1"/>
    <w:rsid w:val="00423324"/>
    <w:rsid w:val="00423CF4"/>
    <w:rsid w:val="004244AF"/>
    <w:rsid w:val="004254FC"/>
    <w:rsid w:val="004265B8"/>
    <w:rsid w:val="00426CD2"/>
    <w:rsid w:val="00430912"/>
    <w:rsid w:val="004317EB"/>
    <w:rsid w:val="00432A54"/>
    <w:rsid w:val="00433725"/>
    <w:rsid w:val="0043391B"/>
    <w:rsid w:val="00433D41"/>
    <w:rsid w:val="004344F6"/>
    <w:rsid w:val="00435064"/>
    <w:rsid w:val="00435418"/>
    <w:rsid w:val="0043562B"/>
    <w:rsid w:val="00435963"/>
    <w:rsid w:val="004359F9"/>
    <w:rsid w:val="00435A9B"/>
    <w:rsid w:val="00435F60"/>
    <w:rsid w:val="004370C8"/>
    <w:rsid w:val="004406E9"/>
    <w:rsid w:val="00441F81"/>
    <w:rsid w:val="00442E87"/>
    <w:rsid w:val="004437B1"/>
    <w:rsid w:val="00444354"/>
    <w:rsid w:val="004449D0"/>
    <w:rsid w:val="00445608"/>
    <w:rsid w:val="0045190D"/>
    <w:rsid w:val="00452DDE"/>
    <w:rsid w:val="0045305E"/>
    <w:rsid w:val="00454673"/>
    <w:rsid w:val="004546B4"/>
    <w:rsid w:val="004551F6"/>
    <w:rsid w:val="0045583C"/>
    <w:rsid w:val="00455929"/>
    <w:rsid w:val="00455B57"/>
    <w:rsid w:val="004569CA"/>
    <w:rsid w:val="00456B17"/>
    <w:rsid w:val="00456E45"/>
    <w:rsid w:val="00457318"/>
    <w:rsid w:val="00457DC8"/>
    <w:rsid w:val="004602D8"/>
    <w:rsid w:val="004619D4"/>
    <w:rsid w:val="00462627"/>
    <w:rsid w:val="00462CB8"/>
    <w:rsid w:val="00462E2D"/>
    <w:rsid w:val="004630EB"/>
    <w:rsid w:val="00463711"/>
    <w:rsid w:val="00463E62"/>
    <w:rsid w:val="00464B19"/>
    <w:rsid w:val="00466A1E"/>
    <w:rsid w:val="00466F5F"/>
    <w:rsid w:val="00466FA5"/>
    <w:rsid w:val="004672DD"/>
    <w:rsid w:val="00467923"/>
    <w:rsid w:val="004679D2"/>
    <w:rsid w:val="004702F3"/>
    <w:rsid w:val="004705D7"/>
    <w:rsid w:val="00470A78"/>
    <w:rsid w:val="00471B85"/>
    <w:rsid w:val="004720B5"/>
    <w:rsid w:val="00472C3D"/>
    <w:rsid w:val="00472D89"/>
    <w:rsid w:val="004732A8"/>
    <w:rsid w:val="00473F0A"/>
    <w:rsid w:val="00474C5F"/>
    <w:rsid w:val="00474F06"/>
    <w:rsid w:val="00475712"/>
    <w:rsid w:val="00475728"/>
    <w:rsid w:val="00475995"/>
    <w:rsid w:val="004759FD"/>
    <w:rsid w:val="00475DCA"/>
    <w:rsid w:val="00476352"/>
    <w:rsid w:val="00476C58"/>
    <w:rsid w:val="00476CC9"/>
    <w:rsid w:val="0047718D"/>
    <w:rsid w:val="00480314"/>
    <w:rsid w:val="0048032F"/>
    <w:rsid w:val="00481B82"/>
    <w:rsid w:val="004828B1"/>
    <w:rsid w:val="0048395C"/>
    <w:rsid w:val="00483C62"/>
    <w:rsid w:val="00483E9D"/>
    <w:rsid w:val="0048495C"/>
    <w:rsid w:val="00484AEB"/>
    <w:rsid w:val="00487E77"/>
    <w:rsid w:val="004903E7"/>
    <w:rsid w:val="0049070E"/>
    <w:rsid w:val="00491369"/>
    <w:rsid w:val="004914B8"/>
    <w:rsid w:val="00491BFD"/>
    <w:rsid w:val="00492E65"/>
    <w:rsid w:val="0049538E"/>
    <w:rsid w:val="004962B4"/>
    <w:rsid w:val="004A4122"/>
    <w:rsid w:val="004A4AD1"/>
    <w:rsid w:val="004A5B45"/>
    <w:rsid w:val="004A6909"/>
    <w:rsid w:val="004A7471"/>
    <w:rsid w:val="004A75F5"/>
    <w:rsid w:val="004A7B53"/>
    <w:rsid w:val="004A7C46"/>
    <w:rsid w:val="004A7CF4"/>
    <w:rsid w:val="004B010A"/>
    <w:rsid w:val="004B024A"/>
    <w:rsid w:val="004B0C2E"/>
    <w:rsid w:val="004B11D9"/>
    <w:rsid w:val="004B12E1"/>
    <w:rsid w:val="004B17AD"/>
    <w:rsid w:val="004B1E3A"/>
    <w:rsid w:val="004B2157"/>
    <w:rsid w:val="004B3E69"/>
    <w:rsid w:val="004B4C07"/>
    <w:rsid w:val="004B4EED"/>
    <w:rsid w:val="004B547D"/>
    <w:rsid w:val="004B6081"/>
    <w:rsid w:val="004B6B52"/>
    <w:rsid w:val="004B7F73"/>
    <w:rsid w:val="004C01C3"/>
    <w:rsid w:val="004C0D4F"/>
    <w:rsid w:val="004C1461"/>
    <w:rsid w:val="004C1AFE"/>
    <w:rsid w:val="004C3E11"/>
    <w:rsid w:val="004C41D4"/>
    <w:rsid w:val="004C494B"/>
    <w:rsid w:val="004C5708"/>
    <w:rsid w:val="004C65F0"/>
    <w:rsid w:val="004C737E"/>
    <w:rsid w:val="004D097E"/>
    <w:rsid w:val="004D0F27"/>
    <w:rsid w:val="004D111D"/>
    <w:rsid w:val="004D17A5"/>
    <w:rsid w:val="004D17DD"/>
    <w:rsid w:val="004D1A62"/>
    <w:rsid w:val="004D1F6F"/>
    <w:rsid w:val="004D33B8"/>
    <w:rsid w:val="004D376D"/>
    <w:rsid w:val="004D3C91"/>
    <w:rsid w:val="004D46B9"/>
    <w:rsid w:val="004D59B7"/>
    <w:rsid w:val="004D6ABC"/>
    <w:rsid w:val="004D7140"/>
    <w:rsid w:val="004D7228"/>
    <w:rsid w:val="004E0D3C"/>
    <w:rsid w:val="004E18CB"/>
    <w:rsid w:val="004E1B2F"/>
    <w:rsid w:val="004E1D7D"/>
    <w:rsid w:val="004E3159"/>
    <w:rsid w:val="004E3484"/>
    <w:rsid w:val="004E4442"/>
    <w:rsid w:val="004E46F2"/>
    <w:rsid w:val="004E59D9"/>
    <w:rsid w:val="004E6BC0"/>
    <w:rsid w:val="004E6F65"/>
    <w:rsid w:val="004F1A41"/>
    <w:rsid w:val="004F3DD7"/>
    <w:rsid w:val="004F3DE0"/>
    <w:rsid w:val="004F5969"/>
    <w:rsid w:val="004F59D1"/>
    <w:rsid w:val="004F6260"/>
    <w:rsid w:val="004F662C"/>
    <w:rsid w:val="004F7AB9"/>
    <w:rsid w:val="005009C9"/>
    <w:rsid w:val="00501558"/>
    <w:rsid w:val="005023F6"/>
    <w:rsid w:val="0050255C"/>
    <w:rsid w:val="00502669"/>
    <w:rsid w:val="00503A31"/>
    <w:rsid w:val="00505001"/>
    <w:rsid w:val="00505383"/>
    <w:rsid w:val="0050592B"/>
    <w:rsid w:val="00505B45"/>
    <w:rsid w:val="005100CB"/>
    <w:rsid w:val="00510124"/>
    <w:rsid w:val="0051012B"/>
    <w:rsid w:val="00510FC4"/>
    <w:rsid w:val="0051113A"/>
    <w:rsid w:val="00511567"/>
    <w:rsid w:val="00511DC9"/>
    <w:rsid w:val="0051349E"/>
    <w:rsid w:val="00513A68"/>
    <w:rsid w:val="00513DC0"/>
    <w:rsid w:val="00514E41"/>
    <w:rsid w:val="00516354"/>
    <w:rsid w:val="005166FE"/>
    <w:rsid w:val="0051770E"/>
    <w:rsid w:val="005178B6"/>
    <w:rsid w:val="00520C1D"/>
    <w:rsid w:val="00520D07"/>
    <w:rsid w:val="00522384"/>
    <w:rsid w:val="00524F88"/>
    <w:rsid w:val="00526469"/>
    <w:rsid w:val="0052787F"/>
    <w:rsid w:val="00527929"/>
    <w:rsid w:val="00527FD7"/>
    <w:rsid w:val="005311EE"/>
    <w:rsid w:val="00532AE1"/>
    <w:rsid w:val="00532C0B"/>
    <w:rsid w:val="00533028"/>
    <w:rsid w:val="005331AE"/>
    <w:rsid w:val="005332FC"/>
    <w:rsid w:val="00533629"/>
    <w:rsid w:val="00533B40"/>
    <w:rsid w:val="00533EDA"/>
    <w:rsid w:val="00534897"/>
    <w:rsid w:val="00534EFD"/>
    <w:rsid w:val="0053515F"/>
    <w:rsid w:val="00536D94"/>
    <w:rsid w:val="00537530"/>
    <w:rsid w:val="00541B36"/>
    <w:rsid w:val="005422F2"/>
    <w:rsid w:val="00542C4F"/>
    <w:rsid w:val="00543251"/>
    <w:rsid w:val="00544AF3"/>
    <w:rsid w:val="00545229"/>
    <w:rsid w:val="00545D47"/>
    <w:rsid w:val="00545F44"/>
    <w:rsid w:val="00546358"/>
    <w:rsid w:val="005501AF"/>
    <w:rsid w:val="0055065D"/>
    <w:rsid w:val="00550CF7"/>
    <w:rsid w:val="00551606"/>
    <w:rsid w:val="0055347E"/>
    <w:rsid w:val="0055417E"/>
    <w:rsid w:val="00555A32"/>
    <w:rsid w:val="00555B50"/>
    <w:rsid w:val="005577EC"/>
    <w:rsid w:val="00560132"/>
    <w:rsid w:val="00561FA8"/>
    <w:rsid w:val="00562FC2"/>
    <w:rsid w:val="00563529"/>
    <w:rsid w:val="005637D0"/>
    <w:rsid w:val="00563920"/>
    <w:rsid w:val="0056407F"/>
    <w:rsid w:val="00564215"/>
    <w:rsid w:val="0056503C"/>
    <w:rsid w:val="005652FD"/>
    <w:rsid w:val="00565326"/>
    <w:rsid w:val="005658B8"/>
    <w:rsid w:val="005666E1"/>
    <w:rsid w:val="00567C9D"/>
    <w:rsid w:val="00567E2F"/>
    <w:rsid w:val="00567F50"/>
    <w:rsid w:val="00570074"/>
    <w:rsid w:val="0057048F"/>
    <w:rsid w:val="0057058A"/>
    <w:rsid w:val="00570748"/>
    <w:rsid w:val="00571B40"/>
    <w:rsid w:val="005725F4"/>
    <w:rsid w:val="00572A7F"/>
    <w:rsid w:val="00572C03"/>
    <w:rsid w:val="00572DC6"/>
    <w:rsid w:val="00572E99"/>
    <w:rsid w:val="00573D5D"/>
    <w:rsid w:val="005743D1"/>
    <w:rsid w:val="0057488E"/>
    <w:rsid w:val="00575323"/>
    <w:rsid w:val="00575AB7"/>
    <w:rsid w:val="00575F73"/>
    <w:rsid w:val="00577289"/>
    <w:rsid w:val="0057768F"/>
    <w:rsid w:val="00580DE9"/>
    <w:rsid w:val="0058175D"/>
    <w:rsid w:val="0058191C"/>
    <w:rsid w:val="00581EDF"/>
    <w:rsid w:val="0058218F"/>
    <w:rsid w:val="005829F9"/>
    <w:rsid w:val="00582CEE"/>
    <w:rsid w:val="00584628"/>
    <w:rsid w:val="00585D30"/>
    <w:rsid w:val="0058622C"/>
    <w:rsid w:val="00586363"/>
    <w:rsid w:val="005863D6"/>
    <w:rsid w:val="00586978"/>
    <w:rsid w:val="00586B2B"/>
    <w:rsid w:val="00590EA9"/>
    <w:rsid w:val="00591547"/>
    <w:rsid w:val="00591E70"/>
    <w:rsid w:val="00592D5B"/>
    <w:rsid w:val="00593291"/>
    <w:rsid w:val="0059610B"/>
    <w:rsid w:val="00597592"/>
    <w:rsid w:val="00597F05"/>
    <w:rsid w:val="005A0E03"/>
    <w:rsid w:val="005A2BCD"/>
    <w:rsid w:val="005A2DD6"/>
    <w:rsid w:val="005A30A0"/>
    <w:rsid w:val="005A3A71"/>
    <w:rsid w:val="005A3B3F"/>
    <w:rsid w:val="005A47F9"/>
    <w:rsid w:val="005A4DA2"/>
    <w:rsid w:val="005A5DFB"/>
    <w:rsid w:val="005A66CE"/>
    <w:rsid w:val="005A6FAD"/>
    <w:rsid w:val="005A7020"/>
    <w:rsid w:val="005A71BC"/>
    <w:rsid w:val="005A7415"/>
    <w:rsid w:val="005A76A7"/>
    <w:rsid w:val="005A791A"/>
    <w:rsid w:val="005B06F8"/>
    <w:rsid w:val="005B0DDD"/>
    <w:rsid w:val="005B20BB"/>
    <w:rsid w:val="005B241F"/>
    <w:rsid w:val="005B29B1"/>
    <w:rsid w:val="005B2BEE"/>
    <w:rsid w:val="005B316B"/>
    <w:rsid w:val="005B42CC"/>
    <w:rsid w:val="005B495B"/>
    <w:rsid w:val="005B49E7"/>
    <w:rsid w:val="005B4ED1"/>
    <w:rsid w:val="005B57A2"/>
    <w:rsid w:val="005B581A"/>
    <w:rsid w:val="005B6107"/>
    <w:rsid w:val="005B68E3"/>
    <w:rsid w:val="005B6B51"/>
    <w:rsid w:val="005C18C3"/>
    <w:rsid w:val="005C1F5B"/>
    <w:rsid w:val="005C20A7"/>
    <w:rsid w:val="005C2107"/>
    <w:rsid w:val="005C213F"/>
    <w:rsid w:val="005C3492"/>
    <w:rsid w:val="005C3E49"/>
    <w:rsid w:val="005C3FB9"/>
    <w:rsid w:val="005C4AF9"/>
    <w:rsid w:val="005C5BAE"/>
    <w:rsid w:val="005C6FF9"/>
    <w:rsid w:val="005C762D"/>
    <w:rsid w:val="005C7BDC"/>
    <w:rsid w:val="005D07F7"/>
    <w:rsid w:val="005D0E85"/>
    <w:rsid w:val="005D117D"/>
    <w:rsid w:val="005D1970"/>
    <w:rsid w:val="005D1D3F"/>
    <w:rsid w:val="005D212E"/>
    <w:rsid w:val="005D2F1D"/>
    <w:rsid w:val="005D3C7B"/>
    <w:rsid w:val="005D3DEA"/>
    <w:rsid w:val="005D43F3"/>
    <w:rsid w:val="005D5069"/>
    <w:rsid w:val="005D5221"/>
    <w:rsid w:val="005D6E17"/>
    <w:rsid w:val="005D7135"/>
    <w:rsid w:val="005D7F57"/>
    <w:rsid w:val="005E0120"/>
    <w:rsid w:val="005E0ADE"/>
    <w:rsid w:val="005E0CFA"/>
    <w:rsid w:val="005E1710"/>
    <w:rsid w:val="005E3265"/>
    <w:rsid w:val="005E351A"/>
    <w:rsid w:val="005E438E"/>
    <w:rsid w:val="005E536E"/>
    <w:rsid w:val="005E6F40"/>
    <w:rsid w:val="005E7BC8"/>
    <w:rsid w:val="005E7DE6"/>
    <w:rsid w:val="005F0072"/>
    <w:rsid w:val="005F398D"/>
    <w:rsid w:val="005F3D35"/>
    <w:rsid w:val="005F4330"/>
    <w:rsid w:val="005F43A8"/>
    <w:rsid w:val="005F4DD7"/>
    <w:rsid w:val="005F4F0D"/>
    <w:rsid w:val="005F5DFC"/>
    <w:rsid w:val="005F6199"/>
    <w:rsid w:val="005F6575"/>
    <w:rsid w:val="005F6618"/>
    <w:rsid w:val="005F791F"/>
    <w:rsid w:val="005F7D9C"/>
    <w:rsid w:val="006003C5"/>
    <w:rsid w:val="006014BD"/>
    <w:rsid w:val="00601CA4"/>
    <w:rsid w:val="006030C3"/>
    <w:rsid w:val="00603453"/>
    <w:rsid w:val="00605542"/>
    <w:rsid w:val="00605F28"/>
    <w:rsid w:val="00606414"/>
    <w:rsid w:val="00606526"/>
    <w:rsid w:val="00606B20"/>
    <w:rsid w:val="00611780"/>
    <w:rsid w:val="00611F27"/>
    <w:rsid w:val="00613662"/>
    <w:rsid w:val="00613C39"/>
    <w:rsid w:val="00613DC6"/>
    <w:rsid w:val="00613FC8"/>
    <w:rsid w:val="00614580"/>
    <w:rsid w:val="006146D9"/>
    <w:rsid w:val="0061471E"/>
    <w:rsid w:val="0061555C"/>
    <w:rsid w:val="0061620F"/>
    <w:rsid w:val="00616BAA"/>
    <w:rsid w:val="00616C33"/>
    <w:rsid w:val="00616CB7"/>
    <w:rsid w:val="0061798F"/>
    <w:rsid w:val="0062127D"/>
    <w:rsid w:val="006213FD"/>
    <w:rsid w:val="00621412"/>
    <w:rsid w:val="006217D7"/>
    <w:rsid w:val="00621954"/>
    <w:rsid w:val="00621B59"/>
    <w:rsid w:val="006221A9"/>
    <w:rsid w:val="00622D75"/>
    <w:rsid w:val="00624162"/>
    <w:rsid w:val="00625C34"/>
    <w:rsid w:val="00625FF5"/>
    <w:rsid w:val="006260D6"/>
    <w:rsid w:val="0062675A"/>
    <w:rsid w:val="006271E2"/>
    <w:rsid w:val="00630058"/>
    <w:rsid w:val="0063051A"/>
    <w:rsid w:val="00630AA1"/>
    <w:rsid w:val="00631668"/>
    <w:rsid w:val="006316DD"/>
    <w:rsid w:val="00631B2D"/>
    <w:rsid w:val="00631D60"/>
    <w:rsid w:val="00632047"/>
    <w:rsid w:val="00632FCE"/>
    <w:rsid w:val="006338A5"/>
    <w:rsid w:val="00635621"/>
    <w:rsid w:val="006369A9"/>
    <w:rsid w:val="00636CA9"/>
    <w:rsid w:val="00637061"/>
    <w:rsid w:val="00640594"/>
    <w:rsid w:val="00640999"/>
    <w:rsid w:val="00640AA2"/>
    <w:rsid w:val="00641263"/>
    <w:rsid w:val="0064185D"/>
    <w:rsid w:val="00641922"/>
    <w:rsid w:val="00641BF1"/>
    <w:rsid w:val="0064209E"/>
    <w:rsid w:val="00642190"/>
    <w:rsid w:val="0064270B"/>
    <w:rsid w:val="00642ABE"/>
    <w:rsid w:val="0064559F"/>
    <w:rsid w:val="0064595F"/>
    <w:rsid w:val="006468F7"/>
    <w:rsid w:val="00646932"/>
    <w:rsid w:val="00646B78"/>
    <w:rsid w:val="006505DF"/>
    <w:rsid w:val="00650B8C"/>
    <w:rsid w:val="00650FDD"/>
    <w:rsid w:val="006511BB"/>
    <w:rsid w:val="00652442"/>
    <w:rsid w:val="0065257B"/>
    <w:rsid w:val="00653280"/>
    <w:rsid w:val="00653E7D"/>
    <w:rsid w:val="00653F2C"/>
    <w:rsid w:val="00653F3D"/>
    <w:rsid w:val="0065443F"/>
    <w:rsid w:val="00655144"/>
    <w:rsid w:val="00655256"/>
    <w:rsid w:val="0065725B"/>
    <w:rsid w:val="00660D8C"/>
    <w:rsid w:val="006616AF"/>
    <w:rsid w:val="006619FD"/>
    <w:rsid w:val="00662200"/>
    <w:rsid w:val="006624E1"/>
    <w:rsid w:val="006630B6"/>
    <w:rsid w:val="00663BF3"/>
    <w:rsid w:val="00664063"/>
    <w:rsid w:val="0066479A"/>
    <w:rsid w:val="00665036"/>
    <w:rsid w:val="00666BDB"/>
    <w:rsid w:val="00667BD0"/>
    <w:rsid w:val="00667E2E"/>
    <w:rsid w:val="00670452"/>
    <w:rsid w:val="00670836"/>
    <w:rsid w:val="006708A4"/>
    <w:rsid w:val="00670B28"/>
    <w:rsid w:val="006715B5"/>
    <w:rsid w:val="00671B20"/>
    <w:rsid w:val="00672151"/>
    <w:rsid w:val="00673787"/>
    <w:rsid w:val="0067445D"/>
    <w:rsid w:val="0067642B"/>
    <w:rsid w:val="006766F8"/>
    <w:rsid w:val="00676B84"/>
    <w:rsid w:val="00676D89"/>
    <w:rsid w:val="0068075C"/>
    <w:rsid w:val="00680893"/>
    <w:rsid w:val="006808A2"/>
    <w:rsid w:val="00681019"/>
    <w:rsid w:val="00681359"/>
    <w:rsid w:val="00682F0E"/>
    <w:rsid w:val="00683EF4"/>
    <w:rsid w:val="00684134"/>
    <w:rsid w:val="0068547F"/>
    <w:rsid w:val="0068590E"/>
    <w:rsid w:val="006869D0"/>
    <w:rsid w:val="00687030"/>
    <w:rsid w:val="00690927"/>
    <w:rsid w:val="006914FF"/>
    <w:rsid w:val="006924E4"/>
    <w:rsid w:val="0069399F"/>
    <w:rsid w:val="0069443B"/>
    <w:rsid w:val="0069593A"/>
    <w:rsid w:val="00695D6A"/>
    <w:rsid w:val="00695E2B"/>
    <w:rsid w:val="006966EC"/>
    <w:rsid w:val="00696BA5"/>
    <w:rsid w:val="00696DE7"/>
    <w:rsid w:val="006976F7"/>
    <w:rsid w:val="00697DA2"/>
    <w:rsid w:val="006A08C2"/>
    <w:rsid w:val="006A0994"/>
    <w:rsid w:val="006A0C3F"/>
    <w:rsid w:val="006A0DCC"/>
    <w:rsid w:val="006A1985"/>
    <w:rsid w:val="006A1BD4"/>
    <w:rsid w:val="006A2AFC"/>
    <w:rsid w:val="006A40BB"/>
    <w:rsid w:val="006A48BB"/>
    <w:rsid w:val="006A491B"/>
    <w:rsid w:val="006A4C2F"/>
    <w:rsid w:val="006A4F16"/>
    <w:rsid w:val="006A61F6"/>
    <w:rsid w:val="006A74FA"/>
    <w:rsid w:val="006A7F69"/>
    <w:rsid w:val="006B0703"/>
    <w:rsid w:val="006B0816"/>
    <w:rsid w:val="006B08E5"/>
    <w:rsid w:val="006B13BA"/>
    <w:rsid w:val="006B153E"/>
    <w:rsid w:val="006B20D2"/>
    <w:rsid w:val="006B37CF"/>
    <w:rsid w:val="006B3D6C"/>
    <w:rsid w:val="006B4F49"/>
    <w:rsid w:val="006B5816"/>
    <w:rsid w:val="006B65E4"/>
    <w:rsid w:val="006B6BFB"/>
    <w:rsid w:val="006B6CAC"/>
    <w:rsid w:val="006B6FB1"/>
    <w:rsid w:val="006B76AE"/>
    <w:rsid w:val="006C0056"/>
    <w:rsid w:val="006C01DB"/>
    <w:rsid w:val="006C07A6"/>
    <w:rsid w:val="006C12A8"/>
    <w:rsid w:val="006C2002"/>
    <w:rsid w:val="006C24E7"/>
    <w:rsid w:val="006C27D1"/>
    <w:rsid w:val="006C28F5"/>
    <w:rsid w:val="006C3020"/>
    <w:rsid w:val="006C3302"/>
    <w:rsid w:val="006C3490"/>
    <w:rsid w:val="006C3F85"/>
    <w:rsid w:val="006C413E"/>
    <w:rsid w:val="006C42D6"/>
    <w:rsid w:val="006C4444"/>
    <w:rsid w:val="006C528B"/>
    <w:rsid w:val="006C5C87"/>
    <w:rsid w:val="006C6467"/>
    <w:rsid w:val="006C71DB"/>
    <w:rsid w:val="006C7F0F"/>
    <w:rsid w:val="006D0EB5"/>
    <w:rsid w:val="006D10C6"/>
    <w:rsid w:val="006D1499"/>
    <w:rsid w:val="006D1AAB"/>
    <w:rsid w:val="006D23C0"/>
    <w:rsid w:val="006D2455"/>
    <w:rsid w:val="006D3DA8"/>
    <w:rsid w:val="006D4504"/>
    <w:rsid w:val="006D4FCA"/>
    <w:rsid w:val="006D5184"/>
    <w:rsid w:val="006D528F"/>
    <w:rsid w:val="006D5A68"/>
    <w:rsid w:val="006D5A9F"/>
    <w:rsid w:val="006D5B81"/>
    <w:rsid w:val="006D5E55"/>
    <w:rsid w:val="006D6E32"/>
    <w:rsid w:val="006E0125"/>
    <w:rsid w:val="006E0873"/>
    <w:rsid w:val="006E09B3"/>
    <w:rsid w:val="006E0E9B"/>
    <w:rsid w:val="006E0F9E"/>
    <w:rsid w:val="006E1EF3"/>
    <w:rsid w:val="006E48E9"/>
    <w:rsid w:val="006E507D"/>
    <w:rsid w:val="006E50D3"/>
    <w:rsid w:val="006E6791"/>
    <w:rsid w:val="006E7682"/>
    <w:rsid w:val="006F213B"/>
    <w:rsid w:val="006F2DA3"/>
    <w:rsid w:val="006F322A"/>
    <w:rsid w:val="006F34F6"/>
    <w:rsid w:val="006F480C"/>
    <w:rsid w:val="006F5205"/>
    <w:rsid w:val="006F53F6"/>
    <w:rsid w:val="006F5B17"/>
    <w:rsid w:val="006F61E6"/>
    <w:rsid w:val="006F634D"/>
    <w:rsid w:val="006F7BF8"/>
    <w:rsid w:val="00700649"/>
    <w:rsid w:val="007008AA"/>
    <w:rsid w:val="007012B5"/>
    <w:rsid w:val="00701B75"/>
    <w:rsid w:val="00702E72"/>
    <w:rsid w:val="0070368E"/>
    <w:rsid w:val="00703E68"/>
    <w:rsid w:val="00704CCB"/>
    <w:rsid w:val="0070578B"/>
    <w:rsid w:val="007072FD"/>
    <w:rsid w:val="00707A22"/>
    <w:rsid w:val="00710136"/>
    <w:rsid w:val="00710561"/>
    <w:rsid w:val="007109E2"/>
    <w:rsid w:val="00712B6D"/>
    <w:rsid w:val="007131B0"/>
    <w:rsid w:val="00713310"/>
    <w:rsid w:val="00713887"/>
    <w:rsid w:val="0071409E"/>
    <w:rsid w:val="0071498A"/>
    <w:rsid w:val="00714AF2"/>
    <w:rsid w:val="00714F44"/>
    <w:rsid w:val="00717641"/>
    <w:rsid w:val="0072004F"/>
    <w:rsid w:val="00720130"/>
    <w:rsid w:val="007203F7"/>
    <w:rsid w:val="00720BA8"/>
    <w:rsid w:val="00721AEB"/>
    <w:rsid w:val="00722302"/>
    <w:rsid w:val="0072238F"/>
    <w:rsid w:val="00722789"/>
    <w:rsid w:val="00722BC6"/>
    <w:rsid w:val="007235FF"/>
    <w:rsid w:val="0072456C"/>
    <w:rsid w:val="00725502"/>
    <w:rsid w:val="00725D92"/>
    <w:rsid w:val="00726500"/>
    <w:rsid w:val="007272C4"/>
    <w:rsid w:val="0072759F"/>
    <w:rsid w:val="00727A81"/>
    <w:rsid w:val="00727C43"/>
    <w:rsid w:val="00727D15"/>
    <w:rsid w:val="007318B0"/>
    <w:rsid w:val="007320D0"/>
    <w:rsid w:val="00733ACC"/>
    <w:rsid w:val="00735164"/>
    <w:rsid w:val="00735AA9"/>
    <w:rsid w:val="00736848"/>
    <w:rsid w:val="007370F8"/>
    <w:rsid w:val="00737D94"/>
    <w:rsid w:val="007410D8"/>
    <w:rsid w:val="007417C4"/>
    <w:rsid w:val="00742AD5"/>
    <w:rsid w:val="00742F84"/>
    <w:rsid w:val="0074309F"/>
    <w:rsid w:val="007433BC"/>
    <w:rsid w:val="00743709"/>
    <w:rsid w:val="00744BC6"/>
    <w:rsid w:val="00744E5A"/>
    <w:rsid w:val="00746CDE"/>
    <w:rsid w:val="00746D7C"/>
    <w:rsid w:val="007506A2"/>
    <w:rsid w:val="007524B2"/>
    <w:rsid w:val="0075336A"/>
    <w:rsid w:val="00755854"/>
    <w:rsid w:val="00755EF1"/>
    <w:rsid w:val="00756396"/>
    <w:rsid w:val="007567B8"/>
    <w:rsid w:val="00757000"/>
    <w:rsid w:val="00757CE5"/>
    <w:rsid w:val="00757ECF"/>
    <w:rsid w:val="007605CB"/>
    <w:rsid w:val="00761462"/>
    <w:rsid w:val="00761A61"/>
    <w:rsid w:val="00761C0B"/>
    <w:rsid w:val="0076379E"/>
    <w:rsid w:val="007645FB"/>
    <w:rsid w:val="00764D36"/>
    <w:rsid w:val="00764E0E"/>
    <w:rsid w:val="00765D98"/>
    <w:rsid w:val="00766FF9"/>
    <w:rsid w:val="007675B7"/>
    <w:rsid w:val="007676AE"/>
    <w:rsid w:val="0077070A"/>
    <w:rsid w:val="00774B73"/>
    <w:rsid w:val="00774E32"/>
    <w:rsid w:val="00775488"/>
    <w:rsid w:val="007754CD"/>
    <w:rsid w:val="007757F0"/>
    <w:rsid w:val="0077638E"/>
    <w:rsid w:val="007767C4"/>
    <w:rsid w:val="00776C9C"/>
    <w:rsid w:val="00776E60"/>
    <w:rsid w:val="007800E8"/>
    <w:rsid w:val="007822D3"/>
    <w:rsid w:val="007825F6"/>
    <w:rsid w:val="0078356E"/>
    <w:rsid w:val="00783E10"/>
    <w:rsid w:val="00784205"/>
    <w:rsid w:val="00784FBF"/>
    <w:rsid w:val="00785399"/>
    <w:rsid w:val="00785C9B"/>
    <w:rsid w:val="00785D1E"/>
    <w:rsid w:val="00786185"/>
    <w:rsid w:val="0078622C"/>
    <w:rsid w:val="0078661C"/>
    <w:rsid w:val="007866C9"/>
    <w:rsid w:val="007868E0"/>
    <w:rsid w:val="00786EA6"/>
    <w:rsid w:val="00786FF3"/>
    <w:rsid w:val="00787152"/>
    <w:rsid w:val="00787663"/>
    <w:rsid w:val="00787DF3"/>
    <w:rsid w:val="00791103"/>
    <w:rsid w:val="0079113A"/>
    <w:rsid w:val="00791688"/>
    <w:rsid w:val="00791A3F"/>
    <w:rsid w:val="00791A42"/>
    <w:rsid w:val="00792202"/>
    <w:rsid w:val="007931DE"/>
    <w:rsid w:val="007943CC"/>
    <w:rsid w:val="00794D16"/>
    <w:rsid w:val="00794E4D"/>
    <w:rsid w:val="007957B4"/>
    <w:rsid w:val="00795D04"/>
    <w:rsid w:val="00797035"/>
    <w:rsid w:val="00797230"/>
    <w:rsid w:val="00797C32"/>
    <w:rsid w:val="007A0618"/>
    <w:rsid w:val="007A1134"/>
    <w:rsid w:val="007A216D"/>
    <w:rsid w:val="007A227E"/>
    <w:rsid w:val="007A3E10"/>
    <w:rsid w:val="007A41A0"/>
    <w:rsid w:val="007A4328"/>
    <w:rsid w:val="007A459D"/>
    <w:rsid w:val="007A4D5D"/>
    <w:rsid w:val="007A5080"/>
    <w:rsid w:val="007A5917"/>
    <w:rsid w:val="007A5B22"/>
    <w:rsid w:val="007A5D45"/>
    <w:rsid w:val="007A7251"/>
    <w:rsid w:val="007A72EB"/>
    <w:rsid w:val="007A738A"/>
    <w:rsid w:val="007A777F"/>
    <w:rsid w:val="007B0109"/>
    <w:rsid w:val="007B1D83"/>
    <w:rsid w:val="007B1F06"/>
    <w:rsid w:val="007B474A"/>
    <w:rsid w:val="007B478C"/>
    <w:rsid w:val="007B4979"/>
    <w:rsid w:val="007B5327"/>
    <w:rsid w:val="007B5958"/>
    <w:rsid w:val="007B600A"/>
    <w:rsid w:val="007B74D5"/>
    <w:rsid w:val="007B7C81"/>
    <w:rsid w:val="007C0219"/>
    <w:rsid w:val="007C044C"/>
    <w:rsid w:val="007C2854"/>
    <w:rsid w:val="007C3077"/>
    <w:rsid w:val="007C385E"/>
    <w:rsid w:val="007C4285"/>
    <w:rsid w:val="007C495C"/>
    <w:rsid w:val="007C67DF"/>
    <w:rsid w:val="007C74CD"/>
    <w:rsid w:val="007C7ED9"/>
    <w:rsid w:val="007D043E"/>
    <w:rsid w:val="007D0D66"/>
    <w:rsid w:val="007D0FF7"/>
    <w:rsid w:val="007D1602"/>
    <w:rsid w:val="007D17A6"/>
    <w:rsid w:val="007D1CC7"/>
    <w:rsid w:val="007D1DDB"/>
    <w:rsid w:val="007D2C72"/>
    <w:rsid w:val="007D3F42"/>
    <w:rsid w:val="007D4ADE"/>
    <w:rsid w:val="007D5ECE"/>
    <w:rsid w:val="007D6216"/>
    <w:rsid w:val="007D635C"/>
    <w:rsid w:val="007D744A"/>
    <w:rsid w:val="007D785B"/>
    <w:rsid w:val="007E0087"/>
    <w:rsid w:val="007E0128"/>
    <w:rsid w:val="007E01AD"/>
    <w:rsid w:val="007E1D38"/>
    <w:rsid w:val="007E207B"/>
    <w:rsid w:val="007E3067"/>
    <w:rsid w:val="007E3247"/>
    <w:rsid w:val="007E46EB"/>
    <w:rsid w:val="007E5E53"/>
    <w:rsid w:val="007E66A6"/>
    <w:rsid w:val="007E7E73"/>
    <w:rsid w:val="007F0375"/>
    <w:rsid w:val="007F0C15"/>
    <w:rsid w:val="007F0F91"/>
    <w:rsid w:val="007F14F4"/>
    <w:rsid w:val="007F1724"/>
    <w:rsid w:val="007F1B54"/>
    <w:rsid w:val="007F1E0B"/>
    <w:rsid w:val="007F3BC6"/>
    <w:rsid w:val="007F403A"/>
    <w:rsid w:val="007F474C"/>
    <w:rsid w:val="007F50DA"/>
    <w:rsid w:val="007F51B5"/>
    <w:rsid w:val="007F6DF3"/>
    <w:rsid w:val="007F7246"/>
    <w:rsid w:val="007F7508"/>
    <w:rsid w:val="007F7A4B"/>
    <w:rsid w:val="007F7AC3"/>
    <w:rsid w:val="007F7C62"/>
    <w:rsid w:val="008001F3"/>
    <w:rsid w:val="008005F6"/>
    <w:rsid w:val="00800910"/>
    <w:rsid w:val="0080117B"/>
    <w:rsid w:val="00801401"/>
    <w:rsid w:val="008019B7"/>
    <w:rsid w:val="00801A2A"/>
    <w:rsid w:val="00802191"/>
    <w:rsid w:val="008024B1"/>
    <w:rsid w:val="008024FC"/>
    <w:rsid w:val="00803157"/>
    <w:rsid w:val="008040B0"/>
    <w:rsid w:val="008040F6"/>
    <w:rsid w:val="00806275"/>
    <w:rsid w:val="00806784"/>
    <w:rsid w:val="00806CE6"/>
    <w:rsid w:val="00806EBC"/>
    <w:rsid w:val="00807394"/>
    <w:rsid w:val="00807763"/>
    <w:rsid w:val="0080788B"/>
    <w:rsid w:val="00810685"/>
    <w:rsid w:val="00811243"/>
    <w:rsid w:val="00813091"/>
    <w:rsid w:val="008132E0"/>
    <w:rsid w:val="008138E3"/>
    <w:rsid w:val="008163F1"/>
    <w:rsid w:val="008164F9"/>
    <w:rsid w:val="00816FDB"/>
    <w:rsid w:val="008170F8"/>
    <w:rsid w:val="008174DF"/>
    <w:rsid w:val="00817BBF"/>
    <w:rsid w:val="00823024"/>
    <w:rsid w:val="00823D41"/>
    <w:rsid w:val="008249FA"/>
    <w:rsid w:val="00830070"/>
    <w:rsid w:val="00830434"/>
    <w:rsid w:val="00830516"/>
    <w:rsid w:val="008315A1"/>
    <w:rsid w:val="00831DFD"/>
    <w:rsid w:val="0083273A"/>
    <w:rsid w:val="00832BA3"/>
    <w:rsid w:val="00832CA8"/>
    <w:rsid w:val="0083417C"/>
    <w:rsid w:val="00835F6E"/>
    <w:rsid w:val="00837BE8"/>
    <w:rsid w:val="0084114C"/>
    <w:rsid w:val="008425BD"/>
    <w:rsid w:val="0084316F"/>
    <w:rsid w:val="0084327B"/>
    <w:rsid w:val="00843543"/>
    <w:rsid w:val="00845F00"/>
    <w:rsid w:val="008468BD"/>
    <w:rsid w:val="00846E65"/>
    <w:rsid w:val="00847082"/>
    <w:rsid w:val="008473D6"/>
    <w:rsid w:val="0084745A"/>
    <w:rsid w:val="00847687"/>
    <w:rsid w:val="00850E8B"/>
    <w:rsid w:val="008510FC"/>
    <w:rsid w:val="008512F3"/>
    <w:rsid w:val="00851992"/>
    <w:rsid w:val="00851DE3"/>
    <w:rsid w:val="00852BCA"/>
    <w:rsid w:val="00852C47"/>
    <w:rsid w:val="00852FFA"/>
    <w:rsid w:val="008540BC"/>
    <w:rsid w:val="00854616"/>
    <w:rsid w:val="008546C7"/>
    <w:rsid w:val="008552BD"/>
    <w:rsid w:val="00855A7D"/>
    <w:rsid w:val="00855BC1"/>
    <w:rsid w:val="00856282"/>
    <w:rsid w:val="00856BF6"/>
    <w:rsid w:val="0086060C"/>
    <w:rsid w:val="00860B1B"/>
    <w:rsid w:val="00861113"/>
    <w:rsid w:val="008615B0"/>
    <w:rsid w:val="008619F0"/>
    <w:rsid w:val="008625B4"/>
    <w:rsid w:val="00863C7E"/>
    <w:rsid w:val="00863DDC"/>
    <w:rsid w:val="00864E67"/>
    <w:rsid w:val="00865629"/>
    <w:rsid w:val="0086582A"/>
    <w:rsid w:val="00866415"/>
    <w:rsid w:val="00866A94"/>
    <w:rsid w:val="00867157"/>
    <w:rsid w:val="00867E20"/>
    <w:rsid w:val="0087004D"/>
    <w:rsid w:val="0087085F"/>
    <w:rsid w:val="00870ACD"/>
    <w:rsid w:val="00871FE8"/>
    <w:rsid w:val="00872447"/>
    <w:rsid w:val="008724DF"/>
    <w:rsid w:val="00872E10"/>
    <w:rsid w:val="0087497F"/>
    <w:rsid w:val="00874D42"/>
    <w:rsid w:val="00875475"/>
    <w:rsid w:val="00875F36"/>
    <w:rsid w:val="0087622B"/>
    <w:rsid w:val="00876511"/>
    <w:rsid w:val="00876FE5"/>
    <w:rsid w:val="008800CF"/>
    <w:rsid w:val="00880204"/>
    <w:rsid w:val="008821BB"/>
    <w:rsid w:val="0088323C"/>
    <w:rsid w:val="00883738"/>
    <w:rsid w:val="008844E9"/>
    <w:rsid w:val="00884632"/>
    <w:rsid w:val="00884BD8"/>
    <w:rsid w:val="008856AC"/>
    <w:rsid w:val="00885808"/>
    <w:rsid w:val="00885AC9"/>
    <w:rsid w:val="008863F2"/>
    <w:rsid w:val="008871FB"/>
    <w:rsid w:val="0088755C"/>
    <w:rsid w:val="00887D4D"/>
    <w:rsid w:val="008900A0"/>
    <w:rsid w:val="00890C04"/>
    <w:rsid w:val="0089159B"/>
    <w:rsid w:val="00891E57"/>
    <w:rsid w:val="00892F4C"/>
    <w:rsid w:val="00893AEF"/>
    <w:rsid w:val="00893BDC"/>
    <w:rsid w:val="00893DF9"/>
    <w:rsid w:val="00893FBD"/>
    <w:rsid w:val="00894C57"/>
    <w:rsid w:val="00894EE7"/>
    <w:rsid w:val="00894F84"/>
    <w:rsid w:val="008952C9"/>
    <w:rsid w:val="00895487"/>
    <w:rsid w:val="0089556F"/>
    <w:rsid w:val="008968F1"/>
    <w:rsid w:val="008A0AC4"/>
    <w:rsid w:val="008A1240"/>
    <w:rsid w:val="008A1386"/>
    <w:rsid w:val="008A2A56"/>
    <w:rsid w:val="008A2F84"/>
    <w:rsid w:val="008A3450"/>
    <w:rsid w:val="008A34D7"/>
    <w:rsid w:val="008A4B2F"/>
    <w:rsid w:val="008A570A"/>
    <w:rsid w:val="008A68D4"/>
    <w:rsid w:val="008A6E00"/>
    <w:rsid w:val="008A7262"/>
    <w:rsid w:val="008A7D1A"/>
    <w:rsid w:val="008B0419"/>
    <w:rsid w:val="008B065D"/>
    <w:rsid w:val="008B1290"/>
    <w:rsid w:val="008B141A"/>
    <w:rsid w:val="008B1493"/>
    <w:rsid w:val="008B1A43"/>
    <w:rsid w:val="008B2766"/>
    <w:rsid w:val="008B2951"/>
    <w:rsid w:val="008B2A30"/>
    <w:rsid w:val="008B37E3"/>
    <w:rsid w:val="008B4697"/>
    <w:rsid w:val="008B4884"/>
    <w:rsid w:val="008B4C8F"/>
    <w:rsid w:val="008B4CB5"/>
    <w:rsid w:val="008B4CFE"/>
    <w:rsid w:val="008B4DFE"/>
    <w:rsid w:val="008B7607"/>
    <w:rsid w:val="008B7774"/>
    <w:rsid w:val="008C021A"/>
    <w:rsid w:val="008C11CF"/>
    <w:rsid w:val="008C125B"/>
    <w:rsid w:val="008C1A7D"/>
    <w:rsid w:val="008C3DA2"/>
    <w:rsid w:val="008C7E04"/>
    <w:rsid w:val="008D174C"/>
    <w:rsid w:val="008D1A2E"/>
    <w:rsid w:val="008D3177"/>
    <w:rsid w:val="008D3968"/>
    <w:rsid w:val="008D39DE"/>
    <w:rsid w:val="008D3A23"/>
    <w:rsid w:val="008D3B37"/>
    <w:rsid w:val="008D3E48"/>
    <w:rsid w:val="008D3EEA"/>
    <w:rsid w:val="008D421B"/>
    <w:rsid w:val="008D4769"/>
    <w:rsid w:val="008D492B"/>
    <w:rsid w:val="008D572A"/>
    <w:rsid w:val="008D5A68"/>
    <w:rsid w:val="008D62CF"/>
    <w:rsid w:val="008D670E"/>
    <w:rsid w:val="008D6E3A"/>
    <w:rsid w:val="008D6F10"/>
    <w:rsid w:val="008D751D"/>
    <w:rsid w:val="008D7D43"/>
    <w:rsid w:val="008E0BB6"/>
    <w:rsid w:val="008E1B0C"/>
    <w:rsid w:val="008E1D4F"/>
    <w:rsid w:val="008E2360"/>
    <w:rsid w:val="008E243E"/>
    <w:rsid w:val="008E2913"/>
    <w:rsid w:val="008E2D73"/>
    <w:rsid w:val="008E2FB5"/>
    <w:rsid w:val="008E4B0C"/>
    <w:rsid w:val="008E5008"/>
    <w:rsid w:val="008E59E4"/>
    <w:rsid w:val="008E748A"/>
    <w:rsid w:val="008F0529"/>
    <w:rsid w:val="008F1313"/>
    <w:rsid w:val="008F2142"/>
    <w:rsid w:val="008F2C35"/>
    <w:rsid w:val="008F357A"/>
    <w:rsid w:val="008F3F67"/>
    <w:rsid w:val="008F41BF"/>
    <w:rsid w:val="008F4DA8"/>
    <w:rsid w:val="008F4E4D"/>
    <w:rsid w:val="008F62A0"/>
    <w:rsid w:val="008F7E6F"/>
    <w:rsid w:val="009002B6"/>
    <w:rsid w:val="009041CC"/>
    <w:rsid w:val="00904C7A"/>
    <w:rsid w:val="009051A0"/>
    <w:rsid w:val="009052F2"/>
    <w:rsid w:val="00905473"/>
    <w:rsid w:val="009054CB"/>
    <w:rsid w:val="00905D8A"/>
    <w:rsid w:val="009071EF"/>
    <w:rsid w:val="00907504"/>
    <w:rsid w:val="00907804"/>
    <w:rsid w:val="00907B16"/>
    <w:rsid w:val="009101F9"/>
    <w:rsid w:val="009107BA"/>
    <w:rsid w:val="00910B07"/>
    <w:rsid w:val="00911973"/>
    <w:rsid w:val="00911EEC"/>
    <w:rsid w:val="00912A96"/>
    <w:rsid w:val="0091349B"/>
    <w:rsid w:val="00913E65"/>
    <w:rsid w:val="00915027"/>
    <w:rsid w:val="0091504A"/>
    <w:rsid w:val="009154A9"/>
    <w:rsid w:val="00915981"/>
    <w:rsid w:val="00915EB0"/>
    <w:rsid w:val="009164F4"/>
    <w:rsid w:val="009165D1"/>
    <w:rsid w:val="00916C6F"/>
    <w:rsid w:val="00917D7C"/>
    <w:rsid w:val="0092000B"/>
    <w:rsid w:val="00920EDF"/>
    <w:rsid w:val="00922457"/>
    <w:rsid w:val="00922A21"/>
    <w:rsid w:val="00922D0F"/>
    <w:rsid w:val="00922D9F"/>
    <w:rsid w:val="009230AB"/>
    <w:rsid w:val="00923D32"/>
    <w:rsid w:val="0092409D"/>
    <w:rsid w:val="009241DF"/>
    <w:rsid w:val="00924354"/>
    <w:rsid w:val="009244AF"/>
    <w:rsid w:val="00925818"/>
    <w:rsid w:val="00926297"/>
    <w:rsid w:val="00927142"/>
    <w:rsid w:val="009276BC"/>
    <w:rsid w:val="00927BD7"/>
    <w:rsid w:val="009313B7"/>
    <w:rsid w:val="00931449"/>
    <w:rsid w:val="009318F2"/>
    <w:rsid w:val="009324EB"/>
    <w:rsid w:val="0093263B"/>
    <w:rsid w:val="00932E20"/>
    <w:rsid w:val="00933057"/>
    <w:rsid w:val="00933EB6"/>
    <w:rsid w:val="009342DB"/>
    <w:rsid w:val="0093569A"/>
    <w:rsid w:val="00935898"/>
    <w:rsid w:val="00935B2F"/>
    <w:rsid w:val="00937219"/>
    <w:rsid w:val="009376B4"/>
    <w:rsid w:val="0093783B"/>
    <w:rsid w:val="00937843"/>
    <w:rsid w:val="00940F8C"/>
    <w:rsid w:val="00941516"/>
    <w:rsid w:val="009415A3"/>
    <w:rsid w:val="00941FA4"/>
    <w:rsid w:val="009430C2"/>
    <w:rsid w:val="009430F7"/>
    <w:rsid w:val="00944077"/>
    <w:rsid w:val="00944128"/>
    <w:rsid w:val="009441A9"/>
    <w:rsid w:val="009442DD"/>
    <w:rsid w:val="00944ABD"/>
    <w:rsid w:val="00944B90"/>
    <w:rsid w:val="00945090"/>
    <w:rsid w:val="00945B9D"/>
    <w:rsid w:val="0094607B"/>
    <w:rsid w:val="00946C2A"/>
    <w:rsid w:val="00950F08"/>
    <w:rsid w:val="00951590"/>
    <w:rsid w:val="00951C05"/>
    <w:rsid w:val="00952652"/>
    <w:rsid w:val="00952E64"/>
    <w:rsid w:val="009534AD"/>
    <w:rsid w:val="009539D5"/>
    <w:rsid w:val="00954826"/>
    <w:rsid w:val="00954C78"/>
    <w:rsid w:val="009558B2"/>
    <w:rsid w:val="00955E6D"/>
    <w:rsid w:val="00955FC8"/>
    <w:rsid w:val="009564E4"/>
    <w:rsid w:val="009575B5"/>
    <w:rsid w:val="00961227"/>
    <w:rsid w:val="00961FBF"/>
    <w:rsid w:val="00961FDB"/>
    <w:rsid w:val="00962880"/>
    <w:rsid w:val="00963168"/>
    <w:rsid w:val="009635B8"/>
    <w:rsid w:val="0096486D"/>
    <w:rsid w:val="00965A34"/>
    <w:rsid w:val="0096610C"/>
    <w:rsid w:val="00967D14"/>
    <w:rsid w:val="00970777"/>
    <w:rsid w:val="00970806"/>
    <w:rsid w:val="00970D41"/>
    <w:rsid w:val="00971C2C"/>
    <w:rsid w:val="009723E5"/>
    <w:rsid w:val="00972937"/>
    <w:rsid w:val="00972BCB"/>
    <w:rsid w:val="00972CD5"/>
    <w:rsid w:val="00974638"/>
    <w:rsid w:val="00974B1D"/>
    <w:rsid w:val="00974C2B"/>
    <w:rsid w:val="00974CD2"/>
    <w:rsid w:val="009750B2"/>
    <w:rsid w:val="00975259"/>
    <w:rsid w:val="009755E9"/>
    <w:rsid w:val="00976BFA"/>
    <w:rsid w:val="00976DA3"/>
    <w:rsid w:val="009771F3"/>
    <w:rsid w:val="00977241"/>
    <w:rsid w:val="00977296"/>
    <w:rsid w:val="00977D43"/>
    <w:rsid w:val="00977E64"/>
    <w:rsid w:val="00977EA1"/>
    <w:rsid w:val="0098043B"/>
    <w:rsid w:val="0098087F"/>
    <w:rsid w:val="0098118E"/>
    <w:rsid w:val="0098133C"/>
    <w:rsid w:val="009831FF"/>
    <w:rsid w:val="00983547"/>
    <w:rsid w:val="0098371B"/>
    <w:rsid w:val="00983D72"/>
    <w:rsid w:val="009844D6"/>
    <w:rsid w:val="009853C1"/>
    <w:rsid w:val="00985455"/>
    <w:rsid w:val="0098608B"/>
    <w:rsid w:val="009860C9"/>
    <w:rsid w:val="00986E1C"/>
    <w:rsid w:val="009874BE"/>
    <w:rsid w:val="00987699"/>
    <w:rsid w:val="009908CA"/>
    <w:rsid w:val="00990A4B"/>
    <w:rsid w:val="009910F9"/>
    <w:rsid w:val="00995104"/>
    <w:rsid w:val="0099514F"/>
    <w:rsid w:val="00995335"/>
    <w:rsid w:val="00996DF6"/>
    <w:rsid w:val="00997704"/>
    <w:rsid w:val="00997FCA"/>
    <w:rsid w:val="009A051B"/>
    <w:rsid w:val="009A0707"/>
    <w:rsid w:val="009A0D0E"/>
    <w:rsid w:val="009A19AE"/>
    <w:rsid w:val="009A274A"/>
    <w:rsid w:val="009A2C12"/>
    <w:rsid w:val="009A2D29"/>
    <w:rsid w:val="009A34E8"/>
    <w:rsid w:val="009A35F3"/>
    <w:rsid w:val="009A4964"/>
    <w:rsid w:val="009A5F43"/>
    <w:rsid w:val="009A6FF4"/>
    <w:rsid w:val="009A7378"/>
    <w:rsid w:val="009A73ED"/>
    <w:rsid w:val="009A7608"/>
    <w:rsid w:val="009A7701"/>
    <w:rsid w:val="009A7DB0"/>
    <w:rsid w:val="009B10F4"/>
    <w:rsid w:val="009B1B00"/>
    <w:rsid w:val="009B1BA4"/>
    <w:rsid w:val="009B30EA"/>
    <w:rsid w:val="009B37A5"/>
    <w:rsid w:val="009B3C39"/>
    <w:rsid w:val="009B54F0"/>
    <w:rsid w:val="009B555D"/>
    <w:rsid w:val="009B6124"/>
    <w:rsid w:val="009B661C"/>
    <w:rsid w:val="009B669D"/>
    <w:rsid w:val="009C00AA"/>
    <w:rsid w:val="009C0481"/>
    <w:rsid w:val="009C0E4C"/>
    <w:rsid w:val="009C1073"/>
    <w:rsid w:val="009C1F41"/>
    <w:rsid w:val="009C2295"/>
    <w:rsid w:val="009C252C"/>
    <w:rsid w:val="009C2A8E"/>
    <w:rsid w:val="009C2E3E"/>
    <w:rsid w:val="009C3543"/>
    <w:rsid w:val="009C370A"/>
    <w:rsid w:val="009C3C5C"/>
    <w:rsid w:val="009C5125"/>
    <w:rsid w:val="009C5A44"/>
    <w:rsid w:val="009C60B7"/>
    <w:rsid w:val="009C687D"/>
    <w:rsid w:val="009C6951"/>
    <w:rsid w:val="009C75B0"/>
    <w:rsid w:val="009C79A3"/>
    <w:rsid w:val="009D23F8"/>
    <w:rsid w:val="009D2781"/>
    <w:rsid w:val="009D285C"/>
    <w:rsid w:val="009D426A"/>
    <w:rsid w:val="009D4FBC"/>
    <w:rsid w:val="009D55A2"/>
    <w:rsid w:val="009D65E1"/>
    <w:rsid w:val="009D66BF"/>
    <w:rsid w:val="009D6DC0"/>
    <w:rsid w:val="009D7894"/>
    <w:rsid w:val="009E0175"/>
    <w:rsid w:val="009E0323"/>
    <w:rsid w:val="009E1E50"/>
    <w:rsid w:val="009E1FC1"/>
    <w:rsid w:val="009E2529"/>
    <w:rsid w:val="009E2A42"/>
    <w:rsid w:val="009E4306"/>
    <w:rsid w:val="009E4DC5"/>
    <w:rsid w:val="009E4EB8"/>
    <w:rsid w:val="009E5D11"/>
    <w:rsid w:val="009E65D1"/>
    <w:rsid w:val="009E6AC5"/>
    <w:rsid w:val="009E6F01"/>
    <w:rsid w:val="009E70D0"/>
    <w:rsid w:val="009E72A6"/>
    <w:rsid w:val="009E77F8"/>
    <w:rsid w:val="009E7BAF"/>
    <w:rsid w:val="009F18E6"/>
    <w:rsid w:val="009F19BD"/>
    <w:rsid w:val="009F3DEF"/>
    <w:rsid w:val="009F442C"/>
    <w:rsid w:val="009F4CB0"/>
    <w:rsid w:val="009F549E"/>
    <w:rsid w:val="009F5655"/>
    <w:rsid w:val="009F596E"/>
    <w:rsid w:val="009F59D1"/>
    <w:rsid w:val="009F68C7"/>
    <w:rsid w:val="009F6A05"/>
    <w:rsid w:val="009F7A51"/>
    <w:rsid w:val="00A0118E"/>
    <w:rsid w:val="00A01680"/>
    <w:rsid w:val="00A02C09"/>
    <w:rsid w:val="00A03014"/>
    <w:rsid w:val="00A03B09"/>
    <w:rsid w:val="00A04BCD"/>
    <w:rsid w:val="00A05594"/>
    <w:rsid w:val="00A06A38"/>
    <w:rsid w:val="00A06CA2"/>
    <w:rsid w:val="00A112AC"/>
    <w:rsid w:val="00A1190A"/>
    <w:rsid w:val="00A126F8"/>
    <w:rsid w:val="00A127B7"/>
    <w:rsid w:val="00A13C1F"/>
    <w:rsid w:val="00A145A6"/>
    <w:rsid w:val="00A14CC1"/>
    <w:rsid w:val="00A14DE5"/>
    <w:rsid w:val="00A14E14"/>
    <w:rsid w:val="00A150C2"/>
    <w:rsid w:val="00A15103"/>
    <w:rsid w:val="00A15E44"/>
    <w:rsid w:val="00A161AB"/>
    <w:rsid w:val="00A1642B"/>
    <w:rsid w:val="00A16593"/>
    <w:rsid w:val="00A17D34"/>
    <w:rsid w:val="00A20BA2"/>
    <w:rsid w:val="00A22D4C"/>
    <w:rsid w:val="00A236AD"/>
    <w:rsid w:val="00A239D4"/>
    <w:rsid w:val="00A240D1"/>
    <w:rsid w:val="00A244BC"/>
    <w:rsid w:val="00A2459D"/>
    <w:rsid w:val="00A24679"/>
    <w:rsid w:val="00A24930"/>
    <w:rsid w:val="00A257CB"/>
    <w:rsid w:val="00A264B8"/>
    <w:rsid w:val="00A26FEE"/>
    <w:rsid w:val="00A3004E"/>
    <w:rsid w:val="00A30261"/>
    <w:rsid w:val="00A3193F"/>
    <w:rsid w:val="00A321F3"/>
    <w:rsid w:val="00A32A85"/>
    <w:rsid w:val="00A32D14"/>
    <w:rsid w:val="00A33061"/>
    <w:rsid w:val="00A3319B"/>
    <w:rsid w:val="00A3339B"/>
    <w:rsid w:val="00A3391D"/>
    <w:rsid w:val="00A34D17"/>
    <w:rsid w:val="00A34DF7"/>
    <w:rsid w:val="00A34FD3"/>
    <w:rsid w:val="00A359F3"/>
    <w:rsid w:val="00A36503"/>
    <w:rsid w:val="00A367FC"/>
    <w:rsid w:val="00A37828"/>
    <w:rsid w:val="00A401A3"/>
    <w:rsid w:val="00A40DC3"/>
    <w:rsid w:val="00A4136C"/>
    <w:rsid w:val="00A414FA"/>
    <w:rsid w:val="00A416FB"/>
    <w:rsid w:val="00A419F1"/>
    <w:rsid w:val="00A41F78"/>
    <w:rsid w:val="00A421DA"/>
    <w:rsid w:val="00A42416"/>
    <w:rsid w:val="00A429BE"/>
    <w:rsid w:val="00A42D9C"/>
    <w:rsid w:val="00A442A4"/>
    <w:rsid w:val="00A44738"/>
    <w:rsid w:val="00A4528D"/>
    <w:rsid w:val="00A459B2"/>
    <w:rsid w:val="00A45B46"/>
    <w:rsid w:val="00A467B5"/>
    <w:rsid w:val="00A46921"/>
    <w:rsid w:val="00A46AA8"/>
    <w:rsid w:val="00A50221"/>
    <w:rsid w:val="00A509AA"/>
    <w:rsid w:val="00A518DC"/>
    <w:rsid w:val="00A53692"/>
    <w:rsid w:val="00A54BEF"/>
    <w:rsid w:val="00A54CA3"/>
    <w:rsid w:val="00A55300"/>
    <w:rsid w:val="00A55D19"/>
    <w:rsid w:val="00A55EC0"/>
    <w:rsid w:val="00A56331"/>
    <w:rsid w:val="00A56633"/>
    <w:rsid w:val="00A56AA6"/>
    <w:rsid w:val="00A57315"/>
    <w:rsid w:val="00A609FE"/>
    <w:rsid w:val="00A60BB7"/>
    <w:rsid w:val="00A621F5"/>
    <w:rsid w:val="00A635D7"/>
    <w:rsid w:val="00A641EA"/>
    <w:rsid w:val="00A64C2F"/>
    <w:rsid w:val="00A65298"/>
    <w:rsid w:val="00A65606"/>
    <w:rsid w:val="00A65DEB"/>
    <w:rsid w:val="00A65E6C"/>
    <w:rsid w:val="00A66D07"/>
    <w:rsid w:val="00A67F6A"/>
    <w:rsid w:val="00A7033F"/>
    <w:rsid w:val="00A70748"/>
    <w:rsid w:val="00A708AD"/>
    <w:rsid w:val="00A713CB"/>
    <w:rsid w:val="00A723BC"/>
    <w:rsid w:val="00A72489"/>
    <w:rsid w:val="00A72495"/>
    <w:rsid w:val="00A743B4"/>
    <w:rsid w:val="00A743F0"/>
    <w:rsid w:val="00A762D7"/>
    <w:rsid w:val="00A7670B"/>
    <w:rsid w:val="00A76D57"/>
    <w:rsid w:val="00A81827"/>
    <w:rsid w:val="00A81EA2"/>
    <w:rsid w:val="00A82377"/>
    <w:rsid w:val="00A8244A"/>
    <w:rsid w:val="00A82541"/>
    <w:rsid w:val="00A8262D"/>
    <w:rsid w:val="00A82BFE"/>
    <w:rsid w:val="00A83E1F"/>
    <w:rsid w:val="00A83F40"/>
    <w:rsid w:val="00A84426"/>
    <w:rsid w:val="00A84556"/>
    <w:rsid w:val="00A84EB5"/>
    <w:rsid w:val="00A852B6"/>
    <w:rsid w:val="00A85641"/>
    <w:rsid w:val="00A85DBF"/>
    <w:rsid w:val="00A86023"/>
    <w:rsid w:val="00A8680F"/>
    <w:rsid w:val="00A909CF"/>
    <w:rsid w:val="00A911C3"/>
    <w:rsid w:val="00A928E3"/>
    <w:rsid w:val="00A9365B"/>
    <w:rsid w:val="00A94408"/>
    <w:rsid w:val="00A94785"/>
    <w:rsid w:val="00A94E7A"/>
    <w:rsid w:val="00A953C7"/>
    <w:rsid w:val="00A9604A"/>
    <w:rsid w:val="00A9628E"/>
    <w:rsid w:val="00A962DC"/>
    <w:rsid w:val="00A9734A"/>
    <w:rsid w:val="00A97E89"/>
    <w:rsid w:val="00AA000E"/>
    <w:rsid w:val="00AA118A"/>
    <w:rsid w:val="00AA14EB"/>
    <w:rsid w:val="00AA1B37"/>
    <w:rsid w:val="00AA1EE5"/>
    <w:rsid w:val="00AA4B32"/>
    <w:rsid w:val="00AA51D1"/>
    <w:rsid w:val="00AA6178"/>
    <w:rsid w:val="00AA6BA4"/>
    <w:rsid w:val="00AA6EE0"/>
    <w:rsid w:val="00AA7632"/>
    <w:rsid w:val="00AB02F1"/>
    <w:rsid w:val="00AB03DC"/>
    <w:rsid w:val="00AB09FE"/>
    <w:rsid w:val="00AB0E44"/>
    <w:rsid w:val="00AB182A"/>
    <w:rsid w:val="00AB1FB0"/>
    <w:rsid w:val="00AB263B"/>
    <w:rsid w:val="00AB351A"/>
    <w:rsid w:val="00AB4031"/>
    <w:rsid w:val="00AB4492"/>
    <w:rsid w:val="00AB4AEC"/>
    <w:rsid w:val="00AB4FB1"/>
    <w:rsid w:val="00AB5FB4"/>
    <w:rsid w:val="00AB63F6"/>
    <w:rsid w:val="00AB6BE5"/>
    <w:rsid w:val="00AB6E74"/>
    <w:rsid w:val="00AC0A4D"/>
    <w:rsid w:val="00AC0C1E"/>
    <w:rsid w:val="00AC19C1"/>
    <w:rsid w:val="00AC1ECB"/>
    <w:rsid w:val="00AC22D7"/>
    <w:rsid w:val="00AC3652"/>
    <w:rsid w:val="00AC43C1"/>
    <w:rsid w:val="00AC45B8"/>
    <w:rsid w:val="00AC5093"/>
    <w:rsid w:val="00AC5C24"/>
    <w:rsid w:val="00AC6D00"/>
    <w:rsid w:val="00AC71A1"/>
    <w:rsid w:val="00AC7D32"/>
    <w:rsid w:val="00AD0506"/>
    <w:rsid w:val="00AD065E"/>
    <w:rsid w:val="00AD0ACD"/>
    <w:rsid w:val="00AD1594"/>
    <w:rsid w:val="00AD1CC7"/>
    <w:rsid w:val="00AD1DD3"/>
    <w:rsid w:val="00AD3392"/>
    <w:rsid w:val="00AD3E59"/>
    <w:rsid w:val="00AD48ED"/>
    <w:rsid w:val="00AD4AF5"/>
    <w:rsid w:val="00AD5A60"/>
    <w:rsid w:val="00AD5E3C"/>
    <w:rsid w:val="00AD636B"/>
    <w:rsid w:val="00AD65AB"/>
    <w:rsid w:val="00AD6B4E"/>
    <w:rsid w:val="00AD735A"/>
    <w:rsid w:val="00AE1571"/>
    <w:rsid w:val="00AE2AC5"/>
    <w:rsid w:val="00AE3151"/>
    <w:rsid w:val="00AE37B4"/>
    <w:rsid w:val="00AE38C0"/>
    <w:rsid w:val="00AE41EC"/>
    <w:rsid w:val="00AE4CCF"/>
    <w:rsid w:val="00AE4E68"/>
    <w:rsid w:val="00AE50F9"/>
    <w:rsid w:val="00AE601A"/>
    <w:rsid w:val="00AE6A30"/>
    <w:rsid w:val="00AE6A91"/>
    <w:rsid w:val="00AE6B5C"/>
    <w:rsid w:val="00AE743A"/>
    <w:rsid w:val="00AF206A"/>
    <w:rsid w:val="00AF253F"/>
    <w:rsid w:val="00AF3A1B"/>
    <w:rsid w:val="00AF3CE8"/>
    <w:rsid w:val="00AF430F"/>
    <w:rsid w:val="00AF4F2D"/>
    <w:rsid w:val="00AF5443"/>
    <w:rsid w:val="00AF5658"/>
    <w:rsid w:val="00B001D7"/>
    <w:rsid w:val="00B00609"/>
    <w:rsid w:val="00B00C9E"/>
    <w:rsid w:val="00B00D12"/>
    <w:rsid w:val="00B02B87"/>
    <w:rsid w:val="00B0326E"/>
    <w:rsid w:val="00B0402E"/>
    <w:rsid w:val="00B042F3"/>
    <w:rsid w:val="00B04810"/>
    <w:rsid w:val="00B04DF6"/>
    <w:rsid w:val="00B0530D"/>
    <w:rsid w:val="00B0552F"/>
    <w:rsid w:val="00B05A49"/>
    <w:rsid w:val="00B05B6F"/>
    <w:rsid w:val="00B06500"/>
    <w:rsid w:val="00B06CC6"/>
    <w:rsid w:val="00B078D0"/>
    <w:rsid w:val="00B10F4A"/>
    <w:rsid w:val="00B11986"/>
    <w:rsid w:val="00B11CF7"/>
    <w:rsid w:val="00B11D11"/>
    <w:rsid w:val="00B132DD"/>
    <w:rsid w:val="00B138D7"/>
    <w:rsid w:val="00B13B62"/>
    <w:rsid w:val="00B14757"/>
    <w:rsid w:val="00B15C59"/>
    <w:rsid w:val="00B15F50"/>
    <w:rsid w:val="00B167F9"/>
    <w:rsid w:val="00B1750A"/>
    <w:rsid w:val="00B17563"/>
    <w:rsid w:val="00B17845"/>
    <w:rsid w:val="00B214CE"/>
    <w:rsid w:val="00B21A15"/>
    <w:rsid w:val="00B23769"/>
    <w:rsid w:val="00B23F7B"/>
    <w:rsid w:val="00B2426F"/>
    <w:rsid w:val="00B24844"/>
    <w:rsid w:val="00B24B96"/>
    <w:rsid w:val="00B24BB7"/>
    <w:rsid w:val="00B254E6"/>
    <w:rsid w:val="00B25713"/>
    <w:rsid w:val="00B2664F"/>
    <w:rsid w:val="00B2761D"/>
    <w:rsid w:val="00B27942"/>
    <w:rsid w:val="00B3017E"/>
    <w:rsid w:val="00B3025A"/>
    <w:rsid w:val="00B32822"/>
    <w:rsid w:val="00B331DA"/>
    <w:rsid w:val="00B33814"/>
    <w:rsid w:val="00B35C70"/>
    <w:rsid w:val="00B35CC4"/>
    <w:rsid w:val="00B35E9C"/>
    <w:rsid w:val="00B36647"/>
    <w:rsid w:val="00B3756E"/>
    <w:rsid w:val="00B37AF5"/>
    <w:rsid w:val="00B41223"/>
    <w:rsid w:val="00B4128B"/>
    <w:rsid w:val="00B41C5A"/>
    <w:rsid w:val="00B421CD"/>
    <w:rsid w:val="00B438AC"/>
    <w:rsid w:val="00B43AAA"/>
    <w:rsid w:val="00B44538"/>
    <w:rsid w:val="00B450E5"/>
    <w:rsid w:val="00B45AD8"/>
    <w:rsid w:val="00B47E8B"/>
    <w:rsid w:val="00B508CC"/>
    <w:rsid w:val="00B50973"/>
    <w:rsid w:val="00B50FCD"/>
    <w:rsid w:val="00B510FA"/>
    <w:rsid w:val="00B515C5"/>
    <w:rsid w:val="00B5174F"/>
    <w:rsid w:val="00B52261"/>
    <w:rsid w:val="00B55065"/>
    <w:rsid w:val="00B5574A"/>
    <w:rsid w:val="00B57C04"/>
    <w:rsid w:val="00B57DA5"/>
    <w:rsid w:val="00B60861"/>
    <w:rsid w:val="00B617D4"/>
    <w:rsid w:val="00B62371"/>
    <w:rsid w:val="00B62C0B"/>
    <w:rsid w:val="00B62EAD"/>
    <w:rsid w:val="00B62F70"/>
    <w:rsid w:val="00B643F8"/>
    <w:rsid w:val="00B64588"/>
    <w:rsid w:val="00B65032"/>
    <w:rsid w:val="00B65F60"/>
    <w:rsid w:val="00B667AB"/>
    <w:rsid w:val="00B67162"/>
    <w:rsid w:val="00B67E4E"/>
    <w:rsid w:val="00B70800"/>
    <w:rsid w:val="00B70BA7"/>
    <w:rsid w:val="00B70F9F"/>
    <w:rsid w:val="00B71D43"/>
    <w:rsid w:val="00B72918"/>
    <w:rsid w:val="00B72A3F"/>
    <w:rsid w:val="00B72ACC"/>
    <w:rsid w:val="00B73649"/>
    <w:rsid w:val="00B73E26"/>
    <w:rsid w:val="00B744F2"/>
    <w:rsid w:val="00B74E9F"/>
    <w:rsid w:val="00B752D3"/>
    <w:rsid w:val="00B769B0"/>
    <w:rsid w:val="00B76D1E"/>
    <w:rsid w:val="00B77D25"/>
    <w:rsid w:val="00B77E4C"/>
    <w:rsid w:val="00B804A2"/>
    <w:rsid w:val="00B804A3"/>
    <w:rsid w:val="00B80E80"/>
    <w:rsid w:val="00B814DB"/>
    <w:rsid w:val="00B81D9F"/>
    <w:rsid w:val="00B81DD8"/>
    <w:rsid w:val="00B83B0B"/>
    <w:rsid w:val="00B83FEC"/>
    <w:rsid w:val="00B8446F"/>
    <w:rsid w:val="00B854C0"/>
    <w:rsid w:val="00B8557F"/>
    <w:rsid w:val="00B85C88"/>
    <w:rsid w:val="00B86751"/>
    <w:rsid w:val="00B869F2"/>
    <w:rsid w:val="00B877E7"/>
    <w:rsid w:val="00B903E1"/>
    <w:rsid w:val="00B905DA"/>
    <w:rsid w:val="00B90CBA"/>
    <w:rsid w:val="00B918EE"/>
    <w:rsid w:val="00B920F1"/>
    <w:rsid w:val="00B9334D"/>
    <w:rsid w:val="00B937F6"/>
    <w:rsid w:val="00B9446C"/>
    <w:rsid w:val="00B950E1"/>
    <w:rsid w:val="00B96155"/>
    <w:rsid w:val="00B9625F"/>
    <w:rsid w:val="00B96624"/>
    <w:rsid w:val="00B96B14"/>
    <w:rsid w:val="00B96CEC"/>
    <w:rsid w:val="00B97A7D"/>
    <w:rsid w:val="00B97C83"/>
    <w:rsid w:val="00BA01D5"/>
    <w:rsid w:val="00BA05E7"/>
    <w:rsid w:val="00BA070C"/>
    <w:rsid w:val="00BA1522"/>
    <w:rsid w:val="00BA2409"/>
    <w:rsid w:val="00BA2C49"/>
    <w:rsid w:val="00BA2E25"/>
    <w:rsid w:val="00BA3048"/>
    <w:rsid w:val="00BA32EA"/>
    <w:rsid w:val="00BA3D1A"/>
    <w:rsid w:val="00BA4A43"/>
    <w:rsid w:val="00BA4F3F"/>
    <w:rsid w:val="00BA500F"/>
    <w:rsid w:val="00BA574D"/>
    <w:rsid w:val="00BA664E"/>
    <w:rsid w:val="00BA676A"/>
    <w:rsid w:val="00BA7A80"/>
    <w:rsid w:val="00BA7FA3"/>
    <w:rsid w:val="00BB01FA"/>
    <w:rsid w:val="00BB13B0"/>
    <w:rsid w:val="00BB18D3"/>
    <w:rsid w:val="00BB28D8"/>
    <w:rsid w:val="00BB3042"/>
    <w:rsid w:val="00BB5127"/>
    <w:rsid w:val="00BB53EA"/>
    <w:rsid w:val="00BB602E"/>
    <w:rsid w:val="00BB6D95"/>
    <w:rsid w:val="00BB6F8C"/>
    <w:rsid w:val="00BB77BC"/>
    <w:rsid w:val="00BB79B9"/>
    <w:rsid w:val="00BC12FB"/>
    <w:rsid w:val="00BC2205"/>
    <w:rsid w:val="00BC39E2"/>
    <w:rsid w:val="00BC4946"/>
    <w:rsid w:val="00BC4AA1"/>
    <w:rsid w:val="00BC4ABA"/>
    <w:rsid w:val="00BC5F27"/>
    <w:rsid w:val="00BC6D73"/>
    <w:rsid w:val="00BC71AF"/>
    <w:rsid w:val="00BC79BF"/>
    <w:rsid w:val="00BD0193"/>
    <w:rsid w:val="00BD107B"/>
    <w:rsid w:val="00BD1318"/>
    <w:rsid w:val="00BD1588"/>
    <w:rsid w:val="00BD161F"/>
    <w:rsid w:val="00BD1D55"/>
    <w:rsid w:val="00BD21B9"/>
    <w:rsid w:val="00BD28A0"/>
    <w:rsid w:val="00BD39E1"/>
    <w:rsid w:val="00BD3E98"/>
    <w:rsid w:val="00BD4B1D"/>
    <w:rsid w:val="00BD4DD1"/>
    <w:rsid w:val="00BD55C6"/>
    <w:rsid w:val="00BD58DF"/>
    <w:rsid w:val="00BD6829"/>
    <w:rsid w:val="00BD6E95"/>
    <w:rsid w:val="00BD7BC2"/>
    <w:rsid w:val="00BD7BE8"/>
    <w:rsid w:val="00BE08D3"/>
    <w:rsid w:val="00BE109E"/>
    <w:rsid w:val="00BE16CB"/>
    <w:rsid w:val="00BE256C"/>
    <w:rsid w:val="00BE3167"/>
    <w:rsid w:val="00BE376F"/>
    <w:rsid w:val="00BE3826"/>
    <w:rsid w:val="00BE386A"/>
    <w:rsid w:val="00BE3C61"/>
    <w:rsid w:val="00BE46A1"/>
    <w:rsid w:val="00BE57EF"/>
    <w:rsid w:val="00BE5828"/>
    <w:rsid w:val="00BE6321"/>
    <w:rsid w:val="00BE7501"/>
    <w:rsid w:val="00BF1509"/>
    <w:rsid w:val="00BF1B9B"/>
    <w:rsid w:val="00BF1CFA"/>
    <w:rsid w:val="00BF2144"/>
    <w:rsid w:val="00BF26D9"/>
    <w:rsid w:val="00BF278C"/>
    <w:rsid w:val="00BF2BD7"/>
    <w:rsid w:val="00BF33B6"/>
    <w:rsid w:val="00BF404B"/>
    <w:rsid w:val="00BF43B0"/>
    <w:rsid w:val="00BF4A87"/>
    <w:rsid w:val="00BF4CC6"/>
    <w:rsid w:val="00BF5174"/>
    <w:rsid w:val="00BF5E24"/>
    <w:rsid w:val="00BF69B0"/>
    <w:rsid w:val="00BF6D0D"/>
    <w:rsid w:val="00BF7428"/>
    <w:rsid w:val="00BF7953"/>
    <w:rsid w:val="00BF7A87"/>
    <w:rsid w:val="00BF7F35"/>
    <w:rsid w:val="00C0042B"/>
    <w:rsid w:val="00C00D43"/>
    <w:rsid w:val="00C00D92"/>
    <w:rsid w:val="00C01C0A"/>
    <w:rsid w:val="00C02385"/>
    <w:rsid w:val="00C02A1F"/>
    <w:rsid w:val="00C034AE"/>
    <w:rsid w:val="00C0365F"/>
    <w:rsid w:val="00C03A81"/>
    <w:rsid w:val="00C052D8"/>
    <w:rsid w:val="00C0675E"/>
    <w:rsid w:val="00C07105"/>
    <w:rsid w:val="00C07490"/>
    <w:rsid w:val="00C107DE"/>
    <w:rsid w:val="00C10D7D"/>
    <w:rsid w:val="00C1144B"/>
    <w:rsid w:val="00C11DB1"/>
    <w:rsid w:val="00C1352B"/>
    <w:rsid w:val="00C14FE1"/>
    <w:rsid w:val="00C1580B"/>
    <w:rsid w:val="00C15A41"/>
    <w:rsid w:val="00C16B95"/>
    <w:rsid w:val="00C16D95"/>
    <w:rsid w:val="00C17532"/>
    <w:rsid w:val="00C209AC"/>
    <w:rsid w:val="00C20CA0"/>
    <w:rsid w:val="00C2120F"/>
    <w:rsid w:val="00C21681"/>
    <w:rsid w:val="00C21C56"/>
    <w:rsid w:val="00C22916"/>
    <w:rsid w:val="00C22DF7"/>
    <w:rsid w:val="00C2356D"/>
    <w:rsid w:val="00C2391C"/>
    <w:rsid w:val="00C23E8D"/>
    <w:rsid w:val="00C24673"/>
    <w:rsid w:val="00C24FFE"/>
    <w:rsid w:val="00C25143"/>
    <w:rsid w:val="00C25A95"/>
    <w:rsid w:val="00C25F98"/>
    <w:rsid w:val="00C26D11"/>
    <w:rsid w:val="00C279F4"/>
    <w:rsid w:val="00C30E1B"/>
    <w:rsid w:val="00C311F5"/>
    <w:rsid w:val="00C31C2F"/>
    <w:rsid w:val="00C320BB"/>
    <w:rsid w:val="00C32361"/>
    <w:rsid w:val="00C32B54"/>
    <w:rsid w:val="00C33755"/>
    <w:rsid w:val="00C33997"/>
    <w:rsid w:val="00C3447F"/>
    <w:rsid w:val="00C355A1"/>
    <w:rsid w:val="00C35FAA"/>
    <w:rsid w:val="00C36122"/>
    <w:rsid w:val="00C365F9"/>
    <w:rsid w:val="00C400DD"/>
    <w:rsid w:val="00C41228"/>
    <w:rsid w:val="00C41275"/>
    <w:rsid w:val="00C42A68"/>
    <w:rsid w:val="00C431DD"/>
    <w:rsid w:val="00C4369C"/>
    <w:rsid w:val="00C43950"/>
    <w:rsid w:val="00C4403E"/>
    <w:rsid w:val="00C440FC"/>
    <w:rsid w:val="00C4478C"/>
    <w:rsid w:val="00C450A8"/>
    <w:rsid w:val="00C45B95"/>
    <w:rsid w:val="00C46215"/>
    <w:rsid w:val="00C4713A"/>
    <w:rsid w:val="00C47260"/>
    <w:rsid w:val="00C4765B"/>
    <w:rsid w:val="00C50147"/>
    <w:rsid w:val="00C509F3"/>
    <w:rsid w:val="00C51072"/>
    <w:rsid w:val="00C5195F"/>
    <w:rsid w:val="00C52C73"/>
    <w:rsid w:val="00C5317C"/>
    <w:rsid w:val="00C53764"/>
    <w:rsid w:val="00C53959"/>
    <w:rsid w:val="00C549A4"/>
    <w:rsid w:val="00C568FC"/>
    <w:rsid w:val="00C56C59"/>
    <w:rsid w:val="00C56D4F"/>
    <w:rsid w:val="00C60D74"/>
    <w:rsid w:val="00C616C6"/>
    <w:rsid w:val="00C62541"/>
    <w:rsid w:val="00C6275D"/>
    <w:rsid w:val="00C63131"/>
    <w:rsid w:val="00C6402D"/>
    <w:rsid w:val="00C6452E"/>
    <w:rsid w:val="00C6611A"/>
    <w:rsid w:val="00C66EE3"/>
    <w:rsid w:val="00C671CC"/>
    <w:rsid w:val="00C67470"/>
    <w:rsid w:val="00C70033"/>
    <w:rsid w:val="00C700DB"/>
    <w:rsid w:val="00C701C4"/>
    <w:rsid w:val="00C70202"/>
    <w:rsid w:val="00C70C1D"/>
    <w:rsid w:val="00C70CC6"/>
    <w:rsid w:val="00C72896"/>
    <w:rsid w:val="00C73080"/>
    <w:rsid w:val="00C73991"/>
    <w:rsid w:val="00C73AC6"/>
    <w:rsid w:val="00C73F73"/>
    <w:rsid w:val="00C75DC9"/>
    <w:rsid w:val="00C80EBD"/>
    <w:rsid w:val="00C80FB3"/>
    <w:rsid w:val="00C81092"/>
    <w:rsid w:val="00C81C4D"/>
    <w:rsid w:val="00C81DF0"/>
    <w:rsid w:val="00C82891"/>
    <w:rsid w:val="00C82DDF"/>
    <w:rsid w:val="00C83945"/>
    <w:rsid w:val="00C84446"/>
    <w:rsid w:val="00C853E5"/>
    <w:rsid w:val="00C856CC"/>
    <w:rsid w:val="00C860BC"/>
    <w:rsid w:val="00C86146"/>
    <w:rsid w:val="00C873F1"/>
    <w:rsid w:val="00C8755B"/>
    <w:rsid w:val="00C87F2C"/>
    <w:rsid w:val="00C87F69"/>
    <w:rsid w:val="00C9057D"/>
    <w:rsid w:val="00C906F5"/>
    <w:rsid w:val="00C921F0"/>
    <w:rsid w:val="00C92B85"/>
    <w:rsid w:val="00C92C30"/>
    <w:rsid w:val="00C93315"/>
    <w:rsid w:val="00C934F0"/>
    <w:rsid w:val="00C93606"/>
    <w:rsid w:val="00C93E3D"/>
    <w:rsid w:val="00C93EF8"/>
    <w:rsid w:val="00C941C4"/>
    <w:rsid w:val="00C9520F"/>
    <w:rsid w:val="00C9626E"/>
    <w:rsid w:val="00C96AF6"/>
    <w:rsid w:val="00C9780A"/>
    <w:rsid w:val="00C97B86"/>
    <w:rsid w:val="00CA013D"/>
    <w:rsid w:val="00CA1336"/>
    <w:rsid w:val="00CA1A22"/>
    <w:rsid w:val="00CA272E"/>
    <w:rsid w:val="00CA30AD"/>
    <w:rsid w:val="00CA31F7"/>
    <w:rsid w:val="00CA3295"/>
    <w:rsid w:val="00CA37B0"/>
    <w:rsid w:val="00CA4DC6"/>
    <w:rsid w:val="00CA5B90"/>
    <w:rsid w:val="00CA5CB4"/>
    <w:rsid w:val="00CA65F4"/>
    <w:rsid w:val="00CA6DCB"/>
    <w:rsid w:val="00CA7D2D"/>
    <w:rsid w:val="00CB010D"/>
    <w:rsid w:val="00CB0B0A"/>
    <w:rsid w:val="00CB0FE0"/>
    <w:rsid w:val="00CB1905"/>
    <w:rsid w:val="00CB1D5F"/>
    <w:rsid w:val="00CB211A"/>
    <w:rsid w:val="00CB2A7E"/>
    <w:rsid w:val="00CB4195"/>
    <w:rsid w:val="00CB4AAF"/>
    <w:rsid w:val="00CB67C9"/>
    <w:rsid w:val="00CB6888"/>
    <w:rsid w:val="00CB76E7"/>
    <w:rsid w:val="00CC0363"/>
    <w:rsid w:val="00CC07A8"/>
    <w:rsid w:val="00CC1889"/>
    <w:rsid w:val="00CC1DDA"/>
    <w:rsid w:val="00CC1F1A"/>
    <w:rsid w:val="00CC2A04"/>
    <w:rsid w:val="00CC31C1"/>
    <w:rsid w:val="00CC3900"/>
    <w:rsid w:val="00CC39F8"/>
    <w:rsid w:val="00CC3B4E"/>
    <w:rsid w:val="00CC3FD8"/>
    <w:rsid w:val="00CC4807"/>
    <w:rsid w:val="00CC4FCF"/>
    <w:rsid w:val="00CC5013"/>
    <w:rsid w:val="00CC51C0"/>
    <w:rsid w:val="00CD0C05"/>
    <w:rsid w:val="00CD11F6"/>
    <w:rsid w:val="00CD16D4"/>
    <w:rsid w:val="00CD18AA"/>
    <w:rsid w:val="00CD2CF2"/>
    <w:rsid w:val="00CD2DE8"/>
    <w:rsid w:val="00CD2DED"/>
    <w:rsid w:val="00CD32B5"/>
    <w:rsid w:val="00CD3A4C"/>
    <w:rsid w:val="00CD3C51"/>
    <w:rsid w:val="00CD5285"/>
    <w:rsid w:val="00CD5EC2"/>
    <w:rsid w:val="00CD6051"/>
    <w:rsid w:val="00CD6108"/>
    <w:rsid w:val="00CD6888"/>
    <w:rsid w:val="00CD6E5C"/>
    <w:rsid w:val="00CD7704"/>
    <w:rsid w:val="00CD78DF"/>
    <w:rsid w:val="00CE0636"/>
    <w:rsid w:val="00CE0CB1"/>
    <w:rsid w:val="00CE1364"/>
    <w:rsid w:val="00CE2D11"/>
    <w:rsid w:val="00CE2EF2"/>
    <w:rsid w:val="00CE34C6"/>
    <w:rsid w:val="00CE355A"/>
    <w:rsid w:val="00CE3949"/>
    <w:rsid w:val="00CE5F0F"/>
    <w:rsid w:val="00CE6EA3"/>
    <w:rsid w:val="00CE7046"/>
    <w:rsid w:val="00CF0420"/>
    <w:rsid w:val="00CF1694"/>
    <w:rsid w:val="00CF1AF2"/>
    <w:rsid w:val="00CF1B19"/>
    <w:rsid w:val="00CF2675"/>
    <w:rsid w:val="00CF3E60"/>
    <w:rsid w:val="00CF55C9"/>
    <w:rsid w:val="00CF5697"/>
    <w:rsid w:val="00CF5B40"/>
    <w:rsid w:val="00CF6EA9"/>
    <w:rsid w:val="00CF7456"/>
    <w:rsid w:val="00CF7A88"/>
    <w:rsid w:val="00D00B94"/>
    <w:rsid w:val="00D00DDA"/>
    <w:rsid w:val="00D01108"/>
    <w:rsid w:val="00D0211A"/>
    <w:rsid w:val="00D02962"/>
    <w:rsid w:val="00D03519"/>
    <w:rsid w:val="00D03A0E"/>
    <w:rsid w:val="00D03B2F"/>
    <w:rsid w:val="00D042C7"/>
    <w:rsid w:val="00D04554"/>
    <w:rsid w:val="00D04810"/>
    <w:rsid w:val="00D04978"/>
    <w:rsid w:val="00D049E7"/>
    <w:rsid w:val="00D056DB"/>
    <w:rsid w:val="00D05ACB"/>
    <w:rsid w:val="00D05D4B"/>
    <w:rsid w:val="00D069C6"/>
    <w:rsid w:val="00D07A08"/>
    <w:rsid w:val="00D106A4"/>
    <w:rsid w:val="00D1077E"/>
    <w:rsid w:val="00D120B6"/>
    <w:rsid w:val="00D122F4"/>
    <w:rsid w:val="00D12427"/>
    <w:rsid w:val="00D12E06"/>
    <w:rsid w:val="00D13130"/>
    <w:rsid w:val="00D132BC"/>
    <w:rsid w:val="00D13378"/>
    <w:rsid w:val="00D14011"/>
    <w:rsid w:val="00D14578"/>
    <w:rsid w:val="00D14CDF"/>
    <w:rsid w:val="00D15AA3"/>
    <w:rsid w:val="00D163E7"/>
    <w:rsid w:val="00D16C50"/>
    <w:rsid w:val="00D17900"/>
    <w:rsid w:val="00D17B34"/>
    <w:rsid w:val="00D213AE"/>
    <w:rsid w:val="00D213DE"/>
    <w:rsid w:val="00D22C15"/>
    <w:rsid w:val="00D22F12"/>
    <w:rsid w:val="00D245E2"/>
    <w:rsid w:val="00D24A28"/>
    <w:rsid w:val="00D25165"/>
    <w:rsid w:val="00D25478"/>
    <w:rsid w:val="00D25A19"/>
    <w:rsid w:val="00D2643C"/>
    <w:rsid w:val="00D2715E"/>
    <w:rsid w:val="00D27E12"/>
    <w:rsid w:val="00D313E9"/>
    <w:rsid w:val="00D3159D"/>
    <w:rsid w:val="00D31857"/>
    <w:rsid w:val="00D323C9"/>
    <w:rsid w:val="00D33809"/>
    <w:rsid w:val="00D33BC4"/>
    <w:rsid w:val="00D3520D"/>
    <w:rsid w:val="00D3587D"/>
    <w:rsid w:val="00D360F3"/>
    <w:rsid w:val="00D361EA"/>
    <w:rsid w:val="00D366B5"/>
    <w:rsid w:val="00D36950"/>
    <w:rsid w:val="00D36BB7"/>
    <w:rsid w:val="00D3728E"/>
    <w:rsid w:val="00D373B3"/>
    <w:rsid w:val="00D41937"/>
    <w:rsid w:val="00D41BAD"/>
    <w:rsid w:val="00D41E68"/>
    <w:rsid w:val="00D420CC"/>
    <w:rsid w:val="00D421DE"/>
    <w:rsid w:val="00D42C7A"/>
    <w:rsid w:val="00D43F05"/>
    <w:rsid w:val="00D43FD3"/>
    <w:rsid w:val="00D4417D"/>
    <w:rsid w:val="00D44399"/>
    <w:rsid w:val="00D45665"/>
    <w:rsid w:val="00D456D0"/>
    <w:rsid w:val="00D465B9"/>
    <w:rsid w:val="00D46650"/>
    <w:rsid w:val="00D50AE5"/>
    <w:rsid w:val="00D52ACF"/>
    <w:rsid w:val="00D52E29"/>
    <w:rsid w:val="00D53690"/>
    <w:rsid w:val="00D573C5"/>
    <w:rsid w:val="00D57420"/>
    <w:rsid w:val="00D60007"/>
    <w:rsid w:val="00D602DB"/>
    <w:rsid w:val="00D60774"/>
    <w:rsid w:val="00D60F03"/>
    <w:rsid w:val="00D61F14"/>
    <w:rsid w:val="00D63532"/>
    <w:rsid w:val="00D635E9"/>
    <w:rsid w:val="00D637A0"/>
    <w:rsid w:val="00D637EE"/>
    <w:rsid w:val="00D644E6"/>
    <w:rsid w:val="00D64F97"/>
    <w:rsid w:val="00D653D7"/>
    <w:rsid w:val="00D656BA"/>
    <w:rsid w:val="00D65F53"/>
    <w:rsid w:val="00D663B3"/>
    <w:rsid w:val="00D66B83"/>
    <w:rsid w:val="00D671DF"/>
    <w:rsid w:val="00D67674"/>
    <w:rsid w:val="00D70D18"/>
    <w:rsid w:val="00D71281"/>
    <w:rsid w:val="00D71C18"/>
    <w:rsid w:val="00D71F17"/>
    <w:rsid w:val="00D730E4"/>
    <w:rsid w:val="00D7334A"/>
    <w:rsid w:val="00D75D10"/>
    <w:rsid w:val="00D76ED3"/>
    <w:rsid w:val="00D7729B"/>
    <w:rsid w:val="00D77457"/>
    <w:rsid w:val="00D7769F"/>
    <w:rsid w:val="00D8081C"/>
    <w:rsid w:val="00D81A2C"/>
    <w:rsid w:val="00D82C3A"/>
    <w:rsid w:val="00D832F8"/>
    <w:rsid w:val="00D8338D"/>
    <w:rsid w:val="00D83D66"/>
    <w:rsid w:val="00D8549B"/>
    <w:rsid w:val="00D873B6"/>
    <w:rsid w:val="00D90018"/>
    <w:rsid w:val="00D901DD"/>
    <w:rsid w:val="00D9090E"/>
    <w:rsid w:val="00D90AEC"/>
    <w:rsid w:val="00D90F85"/>
    <w:rsid w:val="00D917F0"/>
    <w:rsid w:val="00D9211C"/>
    <w:rsid w:val="00D92D0F"/>
    <w:rsid w:val="00D96513"/>
    <w:rsid w:val="00D96604"/>
    <w:rsid w:val="00D96C9F"/>
    <w:rsid w:val="00D975DB"/>
    <w:rsid w:val="00DA0683"/>
    <w:rsid w:val="00DA08CD"/>
    <w:rsid w:val="00DA1495"/>
    <w:rsid w:val="00DA1DA5"/>
    <w:rsid w:val="00DA1EA3"/>
    <w:rsid w:val="00DA2669"/>
    <w:rsid w:val="00DA26C5"/>
    <w:rsid w:val="00DA2A75"/>
    <w:rsid w:val="00DA3017"/>
    <w:rsid w:val="00DA3508"/>
    <w:rsid w:val="00DA5183"/>
    <w:rsid w:val="00DA528B"/>
    <w:rsid w:val="00DA55CE"/>
    <w:rsid w:val="00DA5C7D"/>
    <w:rsid w:val="00DA6D2E"/>
    <w:rsid w:val="00DA7A8D"/>
    <w:rsid w:val="00DB029C"/>
    <w:rsid w:val="00DB0A9B"/>
    <w:rsid w:val="00DB1249"/>
    <w:rsid w:val="00DB13F0"/>
    <w:rsid w:val="00DB2C38"/>
    <w:rsid w:val="00DB34F7"/>
    <w:rsid w:val="00DB3535"/>
    <w:rsid w:val="00DB4732"/>
    <w:rsid w:val="00DB4A4D"/>
    <w:rsid w:val="00DB4DDF"/>
    <w:rsid w:val="00DB4EF7"/>
    <w:rsid w:val="00DB58D2"/>
    <w:rsid w:val="00DB5A86"/>
    <w:rsid w:val="00DB5F23"/>
    <w:rsid w:val="00DB6118"/>
    <w:rsid w:val="00DB74B9"/>
    <w:rsid w:val="00DB75FB"/>
    <w:rsid w:val="00DB774A"/>
    <w:rsid w:val="00DB7FF8"/>
    <w:rsid w:val="00DC1625"/>
    <w:rsid w:val="00DC22F9"/>
    <w:rsid w:val="00DC2583"/>
    <w:rsid w:val="00DC29C5"/>
    <w:rsid w:val="00DC3246"/>
    <w:rsid w:val="00DC372A"/>
    <w:rsid w:val="00DC3DEE"/>
    <w:rsid w:val="00DC405B"/>
    <w:rsid w:val="00DC45C2"/>
    <w:rsid w:val="00DC47FC"/>
    <w:rsid w:val="00DC538E"/>
    <w:rsid w:val="00DC5BB2"/>
    <w:rsid w:val="00DC61B8"/>
    <w:rsid w:val="00DC61BC"/>
    <w:rsid w:val="00DC6F11"/>
    <w:rsid w:val="00DC73A3"/>
    <w:rsid w:val="00DC7F10"/>
    <w:rsid w:val="00DD0080"/>
    <w:rsid w:val="00DD065B"/>
    <w:rsid w:val="00DD0D92"/>
    <w:rsid w:val="00DD1299"/>
    <w:rsid w:val="00DD1962"/>
    <w:rsid w:val="00DD1A73"/>
    <w:rsid w:val="00DD21C8"/>
    <w:rsid w:val="00DD22DF"/>
    <w:rsid w:val="00DD267F"/>
    <w:rsid w:val="00DD27AB"/>
    <w:rsid w:val="00DD3653"/>
    <w:rsid w:val="00DD4DC4"/>
    <w:rsid w:val="00DD5BA9"/>
    <w:rsid w:val="00DD6889"/>
    <w:rsid w:val="00DD739A"/>
    <w:rsid w:val="00DD7A0C"/>
    <w:rsid w:val="00DD7D9F"/>
    <w:rsid w:val="00DE0860"/>
    <w:rsid w:val="00DE156B"/>
    <w:rsid w:val="00DE1740"/>
    <w:rsid w:val="00DE2D0A"/>
    <w:rsid w:val="00DE43E0"/>
    <w:rsid w:val="00DE44CB"/>
    <w:rsid w:val="00DE4E3E"/>
    <w:rsid w:val="00DE5519"/>
    <w:rsid w:val="00DE67B1"/>
    <w:rsid w:val="00DE693A"/>
    <w:rsid w:val="00DF1E38"/>
    <w:rsid w:val="00DF2A1C"/>
    <w:rsid w:val="00DF2C22"/>
    <w:rsid w:val="00DF37CC"/>
    <w:rsid w:val="00DF39D4"/>
    <w:rsid w:val="00DF50DF"/>
    <w:rsid w:val="00DF5117"/>
    <w:rsid w:val="00DF5EF6"/>
    <w:rsid w:val="00DF61F7"/>
    <w:rsid w:val="00DF658B"/>
    <w:rsid w:val="00DF6D1A"/>
    <w:rsid w:val="00DF6E3A"/>
    <w:rsid w:val="00DF6EF8"/>
    <w:rsid w:val="00DF79F7"/>
    <w:rsid w:val="00DF7B78"/>
    <w:rsid w:val="00E008C7"/>
    <w:rsid w:val="00E0143B"/>
    <w:rsid w:val="00E019ED"/>
    <w:rsid w:val="00E01DF8"/>
    <w:rsid w:val="00E01E30"/>
    <w:rsid w:val="00E01EB6"/>
    <w:rsid w:val="00E024F7"/>
    <w:rsid w:val="00E046B8"/>
    <w:rsid w:val="00E047BB"/>
    <w:rsid w:val="00E04C55"/>
    <w:rsid w:val="00E04CA1"/>
    <w:rsid w:val="00E051C4"/>
    <w:rsid w:val="00E05DDF"/>
    <w:rsid w:val="00E05F87"/>
    <w:rsid w:val="00E07485"/>
    <w:rsid w:val="00E0771E"/>
    <w:rsid w:val="00E07919"/>
    <w:rsid w:val="00E07A25"/>
    <w:rsid w:val="00E11743"/>
    <w:rsid w:val="00E12807"/>
    <w:rsid w:val="00E12D81"/>
    <w:rsid w:val="00E1454C"/>
    <w:rsid w:val="00E15DCD"/>
    <w:rsid w:val="00E1609F"/>
    <w:rsid w:val="00E160C7"/>
    <w:rsid w:val="00E16964"/>
    <w:rsid w:val="00E16F75"/>
    <w:rsid w:val="00E17653"/>
    <w:rsid w:val="00E21655"/>
    <w:rsid w:val="00E220A4"/>
    <w:rsid w:val="00E22AC1"/>
    <w:rsid w:val="00E22B7F"/>
    <w:rsid w:val="00E24075"/>
    <w:rsid w:val="00E24280"/>
    <w:rsid w:val="00E242CF"/>
    <w:rsid w:val="00E24667"/>
    <w:rsid w:val="00E24CB7"/>
    <w:rsid w:val="00E24E86"/>
    <w:rsid w:val="00E2546A"/>
    <w:rsid w:val="00E25B9E"/>
    <w:rsid w:val="00E25FBF"/>
    <w:rsid w:val="00E25FD8"/>
    <w:rsid w:val="00E27226"/>
    <w:rsid w:val="00E278E2"/>
    <w:rsid w:val="00E27D97"/>
    <w:rsid w:val="00E309EF"/>
    <w:rsid w:val="00E321CB"/>
    <w:rsid w:val="00E327DF"/>
    <w:rsid w:val="00E32B0F"/>
    <w:rsid w:val="00E32FF7"/>
    <w:rsid w:val="00E33027"/>
    <w:rsid w:val="00E33109"/>
    <w:rsid w:val="00E33BB5"/>
    <w:rsid w:val="00E33BBD"/>
    <w:rsid w:val="00E34704"/>
    <w:rsid w:val="00E35EB4"/>
    <w:rsid w:val="00E35EBB"/>
    <w:rsid w:val="00E3718F"/>
    <w:rsid w:val="00E37EEE"/>
    <w:rsid w:val="00E400AD"/>
    <w:rsid w:val="00E403A9"/>
    <w:rsid w:val="00E40558"/>
    <w:rsid w:val="00E412DF"/>
    <w:rsid w:val="00E41306"/>
    <w:rsid w:val="00E4139D"/>
    <w:rsid w:val="00E41626"/>
    <w:rsid w:val="00E42AAD"/>
    <w:rsid w:val="00E42B92"/>
    <w:rsid w:val="00E42EAD"/>
    <w:rsid w:val="00E43161"/>
    <w:rsid w:val="00E4411D"/>
    <w:rsid w:val="00E453C5"/>
    <w:rsid w:val="00E467BA"/>
    <w:rsid w:val="00E47242"/>
    <w:rsid w:val="00E47478"/>
    <w:rsid w:val="00E476B0"/>
    <w:rsid w:val="00E47BF4"/>
    <w:rsid w:val="00E50014"/>
    <w:rsid w:val="00E505A7"/>
    <w:rsid w:val="00E51BBC"/>
    <w:rsid w:val="00E51C2E"/>
    <w:rsid w:val="00E51EA0"/>
    <w:rsid w:val="00E52712"/>
    <w:rsid w:val="00E541CF"/>
    <w:rsid w:val="00E54283"/>
    <w:rsid w:val="00E55CF9"/>
    <w:rsid w:val="00E5766E"/>
    <w:rsid w:val="00E57AF6"/>
    <w:rsid w:val="00E60001"/>
    <w:rsid w:val="00E60346"/>
    <w:rsid w:val="00E60B6E"/>
    <w:rsid w:val="00E613E6"/>
    <w:rsid w:val="00E61599"/>
    <w:rsid w:val="00E62EDD"/>
    <w:rsid w:val="00E632B4"/>
    <w:rsid w:val="00E64827"/>
    <w:rsid w:val="00E6584F"/>
    <w:rsid w:val="00E6653C"/>
    <w:rsid w:val="00E66A37"/>
    <w:rsid w:val="00E6719B"/>
    <w:rsid w:val="00E67A3A"/>
    <w:rsid w:val="00E703A3"/>
    <w:rsid w:val="00E71F82"/>
    <w:rsid w:val="00E72817"/>
    <w:rsid w:val="00E72A66"/>
    <w:rsid w:val="00E746CA"/>
    <w:rsid w:val="00E75D45"/>
    <w:rsid w:val="00E76564"/>
    <w:rsid w:val="00E76E70"/>
    <w:rsid w:val="00E771E0"/>
    <w:rsid w:val="00E774E2"/>
    <w:rsid w:val="00E8077A"/>
    <w:rsid w:val="00E8221B"/>
    <w:rsid w:val="00E82763"/>
    <w:rsid w:val="00E82D11"/>
    <w:rsid w:val="00E8387C"/>
    <w:rsid w:val="00E8417E"/>
    <w:rsid w:val="00E84449"/>
    <w:rsid w:val="00E849DE"/>
    <w:rsid w:val="00E8524F"/>
    <w:rsid w:val="00E853E1"/>
    <w:rsid w:val="00E858EB"/>
    <w:rsid w:val="00E85C20"/>
    <w:rsid w:val="00E86332"/>
    <w:rsid w:val="00E866B0"/>
    <w:rsid w:val="00E86B16"/>
    <w:rsid w:val="00E87498"/>
    <w:rsid w:val="00E901A1"/>
    <w:rsid w:val="00E90858"/>
    <w:rsid w:val="00E9161D"/>
    <w:rsid w:val="00E919D1"/>
    <w:rsid w:val="00E925BF"/>
    <w:rsid w:val="00E925C9"/>
    <w:rsid w:val="00E92EF5"/>
    <w:rsid w:val="00E93C8B"/>
    <w:rsid w:val="00E94252"/>
    <w:rsid w:val="00E94B25"/>
    <w:rsid w:val="00E94C9E"/>
    <w:rsid w:val="00E9533C"/>
    <w:rsid w:val="00E955BC"/>
    <w:rsid w:val="00E95870"/>
    <w:rsid w:val="00E9631E"/>
    <w:rsid w:val="00E969FA"/>
    <w:rsid w:val="00E96D82"/>
    <w:rsid w:val="00EA01D7"/>
    <w:rsid w:val="00EA0313"/>
    <w:rsid w:val="00EA1BF0"/>
    <w:rsid w:val="00EA26B5"/>
    <w:rsid w:val="00EA2713"/>
    <w:rsid w:val="00EA2EF5"/>
    <w:rsid w:val="00EA32AC"/>
    <w:rsid w:val="00EA3A7A"/>
    <w:rsid w:val="00EA3EEA"/>
    <w:rsid w:val="00EA4CEB"/>
    <w:rsid w:val="00EA553E"/>
    <w:rsid w:val="00EA58BA"/>
    <w:rsid w:val="00EA5C6E"/>
    <w:rsid w:val="00EA6934"/>
    <w:rsid w:val="00EA6B84"/>
    <w:rsid w:val="00EA6BF3"/>
    <w:rsid w:val="00EA70B1"/>
    <w:rsid w:val="00EA74B9"/>
    <w:rsid w:val="00EB0608"/>
    <w:rsid w:val="00EB0ECA"/>
    <w:rsid w:val="00EB1329"/>
    <w:rsid w:val="00EB17D0"/>
    <w:rsid w:val="00EB19CA"/>
    <w:rsid w:val="00EB1BA3"/>
    <w:rsid w:val="00EB2093"/>
    <w:rsid w:val="00EB2B0E"/>
    <w:rsid w:val="00EB2DB8"/>
    <w:rsid w:val="00EB321B"/>
    <w:rsid w:val="00EB36BD"/>
    <w:rsid w:val="00EB419E"/>
    <w:rsid w:val="00EB4B0C"/>
    <w:rsid w:val="00EB51E7"/>
    <w:rsid w:val="00EB5741"/>
    <w:rsid w:val="00EB753C"/>
    <w:rsid w:val="00EC07E3"/>
    <w:rsid w:val="00EC12FC"/>
    <w:rsid w:val="00EC1348"/>
    <w:rsid w:val="00EC2959"/>
    <w:rsid w:val="00EC2EC6"/>
    <w:rsid w:val="00EC43C3"/>
    <w:rsid w:val="00EC73CB"/>
    <w:rsid w:val="00EC7742"/>
    <w:rsid w:val="00EC7EE5"/>
    <w:rsid w:val="00ED0AD5"/>
    <w:rsid w:val="00ED0F6E"/>
    <w:rsid w:val="00ED1127"/>
    <w:rsid w:val="00ED16E2"/>
    <w:rsid w:val="00ED1B04"/>
    <w:rsid w:val="00ED249C"/>
    <w:rsid w:val="00ED282B"/>
    <w:rsid w:val="00ED296D"/>
    <w:rsid w:val="00ED4BD7"/>
    <w:rsid w:val="00ED67D7"/>
    <w:rsid w:val="00ED71AF"/>
    <w:rsid w:val="00EE02E3"/>
    <w:rsid w:val="00EE07A4"/>
    <w:rsid w:val="00EE16AF"/>
    <w:rsid w:val="00EE18BC"/>
    <w:rsid w:val="00EE1939"/>
    <w:rsid w:val="00EE1EAA"/>
    <w:rsid w:val="00EE258E"/>
    <w:rsid w:val="00EE3446"/>
    <w:rsid w:val="00EE3FF8"/>
    <w:rsid w:val="00EE416D"/>
    <w:rsid w:val="00EE4822"/>
    <w:rsid w:val="00EE5492"/>
    <w:rsid w:val="00EE5495"/>
    <w:rsid w:val="00EE5631"/>
    <w:rsid w:val="00EE585A"/>
    <w:rsid w:val="00EE5A9F"/>
    <w:rsid w:val="00EE5E17"/>
    <w:rsid w:val="00EE5F9C"/>
    <w:rsid w:val="00EE78D5"/>
    <w:rsid w:val="00EE7BC1"/>
    <w:rsid w:val="00EE7D2E"/>
    <w:rsid w:val="00EE7DEF"/>
    <w:rsid w:val="00EF0583"/>
    <w:rsid w:val="00EF27BF"/>
    <w:rsid w:val="00EF40EA"/>
    <w:rsid w:val="00EF40F6"/>
    <w:rsid w:val="00EF5018"/>
    <w:rsid w:val="00EF57E3"/>
    <w:rsid w:val="00EF6308"/>
    <w:rsid w:val="00EF6404"/>
    <w:rsid w:val="00EF6960"/>
    <w:rsid w:val="00EF6C7A"/>
    <w:rsid w:val="00EF7199"/>
    <w:rsid w:val="00EF7C5A"/>
    <w:rsid w:val="00F003AB"/>
    <w:rsid w:val="00F011AD"/>
    <w:rsid w:val="00F0128A"/>
    <w:rsid w:val="00F0561C"/>
    <w:rsid w:val="00F06BCC"/>
    <w:rsid w:val="00F06DC4"/>
    <w:rsid w:val="00F079D9"/>
    <w:rsid w:val="00F07F70"/>
    <w:rsid w:val="00F10012"/>
    <w:rsid w:val="00F105CE"/>
    <w:rsid w:val="00F10A67"/>
    <w:rsid w:val="00F11AC4"/>
    <w:rsid w:val="00F1383D"/>
    <w:rsid w:val="00F13E06"/>
    <w:rsid w:val="00F14155"/>
    <w:rsid w:val="00F1468A"/>
    <w:rsid w:val="00F15173"/>
    <w:rsid w:val="00F1541E"/>
    <w:rsid w:val="00F158AE"/>
    <w:rsid w:val="00F15984"/>
    <w:rsid w:val="00F160D5"/>
    <w:rsid w:val="00F161EE"/>
    <w:rsid w:val="00F17129"/>
    <w:rsid w:val="00F20D8A"/>
    <w:rsid w:val="00F2185B"/>
    <w:rsid w:val="00F21AA4"/>
    <w:rsid w:val="00F21D7D"/>
    <w:rsid w:val="00F230F9"/>
    <w:rsid w:val="00F231EC"/>
    <w:rsid w:val="00F234AF"/>
    <w:rsid w:val="00F250F7"/>
    <w:rsid w:val="00F2511D"/>
    <w:rsid w:val="00F2536F"/>
    <w:rsid w:val="00F256AB"/>
    <w:rsid w:val="00F2570D"/>
    <w:rsid w:val="00F25B44"/>
    <w:rsid w:val="00F27396"/>
    <w:rsid w:val="00F2751B"/>
    <w:rsid w:val="00F27721"/>
    <w:rsid w:val="00F27E65"/>
    <w:rsid w:val="00F300F6"/>
    <w:rsid w:val="00F30127"/>
    <w:rsid w:val="00F3013D"/>
    <w:rsid w:val="00F3065A"/>
    <w:rsid w:val="00F308BF"/>
    <w:rsid w:val="00F30F05"/>
    <w:rsid w:val="00F31291"/>
    <w:rsid w:val="00F31FF0"/>
    <w:rsid w:val="00F33486"/>
    <w:rsid w:val="00F336B5"/>
    <w:rsid w:val="00F33AE8"/>
    <w:rsid w:val="00F35973"/>
    <w:rsid w:val="00F36257"/>
    <w:rsid w:val="00F36689"/>
    <w:rsid w:val="00F37CDE"/>
    <w:rsid w:val="00F37D55"/>
    <w:rsid w:val="00F404BB"/>
    <w:rsid w:val="00F413FA"/>
    <w:rsid w:val="00F4211A"/>
    <w:rsid w:val="00F434BA"/>
    <w:rsid w:val="00F43EDF"/>
    <w:rsid w:val="00F459D2"/>
    <w:rsid w:val="00F45B10"/>
    <w:rsid w:val="00F45C38"/>
    <w:rsid w:val="00F45D53"/>
    <w:rsid w:val="00F45DE2"/>
    <w:rsid w:val="00F46279"/>
    <w:rsid w:val="00F47326"/>
    <w:rsid w:val="00F475E8"/>
    <w:rsid w:val="00F47648"/>
    <w:rsid w:val="00F50607"/>
    <w:rsid w:val="00F5075B"/>
    <w:rsid w:val="00F50C40"/>
    <w:rsid w:val="00F515C6"/>
    <w:rsid w:val="00F5176B"/>
    <w:rsid w:val="00F525A7"/>
    <w:rsid w:val="00F52827"/>
    <w:rsid w:val="00F529B4"/>
    <w:rsid w:val="00F53A82"/>
    <w:rsid w:val="00F5474C"/>
    <w:rsid w:val="00F55727"/>
    <w:rsid w:val="00F55A54"/>
    <w:rsid w:val="00F562CF"/>
    <w:rsid w:val="00F56AE6"/>
    <w:rsid w:val="00F56E3C"/>
    <w:rsid w:val="00F60082"/>
    <w:rsid w:val="00F6198F"/>
    <w:rsid w:val="00F61BE9"/>
    <w:rsid w:val="00F620AA"/>
    <w:rsid w:val="00F6264F"/>
    <w:rsid w:val="00F62663"/>
    <w:rsid w:val="00F62815"/>
    <w:rsid w:val="00F64541"/>
    <w:rsid w:val="00F65399"/>
    <w:rsid w:val="00F65763"/>
    <w:rsid w:val="00F658A7"/>
    <w:rsid w:val="00F65D1D"/>
    <w:rsid w:val="00F663C3"/>
    <w:rsid w:val="00F66A3D"/>
    <w:rsid w:val="00F66FAA"/>
    <w:rsid w:val="00F67B31"/>
    <w:rsid w:val="00F7000C"/>
    <w:rsid w:val="00F705D2"/>
    <w:rsid w:val="00F70C2C"/>
    <w:rsid w:val="00F71726"/>
    <w:rsid w:val="00F720A9"/>
    <w:rsid w:val="00F72EEF"/>
    <w:rsid w:val="00F7456A"/>
    <w:rsid w:val="00F75EF6"/>
    <w:rsid w:val="00F7644C"/>
    <w:rsid w:val="00F779AB"/>
    <w:rsid w:val="00F77E8A"/>
    <w:rsid w:val="00F77FC0"/>
    <w:rsid w:val="00F802D7"/>
    <w:rsid w:val="00F8040A"/>
    <w:rsid w:val="00F80435"/>
    <w:rsid w:val="00F80684"/>
    <w:rsid w:val="00F8099E"/>
    <w:rsid w:val="00F80DF5"/>
    <w:rsid w:val="00F80FE3"/>
    <w:rsid w:val="00F81476"/>
    <w:rsid w:val="00F819E4"/>
    <w:rsid w:val="00F8223A"/>
    <w:rsid w:val="00F837D5"/>
    <w:rsid w:val="00F83A13"/>
    <w:rsid w:val="00F83E38"/>
    <w:rsid w:val="00F83F2B"/>
    <w:rsid w:val="00F84556"/>
    <w:rsid w:val="00F84781"/>
    <w:rsid w:val="00F85F63"/>
    <w:rsid w:val="00F86324"/>
    <w:rsid w:val="00F86B6E"/>
    <w:rsid w:val="00F86DB9"/>
    <w:rsid w:val="00F9085F"/>
    <w:rsid w:val="00F908DB"/>
    <w:rsid w:val="00F90D7B"/>
    <w:rsid w:val="00F91C8C"/>
    <w:rsid w:val="00F921ED"/>
    <w:rsid w:val="00F9278C"/>
    <w:rsid w:val="00F92C7F"/>
    <w:rsid w:val="00F93886"/>
    <w:rsid w:val="00F93D82"/>
    <w:rsid w:val="00F94DAD"/>
    <w:rsid w:val="00F9715B"/>
    <w:rsid w:val="00F9761A"/>
    <w:rsid w:val="00F97E53"/>
    <w:rsid w:val="00F97F34"/>
    <w:rsid w:val="00FA04B0"/>
    <w:rsid w:val="00FA0AC3"/>
    <w:rsid w:val="00FA0BE0"/>
    <w:rsid w:val="00FA1134"/>
    <w:rsid w:val="00FA143C"/>
    <w:rsid w:val="00FA1C27"/>
    <w:rsid w:val="00FA241D"/>
    <w:rsid w:val="00FA34CF"/>
    <w:rsid w:val="00FA39C7"/>
    <w:rsid w:val="00FA3CE2"/>
    <w:rsid w:val="00FA450B"/>
    <w:rsid w:val="00FA51D4"/>
    <w:rsid w:val="00FA5E56"/>
    <w:rsid w:val="00FA60B1"/>
    <w:rsid w:val="00FA64CF"/>
    <w:rsid w:val="00FA673A"/>
    <w:rsid w:val="00FA67DF"/>
    <w:rsid w:val="00FA7124"/>
    <w:rsid w:val="00FA75AB"/>
    <w:rsid w:val="00FA7C03"/>
    <w:rsid w:val="00FB090E"/>
    <w:rsid w:val="00FB0EB9"/>
    <w:rsid w:val="00FB139B"/>
    <w:rsid w:val="00FB1880"/>
    <w:rsid w:val="00FB1ACB"/>
    <w:rsid w:val="00FB1E6C"/>
    <w:rsid w:val="00FB2374"/>
    <w:rsid w:val="00FB25FF"/>
    <w:rsid w:val="00FB3360"/>
    <w:rsid w:val="00FB351C"/>
    <w:rsid w:val="00FB37F4"/>
    <w:rsid w:val="00FB3F09"/>
    <w:rsid w:val="00FB4621"/>
    <w:rsid w:val="00FB466E"/>
    <w:rsid w:val="00FB47C8"/>
    <w:rsid w:val="00FB4CCD"/>
    <w:rsid w:val="00FB5566"/>
    <w:rsid w:val="00FB683F"/>
    <w:rsid w:val="00FB69CD"/>
    <w:rsid w:val="00FB731D"/>
    <w:rsid w:val="00FB79DA"/>
    <w:rsid w:val="00FB7D71"/>
    <w:rsid w:val="00FC017E"/>
    <w:rsid w:val="00FC1647"/>
    <w:rsid w:val="00FC2802"/>
    <w:rsid w:val="00FC2813"/>
    <w:rsid w:val="00FC2A6A"/>
    <w:rsid w:val="00FC2E53"/>
    <w:rsid w:val="00FC3930"/>
    <w:rsid w:val="00FC3C75"/>
    <w:rsid w:val="00FC3DEE"/>
    <w:rsid w:val="00FC43B7"/>
    <w:rsid w:val="00FC471F"/>
    <w:rsid w:val="00FC47BC"/>
    <w:rsid w:val="00FC580F"/>
    <w:rsid w:val="00FC5D4F"/>
    <w:rsid w:val="00FC7CAF"/>
    <w:rsid w:val="00FC7D9F"/>
    <w:rsid w:val="00FD03E1"/>
    <w:rsid w:val="00FD0811"/>
    <w:rsid w:val="00FD2E54"/>
    <w:rsid w:val="00FD385C"/>
    <w:rsid w:val="00FD4401"/>
    <w:rsid w:val="00FD4E6C"/>
    <w:rsid w:val="00FD510C"/>
    <w:rsid w:val="00FD5A6B"/>
    <w:rsid w:val="00FD6B00"/>
    <w:rsid w:val="00FD764F"/>
    <w:rsid w:val="00FE03FC"/>
    <w:rsid w:val="00FE05D9"/>
    <w:rsid w:val="00FE1292"/>
    <w:rsid w:val="00FE1A45"/>
    <w:rsid w:val="00FE2007"/>
    <w:rsid w:val="00FE2115"/>
    <w:rsid w:val="00FE21EE"/>
    <w:rsid w:val="00FE2945"/>
    <w:rsid w:val="00FE3D86"/>
    <w:rsid w:val="00FE40E4"/>
    <w:rsid w:val="00FE5064"/>
    <w:rsid w:val="00FE533F"/>
    <w:rsid w:val="00FE553C"/>
    <w:rsid w:val="00FE6863"/>
    <w:rsid w:val="00FE7497"/>
    <w:rsid w:val="00FE7C0C"/>
    <w:rsid w:val="00FF0B54"/>
    <w:rsid w:val="00FF4923"/>
    <w:rsid w:val="00FF579F"/>
    <w:rsid w:val="00FF6D08"/>
    <w:rsid w:val="00FF6EC5"/>
    <w:rsid w:val="00FF756B"/>
    <w:rsid w:val="00FF7A2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02EE3B"/>
  <w15:docId w15:val="{6A79F714-9203-4799-8F9C-DAED6D0A9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2541"/>
    <w:pPr>
      <w:spacing w:before="120" w:after="120" w:line="480" w:lineRule="auto"/>
    </w:pPr>
    <w:rPr>
      <w:rFonts w:ascii="Arial" w:hAnsi="Arial" w:cs="Calibri"/>
      <w:lang w:eastAsia="nb-NO"/>
    </w:rPr>
  </w:style>
  <w:style w:type="paragraph" w:styleId="Overskrift1">
    <w:name w:val="heading 1"/>
    <w:basedOn w:val="Normal"/>
    <w:next w:val="Normal"/>
    <w:link w:val="Overskrift1Tegn"/>
    <w:uiPriority w:val="9"/>
    <w:qFormat/>
    <w:rsid w:val="00193229"/>
    <w:pPr>
      <w:keepNext/>
      <w:keepLines/>
      <w:numPr>
        <w:numId w:val="7"/>
      </w:numPr>
      <w:ind w:left="567" w:hanging="567"/>
      <w:outlineLvl w:val="0"/>
    </w:pPr>
    <w:rPr>
      <w:rFonts w:eastAsiaTheme="majorEastAsia" w:cstheme="majorBidi"/>
      <w:b/>
      <w:bCs/>
      <w:sz w:val="28"/>
      <w:szCs w:val="28"/>
    </w:rPr>
  </w:style>
  <w:style w:type="paragraph" w:styleId="Overskrift2">
    <w:name w:val="heading 2"/>
    <w:basedOn w:val="Normal"/>
    <w:next w:val="Normal"/>
    <w:link w:val="Overskrift2Tegn"/>
    <w:uiPriority w:val="9"/>
    <w:unhideWhenUsed/>
    <w:qFormat/>
    <w:rsid w:val="00193229"/>
    <w:pPr>
      <w:keepNext/>
      <w:keepLines/>
      <w:numPr>
        <w:ilvl w:val="1"/>
        <w:numId w:val="7"/>
      </w:numPr>
      <w:ind w:left="578" w:hanging="578"/>
      <w:outlineLvl w:val="1"/>
    </w:pPr>
    <w:rPr>
      <w:rFonts w:eastAsiaTheme="majorEastAsia" w:cstheme="majorBidi"/>
      <w:b/>
      <w:bCs/>
      <w:color w:val="000000" w:themeColor="text1"/>
      <w:sz w:val="24"/>
      <w:szCs w:val="26"/>
    </w:rPr>
  </w:style>
  <w:style w:type="paragraph" w:styleId="Overskrift3">
    <w:name w:val="heading 3"/>
    <w:basedOn w:val="Normal"/>
    <w:next w:val="Normal"/>
    <w:link w:val="Overskrift3Tegn"/>
    <w:uiPriority w:val="9"/>
    <w:unhideWhenUsed/>
    <w:qFormat/>
    <w:rsid w:val="00193229"/>
    <w:pPr>
      <w:keepNext/>
      <w:keepLines/>
      <w:numPr>
        <w:ilvl w:val="2"/>
        <w:numId w:val="7"/>
      </w:numPr>
      <w:outlineLvl w:val="2"/>
    </w:pPr>
    <w:rPr>
      <w:rFonts w:eastAsiaTheme="majorEastAsia" w:cstheme="majorBidi"/>
      <w:b/>
      <w:bCs/>
    </w:rPr>
  </w:style>
  <w:style w:type="paragraph" w:styleId="Overskrift4">
    <w:name w:val="heading 4"/>
    <w:basedOn w:val="Normal"/>
    <w:next w:val="Normal"/>
    <w:link w:val="Overskrift4Tegn"/>
    <w:uiPriority w:val="9"/>
    <w:semiHidden/>
    <w:unhideWhenUsed/>
    <w:qFormat/>
    <w:rsid w:val="00066459"/>
    <w:pPr>
      <w:keepNext/>
      <w:keepLines/>
      <w:numPr>
        <w:ilvl w:val="3"/>
        <w:numId w:val="7"/>
      </w:numPr>
      <w:spacing w:before="40" w:after="0"/>
      <w:outlineLvl w:val="3"/>
    </w:pPr>
    <w:rPr>
      <w:rFonts w:asciiTheme="majorHAnsi" w:eastAsiaTheme="majorEastAsia" w:hAnsiTheme="majorHAnsi" w:cstheme="majorBidi"/>
      <w:i/>
      <w:iCs/>
      <w:color w:val="365F91" w:themeColor="accent1" w:themeShade="BF"/>
    </w:rPr>
  </w:style>
  <w:style w:type="paragraph" w:styleId="Overskrift5">
    <w:name w:val="heading 5"/>
    <w:basedOn w:val="Normal"/>
    <w:next w:val="Normal"/>
    <w:link w:val="Overskrift5Tegn"/>
    <w:uiPriority w:val="9"/>
    <w:semiHidden/>
    <w:unhideWhenUsed/>
    <w:qFormat/>
    <w:rsid w:val="00066459"/>
    <w:pPr>
      <w:keepNext/>
      <w:keepLines/>
      <w:numPr>
        <w:ilvl w:val="4"/>
        <w:numId w:val="7"/>
      </w:numPr>
      <w:spacing w:before="40" w:after="0"/>
      <w:outlineLvl w:val="4"/>
    </w:pPr>
    <w:rPr>
      <w:rFonts w:asciiTheme="majorHAnsi" w:eastAsiaTheme="majorEastAsia" w:hAnsiTheme="majorHAnsi" w:cstheme="majorBidi"/>
      <w:color w:val="365F91" w:themeColor="accent1" w:themeShade="BF"/>
    </w:rPr>
  </w:style>
  <w:style w:type="paragraph" w:styleId="Overskrift6">
    <w:name w:val="heading 6"/>
    <w:basedOn w:val="Normal"/>
    <w:next w:val="Normal"/>
    <w:link w:val="Overskrift6Tegn"/>
    <w:uiPriority w:val="9"/>
    <w:semiHidden/>
    <w:unhideWhenUsed/>
    <w:qFormat/>
    <w:rsid w:val="00066459"/>
    <w:pPr>
      <w:keepNext/>
      <w:keepLines/>
      <w:numPr>
        <w:ilvl w:val="5"/>
        <w:numId w:val="7"/>
      </w:numPr>
      <w:spacing w:before="40" w:after="0"/>
      <w:outlineLvl w:val="5"/>
    </w:pPr>
    <w:rPr>
      <w:rFonts w:asciiTheme="majorHAnsi" w:eastAsiaTheme="majorEastAsia" w:hAnsiTheme="majorHAnsi" w:cstheme="majorBidi"/>
      <w:color w:val="243F60" w:themeColor="accent1" w:themeShade="7F"/>
    </w:rPr>
  </w:style>
  <w:style w:type="paragraph" w:styleId="Overskrift7">
    <w:name w:val="heading 7"/>
    <w:basedOn w:val="Normal"/>
    <w:next w:val="Normal"/>
    <w:link w:val="Overskrift7Tegn"/>
    <w:uiPriority w:val="9"/>
    <w:semiHidden/>
    <w:unhideWhenUsed/>
    <w:qFormat/>
    <w:rsid w:val="00066459"/>
    <w:pPr>
      <w:keepNext/>
      <w:keepLines/>
      <w:numPr>
        <w:ilvl w:val="6"/>
        <w:numId w:val="7"/>
      </w:numPr>
      <w:spacing w:before="40" w:after="0"/>
      <w:outlineLvl w:val="6"/>
    </w:pPr>
    <w:rPr>
      <w:rFonts w:asciiTheme="majorHAnsi" w:eastAsiaTheme="majorEastAsia" w:hAnsiTheme="majorHAnsi" w:cstheme="majorBidi"/>
      <w:i/>
      <w:iCs/>
      <w:color w:val="243F60" w:themeColor="accent1" w:themeShade="7F"/>
    </w:rPr>
  </w:style>
  <w:style w:type="paragraph" w:styleId="Overskrift8">
    <w:name w:val="heading 8"/>
    <w:basedOn w:val="Normal"/>
    <w:next w:val="Normal"/>
    <w:link w:val="Overskrift8Tegn"/>
    <w:uiPriority w:val="9"/>
    <w:semiHidden/>
    <w:unhideWhenUsed/>
    <w:qFormat/>
    <w:rsid w:val="00066459"/>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qFormat/>
    <w:rsid w:val="00066459"/>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193229"/>
    <w:rPr>
      <w:rFonts w:ascii="Arial" w:eastAsiaTheme="majorEastAsia" w:hAnsi="Arial" w:cstheme="majorBidi"/>
      <w:b/>
      <w:bCs/>
      <w:sz w:val="28"/>
      <w:szCs w:val="28"/>
      <w:lang w:eastAsia="nb-NO"/>
    </w:rPr>
  </w:style>
  <w:style w:type="character" w:customStyle="1" w:styleId="Overskrift2Tegn">
    <w:name w:val="Overskrift 2 Tegn"/>
    <w:basedOn w:val="Standardskriftforavsnitt"/>
    <w:link w:val="Overskrift2"/>
    <w:uiPriority w:val="9"/>
    <w:rsid w:val="00193229"/>
    <w:rPr>
      <w:rFonts w:ascii="Arial" w:eastAsiaTheme="majorEastAsia" w:hAnsi="Arial" w:cstheme="majorBidi"/>
      <w:b/>
      <w:bCs/>
      <w:color w:val="000000" w:themeColor="text1"/>
      <w:sz w:val="24"/>
      <w:szCs w:val="26"/>
      <w:lang w:eastAsia="nb-NO"/>
    </w:rPr>
  </w:style>
  <w:style w:type="character" w:customStyle="1" w:styleId="Overskrift3Tegn">
    <w:name w:val="Overskrift 3 Tegn"/>
    <w:basedOn w:val="Standardskriftforavsnitt"/>
    <w:link w:val="Overskrift3"/>
    <w:uiPriority w:val="9"/>
    <w:rsid w:val="00193229"/>
    <w:rPr>
      <w:rFonts w:ascii="Arial" w:eastAsiaTheme="majorEastAsia" w:hAnsi="Arial" w:cstheme="majorBidi"/>
      <w:b/>
      <w:bCs/>
      <w:lang w:eastAsia="nb-NO"/>
    </w:rPr>
  </w:style>
  <w:style w:type="character" w:customStyle="1" w:styleId="Overskrift4Tegn">
    <w:name w:val="Overskrift 4 Tegn"/>
    <w:basedOn w:val="Standardskriftforavsnitt"/>
    <w:link w:val="Overskrift4"/>
    <w:uiPriority w:val="9"/>
    <w:semiHidden/>
    <w:rsid w:val="00066459"/>
    <w:rPr>
      <w:rFonts w:asciiTheme="majorHAnsi" w:eastAsiaTheme="majorEastAsia" w:hAnsiTheme="majorHAnsi" w:cstheme="majorBidi"/>
      <w:i/>
      <w:iCs/>
      <w:color w:val="365F91" w:themeColor="accent1" w:themeShade="BF"/>
      <w:lang w:eastAsia="nb-NO"/>
    </w:rPr>
  </w:style>
  <w:style w:type="character" w:customStyle="1" w:styleId="Overskrift5Tegn">
    <w:name w:val="Overskrift 5 Tegn"/>
    <w:basedOn w:val="Standardskriftforavsnitt"/>
    <w:link w:val="Overskrift5"/>
    <w:uiPriority w:val="9"/>
    <w:semiHidden/>
    <w:rsid w:val="00066459"/>
    <w:rPr>
      <w:rFonts w:asciiTheme="majorHAnsi" w:eastAsiaTheme="majorEastAsia" w:hAnsiTheme="majorHAnsi" w:cstheme="majorBidi"/>
      <w:color w:val="365F91" w:themeColor="accent1" w:themeShade="BF"/>
      <w:lang w:eastAsia="nb-NO"/>
    </w:rPr>
  </w:style>
  <w:style w:type="character" w:customStyle="1" w:styleId="Overskrift6Tegn">
    <w:name w:val="Overskrift 6 Tegn"/>
    <w:basedOn w:val="Standardskriftforavsnitt"/>
    <w:link w:val="Overskrift6"/>
    <w:uiPriority w:val="9"/>
    <w:semiHidden/>
    <w:rsid w:val="00066459"/>
    <w:rPr>
      <w:rFonts w:asciiTheme="majorHAnsi" w:eastAsiaTheme="majorEastAsia" w:hAnsiTheme="majorHAnsi" w:cstheme="majorBidi"/>
      <w:color w:val="243F60" w:themeColor="accent1" w:themeShade="7F"/>
      <w:lang w:eastAsia="nb-NO"/>
    </w:rPr>
  </w:style>
  <w:style w:type="character" w:customStyle="1" w:styleId="Overskrift7Tegn">
    <w:name w:val="Overskrift 7 Tegn"/>
    <w:basedOn w:val="Standardskriftforavsnitt"/>
    <w:link w:val="Overskrift7"/>
    <w:uiPriority w:val="9"/>
    <w:semiHidden/>
    <w:rsid w:val="00066459"/>
    <w:rPr>
      <w:rFonts w:asciiTheme="majorHAnsi" w:eastAsiaTheme="majorEastAsia" w:hAnsiTheme="majorHAnsi" w:cstheme="majorBidi"/>
      <w:i/>
      <w:iCs/>
      <w:color w:val="243F60" w:themeColor="accent1" w:themeShade="7F"/>
      <w:lang w:eastAsia="nb-NO"/>
    </w:rPr>
  </w:style>
  <w:style w:type="character" w:customStyle="1" w:styleId="Overskrift8Tegn">
    <w:name w:val="Overskrift 8 Tegn"/>
    <w:basedOn w:val="Standardskriftforavsnitt"/>
    <w:link w:val="Overskrift8"/>
    <w:uiPriority w:val="9"/>
    <w:semiHidden/>
    <w:rsid w:val="00066459"/>
    <w:rPr>
      <w:rFonts w:asciiTheme="majorHAnsi" w:eastAsiaTheme="majorEastAsia" w:hAnsiTheme="majorHAnsi" w:cstheme="majorBidi"/>
      <w:color w:val="272727" w:themeColor="text1" w:themeTint="D8"/>
      <w:sz w:val="21"/>
      <w:szCs w:val="21"/>
      <w:lang w:eastAsia="nb-NO"/>
    </w:rPr>
  </w:style>
  <w:style w:type="character" w:customStyle="1" w:styleId="Overskrift9Tegn">
    <w:name w:val="Overskrift 9 Tegn"/>
    <w:basedOn w:val="Standardskriftforavsnitt"/>
    <w:link w:val="Overskrift9"/>
    <w:uiPriority w:val="9"/>
    <w:semiHidden/>
    <w:rsid w:val="00066459"/>
    <w:rPr>
      <w:rFonts w:asciiTheme="majorHAnsi" w:eastAsiaTheme="majorEastAsia" w:hAnsiTheme="majorHAnsi" w:cstheme="majorBidi"/>
      <w:i/>
      <w:iCs/>
      <w:color w:val="272727" w:themeColor="text1" w:themeTint="D8"/>
      <w:sz w:val="21"/>
      <w:szCs w:val="21"/>
      <w:lang w:eastAsia="nb-NO"/>
    </w:rPr>
  </w:style>
  <w:style w:type="paragraph" w:styleId="Listeavsnitt">
    <w:name w:val="List Paragraph"/>
    <w:basedOn w:val="Normal"/>
    <w:uiPriority w:val="34"/>
    <w:qFormat/>
    <w:rsid w:val="006B6BFB"/>
    <w:pPr>
      <w:ind w:left="720"/>
    </w:pPr>
  </w:style>
  <w:style w:type="paragraph" w:styleId="Bobletekst">
    <w:name w:val="Balloon Text"/>
    <w:basedOn w:val="Normal"/>
    <w:link w:val="BobletekstTegn"/>
    <w:uiPriority w:val="99"/>
    <w:semiHidden/>
    <w:unhideWhenUsed/>
    <w:rsid w:val="00B132DD"/>
    <w:pPr>
      <w:spacing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132DD"/>
    <w:rPr>
      <w:rFonts w:ascii="Tahoma" w:hAnsi="Tahoma" w:cs="Tahoma"/>
      <w:sz w:val="16"/>
      <w:szCs w:val="16"/>
      <w:lang w:eastAsia="nb-NO"/>
    </w:rPr>
  </w:style>
  <w:style w:type="paragraph" w:styleId="Topptekst">
    <w:name w:val="header"/>
    <w:basedOn w:val="Normal"/>
    <w:link w:val="TopptekstTegn"/>
    <w:uiPriority w:val="99"/>
    <w:unhideWhenUsed/>
    <w:rsid w:val="007370F8"/>
    <w:pPr>
      <w:tabs>
        <w:tab w:val="center" w:pos="4536"/>
        <w:tab w:val="right" w:pos="9072"/>
      </w:tabs>
      <w:spacing w:line="240" w:lineRule="auto"/>
    </w:pPr>
  </w:style>
  <w:style w:type="character" w:customStyle="1" w:styleId="TopptekstTegn">
    <w:name w:val="Topptekst Tegn"/>
    <w:basedOn w:val="Standardskriftforavsnitt"/>
    <w:link w:val="Topptekst"/>
    <w:uiPriority w:val="99"/>
    <w:rsid w:val="007370F8"/>
    <w:rPr>
      <w:rFonts w:ascii="Calibri" w:hAnsi="Calibri" w:cs="Calibri"/>
      <w:lang w:eastAsia="nb-NO"/>
    </w:rPr>
  </w:style>
  <w:style w:type="paragraph" w:styleId="Bunntekst">
    <w:name w:val="footer"/>
    <w:basedOn w:val="Normal"/>
    <w:link w:val="BunntekstTegn"/>
    <w:uiPriority w:val="99"/>
    <w:unhideWhenUsed/>
    <w:rsid w:val="007370F8"/>
    <w:pPr>
      <w:tabs>
        <w:tab w:val="center" w:pos="4536"/>
        <w:tab w:val="right" w:pos="9072"/>
      </w:tabs>
      <w:spacing w:line="240" w:lineRule="auto"/>
    </w:pPr>
  </w:style>
  <w:style w:type="character" w:customStyle="1" w:styleId="BunntekstTegn">
    <w:name w:val="Bunntekst Tegn"/>
    <w:basedOn w:val="Standardskriftforavsnitt"/>
    <w:link w:val="Bunntekst"/>
    <w:uiPriority w:val="99"/>
    <w:rsid w:val="007370F8"/>
    <w:rPr>
      <w:rFonts w:ascii="Calibri" w:hAnsi="Calibri" w:cs="Calibri"/>
      <w:lang w:eastAsia="nb-NO"/>
    </w:rPr>
  </w:style>
  <w:style w:type="character" w:customStyle="1" w:styleId="st">
    <w:name w:val="st"/>
    <w:basedOn w:val="Standardskriftforavsnitt"/>
    <w:rsid w:val="009276BC"/>
  </w:style>
  <w:style w:type="table" w:styleId="Tabellrutenett">
    <w:name w:val="Table Grid"/>
    <w:basedOn w:val="Vanligtabell"/>
    <w:uiPriority w:val="39"/>
    <w:rsid w:val="007437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kobling">
    <w:name w:val="Hyperlink"/>
    <w:basedOn w:val="Standardskriftforavsnitt"/>
    <w:uiPriority w:val="99"/>
    <w:unhideWhenUsed/>
    <w:rsid w:val="003D5C5E"/>
    <w:rPr>
      <w:color w:val="0000FF" w:themeColor="hyperlink"/>
      <w:u w:val="single"/>
    </w:rPr>
  </w:style>
  <w:style w:type="character" w:styleId="Merknadsreferanse">
    <w:name w:val="annotation reference"/>
    <w:basedOn w:val="Standardskriftforavsnitt"/>
    <w:unhideWhenUsed/>
    <w:rsid w:val="00B515C5"/>
    <w:rPr>
      <w:sz w:val="16"/>
      <w:szCs w:val="16"/>
    </w:rPr>
  </w:style>
  <w:style w:type="paragraph" w:styleId="Merknadstekst">
    <w:name w:val="annotation text"/>
    <w:basedOn w:val="Normal"/>
    <w:link w:val="MerknadstekstTegn"/>
    <w:unhideWhenUsed/>
    <w:rsid w:val="00B515C5"/>
    <w:pPr>
      <w:spacing w:line="240" w:lineRule="auto"/>
    </w:pPr>
    <w:rPr>
      <w:sz w:val="20"/>
      <w:szCs w:val="20"/>
    </w:rPr>
  </w:style>
  <w:style w:type="character" w:customStyle="1" w:styleId="MerknadstekstTegn">
    <w:name w:val="Merknadstekst Tegn"/>
    <w:basedOn w:val="Standardskriftforavsnitt"/>
    <w:link w:val="Merknadstekst"/>
    <w:rsid w:val="00B515C5"/>
    <w:rPr>
      <w:rFonts w:ascii="Calibri" w:hAnsi="Calibri" w:cs="Calibri"/>
      <w:sz w:val="20"/>
      <w:szCs w:val="20"/>
      <w:lang w:eastAsia="nb-NO"/>
    </w:rPr>
  </w:style>
  <w:style w:type="paragraph" w:styleId="Kommentaremne">
    <w:name w:val="annotation subject"/>
    <w:basedOn w:val="Merknadstekst"/>
    <w:next w:val="Merknadstekst"/>
    <w:link w:val="KommentaremneTegn"/>
    <w:uiPriority w:val="99"/>
    <w:semiHidden/>
    <w:unhideWhenUsed/>
    <w:rsid w:val="00B515C5"/>
    <w:rPr>
      <w:b/>
      <w:bCs/>
    </w:rPr>
  </w:style>
  <w:style w:type="character" w:customStyle="1" w:styleId="KommentaremneTegn">
    <w:name w:val="Kommentaremne Tegn"/>
    <w:basedOn w:val="MerknadstekstTegn"/>
    <w:link w:val="Kommentaremne"/>
    <w:uiPriority w:val="99"/>
    <w:semiHidden/>
    <w:rsid w:val="00B515C5"/>
    <w:rPr>
      <w:rFonts w:ascii="Calibri" w:hAnsi="Calibri" w:cs="Calibri"/>
      <w:b/>
      <w:bCs/>
      <w:sz w:val="20"/>
      <w:szCs w:val="20"/>
      <w:lang w:eastAsia="nb-NO"/>
    </w:rPr>
  </w:style>
  <w:style w:type="paragraph" w:styleId="Brdtekst">
    <w:name w:val="Body Text"/>
    <w:basedOn w:val="Normal"/>
    <w:link w:val="BrdtekstTegn"/>
    <w:rsid w:val="00DD21C8"/>
    <w:pPr>
      <w:jc w:val="both"/>
    </w:pPr>
    <w:rPr>
      <w:rFonts w:ascii="Times New Roman" w:eastAsia="Times New Roman" w:hAnsi="Times New Roman" w:cs="Times New Roman"/>
      <w:sz w:val="24"/>
      <w:szCs w:val="20"/>
      <w:lang w:val="en-GB" w:eastAsia="en-US"/>
    </w:rPr>
  </w:style>
  <w:style w:type="character" w:customStyle="1" w:styleId="BrdtekstTegn">
    <w:name w:val="Brødtekst Tegn"/>
    <w:basedOn w:val="Standardskriftforavsnitt"/>
    <w:link w:val="Brdtekst"/>
    <w:rsid w:val="00DD21C8"/>
    <w:rPr>
      <w:rFonts w:ascii="Times New Roman" w:eastAsia="Times New Roman" w:hAnsi="Times New Roman" w:cs="Times New Roman"/>
      <w:sz w:val="24"/>
      <w:szCs w:val="20"/>
      <w:lang w:val="en-GB"/>
    </w:rPr>
  </w:style>
  <w:style w:type="character" w:styleId="Sterk">
    <w:name w:val="Strong"/>
    <w:basedOn w:val="Standardskriftforavsnitt"/>
    <w:uiPriority w:val="22"/>
    <w:qFormat/>
    <w:rsid w:val="00DD21C8"/>
    <w:rPr>
      <w:b/>
      <w:bCs/>
    </w:rPr>
  </w:style>
  <w:style w:type="character" w:customStyle="1" w:styleId="Normal-PhDChar">
    <w:name w:val="Normal-PhD Char"/>
    <w:basedOn w:val="Standardskriftforavsnitt"/>
    <w:link w:val="Normal-PhD"/>
    <w:locked/>
    <w:rsid w:val="00020B80"/>
    <w:rPr>
      <w:rFonts w:ascii="Garamond" w:hAnsi="Garamond"/>
    </w:rPr>
  </w:style>
  <w:style w:type="paragraph" w:customStyle="1" w:styleId="Normal-PhD">
    <w:name w:val="Normal-PhD"/>
    <w:basedOn w:val="Normal"/>
    <w:link w:val="Normal-PhDChar"/>
    <w:rsid w:val="00020B80"/>
    <w:rPr>
      <w:rFonts w:ascii="Garamond" w:hAnsi="Garamond" w:cstheme="minorBidi"/>
      <w:lang w:eastAsia="en-US"/>
    </w:rPr>
  </w:style>
  <w:style w:type="character" w:customStyle="1" w:styleId="citation">
    <w:name w:val="citation"/>
    <w:basedOn w:val="Standardskriftforavsnitt"/>
    <w:rsid w:val="009A051B"/>
  </w:style>
  <w:style w:type="character" w:customStyle="1" w:styleId="ref-journal">
    <w:name w:val="ref-journal"/>
    <w:basedOn w:val="Standardskriftforavsnitt"/>
    <w:rsid w:val="009A051B"/>
  </w:style>
  <w:style w:type="paragraph" w:customStyle="1" w:styleId="EndNoteBibliographyTitle">
    <w:name w:val="EndNote Bibliography Title"/>
    <w:basedOn w:val="Normal"/>
    <w:link w:val="EndNoteBibliographyTitleChar"/>
    <w:rsid w:val="00B17845"/>
    <w:pPr>
      <w:jc w:val="center"/>
    </w:pPr>
    <w:rPr>
      <w:rFonts w:ascii="Calibri" w:hAnsi="Calibri"/>
      <w:noProof/>
      <w:sz w:val="20"/>
    </w:rPr>
  </w:style>
  <w:style w:type="character" w:customStyle="1" w:styleId="EndNoteBibliographyTitleChar">
    <w:name w:val="EndNote Bibliography Title Char"/>
    <w:basedOn w:val="Standardskriftforavsnitt"/>
    <w:link w:val="EndNoteBibliographyTitle"/>
    <w:rsid w:val="00B17845"/>
    <w:rPr>
      <w:rFonts w:ascii="Calibri" w:hAnsi="Calibri" w:cs="Calibri"/>
      <w:noProof/>
      <w:sz w:val="20"/>
      <w:lang w:eastAsia="nb-NO"/>
    </w:rPr>
  </w:style>
  <w:style w:type="paragraph" w:customStyle="1" w:styleId="EndNoteBibliography">
    <w:name w:val="EndNote Bibliography"/>
    <w:basedOn w:val="Normal"/>
    <w:link w:val="EndNoteBibliographyChar"/>
    <w:rsid w:val="00B17845"/>
    <w:pPr>
      <w:spacing w:line="240" w:lineRule="auto"/>
    </w:pPr>
    <w:rPr>
      <w:rFonts w:ascii="Calibri" w:hAnsi="Calibri"/>
      <w:noProof/>
      <w:sz w:val="20"/>
    </w:rPr>
  </w:style>
  <w:style w:type="character" w:customStyle="1" w:styleId="EndNoteBibliographyChar">
    <w:name w:val="EndNote Bibliography Char"/>
    <w:basedOn w:val="Standardskriftforavsnitt"/>
    <w:link w:val="EndNoteBibliography"/>
    <w:rsid w:val="00B17845"/>
    <w:rPr>
      <w:rFonts w:ascii="Calibri" w:hAnsi="Calibri" w:cs="Calibri"/>
      <w:noProof/>
      <w:sz w:val="20"/>
      <w:lang w:eastAsia="nb-NO"/>
    </w:rPr>
  </w:style>
  <w:style w:type="character" w:styleId="Linjenummer">
    <w:name w:val="line number"/>
    <w:basedOn w:val="Standardskriftforavsnitt"/>
    <w:uiPriority w:val="99"/>
    <w:semiHidden/>
    <w:unhideWhenUsed/>
    <w:rsid w:val="004254FC"/>
  </w:style>
  <w:style w:type="paragraph" w:styleId="HTML-forhndsformatert">
    <w:name w:val="HTML Preformatted"/>
    <w:basedOn w:val="Normal"/>
    <w:link w:val="HTML-forhndsformatertTegn"/>
    <w:uiPriority w:val="99"/>
    <w:unhideWhenUsed/>
    <w:rsid w:val="00FE20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customStyle="1" w:styleId="HTML-forhndsformatertTegn">
    <w:name w:val="HTML-forhåndsformatert Tegn"/>
    <w:basedOn w:val="Standardskriftforavsnitt"/>
    <w:link w:val="HTML-forhndsformatert"/>
    <w:uiPriority w:val="99"/>
    <w:rsid w:val="00FE2007"/>
    <w:rPr>
      <w:rFonts w:ascii="Courier New" w:eastAsia="Times New Roman" w:hAnsi="Courier New" w:cs="Courier New"/>
      <w:sz w:val="20"/>
      <w:szCs w:val="20"/>
      <w:lang w:eastAsia="nb-NO"/>
    </w:rPr>
  </w:style>
  <w:style w:type="character" w:customStyle="1" w:styleId="gem3dmtclgb">
    <w:name w:val="gem3dmtclgb"/>
    <w:basedOn w:val="Standardskriftforavsnitt"/>
    <w:rsid w:val="00FE2007"/>
  </w:style>
  <w:style w:type="character" w:customStyle="1" w:styleId="gem3dmtclfb">
    <w:name w:val="gem3dmtclfb"/>
    <w:basedOn w:val="Standardskriftforavsnitt"/>
    <w:rsid w:val="00FE2007"/>
  </w:style>
  <w:style w:type="character" w:customStyle="1" w:styleId="gem3dmtcpfb">
    <w:name w:val="gem3dmtcpfb"/>
    <w:basedOn w:val="Standardskriftforavsnitt"/>
    <w:rsid w:val="00FE2007"/>
  </w:style>
  <w:style w:type="table" w:customStyle="1" w:styleId="LightShading1">
    <w:name w:val="Light Shading1"/>
    <w:basedOn w:val="Vanligtabell"/>
    <w:uiPriority w:val="60"/>
    <w:rsid w:val="0070368E"/>
    <w:pPr>
      <w:spacing w:after="0" w:line="240" w:lineRule="auto"/>
    </w:pPr>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
    <w:name w:val="TableGrid"/>
    <w:rsid w:val="00330C03"/>
    <w:pPr>
      <w:spacing w:after="0" w:line="240" w:lineRule="auto"/>
    </w:pPr>
    <w:rPr>
      <w:rFonts w:eastAsiaTheme="minorEastAsia"/>
      <w:lang w:eastAsia="nb-NO"/>
    </w:rPr>
    <w:tblPr>
      <w:tblCellMar>
        <w:top w:w="0" w:type="dxa"/>
        <w:left w:w="0" w:type="dxa"/>
        <w:bottom w:w="0" w:type="dxa"/>
        <w:right w:w="0" w:type="dxa"/>
      </w:tblCellMar>
    </w:tblPr>
  </w:style>
  <w:style w:type="paragraph" w:styleId="Revisjon">
    <w:name w:val="Revision"/>
    <w:hidden/>
    <w:uiPriority w:val="99"/>
    <w:semiHidden/>
    <w:rsid w:val="00AC5093"/>
    <w:pPr>
      <w:spacing w:after="0" w:line="240" w:lineRule="auto"/>
    </w:pPr>
    <w:rPr>
      <w:rFonts w:ascii="Calibri" w:hAnsi="Calibri" w:cs="Calibri"/>
      <w:lang w:eastAsia="nb-NO"/>
    </w:rPr>
  </w:style>
  <w:style w:type="character" w:customStyle="1" w:styleId="gnkrckgcgsb">
    <w:name w:val="gnkrckgcgsb"/>
    <w:basedOn w:val="Standardskriftforavsnitt"/>
    <w:rsid w:val="00F515C6"/>
  </w:style>
  <w:style w:type="paragraph" w:styleId="NormalWeb">
    <w:name w:val="Normal (Web)"/>
    <w:basedOn w:val="Normal"/>
    <w:uiPriority w:val="99"/>
    <w:semiHidden/>
    <w:unhideWhenUsed/>
    <w:rsid w:val="00123EAA"/>
    <w:pPr>
      <w:spacing w:before="0" w:after="150" w:line="240" w:lineRule="auto"/>
    </w:pPr>
    <w:rPr>
      <w:rFonts w:ascii="Times New Roman" w:eastAsia="Times New Roman" w:hAnsi="Times New Roman" w:cs="Times New Roman"/>
      <w:sz w:val="24"/>
      <w:szCs w:val="24"/>
    </w:rPr>
  </w:style>
  <w:style w:type="character" w:customStyle="1" w:styleId="e24kjd">
    <w:name w:val="e24kjd"/>
    <w:basedOn w:val="Standardskriftforavsnitt"/>
    <w:rsid w:val="00B877E7"/>
  </w:style>
  <w:style w:type="character" w:styleId="Ulstomtale">
    <w:name w:val="Unresolved Mention"/>
    <w:basedOn w:val="Standardskriftforavsnitt"/>
    <w:uiPriority w:val="99"/>
    <w:semiHidden/>
    <w:unhideWhenUsed/>
    <w:rsid w:val="00313FB5"/>
    <w:rPr>
      <w:color w:val="605E5C"/>
      <w:shd w:val="clear" w:color="auto" w:fill="E1DFDD"/>
    </w:rPr>
  </w:style>
  <w:style w:type="character" w:styleId="Utheving">
    <w:name w:val="Emphasis"/>
    <w:basedOn w:val="Standardskriftforavsnitt"/>
    <w:uiPriority w:val="20"/>
    <w:qFormat/>
    <w:rsid w:val="00BE08D3"/>
    <w:rPr>
      <w:i/>
      <w:iCs/>
    </w:rPr>
  </w:style>
  <w:style w:type="paragraph" w:customStyle="1" w:styleId="MDPI62BackMatter">
    <w:name w:val="MDPI_6.2_BackMatter"/>
    <w:qFormat/>
    <w:rsid w:val="007A1134"/>
    <w:pPr>
      <w:adjustRightInd w:val="0"/>
      <w:snapToGrid w:val="0"/>
      <w:spacing w:after="120" w:line="228" w:lineRule="auto"/>
      <w:ind w:left="2608"/>
      <w:jc w:val="both"/>
    </w:pPr>
    <w:rPr>
      <w:rFonts w:ascii="Palatino Linotype" w:eastAsia="Times New Roman" w:hAnsi="Palatino Linotype" w:cs="Times New Roman"/>
      <w:snapToGrid w:val="0"/>
      <w:color w:val="000000"/>
      <w:sz w:val="18"/>
      <w:szCs w:val="20"/>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50402">
      <w:bodyDiv w:val="1"/>
      <w:marLeft w:val="0"/>
      <w:marRight w:val="0"/>
      <w:marTop w:val="0"/>
      <w:marBottom w:val="0"/>
      <w:divBdr>
        <w:top w:val="none" w:sz="0" w:space="0" w:color="auto"/>
        <w:left w:val="none" w:sz="0" w:space="0" w:color="auto"/>
        <w:bottom w:val="none" w:sz="0" w:space="0" w:color="auto"/>
        <w:right w:val="none" w:sz="0" w:space="0" w:color="auto"/>
      </w:divBdr>
    </w:div>
    <w:div w:id="108017886">
      <w:bodyDiv w:val="1"/>
      <w:marLeft w:val="0"/>
      <w:marRight w:val="0"/>
      <w:marTop w:val="0"/>
      <w:marBottom w:val="0"/>
      <w:divBdr>
        <w:top w:val="none" w:sz="0" w:space="0" w:color="auto"/>
        <w:left w:val="none" w:sz="0" w:space="0" w:color="auto"/>
        <w:bottom w:val="none" w:sz="0" w:space="0" w:color="auto"/>
        <w:right w:val="none" w:sz="0" w:space="0" w:color="auto"/>
      </w:divBdr>
    </w:div>
    <w:div w:id="122894464">
      <w:bodyDiv w:val="1"/>
      <w:marLeft w:val="0"/>
      <w:marRight w:val="0"/>
      <w:marTop w:val="0"/>
      <w:marBottom w:val="0"/>
      <w:divBdr>
        <w:top w:val="none" w:sz="0" w:space="0" w:color="auto"/>
        <w:left w:val="none" w:sz="0" w:space="0" w:color="auto"/>
        <w:bottom w:val="none" w:sz="0" w:space="0" w:color="auto"/>
        <w:right w:val="none" w:sz="0" w:space="0" w:color="auto"/>
      </w:divBdr>
    </w:div>
    <w:div w:id="144393004">
      <w:bodyDiv w:val="1"/>
      <w:marLeft w:val="0"/>
      <w:marRight w:val="0"/>
      <w:marTop w:val="0"/>
      <w:marBottom w:val="0"/>
      <w:divBdr>
        <w:top w:val="none" w:sz="0" w:space="0" w:color="auto"/>
        <w:left w:val="none" w:sz="0" w:space="0" w:color="auto"/>
        <w:bottom w:val="none" w:sz="0" w:space="0" w:color="auto"/>
        <w:right w:val="none" w:sz="0" w:space="0" w:color="auto"/>
      </w:divBdr>
    </w:div>
    <w:div w:id="171260635">
      <w:bodyDiv w:val="1"/>
      <w:marLeft w:val="0"/>
      <w:marRight w:val="0"/>
      <w:marTop w:val="0"/>
      <w:marBottom w:val="0"/>
      <w:divBdr>
        <w:top w:val="none" w:sz="0" w:space="0" w:color="auto"/>
        <w:left w:val="none" w:sz="0" w:space="0" w:color="auto"/>
        <w:bottom w:val="none" w:sz="0" w:space="0" w:color="auto"/>
        <w:right w:val="none" w:sz="0" w:space="0" w:color="auto"/>
      </w:divBdr>
    </w:div>
    <w:div w:id="211119820">
      <w:bodyDiv w:val="1"/>
      <w:marLeft w:val="0"/>
      <w:marRight w:val="0"/>
      <w:marTop w:val="0"/>
      <w:marBottom w:val="0"/>
      <w:divBdr>
        <w:top w:val="none" w:sz="0" w:space="0" w:color="auto"/>
        <w:left w:val="none" w:sz="0" w:space="0" w:color="auto"/>
        <w:bottom w:val="none" w:sz="0" w:space="0" w:color="auto"/>
        <w:right w:val="none" w:sz="0" w:space="0" w:color="auto"/>
      </w:divBdr>
    </w:div>
    <w:div w:id="249045148">
      <w:bodyDiv w:val="1"/>
      <w:marLeft w:val="0"/>
      <w:marRight w:val="0"/>
      <w:marTop w:val="0"/>
      <w:marBottom w:val="0"/>
      <w:divBdr>
        <w:top w:val="none" w:sz="0" w:space="0" w:color="auto"/>
        <w:left w:val="none" w:sz="0" w:space="0" w:color="auto"/>
        <w:bottom w:val="none" w:sz="0" w:space="0" w:color="auto"/>
        <w:right w:val="none" w:sz="0" w:space="0" w:color="auto"/>
      </w:divBdr>
    </w:div>
    <w:div w:id="268392741">
      <w:bodyDiv w:val="1"/>
      <w:marLeft w:val="0"/>
      <w:marRight w:val="0"/>
      <w:marTop w:val="0"/>
      <w:marBottom w:val="0"/>
      <w:divBdr>
        <w:top w:val="none" w:sz="0" w:space="0" w:color="auto"/>
        <w:left w:val="none" w:sz="0" w:space="0" w:color="auto"/>
        <w:bottom w:val="none" w:sz="0" w:space="0" w:color="auto"/>
        <w:right w:val="none" w:sz="0" w:space="0" w:color="auto"/>
      </w:divBdr>
    </w:div>
    <w:div w:id="294869149">
      <w:bodyDiv w:val="1"/>
      <w:marLeft w:val="0"/>
      <w:marRight w:val="0"/>
      <w:marTop w:val="0"/>
      <w:marBottom w:val="0"/>
      <w:divBdr>
        <w:top w:val="none" w:sz="0" w:space="0" w:color="auto"/>
        <w:left w:val="none" w:sz="0" w:space="0" w:color="auto"/>
        <w:bottom w:val="none" w:sz="0" w:space="0" w:color="auto"/>
        <w:right w:val="none" w:sz="0" w:space="0" w:color="auto"/>
      </w:divBdr>
    </w:div>
    <w:div w:id="315764351">
      <w:bodyDiv w:val="1"/>
      <w:marLeft w:val="0"/>
      <w:marRight w:val="0"/>
      <w:marTop w:val="0"/>
      <w:marBottom w:val="0"/>
      <w:divBdr>
        <w:top w:val="none" w:sz="0" w:space="0" w:color="auto"/>
        <w:left w:val="none" w:sz="0" w:space="0" w:color="auto"/>
        <w:bottom w:val="none" w:sz="0" w:space="0" w:color="auto"/>
        <w:right w:val="none" w:sz="0" w:space="0" w:color="auto"/>
      </w:divBdr>
    </w:div>
    <w:div w:id="317616120">
      <w:bodyDiv w:val="1"/>
      <w:marLeft w:val="0"/>
      <w:marRight w:val="0"/>
      <w:marTop w:val="0"/>
      <w:marBottom w:val="0"/>
      <w:divBdr>
        <w:top w:val="none" w:sz="0" w:space="0" w:color="auto"/>
        <w:left w:val="none" w:sz="0" w:space="0" w:color="auto"/>
        <w:bottom w:val="none" w:sz="0" w:space="0" w:color="auto"/>
        <w:right w:val="none" w:sz="0" w:space="0" w:color="auto"/>
      </w:divBdr>
    </w:div>
    <w:div w:id="355274781">
      <w:bodyDiv w:val="1"/>
      <w:marLeft w:val="0"/>
      <w:marRight w:val="0"/>
      <w:marTop w:val="0"/>
      <w:marBottom w:val="0"/>
      <w:divBdr>
        <w:top w:val="none" w:sz="0" w:space="0" w:color="auto"/>
        <w:left w:val="none" w:sz="0" w:space="0" w:color="auto"/>
        <w:bottom w:val="none" w:sz="0" w:space="0" w:color="auto"/>
        <w:right w:val="none" w:sz="0" w:space="0" w:color="auto"/>
      </w:divBdr>
    </w:div>
    <w:div w:id="392437460">
      <w:bodyDiv w:val="1"/>
      <w:marLeft w:val="0"/>
      <w:marRight w:val="0"/>
      <w:marTop w:val="0"/>
      <w:marBottom w:val="0"/>
      <w:divBdr>
        <w:top w:val="none" w:sz="0" w:space="0" w:color="auto"/>
        <w:left w:val="none" w:sz="0" w:space="0" w:color="auto"/>
        <w:bottom w:val="none" w:sz="0" w:space="0" w:color="auto"/>
        <w:right w:val="none" w:sz="0" w:space="0" w:color="auto"/>
      </w:divBdr>
    </w:div>
    <w:div w:id="404182788">
      <w:bodyDiv w:val="1"/>
      <w:marLeft w:val="0"/>
      <w:marRight w:val="0"/>
      <w:marTop w:val="0"/>
      <w:marBottom w:val="0"/>
      <w:divBdr>
        <w:top w:val="none" w:sz="0" w:space="0" w:color="auto"/>
        <w:left w:val="none" w:sz="0" w:space="0" w:color="auto"/>
        <w:bottom w:val="none" w:sz="0" w:space="0" w:color="auto"/>
        <w:right w:val="none" w:sz="0" w:space="0" w:color="auto"/>
      </w:divBdr>
    </w:div>
    <w:div w:id="422725985">
      <w:bodyDiv w:val="1"/>
      <w:marLeft w:val="0"/>
      <w:marRight w:val="0"/>
      <w:marTop w:val="0"/>
      <w:marBottom w:val="0"/>
      <w:divBdr>
        <w:top w:val="none" w:sz="0" w:space="0" w:color="auto"/>
        <w:left w:val="none" w:sz="0" w:space="0" w:color="auto"/>
        <w:bottom w:val="none" w:sz="0" w:space="0" w:color="auto"/>
        <w:right w:val="none" w:sz="0" w:space="0" w:color="auto"/>
      </w:divBdr>
    </w:div>
    <w:div w:id="429931220">
      <w:bodyDiv w:val="1"/>
      <w:marLeft w:val="0"/>
      <w:marRight w:val="0"/>
      <w:marTop w:val="0"/>
      <w:marBottom w:val="0"/>
      <w:divBdr>
        <w:top w:val="none" w:sz="0" w:space="0" w:color="auto"/>
        <w:left w:val="none" w:sz="0" w:space="0" w:color="auto"/>
        <w:bottom w:val="none" w:sz="0" w:space="0" w:color="auto"/>
        <w:right w:val="none" w:sz="0" w:space="0" w:color="auto"/>
      </w:divBdr>
    </w:div>
    <w:div w:id="474296607">
      <w:bodyDiv w:val="1"/>
      <w:marLeft w:val="0"/>
      <w:marRight w:val="0"/>
      <w:marTop w:val="0"/>
      <w:marBottom w:val="0"/>
      <w:divBdr>
        <w:top w:val="none" w:sz="0" w:space="0" w:color="auto"/>
        <w:left w:val="none" w:sz="0" w:space="0" w:color="auto"/>
        <w:bottom w:val="none" w:sz="0" w:space="0" w:color="auto"/>
        <w:right w:val="none" w:sz="0" w:space="0" w:color="auto"/>
      </w:divBdr>
    </w:div>
    <w:div w:id="527792236">
      <w:bodyDiv w:val="1"/>
      <w:marLeft w:val="0"/>
      <w:marRight w:val="0"/>
      <w:marTop w:val="0"/>
      <w:marBottom w:val="0"/>
      <w:divBdr>
        <w:top w:val="none" w:sz="0" w:space="0" w:color="auto"/>
        <w:left w:val="none" w:sz="0" w:space="0" w:color="auto"/>
        <w:bottom w:val="none" w:sz="0" w:space="0" w:color="auto"/>
        <w:right w:val="none" w:sz="0" w:space="0" w:color="auto"/>
      </w:divBdr>
    </w:div>
    <w:div w:id="620888697">
      <w:bodyDiv w:val="1"/>
      <w:marLeft w:val="0"/>
      <w:marRight w:val="0"/>
      <w:marTop w:val="0"/>
      <w:marBottom w:val="0"/>
      <w:divBdr>
        <w:top w:val="none" w:sz="0" w:space="0" w:color="auto"/>
        <w:left w:val="none" w:sz="0" w:space="0" w:color="auto"/>
        <w:bottom w:val="none" w:sz="0" w:space="0" w:color="auto"/>
        <w:right w:val="none" w:sz="0" w:space="0" w:color="auto"/>
      </w:divBdr>
    </w:div>
    <w:div w:id="626353666">
      <w:bodyDiv w:val="1"/>
      <w:marLeft w:val="0"/>
      <w:marRight w:val="0"/>
      <w:marTop w:val="0"/>
      <w:marBottom w:val="0"/>
      <w:divBdr>
        <w:top w:val="none" w:sz="0" w:space="0" w:color="auto"/>
        <w:left w:val="none" w:sz="0" w:space="0" w:color="auto"/>
        <w:bottom w:val="none" w:sz="0" w:space="0" w:color="auto"/>
        <w:right w:val="none" w:sz="0" w:space="0" w:color="auto"/>
      </w:divBdr>
    </w:div>
    <w:div w:id="661734770">
      <w:bodyDiv w:val="1"/>
      <w:marLeft w:val="0"/>
      <w:marRight w:val="0"/>
      <w:marTop w:val="0"/>
      <w:marBottom w:val="0"/>
      <w:divBdr>
        <w:top w:val="none" w:sz="0" w:space="0" w:color="auto"/>
        <w:left w:val="none" w:sz="0" w:space="0" w:color="auto"/>
        <w:bottom w:val="none" w:sz="0" w:space="0" w:color="auto"/>
        <w:right w:val="none" w:sz="0" w:space="0" w:color="auto"/>
      </w:divBdr>
    </w:div>
    <w:div w:id="681903592">
      <w:bodyDiv w:val="1"/>
      <w:marLeft w:val="0"/>
      <w:marRight w:val="0"/>
      <w:marTop w:val="0"/>
      <w:marBottom w:val="0"/>
      <w:divBdr>
        <w:top w:val="none" w:sz="0" w:space="0" w:color="auto"/>
        <w:left w:val="none" w:sz="0" w:space="0" w:color="auto"/>
        <w:bottom w:val="none" w:sz="0" w:space="0" w:color="auto"/>
        <w:right w:val="none" w:sz="0" w:space="0" w:color="auto"/>
      </w:divBdr>
    </w:div>
    <w:div w:id="711198193">
      <w:bodyDiv w:val="1"/>
      <w:marLeft w:val="0"/>
      <w:marRight w:val="0"/>
      <w:marTop w:val="0"/>
      <w:marBottom w:val="0"/>
      <w:divBdr>
        <w:top w:val="none" w:sz="0" w:space="0" w:color="auto"/>
        <w:left w:val="none" w:sz="0" w:space="0" w:color="auto"/>
        <w:bottom w:val="none" w:sz="0" w:space="0" w:color="auto"/>
        <w:right w:val="none" w:sz="0" w:space="0" w:color="auto"/>
      </w:divBdr>
    </w:div>
    <w:div w:id="780689917">
      <w:bodyDiv w:val="1"/>
      <w:marLeft w:val="0"/>
      <w:marRight w:val="0"/>
      <w:marTop w:val="0"/>
      <w:marBottom w:val="0"/>
      <w:divBdr>
        <w:top w:val="none" w:sz="0" w:space="0" w:color="auto"/>
        <w:left w:val="none" w:sz="0" w:space="0" w:color="auto"/>
        <w:bottom w:val="none" w:sz="0" w:space="0" w:color="auto"/>
        <w:right w:val="none" w:sz="0" w:space="0" w:color="auto"/>
      </w:divBdr>
    </w:div>
    <w:div w:id="862792114">
      <w:bodyDiv w:val="1"/>
      <w:marLeft w:val="0"/>
      <w:marRight w:val="0"/>
      <w:marTop w:val="0"/>
      <w:marBottom w:val="0"/>
      <w:divBdr>
        <w:top w:val="none" w:sz="0" w:space="0" w:color="auto"/>
        <w:left w:val="none" w:sz="0" w:space="0" w:color="auto"/>
        <w:bottom w:val="none" w:sz="0" w:space="0" w:color="auto"/>
        <w:right w:val="none" w:sz="0" w:space="0" w:color="auto"/>
      </w:divBdr>
    </w:div>
    <w:div w:id="877081341">
      <w:bodyDiv w:val="1"/>
      <w:marLeft w:val="0"/>
      <w:marRight w:val="0"/>
      <w:marTop w:val="0"/>
      <w:marBottom w:val="0"/>
      <w:divBdr>
        <w:top w:val="none" w:sz="0" w:space="0" w:color="auto"/>
        <w:left w:val="none" w:sz="0" w:space="0" w:color="auto"/>
        <w:bottom w:val="none" w:sz="0" w:space="0" w:color="auto"/>
        <w:right w:val="none" w:sz="0" w:space="0" w:color="auto"/>
      </w:divBdr>
    </w:div>
    <w:div w:id="958224858">
      <w:bodyDiv w:val="1"/>
      <w:marLeft w:val="0"/>
      <w:marRight w:val="0"/>
      <w:marTop w:val="0"/>
      <w:marBottom w:val="0"/>
      <w:divBdr>
        <w:top w:val="none" w:sz="0" w:space="0" w:color="auto"/>
        <w:left w:val="none" w:sz="0" w:space="0" w:color="auto"/>
        <w:bottom w:val="none" w:sz="0" w:space="0" w:color="auto"/>
        <w:right w:val="none" w:sz="0" w:space="0" w:color="auto"/>
      </w:divBdr>
    </w:div>
    <w:div w:id="970481788">
      <w:bodyDiv w:val="1"/>
      <w:marLeft w:val="0"/>
      <w:marRight w:val="0"/>
      <w:marTop w:val="0"/>
      <w:marBottom w:val="0"/>
      <w:divBdr>
        <w:top w:val="none" w:sz="0" w:space="0" w:color="auto"/>
        <w:left w:val="none" w:sz="0" w:space="0" w:color="auto"/>
        <w:bottom w:val="none" w:sz="0" w:space="0" w:color="auto"/>
        <w:right w:val="none" w:sz="0" w:space="0" w:color="auto"/>
      </w:divBdr>
    </w:div>
    <w:div w:id="1008364550">
      <w:bodyDiv w:val="1"/>
      <w:marLeft w:val="0"/>
      <w:marRight w:val="0"/>
      <w:marTop w:val="0"/>
      <w:marBottom w:val="0"/>
      <w:divBdr>
        <w:top w:val="none" w:sz="0" w:space="0" w:color="auto"/>
        <w:left w:val="none" w:sz="0" w:space="0" w:color="auto"/>
        <w:bottom w:val="none" w:sz="0" w:space="0" w:color="auto"/>
        <w:right w:val="none" w:sz="0" w:space="0" w:color="auto"/>
      </w:divBdr>
    </w:div>
    <w:div w:id="1056320153">
      <w:bodyDiv w:val="1"/>
      <w:marLeft w:val="0"/>
      <w:marRight w:val="0"/>
      <w:marTop w:val="0"/>
      <w:marBottom w:val="0"/>
      <w:divBdr>
        <w:top w:val="none" w:sz="0" w:space="0" w:color="auto"/>
        <w:left w:val="none" w:sz="0" w:space="0" w:color="auto"/>
        <w:bottom w:val="none" w:sz="0" w:space="0" w:color="auto"/>
        <w:right w:val="none" w:sz="0" w:space="0" w:color="auto"/>
      </w:divBdr>
    </w:div>
    <w:div w:id="1170176443">
      <w:bodyDiv w:val="1"/>
      <w:marLeft w:val="0"/>
      <w:marRight w:val="0"/>
      <w:marTop w:val="0"/>
      <w:marBottom w:val="0"/>
      <w:divBdr>
        <w:top w:val="none" w:sz="0" w:space="0" w:color="auto"/>
        <w:left w:val="none" w:sz="0" w:space="0" w:color="auto"/>
        <w:bottom w:val="none" w:sz="0" w:space="0" w:color="auto"/>
        <w:right w:val="none" w:sz="0" w:space="0" w:color="auto"/>
      </w:divBdr>
    </w:div>
    <w:div w:id="1185485295">
      <w:bodyDiv w:val="1"/>
      <w:marLeft w:val="0"/>
      <w:marRight w:val="0"/>
      <w:marTop w:val="0"/>
      <w:marBottom w:val="0"/>
      <w:divBdr>
        <w:top w:val="none" w:sz="0" w:space="0" w:color="auto"/>
        <w:left w:val="none" w:sz="0" w:space="0" w:color="auto"/>
        <w:bottom w:val="none" w:sz="0" w:space="0" w:color="auto"/>
        <w:right w:val="none" w:sz="0" w:space="0" w:color="auto"/>
      </w:divBdr>
    </w:div>
    <w:div w:id="1202280410">
      <w:bodyDiv w:val="1"/>
      <w:marLeft w:val="0"/>
      <w:marRight w:val="0"/>
      <w:marTop w:val="0"/>
      <w:marBottom w:val="0"/>
      <w:divBdr>
        <w:top w:val="none" w:sz="0" w:space="0" w:color="auto"/>
        <w:left w:val="none" w:sz="0" w:space="0" w:color="auto"/>
        <w:bottom w:val="none" w:sz="0" w:space="0" w:color="auto"/>
        <w:right w:val="none" w:sz="0" w:space="0" w:color="auto"/>
      </w:divBdr>
      <w:divsChild>
        <w:div w:id="104542990">
          <w:marLeft w:val="0"/>
          <w:marRight w:val="0"/>
          <w:marTop w:val="0"/>
          <w:marBottom w:val="0"/>
          <w:divBdr>
            <w:top w:val="none" w:sz="0" w:space="0" w:color="auto"/>
            <w:left w:val="none" w:sz="0" w:space="0" w:color="auto"/>
            <w:bottom w:val="none" w:sz="0" w:space="0" w:color="auto"/>
            <w:right w:val="none" w:sz="0" w:space="0" w:color="auto"/>
          </w:divBdr>
          <w:divsChild>
            <w:div w:id="49496562">
              <w:marLeft w:val="0"/>
              <w:marRight w:val="0"/>
              <w:marTop w:val="0"/>
              <w:marBottom w:val="0"/>
              <w:divBdr>
                <w:top w:val="none" w:sz="0" w:space="0" w:color="auto"/>
                <w:left w:val="none" w:sz="0" w:space="0" w:color="auto"/>
                <w:bottom w:val="none" w:sz="0" w:space="0" w:color="auto"/>
                <w:right w:val="none" w:sz="0" w:space="0" w:color="auto"/>
              </w:divBdr>
              <w:divsChild>
                <w:div w:id="1616667702">
                  <w:marLeft w:val="0"/>
                  <w:marRight w:val="0"/>
                  <w:marTop w:val="0"/>
                  <w:marBottom w:val="0"/>
                  <w:divBdr>
                    <w:top w:val="none" w:sz="0" w:space="0" w:color="auto"/>
                    <w:left w:val="none" w:sz="0" w:space="0" w:color="auto"/>
                    <w:bottom w:val="none" w:sz="0" w:space="0" w:color="auto"/>
                    <w:right w:val="none" w:sz="0" w:space="0" w:color="auto"/>
                  </w:divBdr>
                  <w:divsChild>
                    <w:div w:id="875002497">
                      <w:marLeft w:val="0"/>
                      <w:marRight w:val="0"/>
                      <w:marTop w:val="0"/>
                      <w:marBottom w:val="0"/>
                      <w:divBdr>
                        <w:top w:val="none" w:sz="0" w:space="0" w:color="auto"/>
                        <w:left w:val="none" w:sz="0" w:space="0" w:color="auto"/>
                        <w:bottom w:val="none" w:sz="0" w:space="0" w:color="auto"/>
                        <w:right w:val="none" w:sz="0" w:space="0" w:color="auto"/>
                      </w:divBdr>
                      <w:divsChild>
                        <w:div w:id="649948446">
                          <w:marLeft w:val="0"/>
                          <w:marRight w:val="0"/>
                          <w:marTop w:val="0"/>
                          <w:marBottom w:val="0"/>
                          <w:divBdr>
                            <w:top w:val="none" w:sz="0" w:space="0" w:color="auto"/>
                            <w:left w:val="none" w:sz="0" w:space="0" w:color="auto"/>
                            <w:bottom w:val="none" w:sz="0" w:space="0" w:color="auto"/>
                            <w:right w:val="none" w:sz="0" w:space="0" w:color="auto"/>
                          </w:divBdr>
                          <w:divsChild>
                            <w:div w:id="105076269">
                              <w:marLeft w:val="0"/>
                              <w:marRight w:val="0"/>
                              <w:marTop w:val="0"/>
                              <w:marBottom w:val="0"/>
                              <w:divBdr>
                                <w:top w:val="none" w:sz="0" w:space="0" w:color="auto"/>
                                <w:left w:val="none" w:sz="0" w:space="0" w:color="auto"/>
                                <w:bottom w:val="none" w:sz="0" w:space="0" w:color="auto"/>
                                <w:right w:val="none" w:sz="0" w:space="0" w:color="auto"/>
                              </w:divBdr>
                              <w:divsChild>
                                <w:div w:id="477503777">
                                  <w:marLeft w:val="0"/>
                                  <w:marRight w:val="0"/>
                                  <w:marTop w:val="0"/>
                                  <w:marBottom w:val="0"/>
                                  <w:divBdr>
                                    <w:top w:val="none" w:sz="0" w:space="0" w:color="auto"/>
                                    <w:left w:val="none" w:sz="0" w:space="0" w:color="auto"/>
                                    <w:bottom w:val="none" w:sz="0" w:space="0" w:color="auto"/>
                                    <w:right w:val="none" w:sz="0" w:space="0" w:color="auto"/>
                                  </w:divBdr>
                                  <w:divsChild>
                                    <w:div w:id="1439444012">
                                      <w:marLeft w:val="0"/>
                                      <w:marRight w:val="0"/>
                                      <w:marTop w:val="0"/>
                                      <w:marBottom w:val="0"/>
                                      <w:divBdr>
                                        <w:top w:val="none" w:sz="0" w:space="0" w:color="auto"/>
                                        <w:left w:val="none" w:sz="0" w:space="0" w:color="auto"/>
                                        <w:bottom w:val="none" w:sz="0" w:space="0" w:color="auto"/>
                                        <w:right w:val="none" w:sz="0" w:space="0" w:color="auto"/>
                                      </w:divBdr>
                                      <w:divsChild>
                                        <w:div w:id="839154542">
                                          <w:marLeft w:val="0"/>
                                          <w:marRight w:val="0"/>
                                          <w:marTop w:val="0"/>
                                          <w:marBottom w:val="0"/>
                                          <w:divBdr>
                                            <w:top w:val="none" w:sz="0" w:space="0" w:color="auto"/>
                                            <w:left w:val="none" w:sz="0" w:space="0" w:color="auto"/>
                                            <w:bottom w:val="none" w:sz="0" w:space="0" w:color="auto"/>
                                            <w:right w:val="none" w:sz="0" w:space="0" w:color="auto"/>
                                          </w:divBdr>
                                          <w:divsChild>
                                            <w:div w:id="224143834">
                                              <w:marLeft w:val="0"/>
                                              <w:marRight w:val="0"/>
                                              <w:marTop w:val="0"/>
                                              <w:marBottom w:val="0"/>
                                              <w:divBdr>
                                                <w:top w:val="none" w:sz="0" w:space="0" w:color="auto"/>
                                                <w:left w:val="none" w:sz="0" w:space="0" w:color="auto"/>
                                                <w:bottom w:val="none" w:sz="0" w:space="0" w:color="auto"/>
                                                <w:right w:val="none" w:sz="0" w:space="0" w:color="auto"/>
                                              </w:divBdr>
                                              <w:divsChild>
                                                <w:div w:id="570233928">
                                                  <w:marLeft w:val="0"/>
                                                  <w:marRight w:val="0"/>
                                                  <w:marTop w:val="0"/>
                                                  <w:marBottom w:val="0"/>
                                                  <w:divBdr>
                                                    <w:top w:val="none" w:sz="0" w:space="0" w:color="auto"/>
                                                    <w:left w:val="none" w:sz="0" w:space="0" w:color="auto"/>
                                                    <w:bottom w:val="none" w:sz="0" w:space="0" w:color="auto"/>
                                                    <w:right w:val="none" w:sz="0" w:space="0" w:color="auto"/>
                                                  </w:divBdr>
                                                  <w:divsChild>
                                                    <w:div w:id="1777362125">
                                                      <w:marLeft w:val="0"/>
                                                      <w:marRight w:val="0"/>
                                                      <w:marTop w:val="0"/>
                                                      <w:marBottom w:val="0"/>
                                                      <w:divBdr>
                                                        <w:top w:val="none" w:sz="0" w:space="0" w:color="auto"/>
                                                        <w:left w:val="none" w:sz="0" w:space="0" w:color="auto"/>
                                                        <w:bottom w:val="none" w:sz="0" w:space="0" w:color="auto"/>
                                                        <w:right w:val="none" w:sz="0" w:space="0" w:color="auto"/>
                                                      </w:divBdr>
                                                      <w:divsChild>
                                                        <w:div w:id="1205873439">
                                                          <w:marLeft w:val="0"/>
                                                          <w:marRight w:val="0"/>
                                                          <w:marTop w:val="0"/>
                                                          <w:marBottom w:val="0"/>
                                                          <w:divBdr>
                                                            <w:top w:val="none" w:sz="0" w:space="0" w:color="auto"/>
                                                            <w:left w:val="none" w:sz="0" w:space="0" w:color="auto"/>
                                                            <w:bottom w:val="none" w:sz="0" w:space="0" w:color="auto"/>
                                                            <w:right w:val="none" w:sz="0" w:space="0" w:color="auto"/>
                                                          </w:divBdr>
                                                          <w:divsChild>
                                                            <w:div w:id="942424057">
                                                              <w:marLeft w:val="0"/>
                                                              <w:marRight w:val="0"/>
                                                              <w:marTop w:val="0"/>
                                                              <w:marBottom w:val="0"/>
                                                              <w:divBdr>
                                                                <w:top w:val="none" w:sz="0" w:space="0" w:color="auto"/>
                                                                <w:left w:val="none" w:sz="0" w:space="0" w:color="auto"/>
                                                                <w:bottom w:val="none" w:sz="0" w:space="0" w:color="auto"/>
                                                                <w:right w:val="none" w:sz="0" w:space="0" w:color="auto"/>
                                                              </w:divBdr>
                                                              <w:divsChild>
                                                                <w:div w:id="1097143189">
                                                                  <w:marLeft w:val="0"/>
                                                                  <w:marRight w:val="0"/>
                                                                  <w:marTop w:val="0"/>
                                                                  <w:marBottom w:val="0"/>
                                                                  <w:divBdr>
                                                                    <w:top w:val="none" w:sz="0" w:space="0" w:color="auto"/>
                                                                    <w:left w:val="none" w:sz="0" w:space="0" w:color="auto"/>
                                                                    <w:bottom w:val="none" w:sz="0" w:space="0" w:color="auto"/>
                                                                    <w:right w:val="none" w:sz="0" w:space="0" w:color="auto"/>
                                                                  </w:divBdr>
                                                                  <w:divsChild>
                                                                    <w:div w:id="493762522">
                                                                      <w:marLeft w:val="0"/>
                                                                      <w:marRight w:val="0"/>
                                                                      <w:marTop w:val="0"/>
                                                                      <w:marBottom w:val="0"/>
                                                                      <w:divBdr>
                                                                        <w:top w:val="none" w:sz="0" w:space="0" w:color="auto"/>
                                                                        <w:left w:val="none" w:sz="0" w:space="0" w:color="auto"/>
                                                                        <w:bottom w:val="none" w:sz="0" w:space="0" w:color="auto"/>
                                                                        <w:right w:val="none" w:sz="0" w:space="0" w:color="auto"/>
                                                                      </w:divBdr>
                                                                      <w:divsChild>
                                                                        <w:div w:id="1039814399">
                                                                          <w:marLeft w:val="0"/>
                                                                          <w:marRight w:val="0"/>
                                                                          <w:marTop w:val="0"/>
                                                                          <w:marBottom w:val="0"/>
                                                                          <w:divBdr>
                                                                            <w:top w:val="none" w:sz="0" w:space="0" w:color="auto"/>
                                                                            <w:left w:val="none" w:sz="0" w:space="0" w:color="auto"/>
                                                                            <w:bottom w:val="none" w:sz="0" w:space="0" w:color="auto"/>
                                                                            <w:right w:val="none" w:sz="0" w:space="0" w:color="auto"/>
                                                                          </w:divBdr>
                                                                          <w:divsChild>
                                                                            <w:div w:id="1755467863">
                                                                              <w:marLeft w:val="0"/>
                                                                              <w:marRight w:val="0"/>
                                                                              <w:marTop w:val="0"/>
                                                                              <w:marBottom w:val="0"/>
                                                                              <w:divBdr>
                                                                                <w:top w:val="none" w:sz="0" w:space="0" w:color="auto"/>
                                                                                <w:left w:val="none" w:sz="0" w:space="0" w:color="auto"/>
                                                                                <w:bottom w:val="none" w:sz="0" w:space="0" w:color="auto"/>
                                                                                <w:right w:val="none" w:sz="0" w:space="0" w:color="auto"/>
                                                                              </w:divBdr>
                                                                              <w:divsChild>
                                                                                <w:div w:id="407658819">
                                                                                  <w:marLeft w:val="0"/>
                                                                                  <w:marRight w:val="0"/>
                                                                                  <w:marTop w:val="0"/>
                                                                                  <w:marBottom w:val="0"/>
                                                                                  <w:divBdr>
                                                                                    <w:top w:val="none" w:sz="0" w:space="0" w:color="auto"/>
                                                                                    <w:left w:val="none" w:sz="0" w:space="0" w:color="auto"/>
                                                                                    <w:bottom w:val="none" w:sz="0" w:space="0" w:color="auto"/>
                                                                                    <w:right w:val="none" w:sz="0" w:space="0" w:color="auto"/>
                                                                                  </w:divBdr>
                                                                                  <w:divsChild>
                                                                                    <w:div w:id="1166165027">
                                                                                      <w:marLeft w:val="0"/>
                                                                                      <w:marRight w:val="0"/>
                                                                                      <w:marTop w:val="0"/>
                                                                                      <w:marBottom w:val="0"/>
                                                                                      <w:divBdr>
                                                                                        <w:top w:val="none" w:sz="0" w:space="0" w:color="auto"/>
                                                                                        <w:left w:val="none" w:sz="0" w:space="0" w:color="auto"/>
                                                                                        <w:bottom w:val="none" w:sz="0" w:space="0" w:color="auto"/>
                                                                                        <w:right w:val="none" w:sz="0" w:space="0" w:color="auto"/>
                                                                                      </w:divBdr>
                                                                                      <w:divsChild>
                                                                                        <w:div w:id="1797602570">
                                                                                          <w:marLeft w:val="0"/>
                                                                                          <w:marRight w:val="0"/>
                                                                                          <w:marTop w:val="0"/>
                                                                                          <w:marBottom w:val="0"/>
                                                                                          <w:divBdr>
                                                                                            <w:top w:val="none" w:sz="0" w:space="0" w:color="auto"/>
                                                                                            <w:left w:val="none" w:sz="0" w:space="0" w:color="auto"/>
                                                                                            <w:bottom w:val="none" w:sz="0" w:space="0" w:color="auto"/>
                                                                                            <w:right w:val="none" w:sz="0" w:space="0" w:color="auto"/>
                                                                                          </w:divBdr>
                                                                                          <w:divsChild>
                                                                                            <w:div w:id="608439193">
                                                                                              <w:marLeft w:val="0"/>
                                                                                              <w:marRight w:val="0"/>
                                                                                              <w:marTop w:val="0"/>
                                                                                              <w:marBottom w:val="0"/>
                                                                                              <w:divBdr>
                                                                                                <w:top w:val="none" w:sz="0" w:space="0" w:color="auto"/>
                                                                                                <w:left w:val="none" w:sz="0" w:space="0" w:color="auto"/>
                                                                                                <w:bottom w:val="none" w:sz="0" w:space="0" w:color="auto"/>
                                                                                                <w:right w:val="none" w:sz="0" w:space="0" w:color="auto"/>
                                                                                              </w:divBdr>
                                                                                              <w:divsChild>
                                                                                                <w:div w:id="1872450670">
                                                                                                  <w:marLeft w:val="0"/>
                                                                                                  <w:marRight w:val="0"/>
                                                                                                  <w:marTop w:val="0"/>
                                                                                                  <w:marBottom w:val="0"/>
                                                                                                  <w:divBdr>
                                                                                                    <w:top w:val="none" w:sz="0" w:space="0" w:color="auto"/>
                                                                                                    <w:left w:val="none" w:sz="0" w:space="0" w:color="auto"/>
                                                                                                    <w:bottom w:val="none" w:sz="0" w:space="0" w:color="auto"/>
                                                                                                    <w:right w:val="none" w:sz="0" w:space="0" w:color="auto"/>
                                                                                                  </w:divBdr>
                                                                                                  <w:divsChild>
                                                                                                    <w:div w:id="103423461">
                                                                                                      <w:marLeft w:val="0"/>
                                                                                                      <w:marRight w:val="0"/>
                                                                                                      <w:marTop w:val="0"/>
                                                                                                      <w:marBottom w:val="0"/>
                                                                                                      <w:divBdr>
                                                                                                        <w:top w:val="none" w:sz="0" w:space="0" w:color="auto"/>
                                                                                                        <w:left w:val="none" w:sz="0" w:space="0" w:color="auto"/>
                                                                                                        <w:bottom w:val="none" w:sz="0" w:space="0" w:color="auto"/>
                                                                                                        <w:right w:val="none" w:sz="0" w:space="0" w:color="auto"/>
                                                                                                      </w:divBdr>
                                                                                                      <w:divsChild>
                                                                                                        <w:div w:id="224486093">
                                                                                                          <w:marLeft w:val="0"/>
                                                                                                          <w:marRight w:val="0"/>
                                                                                                          <w:marTop w:val="0"/>
                                                                                                          <w:marBottom w:val="0"/>
                                                                                                          <w:divBdr>
                                                                                                            <w:top w:val="none" w:sz="0" w:space="0" w:color="auto"/>
                                                                                                            <w:left w:val="none" w:sz="0" w:space="0" w:color="auto"/>
                                                                                                            <w:bottom w:val="none" w:sz="0" w:space="0" w:color="auto"/>
                                                                                                            <w:right w:val="none" w:sz="0" w:space="0" w:color="auto"/>
                                                                                                          </w:divBdr>
                                                                                                          <w:divsChild>
                                                                                                            <w:div w:id="1540434863">
                                                                                                              <w:marLeft w:val="0"/>
                                                                                                              <w:marRight w:val="0"/>
                                                                                                              <w:marTop w:val="0"/>
                                                                                                              <w:marBottom w:val="0"/>
                                                                                                              <w:divBdr>
                                                                                                                <w:top w:val="none" w:sz="0" w:space="0" w:color="auto"/>
                                                                                                                <w:left w:val="none" w:sz="0" w:space="0" w:color="auto"/>
                                                                                                                <w:bottom w:val="none" w:sz="0" w:space="0" w:color="auto"/>
                                                                                                                <w:right w:val="none" w:sz="0" w:space="0" w:color="auto"/>
                                                                                                              </w:divBdr>
                                                                                                            </w:div>
                                                                                                            <w:div w:id="1763794267">
                                                                                                              <w:marLeft w:val="0"/>
                                                                                                              <w:marRight w:val="0"/>
                                                                                                              <w:marTop w:val="0"/>
                                                                                                              <w:marBottom w:val="0"/>
                                                                                                              <w:divBdr>
                                                                                                                <w:top w:val="none" w:sz="0" w:space="0" w:color="auto"/>
                                                                                                                <w:left w:val="none" w:sz="0" w:space="0" w:color="auto"/>
                                                                                                                <w:bottom w:val="none" w:sz="0" w:space="0" w:color="auto"/>
                                                                                                                <w:right w:val="none" w:sz="0" w:space="0" w:color="auto"/>
                                                                                                              </w:divBdr>
                                                                                                            </w:div>
                                                                                                            <w:div w:id="177690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6888522">
      <w:bodyDiv w:val="1"/>
      <w:marLeft w:val="0"/>
      <w:marRight w:val="0"/>
      <w:marTop w:val="0"/>
      <w:marBottom w:val="0"/>
      <w:divBdr>
        <w:top w:val="none" w:sz="0" w:space="0" w:color="auto"/>
        <w:left w:val="none" w:sz="0" w:space="0" w:color="auto"/>
        <w:bottom w:val="none" w:sz="0" w:space="0" w:color="auto"/>
        <w:right w:val="none" w:sz="0" w:space="0" w:color="auto"/>
      </w:divBdr>
    </w:div>
    <w:div w:id="1329674481">
      <w:bodyDiv w:val="1"/>
      <w:marLeft w:val="0"/>
      <w:marRight w:val="0"/>
      <w:marTop w:val="0"/>
      <w:marBottom w:val="0"/>
      <w:divBdr>
        <w:top w:val="none" w:sz="0" w:space="0" w:color="auto"/>
        <w:left w:val="none" w:sz="0" w:space="0" w:color="auto"/>
        <w:bottom w:val="none" w:sz="0" w:space="0" w:color="auto"/>
        <w:right w:val="none" w:sz="0" w:space="0" w:color="auto"/>
      </w:divBdr>
    </w:div>
    <w:div w:id="1334454658">
      <w:bodyDiv w:val="1"/>
      <w:marLeft w:val="0"/>
      <w:marRight w:val="0"/>
      <w:marTop w:val="0"/>
      <w:marBottom w:val="0"/>
      <w:divBdr>
        <w:top w:val="none" w:sz="0" w:space="0" w:color="auto"/>
        <w:left w:val="none" w:sz="0" w:space="0" w:color="auto"/>
        <w:bottom w:val="none" w:sz="0" w:space="0" w:color="auto"/>
        <w:right w:val="none" w:sz="0" w:space="0" w:color="auto"/>
      </w:divBdr>
    </w:div>
    <w:div w:id="1446927488">
      <w:bodyDiv w:val="1"/>
      <w:marLeft w:val="0"/>
      <w:marRight w:val="0"/>
      <w:marTop w:val="0"/>
      <w:marBottom w:val="0"/>
      <w:divBdr>
        <w:top w:val="none" w:sz="0" w:space="0" w:color="auto"/>
        <w:left w:val="none" w:sz="0" w:space="0" w:color="auto"/>
        <w:bottom w:val="none" w:sz="0" w:space="0" w:color="auto"/>
        <w:right w:val="none" w:sz="0" w:space="0" w:color="auto"/>
      </w:divBdr>
    </w:div>
    <w:div w:id="1448542505">
      <w:bodyDiv w:val="1"/>
      <w:marLeft w:val="0"/>
      <w:marRight w:val="0"/>
      <w:marTop w:val="0"/>
      <w:marBottom w:val="0"/>
      <w:divBdr>
        <w:top w:val="none" w:sz="0" w:space="0" w:color="auto"/>
        <w:left w:val="none" w:sz="0" w:space="0" w:color="auto"/>
        <w:bottom w:val="none" w:sz="0" w:space="0" w:color="auto"/>
        <w:right w:val="none" w:sz="0" w:space="0" w:color="auto"/>
      </w:divBdr>
    </w:div>
    <w:div w:id="1455634085">
      <w:bodyDiv w:val="1"/>
      <w:marLeft w:val="0"/>
      <w:marRight w:val="0"/>
      <w:marTop w:val="0"/>
      <w:marBottom w:val="0"/>
      <w:divBdr>
        <w:top w:val="none" w:sz="0" w:space="0" w:color="auto"/>
        <w:left w:val="none" w:sz="0" w:space="0" w:color="auto"/>
        <w:bottom w:val="none" w:sz="0" w:space="0" w:color="auto"/>
        <w:right w:val="none" w:sz="0" w:space="0" w:color="auto"/>
      </w:divBdr>
      <w:divsChild>
        <w:div w:id="108353194">
          <w:marLeft w:val="0"/>
          <w:marRight w:val="0"/>
          <w:marTop w:val="0"/>
          <w:marBottom w:val="0"/>
          <w:divBdr>
            <w:top w:val="none" w:sz="0" w:space="0" w:color="auto"/>
            <w:left w:val="none" w:sz="0" w:space="0" w:color="auto"/>
            <w:bottom w:val="none" w:sz="0" w:space="0" w:color="auto"/>
            <w:right w:val="none" w:sz="0" w:space="0" w:color="auto"/>
          </w:divBdr>
          <w:divsChild>
            <w:div w:id="1970738531">
              <w:marLeft w:val="0"/>
              <w:marRight w:val="0"/>
              <w:marTop w:val="0"/>
              <w:marBottom w:val="0"/>
              <w:divBdr>
                <w:top w:val="none" w:sz="0" w:space="0" w:color="auto"/>
                <w:left w:val="none" w:sz="0" w:space="0" w:color="auto"/>
                <w:bottom w:val="none" w:sz="0" w:space="0" w:color="auto"/>
                <w:right w:val="none" w:sz="0" w:space="0" w:color="auto"/>
              </w:divBdr>
              <w:divsChild>
                <w:div w:id="190598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264701">
      <w:bodyDiv w:val="1"/>
      <w:marLeft w:val="0"/>
      <w:marRight w:val="0"/>
      <w:marTop w:val="0"/>
      <w:marBottom w:val="0"/>
      <w:divBdr>
        <w:top w:val="none" w:sz="0" w:space="0" w:color="auto"/>
        <w:left w:val="none" w:sz="0" w:space="0" w:color="auto"/>
        <w:bottom w:val="none" w:sz="0" w:space="0" w:color="auto"/>
        <w:right w:val="none" w:sz="0" w:space="0" w:color="auto"/>
      </w:divBdr>
    </w:div>
    <w:div w:id="1488669121">
      <w:bodyDiv w:val="1"/>
      <w:marLeft w:val="0"/>
      <w:marRight w:val="0"/>
      <w:marTop w:val="0"/>
      <w:marBottom w:val="0"/>
      <w:divBdr>
        <w:top w:val="none" w:sz="0" w:space="0" w:color="auto"/>
        <w:left w:val="none" w:sz="0" w:space="0" w:color="auto"/>
        <w:bottom w:val="none" w:sz="0" w:space="0" w:color="auto"/>
        <w:right w:val="none" w:sz="0" w:space="0" w:color="auto"/>
      </w:divBdr>
    </w:div>
    <w:div w:id="1645700143">
      <w:bodyDiv w:val="1"/>
      <w:marLeft w:val="0"/>
      <w:marRight w:val="0"/>
      <w:marTop w:val="0"/>
      <w:marBottom w:val="0"/>
      <w:divBdr>
        <w:top w:val="none" w:sz="0" w:space="0" w:color="auto"/>
        <w:left w:val="none" w:sz="0" w:space="0" w:color="auto"/>
        <w:bottom w:val="none" w:sz="0" w:space="0" w:color="auto"/>
        <w:right w:val="none" w:sz="0" w:space="0" w:color="auto"/>
      </w:divBdr>
    </w:div>
    <w:div w:id="1672639332">
      <w:bodyDiv w:val="1"/>
      <w:marLeft w:val="0"/>
      <w:marRight w:val="0"/>
      <w:marTop w:val="0"/>
      <w:marBottom w:val="0"/>
      <w:divBdr>
        <w:top w:val="none" w:sz="0" w:space="0" w:color="auto"/>
        <w:left w:val="none" w:sz="0" w:space="0" w:color="auto"/>
        <w:bottom w:val="none" w:sz="0" w:space="0" w:color="auto"/>
        <w:right w:val="none" w:sz="0" w:space="0" w:color="auto"/>
      </w:divBdr>
    </w:div>
    <w:div w:id="1689019409">
      <w:bodyDiv w:val="1"/>
      <w:marLeft w:val="0"/>
      <w:marRight w:val="0"/>
      <w:marTop w:val="0"/>
      <w:marBottom w:val="0"/>
      <w:divBdr>
        <w:top w:val="none" w:sz="0" w:space="0" w:color="auto"/>
        <w:left w:val="none" w:sz="0" w:space="0" w:color="auto"/>
        <w:bottom w:val="none" w:sz="0" w:space="0" w:color="auto"/>
        <w:right w:val="none" w:sz="0" w:space="0" w:color="auto"/>
      </w:divBdr>
    </w:div>
    <w:div w:id="1705014359">
      <w:bodyDiv w:val="1"/>
      <w:marLeft w:val="0"/>
      <w:marRight w:val="0"/>
      <w:marTop w:val="0"/>
      <w:marBottom w:val="0"/>
      <w:divBdr>
        <w:top w:val="none" w:sz="0" w:space="0" w:color="auto"/>
        <w:left w:val="none" w:sz="0" w:space="0" w:color="auto"/>
        <w:bottom w:val="none" w:sz="0" w:space="0" w:color="auto"/>
        <w:right w:val="none" w:sz="0" w:space="0" w:color="auto"/>
      </w:divBdr>
    </w:div>
    <w:div w:id="1738357477">
      <w:bodyDiv w:val="1"/>
      <w:marLeft w:val="0"/>
      <w:marRight w:val="0"/>
      <w:marTop w:val="0"/>
      <w:marBottom w:val="0"/>
      <w:divBdr>
        <w:top w:val="none" w:sz="0" w:space="0" w:color="auto"/>
        <w:left w:val="none" w:sz="0" w:space="0" w:color="auto"/>
        <w:bottom w:val="none" w:sz="0" w:space="0" w:color="auto"/>
        <w:right w:val="none" w:sz="0" w:space="0" w:color="auto"/>
      </w:divBdr>
    </w:div>
    <w:div w:id="1801262576">
      <w:bodyDiv w:val="1"/>
      <w:marLeft w:val="0"/>
      <w:marRight w:val="0"/>
      <w:marTop w:val="0"/>
      <w:marBottom w:val="0"/>
      <w:divBdr>
        <w:top w:val="none" w:sz="0" w:space="0" w:color="auto"/>
        <w:left w:val="none" w:sz="0" w:space="0" w:color="auto"/>
        <w:bottom w:val="none" w:sz="0" w:space="0" w:color="auto"/>
        <w:right w:val="none" w:sz="0" w:space="0" w:color="auto"/>
      </w:divBdr>
    </w:div>
    <w:div w:id="1856575516">
      <w:bodyDiv w:val="1"/>
      <w:marLeft w:val="0"/>
      <w:marRight w:val="0"/>
      <w:marTop w:val="0"/>
      <w:marBottom w:val="0"/>
      <w:divBdr>
        <w:top w:val="none" w:sz="0" w:space="0" w:color="auto"/>
        <w:left w:val="none" w:sz="0" w:space="0" w:color="auto"/>
        <w:bottom w:val="none" w:sz="0" w:space="0" w:color="auto"/>
        <w:right w:val="none" w:sz="0" w:space="0" w:color="auto"/>
      </w:divBdr>
    </w:div>
    <w:div w:id="1862552091">
      <w:bodyDiv w:val="1"/>
      <w:marLeft w:val="0"/>
      <w:marRight w:val="0"/>
      <w:marTop w:val="0"/>
      <w:marBottom w:val="0"/>
      <w:divBdr>
        <w:top w:val="none" w:sz="0" w:space="0" w:color="auto"/>
        <w:left w:val="none" w:sz="0" w:space="0" w:color="auto"/>
        <w:bottom w:val="none" w:sz="0" w:space="0" w:color="auto"/>
        <w:right w:val="none" w:sz="0" w:space="0" w:color="auto"/>
      </w:divBdr>
    </w:div>
    <w:div w:id="2000453628">
      <w:bodyDiv w:val="1"/>
      <w:marLeft w:val="0"/>
      <w:marRight w:val="0"/>
      <w:marTop w:val="0"/>
      <w:marBottom w:val="0"/>
      <w:divBdr>
        <w:top w:val="none" w:sz="0" w:space="0" w:color="auto"/>
        <w:left w:val="none" w:sz="0" w:space="0" w:color="auto"/>
        <w:bottom w:val="none" w:sz="0" w:space="0" w:color="auto"/>
        <w:right w:val="none" w:sz="0" w:space="0" w:color="auto"/>
      </w:divBdr>
    </w:div>
    <w:div w:id="2063551401">
      <w:bodyDiv w:val="1"/>
      <w:marLeft w:val="0"/>
      <w:marRight w:val="0"/>
      <w:marTop w:val="0"/>
      <w:marBottom w:val="0"/>
      <w:divBdr>
        <w:top w:val="none" w:sz="0" w:space="0" w:color="auto"/>
        <w:left w:val="none" w:sz="0" w:space="0" w:color="auto"/>
        <w:bottom w:val="none" w:sz="0" w:space="0" w:color="auto"/>
        <w:right w:val="none" w:sz="0" w:space="0" w:color="auto"/>
      </w:divBdr>
    </w:div>
    <w:div w:id="2086874673">
      <w:bodyDiv w:val="1"/>
      <w:marLeft w:val="0"/>
      <w:marRight w:val="0"/>
      <w:marTop w:val="0"/>
      <w:marBottom w:val="0"/>
      <w:divBdr>
        <w:top w:val="none" w:sz="0" w:space="0" w:color="auto"/>
        <w:left w:val="none" w:sz="0" w:space="0" w:color="auto"/>
        <w:bottom w:val="none" w:sz="0" w:space="0" w:color="auto"/>
        <w:right w:val="none" w:sz="0" w:space="0" w:color="auto"/>
      </w:divBdr>
      <w:divsChild>
        <w:div w:id="1233082998">
          <w:marLeft w:val="0"/>
          <w:marRight w:val="0"/>
          <w:marTop w:val="0"/>
          <w:marBottom w:val="0"/>
          <w:divBdr>
            <w:top w:val="none" w:sz="0" w:space="0" w:color="auto"/>
            <w:left w:val="none" w:sz="0" w:space="0" w:color="auto"/>
            <w:bottom w:val="none" w:sz="0" w:space="0" w:color="auto"/>
            <w:right w:val="none" w:sz="0" w:space="0" w:color="auto"/>
          </w:divBdr>
          <w:divsChild>
            <w:div w:id="1078209988">
              <w:marLeft w:val="0"/>
              <w:marRight w:val="0"/>
              <w:marTop w:val="0"/>
              <w:marBottom w:val="0"/>
              <w:divBdr>
                <w:top w:val="none" w:sz="0" w:space="0" w:color="auto"/>
                <w:left w:val="none" w:sz="0" w:space="0" w:color="auto"/>
                <w:bottom w:val="none" w:sz="0" w:space="0" w:color="auto"/>
                <w:right w:val="none" w:sz="0" w:space="0" w:color="auto"/>
              </w:divBdr>
              <w:divsChild>
                <w:div w:id="1007944866">
                  <w:marLeft w:val="0"/>
                  <w:marRight w:val="0"/>
                  <w:marTop w:val="0"/>
                  <w:marBottom w:val="0"/>
                  <w:divBdr>
                    <w:top w:val="none" w:sz="0" w:space="0" w:color="auto"/>
                    <w:left w:val="none" w:sz="0" w:space="0" w:color="auto"/>
                    <w:bottom w:val="none" w:sz="0" w:space="0" w:color="auto"/>
                    <w:right w:val="none" w:sz="0" w:space="0" w:color="auto"/>
                  </w:divBdr>
                  <w:divsChild>
                    <w:div w:id="565997614">
                      <w:marLeft w:val="0"/>
                      <w:marRight w:val="0"/>
                      <w:marTop w:val="0"/>
                      <w:marBottom w:val="0"/>
                      <w:divBdr>
                        <w:top w:val="none" w:sz="0" w:space="0" w:color="auto"/>
                        <w:left w:val="none" w:sz="0" w:space="0" w:color="auto"/>
                        <w:bottom w:val="none" w:sz="0" w:space="0" w:color="auto"/>
                        <w:right w:val="none" w:sz="0" w:space="0" w:color="auto"/>
                      </w:divBdr>
                      <w:divsChild>
                        <w:div w:id="1456946268">
                          <w:marLeft w:val="0"/>
                          <w:marRight w:val="0"/>
                          <w:marTop w:val="0"/>
                          <w:marBottom w:val="0"/>
                          <w:divBdr>
                            <w:top w:val="none" w:sz="0" w:space="0" w:color="auto"/>
                            <w:left w:val="none" w:sz="0" w:space="0" w:color="auto"/>
                            <w:bottom w:val="none" w:sz="0" w:space="0" w:color="auto"/>
                            <w:right w:val="none" w:sz="0" w:space="0" w:color="auto"/>
                          </w:divBdr>
                          <w:divsChild>
                            <w:div w:id="1692804514">
                              <w:marLeft w:val="0"/>
                              <w:marRight w:val="0"/>
                              <w:marTop w:val="0"/>
                              <w:marBottom w:val="0"/>
                              <w:divBdr>
                                <w:top w:val="none" w:sz="0" w:space="0" w:color="auto"/>
                                <w:left w:val="none" w:sz="0" w:space="0" w:color="auto"/>
                                <w:bottom w:val="none" w:sz="0" w:space="0" w:color="auto"/>
                                <w:right w:val="none" w:sz="0" w:space="0" w:color="auto"/>
                              </w:divBdr>
                              <w:divsChild>
                                <w:div w:id="1812284780">
                                  <w:marLeft w:val="0"/>
                                  <w:marRight w:val="0"/>
                                  <w:marTop w:val="0"/>
                                  <w:marBottom w:val="0"/>
                                  <w:divBdr>
                                    <w:top w:val="none" w:sz="0" w:space="0" w:color="auto"/>
                                    <w:left w:val="none" w:sz="0" w:space="0" w:color="auto"/>
                                    <w:bottom w:val="none" w:sz="0" w:space="0" w:color="auto"/>
                                    <w:right w:val="none" w:sz="0" w:space="0" w:color="auto"/>
                                  </w:divBdr>
                                  <w:divsChild>
                                    <w:div w:id="1052266995">
                                      <w:marLeft w:val="0"/>
                                      <w:marRight w:val="0"/>
                                      <w:marTop w:val="0"/>
                                      <w:marBottom w:val="0"/>
                                      <w:divBdr>
                                        <w:top w:val="none" w:sz="0" w:space="0" w:color="auto"/>
                                        <w:left w:val="none" w:sz="0" w:space="0" w:color="auto"/>
                                        <w:bottom w:val="none" w:sz="0" w:space="0" w:color="auto"/>
                                        <w:right w:val="none" w:sz="0" w:space="0" w:color="auto"/>
                                      </w:divBdr>
                                      <w:divsChild>
                                        <w:div w:id="2043092398">
                                          <w:marLeft w:val="0"/>
                                          <w:marRight w:val="0"/>
                                          <w:marTop w:val="0"/>
                                          <w:marBottom w:val="0"/>
                                          <w:divBdr>
                                            <w:top w:val="none" w:sz="0" w:space="0" w:color="auto"/>
                                            <w:left w:val="none" w:sz="0" w:space="0" w:color="auto"/>
                                            <w:bottom w:val="none" w:sz="0" w:space="0" w:color="auto"/>
                                            <w:right w:val="none" w:sz="0" w:space="0" w:color="auto"/>
                                          </w:divBdr>
                                          <w:divsChild>
                                            <w:div w:id="1910647510">
                                              <w:marLeft w:val="0"/>
                                              <w:marRight w:val="0"/>
                                              <w:marTop w:val="0"/>
                                              <w:marBottom w:val="0"/>
                                              <w:divBdr>
                                                <w:top w:val="none" w:sz="0" w:space="0" w:color="auto"/>
                                                <w:left w:val="none" w:sz="0" w:space="0" w:color="auto"/>
                                                <w:bottom w:val="none" w:sz="0" w:space="0" w:color="auto"/>
                                                <w:right w:val="none" w:sz="0" w:space="0" w:color="auto"/>
                                              </w:divBdr>
                                              <w:divsChild>
                                                <w:div w:id="1253851357">
                                                  <w:marLeft w:val="0"/>
                                                  <w:marRight w:val="0"/>
                                                  <w:marTop w:val="0"/>
                                                  <w:marBottom w:val="0"/>
                                                  <w:divBdr>
                                                    <w:top w:val="none" w:sz="0" w:space="0" w:color="auto"/>
                                                    <w:left w:val="none" w:sz="0" w:space="0" w:color="auto"/>
                                                    <w:bottom w:val="none" w:sz="0" w:space="0" w:color="auto"/>
                                                    <w:right w:val="none" w:sz="0" w:space="0" w:color="auto"/>
                                                  </w:divBdr>
                                                  <w:divsChild>
                                                    <w:div w:id="1535580520">
                                                      <w:marLeft w:val="0"/>
                                                      <w:marRight w:val="0"/>
                                                      <w:marTop w:val="0"/>
                                                      <w:marBottom w:val="0"/>
                                                      <w:divBdr>
                                                        <w:top w:val="none" w:sz="0" w:space="0" w:color="auto"/>
                                                        <w:left w:val="none" w:sz="0" w:space="0" w:color="auto"/>
                                                        <w:bottom w:val="none" w:sz="0" w:space="0" w:color="auto"/>
                                                        <w:right w:val="none" w:sz="0" w:space="0" w:color="auto"/>
                                                      </w:divBdr>
                                                      <w:divsChild>
                                                        <w:div w:id="1286541786">
                                                          <w:marLeft w:val="0"/>
                                                          <w:marRight w:val="0"/>
                                                          <w:marTop w:val="0"/>
                                                          <w:marBottom w:val="0"/>
                                                          <w:divBdr>
                                                            <w:top w:val="none" w:sz="0" w:space="0" w:color="auto"/>
                                                            <w:left w:val="none" w:sz="0" w:space="0" w:color="auto"/>
                                                            <w:bottom w:val="none" w:sz="0" w:space="0" w:color="auto"/>
                                                            <w:right w:val="none" w:sz="0" w:space="0" w:color="auto"/>
                                                          </w:divBdr>
                                                          <w:divsChild>
                                                            <w:div w:id="1511289382">
                                                              <w:marLeft w:val="0"/>
                                                              <w:marRight w:val="0"/>
                                                              <w:marTop w:val="0"/>
                                                              <w:marBottom w:val="0"/>
                                                              <w:divBdr>
                                                                <w:top w:val="none" w:sz="0" w:space="0" w:color="auto"/>
                                                                <w:left w:val="none" w:sz="0" w:space="0" w:color="auto"/>
                                                                <w:bottom w:val="none" w:sz="0" w:space="0" w:color="auto"/>
                                                                <w:right w:val="none" w:sz="0" w:space="0" w:color="auto"/>
                                                              </w:divBdr>
                                                              <w:divsChild>
                                                                <w:div w:id="91974028">
                                                                  <w:marLeft w:val="0"/>
                                                                  <w:marRight w:val="0"/>
                                                                  <w:marTop w:val="0"/>
                                                                  <w:marBottom w:val="0"/>
                                                                  <w:divBdr>
                                                                    <w:top w:val="none" w:sz="0" w:space="0" w:color="auto"/>
                                                                    <w:left w:val="none" w:sz="0" w:space="0" w:color="auto"/>
                                                                    <w:bottom w:val="none" w:sz="0" w:space="0" w:color="auto"/>
                                                                    <w:right w:val="none" w:sz="0" w:space="0" w:color="auto"/>
                                                                  </w:divBdr>
                                                                  <w:divsChild>
                                                                    <w:div w:id="793712265">
                                                                      <w:marLeft w:val="0"/>
                                                                      <w:marRight w:val="0"/>
                                                                      <w:marTop w:val="0"/>
                                                                      <w:marBottom w:val="0"/>
                                                                      <w:divBdr>
                                                                        <w:top w:val="none" w:sz="0" w:space="0" w:color="auto"/>
                                                                        <w:left w:val="none" w:sz="0" w:space="0" w:color="auto"/>
                                                                        <w:bottom w:val="none" w:sz="0" w:space="0" w:color="auto"/>
                                                                        <w:right w:val="none" w:sz="0" w:space="0" w:color="auto"/>
                                                                      </w:divBdr>
                                                                      <w:divsChild>
                                                                        <w:div w:id="534319326">
                                                                          <w:marLeft w:val="0"/>
                                                                          <w:marRight w:val="0"/>
                                                                          <w:marTop w:val="0"/>
                                                                          <w:marBottom w:val="0"/>
                                                                          <w:divBdr>
                                                                            <w:top w:val="none" w:sz="0" w:space="0" w:color="auto"/>
                                                                            <w:left w:val="none" w:sz="0" w:space="0" w:color="auto"/>
                                                                            <w:bottom w:val="none" w:sz="0" w:space="0" w:color="auto"/>
                                                                            <w:right w:val="none" w:sz="0" w:space="0" w:color="auto"/>
                                                                          </w:divBdr>
                                                                          <w:divsChild>
                                                                            <w:div w:id="1310406971">
                                                                              <w:marLeft w:val="0"/>
                                                                              <w:marRight w:val="0"/>
                                                                              <w:marTop w:val="0"/>
                                                                              <w:marBottom w:val="0"/>
                                                                              <w:divBdr>
                                                                                <w:top w:val="none" w:sz="0" w:space="0" w:color="auto"/>
                                                                                <w:left w:val="none" w:sz="0" w:space="0" w:color="auto"/>
                                                                                <w:bottom w:val="none" w:sz="0" w:space="0" w:color="auto"/>
                                                                                <w:right w:val="none" w:sz="0" w:space="0" w:color="auto"/>
                                                                              </w:divBdr>
                                                                              <w:divsChild>
                                                                                <w:div w:id="644772757">
                                                                                  <w:marLeft w:val="0"/>
                                                                                  <w:marRight w:val="0"/>
                                                                                  <w:marTop w:val="0"/>
                                                                                  <w:marBottom w:val="0"/>
                                                                                  <w:divBdr>
                                                                                    <w:top w:val="none" w:sz="0" w:space="0" w:color="auto"/>
                                                                                    <w:left w:val="none" w:sz="0" w:space="0" w:color="auto"/>
                                                                                    <w:bottom w:val="none" w:sz="0" w:space="0" w:color="auto"/>
                                                                                    <w:right w:val="none" w:sz="0" w:space="0" w:color="auto"/>
                                                                                  </w:divBdr>
                                                                                  <w:divsChild>
                                                                                    <w:div w:id="333069804">
                                                                                      <w:marLeft w:val="0"/>
                                                                                      <w:marRight w:val="0"/>
                                                                                      <w:marTop w:val="0"/>
                                                                                      <w:marBottom w:val="0"/>
                                                                                      <w:divBdr>
                                                                                        <w:top w:val="none" w:sz="0" w:space="0" w:color="auto"/>
                                                                                        <w:left w:val="none" w:sz="0" w:space="0" w:color="auto"/>
                                                                                        <w:bottom w:val="none" w:sz="0" w:space="0" w:color="auto"/>
                                                                                        <w:right w:val="none" w:sz="0" w:space="0" w:color="auto"/>
                                                                                      </w:divBdr>
                                                                                      <w:divsChild>
                                                                                        <w:div w:id="939484267">
                                                                                          <w:marLeft w:val="0"/>
                                                                                          <w:marRight w:val="0"/>
                                                                                          <w:marTop w:val="0"/>
                                                                                          <w:marBottom w:val="0"/>
                                                                                          <w:divBdr>
                                                                                            <w:top w:val="none" w:sz="0" w:space="0" w:color="auto"/>
                                                                                            <w:left w:val="none" w:sz="0" w:space="0" w:color="auto"/>
                                                                                            <w:bottom w:val="none" w:sz="0" w:space="0" w:color="auto"/>
                                                                                            <w:right w:val="none" w:sz="0" w:space="0" w:color="auto"/>
                                                                                          </w:divBdr>
                                                                                          <w:divsChild>
                                                                                            <w:div w:id="1084641290">
                                                                                              <w:marLeft w:val="0"/>
                                                                                              <w:marRight w:val="0"/>
                                                                                              <w:marTop w:val="0"/>
                                                                                              <w:marBottom w:val="0"/>
                                                                                              <w:divBdr>
                                                                                                <w:top w:val="none" w:sz="0" w:space="0" w:color="auto"/>
                                                                                                <w:left w:val="none" w:sz="0" w:space="0" w:color="auto"/>
                                                                                                <w:bottom w:val="none" w:sz="0" w:space="0" w:color="auto"/>
                                                                                                <w:right w:val="none" w:sz="0" w:space="0" w:color="auto"/>
                                                                                              </w:divBdr>
                                                                                              <w:divsChild>
                                                                                                <w:div w:id="79718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9422029">
      <w:bodyDiv w:val="1"/>
      <w:marLeft w:val="0"/>
      <w:marRight w:val="0"/>
      <w:marTop w:val="0"/>
      <w:marBottom w:val="0"/>
      <w:divBdr>
        <w:top w:val="none" w:sz="0" w:space="0" w:color="auto"/>
        <w:left w:val="none" w:sz="0" w:space="0" w:color="auto"/>
        <w:bottom w:val="none" w:sz="0" w:space="0" w:color="auto"/>
        <w:right w:val="none" w:sz="0" w:space="0" w:color="auto"/>
      </w:divBdr>
    </w:div>
    <w:div w:id="21342515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tiff"/><Relationship Id="rId4" Type="http://schemas.openxmlformats.org/officeDocument/2006/relationships/settings" Target="settings.xml"/><Relationship Id="rId9"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9086AA-933C-4D29-A7D9-793F8BC40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1314</Words>
  <Characters>6969</Characters>
  <Application>Microsoft Office Word</Application>
  <DocSecurity>0</DocSecurity>
  <Lines>58</Lines>
  <Paragraphs>16</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8267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aashild</dc:creator>
  <cp:keywords/>
  <dc:description/>
  <cp:lastModifiedBy>Åshild Ønvik Pedersen</cp:lastModifiedBy>
  <cp:revision>3</cp:revision>
  <cp:lastPrinted>2022-06-20T09:43:00Z</cp:lastPrinted>
  <dcterms:created xsi:type="dcterms:W3CDTF">2022-09-28T13:41:00Z</dcterms:created>
  <dcterms:modified xsi:type="dcterms:W3CDTF">2022-09-28T13:46:00Z</dcterms:modified>
</cp:coreProperties>
</file>