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A40A0" w14:textId="3779EC0C" w:rsidR="00E647C6" w:rsidRDefault="0072010B" w:rsidP="00E647C6">
      <w:pPr>
        <w:spacing w:line="360" w:lineRule="auto"/>
        <w:jc w:val="center"/>
        <w:rPr>
          <w:rFonts w:ascii="Times New Roman" w:hAnsi="Times New Roman" w:cs="Times New Roman"/>
          <w:b/>
          <w:sz w:val="28"/>
          <w:szCs w:val="28"/>
        </w:rPr>
      </w:pPr>
      <w:r w:rsidRPr="00E647C6">
        <w:rPr>
          <w:rFonts w:ascii="Times New Roman" w:hAnsi="Times New Roman" w:cs="Times New Roman"/>
          <w:b/>
          <w:sz w:val="28"/>
          <w:szCs w:val="28"/>
        </w:rPr>
        <w:t>Supplementary Material</w:t>
      </w:r>
    </w:p>
    <w:p w14:paraId="5B6154DC" w14:textId="40016738" w:rsidR="00E647C6" w:rsidRDefault="00E647C6" w:rsidP="00E647C6">
      <w:pPr>
        <w:spacing w:line="360" w:lineRule="auto"/>
        <w:rPr>
          <w:rFonts w:ascii="Times New Roman" w:hAnsi="Times New Roman" w:cs="Times New Roman"/>
          <w:b/>
          <w:sz w:val="28"/>
          <w:szCs w:val="28"/>
        </w:rPr>
      </w:pPr>
      <w:r w:rsidRPr="00E647C6">
        <w:rPr>
          <w:rFonts w:ascii="Times New Roman" w:hAnsi="Times New Roman" w:cs="Times New Roman"/>
          <w:b/>
          <w:sz w:val="28"/>
          <w:szCs w:val="28"/>
        </w:rPr>
        <w:t>Supplementary Tables</w:t>
      </w:r>
    </w:p>
    <w:p w14:paraId="13E040F3" w14:textId="1D285A02" w:rsidR="00E647C6" w:rsidRDefault="00E647C6" w:rsidP="00E647C6">
      <w:pPr>
        <w:spacing w:line="360" w:lineRule="auto"/>
        <w:rPr>
          <w:rFonts w:ascii="Times New Roman" w:hAnsi="Times New Roman" w:cs="Times New Roman"/>
          <w:b/>
          <w:sz w:val="28"/>
          <w:szCs w:val="28"/>
        </w:rPr>
      </w:pPr>
      <w:r w:rsidRPr="00E647C6">
        <w:rPr>
          <w:rFonts w:ascii="Times New Roman" w:hAnsi="Times New Roman" w:cs="Times New Roman"/>
          <w:b/>
          <w:szCs w:val="20"/>
        </w:rPr>
        <w:t>Table S1.</w:t>
      </w:r>
      <w:r w:rsidRPr="00E647C6">
        <w:rPr>
          <w:rFonts w:ascii="Times New Roman" w:hAnsi="Times New Roman" w:cs="Times New Roman"/>
          <w:szCs w:val="20"/>
        </w:rPr>
        <w:t xml:space="preserve"> Demographics and the clinical information of lung ADC with MPP/SOL pattern of training and validation sets</w:t>
      </w:r>
    </w:p>
    <w:tbl>
      <w:tblPr>
        <w:tblpPr w:leftFromText="180" w:rightFromText="180" w:vertAnchor="text" w:horzAnchor="margin" w:tblpY="549"/>
        <w:tblW w:w="5000" w:type="pct"/>
        <w:tblBorders>
          <w:top w:val="single" w:sz="8" w:space="0" w:color="auto"/>
          <w:bottom w:val="single" w:sz="8" w:space="0" w:color="auto"/>
        </w:tblBorders>
        <w:tblLook w:val="04A0" w:firstRow="1" w:lastRow="0" w:firstColumn="1" w:lastColumn="0" w:noHBand="0" w:noVBand="1"/>
      </w:tblPr>
      <w:tblGrid>
        <w:gridCol w:w="2798"/>
        <w:gridCol w:w="1622"/>
        <w:gridCol w:w="1856"/>
        <w:gridCol w:w="1276"/>
        <w:gridCol w:w="754"/>
      </w:tblGrid>
      <w:tr w:rsidR="00E647C6" w:rsidRPr="00E647C6" w14:paraId="260F7D3D" w14:textId="77777777" w:rsidTr="00E647C6">
        <w:trPr>
          <w:trHeight w:val="113"/>
        </w:trPr>
        <w:tc>
          <w:tcPr>
            <w:tcW w:w="1684" w:type="pct"/>
            <w:tcBorders>
              <w:bottom w:val="single" w:sz="4" w:space="0" w:color="auto"/>
            </w:tcBorders>
            <w:shd w:val="clear" w:color="auto" w:fill="auto"/>
          </w:tcPr>
          <w:p w14:paraId="124BD54B" w14:textId="77777777" w:rsidR="00E647C6" w:rsidRPr="00E647C6" w:rsidRDefault="00E647C6" w:rsidP="00E647C6">
            <w:pPr>
              <w:spacing w:after="99" w:line="360" w:lineRule="auto"/>
              <w:ind w:leftChars="-374" w:left="-785"/>
              <w:rPr>
                <w:rFonts w:ascii="Times New Roman" w:hAnsi="Times New Roman" w:cs="Times New Roman"/>
                <w:szCs w:val="20"/>
              </w:rPr>
            </w:pPr>
          </w:p>
        </w:tc>
        <w:tc>
          <w:tcPr>
            <w:tcW w:w="977" w:type="pct"/>
            <w:tcBorders>
              <w:bottom w:val="single" w:sz="4" w:space="0" w:color="auto"/>
            </w:tcBorders>
            <w:shd w:val="clear" w:color="auto" w:fill="auto"/>
            <w:vAlign w:val="center"/>
          </w:tcPr>
          <w:p w14:paraId="02424FA1"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Training set</w:t>
            </w:r>
          </w:p>
          <w:p w14:paraId="44F57B80"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(n=360)</w:t>
            </w:r>
          </w:p>
        </w:tc>
        <w:tc>
          <w:tcPr>
            <w:tcW w:w="1117" w:type="pct"/>
            <w:tcBorders>
              <w:bottom w:val="single" w:sz="4" w:space="0" w:color="auto"/>
            </w:tcBorders>
            <w:shd w:val="clear" w:color="auto" w:fill="auto"/>
            <w:vAlign w:val="center"/>
          </w:tcPr>
          <w:p w14:paraId="188FB73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Testing set</w:t>
            </w:r>
          </w:p>
          <w:p w14:paraId="5C73AD8A"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(n=154)</w:t>
            </w:r>
          </w:p>
        </w:tc>
        <w:tc>
          <w:tcPr>
            <w:tcW w:w="768" w:type="pct"/>
            <w:tcBorders>
              <w:bottom w:val="single" w:sz="4" w:space="0" w:color="auto"/>
            </w:tcBorders>
            <w:shd w:val="clear" w:color="auto" w:fill="auto"/>
          </w:tcPr>
          <w:p w14:paraId="5CD55FB2" w14:textId="77777777" w:rsidR="00E647C6" w:rsidRPr="00E647C6" w:rsidRDefault="00E647C6" w:rsidP="00E647C6">
            <w:pPr>
              <w:spacing w:after="99" w:line="360" w:lineRule="auto"/>
              <w:rPr>
                <w:rFonts w:ascii="Times New Roman" w:hAnsi="Times New Roman" w:cs="Times New Roman"/>
                <w:i/>
                <w:iCs/>
                <w:szCs w:val="20"/>
              </w:rPr>
            </w:pPr>
            <w:r w:rsidRPr="00E647C6">
              <w:rPr>
                <w:rFonts w:ascii="Times New Roman" w:hAnsi="Times New Roman" w:cs="Times New Roman"/>
                <w:bCs/>
                <w:szCs w:val="20"/>
              </w:rPr>
              <w:t>Mann-Whitney U value/</w:t>
            </w:r>
            <w:r w:rsidRPr="00E647C6">
              <w:rPr>
                <w:rFonts w:ascii="Times New Roman" w:hAnsi="Times New Roman" w:cs="Times New Roman"/>
                <w:bCs/>
                <w:i/>
                <w:szCs w:val="20"/>
              </w:rPr>
              <w:t xml:space="preserve">t </w:t>
            </w:r>
            <w:r w:rsidRPr="00E647C6">
              <w:rPr>
                <w:rFonts w:ascii="Times New Roman" w:hAnsi="Times New Roman" w:cs="Times New Roman"/>
                <w:bCs/>
                <w:szCs w:val="20"/>
              </w:rPr>
              <w:t>value/χ</w:t>
            </w:r>
            <w:r w:rsidRPr="00E647C6">
              <w:rPr>
                <w:rFonts w:ascii="Times New Roman" w:hAnsi="Times New Roman" w:cs="Times New Roman"/>
                <w:bCs/>
                <w:szCs w:val="20"/>
                <w:vertAlign w:val="superscript"/>
              </w:rPr>
              <w:t>2</w:t>
            </w:r>
          </w:p>
        </w:tc>
        <w:tc>
          <w:tcPr>
            <w:tcW w:w="454" w:type="pct"/>
            <w:tcBorders>
              <w:bottom w:val="single" w:sz="4" w:space="0" w:color="auto"/>
            </w:tcBorders>
            <w:shd w:val="clear" w:color="auto" w:fill="auto"/>
            <w:vAlign w:val="center"/>
          </w:tcPr>
          <w:p w14:paraId="00C52455"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i/>
                <w:iCs/>
                <w:szCs w:val="20"/>
              </w:rPr>
              <w:t>p</w:t>
            </w:r>
            <w:r w:rsidRPr="00E647C6">
              <w:rPr>
                <w:rFonts w:ascii="Times New Roman" w:hAnsi="Times New Roman" w:cs="Times New Roman"/>
                <w:szCs w:val="20"/>
              </w:rPr>
              <w:t xml:space="preserve"> value</w:t>
            </w:r>
          </w:p>
        </w:tc>
      </w:tr>
      <w:tr w:rsidR="00E647C6" w:rsidRPr="00E647C6" w14:paraId="513F917F" w14:textId="77777777" w:rsidTr="00E647C6">
        <w:trPr>
          <w:trHeight w:val="57"/>
        </w:trPr>
        <w:tc>
          <w:tcPr>
            <w:tcW w:w="1684" w:type="pct"/>
            <w:tcBorders>
              <w:top w:val="single" w:sz="4" w:space="0" w:color="auto"/>
              <w:bottom w:val="nil"/>
            </w:tcBorders>
            <w:shd w:val="clear" w:color="auto" w:fill="auto"/>
          </w:tcPr>
          <w:p w14:paraId="3B445505"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Age (Mean SD, year)</w:t>
            </w:r>
          </w:p>
        </w:tc>
        <w:tc>
          <w:tcPr>
            <w:tcW w:w="977" w:type="pct"/>
            <w:tcBorders>
              <w:top w:val="single" w:sz="4" w:space="0" w:color="auto"/>
              <w:bottom w:val="nil"/>
            </w:tcBorders>
            <w:shd w:val="clear" w:color="auto" w:fill="auto"/>
            <w:vAlign w:val="center"/>
          </w:tcPr>
          <w:p w14:paraId="477E6736"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59.5±9.9</w:t>
            </w:r>
          </w:p>
        </w:tc>
        <w:tc>
          <w:tcPr>
            <w:tcW w:w="1117" w:type="pct"/>
            <w:tcBorders>
              <w:top w:val="single" w:sz="4" w:space="0" w:color="auto"/>
              <w:bottom w:val="nil"/>
            </w:tcBorders>
            <w:shd w:val="clear" w:color="auto" w:fill="auto"/>
            <w:vAlign w:val="center"/>
          </w:tcPr>
          <w:p w14:paraId="574A623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59.3±10.3</w:t>
            </w:r>
          </w:p>
        </w:tc>
        <w:tc>
          <w:tcPr>
            <w:tcW w:w="768" w:type="pct"/>
            <w:tcBorders>
              <w:top w:val="single" w:sz="4" w:space="0" w:color="auto"/>
              <w:bottom w:val="nil"/>
            </w:tcBorders>
            <w:shd w:val="clear" w:color="auto" w:fill="auto"/>
            <w:vAlign w:val="center"/>
          </w:tcPr>
          <w:p w14:paraId="5BA71C37"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-0.214</w:t>
            </w:r>
            <w:r w:rsidRPr="00E647C6">
              <w:rPr>
                <w:rFonts w:ascii="Times New Roman" w:hAnsi="Times New Roman" w:cs="Times New Roman"/>
                <w:szCs w:val="20"/>
                <w:vertAlign w:val="superscript"/>
              </w:rPr>
              <w:t>t</w:t>
            </w:r>
          </w:p>
        </w:tc>
        <w:tc>
          <w:tcPr>
            <w:tcW w:w="454" w:type="pct"/>
            <w:tcBorders>
              <w:top w:val="single" w:sz="4" w:space="0" w:color="auto"/>
              <w:bottom w:val="nil"/>
            </w:tcBorders>
            <w:shd w:val="clear" w:color="auto" w:fill="auto"/>
            <w:vAlign w:val="center"/>
          </w:tcPr>
          <w:p w14:paraId="34F25F5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0.831</w:t>
            </w:r>
          </w:p>
        </w:tc>
      </w:tr>
      <w:tr w:rsidR="00E647C6" w:rsidRPr="00E647C6" w14:paraId="1B36726A" w14:textId="77777777" w:rsidTr="00E647C6">
        <w:trPr>
          <w:trHeight w:val="57"/>
        </w:trPr>
        <w:tc>
          <w:tcPr>
            <w:tcW w:w="1684" w:type="pct"/>
            <w:tcBorders>
              <w:top w:val="nil"/>
            </w:tcBorders>
            <w:shd w:val="clear" w:color="auto" w:fill="auto"/>
          </w:tcPr>
          <w:p w14:paraId="0EBDA4A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Gender (M/F)</w:t>
            </w:r>
          </w:p>
        </w:tc>
        <w:tc>
          <w:tcPr>
            <w:tcW w:w="977" w:type="pct"/>
            <w:tcBorders>
              <w:top w:val="nil"/>
            </w:tcBorders>
            <w:shd w:val="clear" w:color="auto" w:fill="auto"/>
            <w:vAlign w:val="center"/>
          </w:tcPr>
          <w:p w14:paraId="1C61991F"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162/198</w:t>
            </w:r>
          </w:p>
        </w:tc>
        <w:tc>
          <w:tcPr>
            <w:tcW w:w="1117" w:type="pct"/>
            <w:tcBorders>
              <w:top w:val="nil"/>
            </w:tcBorders>
            <w:shd w:val="clear" w:color="auto" w:fill="auto"/>
            <w:vAlign w:val="center"/>
          </w:tcPr>
          <w:p w14:paraId="673BEB90"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66/88</w:t>
            </w:r>
          </w:p>
        </w:tc>
        <w:tc>
          <w:tcPr>
            <w:tcW w:w="768" w:type="pct"/>
            <w:tcBorders>
              <w:top w:val="nil"/>
            </w:tcBorders>
            <w:shd w:val="clear" w:color="auto" w:fill="auto"/>
            <w:vAlign w:val="center"/>
          </w:tcPr>
          <w:p w14:paraId="00C8E116"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0.201</w:t>
            </w:r>
            <w:r w:rsidRPr="00E647C6">
              <w:rPr>
                <w:rFonts w:ascii="Times New Roman" w:hAnsi="Times New Roman" w:cs="Times New Roman"/>
                <w:szCs w:val="20"/>
                <w:vertAlign w:val="superscript"/>
              </w:rPr>
              <w:t>a</w:t>
            </w:r>
          </w:p>
        </w:tc>
        <w:tc>
          <w:tcPr>
            <w:tcW w:w="454" w:type="pct"/>
            <w:tcBorders>
              <w:top w:val="nil"/>
            </w:tcBorders>
            <w:shd w:val="clear" w:color="auto" w:fill="auto"/>
            <w:vAlign w:val="center"/>
          </w:tcPr>
          <w:p w14:paraId="356FC071"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0.654</w:t>
            </w:r>
          </w:p>
        </w:tc>
      </w:tr>
      <w:tr w:rsidR="00E647C6" w:rsidRPr="00E647C6" w14:paraId="7AA074EE" w14:textId="77777777" w:rsidTr="00E647C6">
        <w:trPr>
          <w:trHeight w:val="57"/>
        </w:trPr>
        <w:tc>
          <w:tcPr>
            <w:tcW w:w="1684" w:type="pct"/>
            <w:shd w:val="clear" w:color="auto" w:fill="auto"/>
          </w:tcPr>
          <w:p w14:paraId="12D016C4"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Smoking History(no/yes)</w:t>
            </w:r>
          </w:p>
        </w:tc>
        <w:tc>
          <w:tcPr>
            <w:tcW w:w="977" w:type="pct"/>
            <w:shd w:val="clear" w:color="auto" w:fill="auto"/>
            <w:vAlign w:val="center"/>
          </w:tcPr>
          <w:p w14:paraId="540610E7"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298/62</w:t>
            </w:r>
          </w:p>
        </w:tc>
        <w:tc>
          <w:tcPr>
            <w:tcW w:w="1117" w:type="pct"/>
            <w:shd w:val="clear" w:color="auto" w:fill="auto"/>
            <w:vAlign w:val="center"/>
          </w:tcPr>
          <w:p w14:paraId="07C35480"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124/30</w:t>
            </w:r>
          </w:p>
        </w:tc>
        <w:tc>
          <w:tcPr>
            <w:tcW w:w="768" w:type="pct"/>
            <w:shd w:val="clear" w:color="auto" w:fill="auto"/>
            <w:vAlign w:val="center"/>
          </w:tcPr>
          <w:p w14:paraId="6B8D592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0.374</w:t>
            </w:r>
            <w:r w:rsidRPr="00E647C6">
              <w:rPr>
                <w:rFonts w:ascii="Times New Roman" w:hAnsi="Times New Roman" w:cs="Times New Roman"/>
                <w:szCs w:val="20"/>
                <w:vertAlign w:val="superscript"/>
              </w:rPr>
              <w:t>a</w:t>
            </w:r>
          </w:p>
        </w:tc>
        <w:tc>
          <w:tcPr>
            <w:tcW w:w="454" w:type="pct"/>
            <w:shd w:val="clear" w:color="auto" w:fill="auto"/>
            <w:vAlign w:val="center"/>
          </w:tcPr>
          <w:p w14:paraId="28A26F9C"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0.541</w:t>
            </w:r>
          </w:p>
        </w:tc>
      </w:tr>
      <w:tr w:rsidR="00E647C6" w:rsidRPr="00E647C6" w14:paraId="4DC8805B" w14:textId="77777777" w:rsidTr="00E647C6">
        <w:trPr>
          <w:trHeight w:val="57"/>
        </w:trPr>
        <w:tc>
          <w:tcPr>
            <w:tcW w:w="1684" w:type="pct"/>
            <w:shd w:val="clear" w:color="auto" w:fill="auto"/>
          </w:tcPr>
          <w:p w14:paraId="78B2D6AD"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Family History (no/yes)</w:t>
            </w:r>
          </w:p>
        </w:tc>
        <w:tc>
          <w:tcPr>
            <w:tcW w:w="977" w:type="pct"/>
            <w:shd w:val="clear" w:color="auto" w:fill="auto"/>
            <w:vAlign w:val="center"/>
          </w:tcPr>
          <w:p w14:paraId="7FE2B3BD"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349/11</w:t>
            </w:r>
          </w:p>
        </w:tc>
        <w:tc>
          <w:tcPr>
            <w:tcW w:w="1117" w:type="pct"/>
            <w:shd w:val="clear" w:color="auto" w:fill="auto"/>
            <w:vAlign w:val="center"/>
          </w:tcPr>
          <w:p w14:paraId="37165478"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151/3</w:t>
            </w:r>
          </w:p>
        </w:tc>
        <w:tc>
          <w:tcPr>
            <w:tcW w:w="768" w:type="pct"/>
            <w:shd w:val="clear" w:color="auto" w:fill="auto"/>
            <w:vAlign w:val="center"/>
          </w:tcPr>
          <w:p w14:paraId="6EB34E57"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0.499</w:t>
            </w:r>
            <w:r w:rsidRPr="00E647C6">
              <w:rPr>
                <w:rFonts w:ascii="Times New Roman" w:hAnsi="Times New Roman" w:cs="Times New Roman"/>
                <w:szCs w:val="20"/>
                <w:vertAlign w:val="superscript"/>
              </w:rPr>
              <w:t>a</w:t>
            </w:r>
          </w:p>
        </w:tc>
        <w:tc>
          <w:tcPr>
            <w:tcW w:w="454" w:type="pct"/>
            <w:shd w:val="clear" w:color="auto" w:fill="auto"/>
            <w:vAlign w:val="center"/>
          </w:tcPr>
          <w:p w14:paraId="6FD15C2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0.480</w:t>
            </w:r>
          </w:p>
        </w:tc>
      </w:tr>
      <w:tr w:rsidR="00E647C6" w:rsidRPr="00E647C6" w14:paraId="0003FE44" w14:textId="77777777" w:rsidTr="00E647C6">
        <w:trPr>
          <w:trHeight w:val="57"/>
        </w:trPr>
        <w:tc>
          <w:tcPr>
            <w:tcW w:w="1684" w:type="pct"/>
            <w:shd w:val="clear" w:color="auto" w:fill="auto"/>
          </w:tcPr>
          <w:p w14:paraId="1FF11494"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Serum CEA value(ng/ml)</w:t>
            </w:r>
          </w:p>
        </w:tc>
        <w:tc>
          <w:tcPr>
            <w:tcW w:w="977" w:type="pct"/>
            <w:shd w:val="clear" w:color="auto" w:fill="auto"/>
            <w:vAlign w:val="center"/>
          </w:tcPr>
          <w:p w14:paraId="7EAF2C5B"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2.1 (1.4,3.5)</w:t>
            </w:r>
          </w:p>
        </w:tc>
        <w:tc>
          <w:tcPr>
            <w:tcW w:w="1117" w:type="pct"/>
            <w:shd w:val="clear" w:color="auto" w:fill="auto"/>
            <w:vAlign w:val="center"/>
          </w:tcPr>
          <w:p w14:paraId="2145A0E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2.2(1.3,3.2)</w:t>
            </w:r>
          </w:p>
        </w:tc>
        <w:tc>
          <w:tcPr>
            <w:tcW w:w="768" w:type="pct"/>
            <w:shd w:val="clear" w:color="auto" w:fill="auto"/>
            <w:vAlign w:val="center"/>
          </w:tcPr>
          <w:p w14:paraId="073ADC3F"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26684.500</w:t>
            </w:r>
            <w:r w:rsidRPr="00E647C6">
              <w:rPr>
                <w:rFonts w:ascii="Times New Roman" w:hAnsi="Times New Roman" w:cs="Times New Roman"/>
                <w:szCs w:val="20"/>
                <w:vertAlign w:val="superscript"/>
              </w:rPr>
              <w:t>c</w:t>
            </w:r>
          </w:p>
        </w:tc>
        <w:tc>
          <w:tcPr>
            <w:tcW w:w="454" w:type="pct"/>
            <w:shd w:val="clear" w:color="auto" w:fill="auto"/>
            <w:vAlign w:val="center"/>
          </w:tcPr>
          <w:p w14:paraId="782008F1"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0.502</w:t>
            </w:r>
          </w:p>
        </w:tc>
      </w:tr>
      <w:tr w:rsidR="00E647C6" w:rsidRPr="00E647C6" w14:paraId="0FC57890" w14:textId="77777777" w:rsidTr="00E647C6">
        <w:trPr>
          <w:trHeight w:val="57"/>
        </w:trPr>
        <w:tc>
          <w:tcPr>
            <w:tcW w:w="1684" w:type="pct"/>
            <w:shd w:val="clear" w:color="auto" w:fill="auto"/>
          </w:tcPr>
          <w:p w14:paraId="343E1BCB"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Serum CYFRA21-1 value</w:t>
            </w:r>
          </w:p>
          <w:p w14:paraId="4DBD1137"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(ng/ml)</w:t>
            </w:r>
          </w:p>
        </w:tc>
        <w:tc>
          <w:tcPr>
            <w:tcW w:w="977" w:type="pct"/>
            <w:shd w:val="clear" w:color="auto" w:fill="auto"/>
            <w:vAlign w:val="center"/>
          </w:tcPr>
          <w:p w14:paraId="694A43CE"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2.2(1.7,2.7)</w:t>
            </w:r>
          </w:p>
        </w:tc>
        <w:tc>
          <w:tcPr>
            <w:tcW w:w="1117" w:type="pct"/>
            <w:shd w:val="clear" w:color="auto" w:fill="auto"/>
            <w:vAlign w:val="center"/>
          </w:tcPr>
          <w:p w14:paraId="61182FAB"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2.1(1.6,2.8)</w:t>
            </w:r>
          </w:p>
        </w:tc>
        <w:tc>
          <w:tcPr>
            <w:tcW w:w="768" w:type="pct"/>
            <w:shd w:val="clear" w:color="auto" w:fill="auto"/>
            <w:vAlign w:val="center"/>
          </w:tcPr>
          <w:p w14:paraId="77E99A4B"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 xml:space="preserve">27481.000 </w:t>
            </w:r>
            <w:r w:rsidRPr="00E647C6">
              <w:rPr>
                <w:rFonts w:ascii="Times New Roman" w:hAnsi="Times New Roman" w:cs="Times New Roman"/>
                <w:szCs w:val="20"/>
                <w:vertAlign w:val="superscript"/>
              </w:rPr>
              <w:t>c</w:t>
            </w:r>
          </w:p>
        </w:tc>
        <w:tc>
          <w:tcPr>
            <w:tcW w:w="454" w:type="pct"/>
            <w:shd w:val="clear" w:color="auto" w:fill="auto"/>
            <w:vAlign w:val="center"/>
          </w:tcPr>
          <w:p w14:paraId="57D13405"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0.877</w:t>
            </w:r>
          </w:p>
        </w:tc>
      </w:tr>
      <w:tr w:rsidR="00E647C6" w:rsidRPr="00E647C6" w14:paraId="22F9D189" w14:textId="77777777" w:rsidTr="00E647C6">
        <w:trPr>
          <w:trHeight w:val="57"/>
        </w:trPr>
        <w:tc>
          <w:tcPr>
            <w:tcW w:w="1684" w:type="pct"/>
            <w:shd w:val="clear" w:color="auto" w:fill="auto"/>
          </w:tcPr>
          <w:p w14:paraId="25AEF080"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Serum NSE value (ng/ml)</w:t>
            </w:r>
          </w:p>
        </w:tc>
        <w:tc>
          <w:tcPr>
            <w:tcW w:w="977" w:type="pct"/>
            <w:shd w:val="clear" w:color="auto" w:fill="auto"/>
            <w:vAlign w:val="center"/>
          </w:tcPr>
          <w:p w14:paraId="434D1D37"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16.1(13.5,20.6)</w:t>
            </w:r>
          </w:p>
        </w:tc>
        <w:tc>
          <w:tcPr>
            <w:tcW w:w="1117" w:type="pct"/>
            <w:shd w:val="clear" w:color="auto" w:fill="auto"/>
            <w:vAlign w:val="center"/>
          </w:tcPr>
          <w:p w14:paraId="0066A21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16.6(14.6,19.0)</w:t>
            </w:r>
          </w:p>
        </w:tc>
        <w:tc>
          <w:tcPr>
            <w:tcW w:w="768" w:type="pct"/>
            <w:shd w:val="clear" w:color="auto" w:fill="auto"/>
            <w:vAlign w:val="center"/>
          </w:tcPr>
          <w:p w14:paraId="7C6547C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 xml:space="preserve">26580.000 </w:t>
            </w:r>
            <w:r w:rsidRPr="00E647C6">
              <w:rPr>
                <w:rFonts w:ascii="Times New Roman" w:hAnsi="Times New Roman" w:cs="Times New Roman"/>
                <w:szCs w:val="20"/>
                <w:vertAlign w:val="superscript"/>
              </w:rPr>
              <w:t>c</w:t>
            </w:r>
          </w:p>
        </w:tc>
        <w:tc>
          <w:tcPr>
            <w:tcW w:w="454" w:type="pct"/>
            <w:shd w:val="clear" w:color="auto" w:fill="auto"/>
            <w:vAlign w:val="center"/>
          </w:tcPr>
          <w:p w14:paraId="547EE3E6"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0.460</w:t>
            </w:r>
          </w:p>
        </w:tc>
      </w:tr>
      <w:tr w:rsidR="00E647C6" w:rsidRPr="00E647C6" w14:paraId="49663CF4" w14:textId="77777777" w:rsidTr="00E647C6">
        <w:trPr>
          <w:trHeight w:val="57"/>
        </w:trPr>
        <w:tc>
          <w:tcPr>
            <w:tcW w:w="1684" w:type="pct"/>
            <w:shd w:val="clear" w:color="auto" w:fill="auto"/>
          </w:tcPr>
          <w:p w14:paraId="64E84C95"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CEA (negative/positive)</w:t>
            </w:r>
          </w:p>
        </w:tc>
        <w:tc>
          <w:tcPr>
            <w:tcW w:w="977" w:type="pct"/>
            <w:shd w:val="clear" w:color="auto" w:fill="auto"/>
            <w:vAlign w:val="center"/>
          </w:tcPr>
          <w:p w14:paraId="3ECEEBD6"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59/301</w:t>
            </w:r>
          </w:p>
        </w:tc>
        <w:tc>
          <w:tcPr>
            <w:tcW w:w="1117" w:type="pct"/>
            <w:shd w:val="clear" w:color="auto" w:fill="auto"/>
            <w:vAlign w:val="center"/>
          </w:tcPr>
          <w:p w14:paraId="233A4650"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22/132</w:t>
            </w:r>
          </w:p>
        </w:tc>
        <w:tc>
          <w:tcPr>
            <w:tcW w:w="768" w:type="pct"/>
            <w:shd w:val="clear" w:color="auto" w:fill="auto"/>
            <w:vAlign w:val="center"/>
          </w:tcPr>
          <w:p w14:paraId="0DA82F2D"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0.359</w:t>
            </w:r>
            <w:r w:rsidRPr="00E647C6">
              <w:rPr>
                <w:rFonts w:ascii="Times New Roman" w:hAnsi="Times New Roman" w:cs="Times New Roman"/>
                <w:szCs w:val="20"/>
                <w:vertAlign w:val="superscript"/>
              </w:rPr>
              <w:t>a</w:t>
            </w:r>
          </w:p>
        </w:tc>
        <w:tc>
          <w:tcPr>
            <w:tcW w:w="454" w:type="pct"/>
            <w:shd w:val="clear" w:color="auto" w:fill="auto"/>
            <w:vAlign w:val="center"/>
          </w:tcPr>
          <w:p w14:paraId="0826891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0.549</w:t>
            </w:r>
          </w:p>
        </w:tc>
      </w:tr>
      <w:tr w:rsidR="00E647C6" w:rsidRPr="00E647C6" w14:paraId="56600088" w14:textId="77777777" w:rsidTr="00E647C6">
        <w:trPr>
          <w:trHeight w:val="57"/>
        </w:trPr>
        <w:tc>
          <w:tcPr>
            <w:tcW w:w="1684" w:type="pct"/>
            <w:shd w:val="clear" w:color="auto" w:fill="auto"/>
          </w:tcPr>
          <w:p w14:paraId="723D314F" w14:textId="3011CD41"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CYFRA211(negative/positive)</w:t>
            </w:r>
          </w:p>
        </w:tc>
        <w:tc>
          <w:tcPr>
            <w:tcW w:w="977" w:type="pct"/>
            <w:shd w:val="clear" w:color="auto" w:fill="auto"/>
            <w:vAlign w:val="center"/>
          </w:tcPr>
          <w:p w14:paraId="30998748"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49/311</w:t>
            </w:r>
          </w:p>
        </w:tc>
        <w:tc>
          <w:tcPr>
            <w:tcW w:w="1117" w:type="pct"/>
            <w:shd w:val="clear" w:color="auto" w:fill="auto"/>
            <w:vAlign w:val="center"/>
          </w:tcPr>
          <w:p w14:paraId="0CE7981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22/132</w:t>
            </w:r>
          </w:p>
        </w:tc>
        <w:tc>
          <w:tcPr>
            <w:tcW w:w="768" w:type="pct"/>
            <w:shd w:val="clear" w:color="auto" w:fill="auto"/>
            <w:vAlign w:val="center"/>
          </w:tcPr>
          <w:p w14:paraId="2BC1A5E2"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1.082</w:t>
            </w:r>
            <w:r w:rsidRPr="00E647C6">
              <w:rPr>
                <w:rFonts w:ascii="Times New Roman" w:hAnsi="Times New Roman" w:cs="Times New Roman"/>
                <w:szCs w:val="20"/>
                <w:vertAlign w:val="superscript"/>
              </w:rPr>
              <w:t>a</w:t>
            </w:r>
          </w:p>
        </w:tc>
        <w:tc>
          <w:tcPr>
            <w:tcW w:w="454" w:type="pct"/>
            <w:shd w:val="clear" w:color="auto" w:fill="auto"/>
            <w:vAlign w:val="center"/>
          </w:tcPr>
          <w:p w14:paraId="3F05A38C"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0.299</w:t>
            </w:r>
          </w:p>
        </w:tc>
      </w:tr>
      <w:tr w:rsidR="00E647C6" w:rsidRPr="00E647C6" w14:paraId="39A0C5B6" w14:textId="77777777" w:rsidTr="002B1B4E">
        <w:trPr>
          <w:trHeight w:val="57"/>
        </w:trPr>
        <w:tc>
          <w:tcPr>
            <w:tcW w:w="1684" w:type="pct"/>
            <w:tcBorders>
              <w:bottom w:val="nil"/>
            </w:tcBorders>
            <w:shd w:val="clear" w:color="auto" w:fill="auto"/>
          </w:tcPr>
          <w:p w14:paraId="3C0156F8" w14:textId="77777777" w:rsidR="00E647C6" w:rsidRPr="00E647C6" w:rsidRDefault="00E647C6" w:rsidP="00E647C6">
            <w:pPr>
              <w:spacing w:after="99" w:line="360" w:lineRule="auto"/>
              <w:rPr>
                <w:rFonts w:ascii="Times New Roman" w:hAnsi="Times New Roman" w:cs="Times New Roman"/>
                <w:szCs w:val="20"/>
              </w:rPr>
            </w:pPr>
            <w:proofErr w:type="gramStart"/>
            <w:r w:rsidRPr="00E647C6">
              <w:rPr>
                <w:rFonts w:ascii="Times New Roman" w:hAnsi="Times New Roman" w:cs="Times New Roman"/>
                <w:szCs w:val="20"/>
              </w:rPr>
              <w:t>NSE(</w:t>
            </w:r>
            <w:proofErr w:type="gramEnd"/>
            <w:r w:rsidRPr="00E647C6">
              <w:rPr>
                <w:rFonts w:ascii="Times New Roman" w:hAnsi="Times New Roman" w:cs="Times New Roman"/>
                <w:szCs w:val="20"/>
              </w:rPr>
              <w:t>negative/positive)</w:t>
            </w:r>
          </w:p>
        </w:tc>
        <w:tc>
          <w:tcPr>
            <w:tcW w:w="977" w:type="pct"/>
            <w:tcBorders>
              <w:bottom w:val="nil"/>
            </w:tcBorders>
            <w:shd w:val="clear" w:color="auto" w:fill="auto"/>
            <w:vAlign w:val="center"/>
          </w:tcPr>
          <w:p w14:paraId="1A7241B6"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178/182</w:t>
            </w:r>
          </w:p>
        </w:tc>
        <w:tc>
          <w:tcPr>
            <w:tcW w:w="1117" w:type="pct"/>
            <w:tcBorders>
              <w:bottom w:val="nil"/>
            </w:tcBorders>
            <w:shd w:val="clear" w:color="auto" w:fill="auto"/>
            <w:vAlign w:val="center"/>
          </w:tcPr>
          <w:p w14:paraId="2C4F9FE3"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85/69</w:t>
            </w:r>
          </w:p>
        </w:tc>
        <w:tc>
          <w:tcPr>
            <w:tcW w:w="768" w:type="pct"/>
            <w:tcBorders>
              <w:bottom w:val="nil"/>
            </w:tcBorders>
            <w:shd w:val="clear" w:color="auto" w:fill="auto"/>
            <w:vAlign w:val="center"/>
          </w:tcPr>
          <w:p w14:paraId="05B586DC"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1.427</w:t>
            </w:r>
            <w:r w:rsidRPr="00E647C6">
              <w:rPr>
                <w:rFonts w:ascii="Times New Roman" w:hAnsi="Times New Roman" w:cs="Times New Roman"/>
                <w:szCs w:val="20"/>
                <w:vertAlign w:val="superscript"/>
              </w:rPr>
              <w:t>a</w:t>
            </w:r>
          </w:p>
        </w:tc>
        <w:tc>
          <w:tcPr>
            <w:tcW w:w="454" w:type="pct"/>
            <w:tcBorders>
              <w:bottom w:val="nil"/>
            </w:tcBorders>
            <w:shd w:val="clear" w:color="auto" w:fill="auto"/>
            <w:vAlign w:val="center"/>
          </w:tcPr>
          <w:p w14:paraId="20034CA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0.233</w:t>
            </w:r>
          </w:p>
        </w:tc>
      </w:tr>
      <w:tr w:rsidR="00E647C6" w:rsidRPr="00E647C6" w14:paraId="734D34A6" w14:textId="77777777" w:rsidTr="00E647C6">
        <w:trPr>
          <w:trHeight w:val="57"/>
        </w:trPr>
        <w:tc>
          <w:tcPr>
            <w:tcW w:w="1684" w:type="pct"/>
            <w:tcBorders>
              <w:top w:val="nil"/>
              <w:bottom w:val="nil"/>
            </w:tcBorders>
            <w:shd w:val="clear" w:color="auto" w:fill="auto"/>
          </w:tcPr>
          <w:p w14:paraId="67CDBA8C"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Tumor Location</w:t>
            </w:r>
          </w:p>
        </w:tc>
        <w:tc>
          <w:tcPr>
            <w:tcW w:w="977" w:type="pct"/>
            <w:tcBorders>
              <w:top w:val="nil"/>
              <w:bottom w:val="nil"/>
            </w:tcBorders>
            <w:shd w:val="clear" w:color="auto" w:fill="auto"/>
            <w:vAlign w:val="center"/>
          </w:tcPr>
          <w:p w14:paraId="5A7A681F" w14:textId="77777777" w:rsidR="00E647C6" w:rsidRPr="00E647C6" w:rsidRDefault="00E647C6" w:rsidP="00E647C6">
            <w:pPr>
              <w:spacing w:after="99" w:line="360" w:lineRule="auto"/>
              <w:rPr>
                <w:rFonts w:ascii="Times New Roman" w:hAnsi="Times New Roman" w:cs="Times New Roman"/>
                <w:szCs w:val="20"/>
              </w:rPr>
            </w:pPr>
          </w:p>
        </w:tc>
        <w:tc>
          <w:tcPr>
            <w:tcW w:w="1117" w:type="pct"/>
            <w:tcBorders>
              <w:top w:val="nil"/>
              <w:bottom w:val="nil"/>
            </w:tcBorders>
            <w:shd w:val="clear" w:color="auto" w:fill="auto"/>
            <w:vAlign w:val="center"/>
          </w:tcPr>
          <w:p w14:paraId="24F9503E" w14:textId="77777777" w:rsidR="00E647C6" w:rsidRPr="00E647C6" w:rsidRDefault="00E647C6" w:rsidP="00E647C6">
            <w:pPr>
              <w:spacing w:after="99" w:line="360" w:lineRule="auto"/>
              <w:rPr>
                <w:rFonts w:ascii="Times New Roman" w:hAnsi="Times New Roman" w:cs="Times New Roman"/>
                <w:szCs w:val="20"/>
              </w:rPr>
            </w:pPr>
          </w:p>
        </w:tc>
        <w:tc>
          <w:tcPr>
            <w:tcW w:w="768" w:type="pct"/>
            <w:vMerge w:val="restart"/>
            <w:tcBorders>
              <w:top w:val="nil"/>
              <w:bottom w:val="nil"/>
            </w:tcBorders>
            <w:shd w:val="clear" w:color="auto" w:fill="auto"/>
            <w:vAlign w:val="center"/>
          </w:tcPr>
          <w:p w14:paraId="0B883258" w14:textId="77777777" w:rsidR="00E647C6" w:rsidRPr="00E647C6" w:rsidRDefault="00E647C6" w:rsidP="00E647C6">
            <w:pPr>
              <w:spacing w:after="99" w:line="360" w:lineRule="auto"/>
              <w:rPr>
                <w:rFonts w:ascii="Times New Roman" w:hAnsi="Times New Roman" w:cs="Times New Roman"/>
                <w:bCs/>
                <w:szCs w:val="20"/>
              </w:rPr>
            </w:pPr>
          </w:p>
          <w:p w14:paraId="030008F4" w14:textId="77777777" w:rsidR="00E647C6" w:rsidRPr="00E647C6" w:rsidRDefault="00E647C6" w:rsidP="00E647C6">
            <w:pPr>
              <w:spacing w:after="99" w:line="360" w:lineRule="auto"/>
              <w:rPr>
                <w:rFonts w:ascii="Times New Roman" w:hAnsi="Times New Roman" w:cs="Times New Roman"/>
                <w:bCs/>
                <w:szCs w:val="20"/>
              </w:rPr>
            </w:pPr>
          </w:p>
          <w:p w14:paraId="336427D9" w14:textId="77777777" w:rsidR="00E647C6" w:rsidRPr="00E647C6" w:rsidRDefault="00E647C6" w:rsidP="00E647C6">
            <w:pPr>
              <w:spacing w:after="99" w:line="360" w:lineRule="auto"/>
              <w:rPr>
                <w:rFonts w:ascii="Times New Roman" w:hAnsi="Times New Roman" w:cs="Times New Roman"/>
                <w:bCs/>
                <w:szCs w:val="20"/>
              </w:rPr>
            </w:pPr>
            <w:r w:rsidRPr="00E647C6">
              <w:rPr>
                <w:rFonts w:ascii="Times New Roman" w:hAnsi="Times New Roman" w:cs="Times New Roman"/>
                <w:bCs/>
                <w:szCs w:val="20"/>
              </w:rPr>
              <w:t>2697.92</w:t>
            </w:r>
            <w:r w:rsidRPr="00E647C6">
              <w:rPr>
                <w:rFonts w:ascii="Times New Roman" w:hAnsi="Times New Roman" w:cs="Times New Roman"/>
                <w:bCs/>
                <w:szCs w:val="20"/>
                <w:vertAlign w:val="superscript"/>
              </w:rPr>
              <w:t>c</w:t>
            </w:r>
          </w:p>
          <w:p w14:paraId="245973F2" w14:textId="77777777" w:rsidR="00E647C6" w:rsidRPr="00E647C6" w:rsidRDefault="00E647C6" w:rsidP="00E647C6">
            <w:pPr>
              <w:spacing w:after="99" w:line="360" w:lineRule="auto"/>
              <w:rPr>
                <w:rFonts w:ascii="Times New Roman" w:hAnsi="Times New Roman" w:cs="Times New Roman"/>
                <w:szCs w:val="20"/>
              </w:rPr>
            </w:pPr>
          </w:p>
        </w:tc>
        <w:tc>
          <w:tcPr>
            <w:tcW w:w="454" w:type="pct"/>
            <w:vMerge w:val="restart"/>
            <w:tcBorders>
              <w:top w:val="nil"/>
              <w:bottom w:val="nil"/>
            </w:tcBorders>
            <w:shd w:val="clear" w:color="auto" w:fill="auto"/>
            <w:vAlign w:val="center"/>
          </w:tcPr>
          <w:p w14:paraId="16C1D9AB" w14:textId="77777777" w:rsidR="00E647C6" w:rsidRPr="00E647C6" w:rsidRDefault="00E647C6" w:rsidP="00E647C6">
            <w:pPr>
              <w:spacing w:after="99" w:line="360" w:lineRule="auto"/>
              <w:rPr>
                <w:rFonts w:ascii="Times New Roman" w:hAnsi="Times New Roman" w:cs="Times New Roman"/>
                <w:szCs w:val="20"/>
              </w:rPr>
            </w:pPr>
          </w:p>
          <w:p w14:paraId="25C824ED" w14:textId="77777777" w:rsidR="00E647C6" w:rsidRPr="00E647C6" w:rsidRDefault="00E647C6" w:rsidP="00E647C6">
            <w:pPr>
              <w:spacing w:after="99" w:line="360" w:lineRule="auto"/>
              <w:rPr>
                <w:rFonts w:ascii="Times New Roman" w:hAnsi="Times New Roman" w:cs="Times New Roman"/>
                <w:szCs w:val="20"/>
              </w:rPr>
            </w:pPr>
          </w:p>
          <w:p w14:paraId="0A3D6D98"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0.616</w:t>
            </w:r>
          </w:p>
          <w:p w14:paraId="71A21D5C" w14:textId="77777777" w:rsidR="00E647C6" w:rsidRPr="00E647C6" w:rsidRDefault="00E647C6" w:rsidP="00E647C6">
            <w:pPr>
              <w:spacing w:after="99" w:line="360" w:lineRule="auto"/>
              <w:rPr>
                <w:rFonts w:ascii="Times New Roman" w:hAnsi="Times New Roman" w:cs="Times New Roman"/>
                <w:szCs w:val="20"/>
              </w:rPr>
            </w:pPr>
          </w:p>
        </w:tc>
      </w:tr>
      <w:tr w:rsidR="00E647C6" w:rsidRPr="00E647C6" w14:paraId="1ECFB075" w14:textId="77777777" w:rsidTr="00E647C6">
        <w:trPr>
          <w:trHeight w:val="57"/>
        </w:trPr>
        <w:tc>
          <w:tcPr>
            <w:tcW w:w="1684" w:type="pct"/>
            <w:tcBorders>
              <w:top w:val="nil"/>
              <w:bottom w:val="nil"/>
            </w:tcBorders>
            <w:shd w:val="clear" w:color="auto" w:fill="auto"/>
          </w:tcPr>
          <w:p w14:paraId="73E9C99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RUL</w:t>
            </w:r>
          </w:p>
        </w:tc>
        <w:tc>
          <w:tcPr>
            <w:tcW w:w="977" w:type="pct"/>
            <w:tcBorders>
              <w:top w:val="nil"/>
              <w:bottom w:val="nil"/>
            </w:tcBorders>
            <w:shd w:val="clear" w:color="auto" w:fill="auto"/>
            <w:vAlign w:val="center"/>
          </w:tcPr>
          <w:p w14:paraId="6AE7F82D"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103</w:t>
            </w:r>
          </w:p>
        </w:tc>
        <w:tc>
          <w:tcPr>
            <w:tcW w:w="1117" w:type="pct"/>
            <w:tcBorders>
              <w:top w:val="nil"/>
              <w:bottom w:val="nil"/>
            </w:tcBorders>
            <w:shd w:val="clear" w:color="auto" w:fill="auto"/>
            <w:vAlign w:val="center"/>
          </w:tcPr>
          <w:p w14:paraId="6028D174"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43</w:t>
            </w:r>
          </w:p>
        </w:tc>
        <w:tc>
          <w:tcPr>
            <w:tcW w:w="768" w:type="pct"/>
            <w:vMerge/>
            <w:tcBorders>
              <w:top w:val="nil"/>
              <w:bottom w:val="nil"/>
            </w:tcBorders>
            <w:shd w:val="clear" w:color="auto" w:fill="auto"/>
          </w:tcPr>
          <w:p w14:paraId="18F839C4" w14:textId="77777777" w:rsidR="00E647C6" w:rsidRPr="00E647C6" w:rsidRDefault="00E647C6" w:rsidP="00E647C6">
            <w:pPr>
              <w:spacing w:after="99" w:line="360" w:lineRule="auto"/>
              <w:rPr>
                <w:rFonts w:ascii="Times New Roman" w:hAnsi="Times New Roman" w:cs="Times New Roman"/>
                <w:szCs w:val="20"/>
              </w:rPr>
            </w:pPr>
          </w:p>
        </w:tc>
        <w:tc>
          <w:tcPr>
            <w:tcW w:w="454" w:type="pct"/>
            <w:vMerge/>
            <w:tcBorders>
              <w:top w:val="nil"/>
              <w:bottom w:val="nil"/>
            </w:tcBorders>
            <w:shd w:val="clear" w:color="auto" w:fill="auto"/>
            <w:vAlign w:val="center"/>
          </w:tcPr>
          <w:p w14:paraId="05CCD9E4" w14:textId="77777777" w:rsidR="00E647C6" w:rsidRPr="00E647C6" w:rsidRDefault="00E647C6" w:rsidP="00E647C6">
            <w:pPr>
              <w:spacing w:after="99" w:line="360" w:lineRule="auto"/>
              <w:rPr>
                <w:rFonts w:ascii="Times New Roman" w:hAnsi="Times New Roman" w:cs="Times New Roman"/>
                <w:szCs w:val="20"/>
              </w:rPr>
            </w:pPr>
          </w:p>
        </w:tc>
      </w:tr>
      <w:tr w:rsidR="00E647C6" w:rsidRPr="00E647C6" w14:paraId="7A3C64FD" w14:textId="77777777" w:rsidTr="002B1B4E">
        <w:trPr>
          <w:trHeight w:val="57"/>
        </w:trPr>
        <w:tc>
          <w:tcPr>
            <w:tcW w:w="1684" w:type="pct"/>
            <w:tcBorders>
              <w:top w:val="nil"/>
              <w:bottom w:val="nil"/>
            </w:tcBorders>
            <w:shd w:val="clear" w:color="auto" w:fill="auto"/>
          </w:tcPr>
          <w:p w14:paraId="20B14DED"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RML</w:t>
            </w:r>
          </w:p>
        </w:tc>
        <w:tc>
          <w:tcPr>
            <w:tcW w:w="977" w:type="pct"/>
            <w:tcBorders>
              <w:top w:val="nil"/>
              <w:bottom w:val="nil"/>
            </w:tcBorders>
            <w:shd w:val="clear" w:color="auto" w:fill="auto"/>
            <w:vAlign w:val="center"/>
          </w:tcPr>
          <w:p w14:paraId="4D073345"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55</w:t>
            </w:r>
          </w:p>
        </w:tc>
        <w:tc>
          <w:tcPr>
            <w:tcW w:w="1117" w:type="pct"/>
            <w:tcBorders>
              <w:top w:val="nil"/>
              <w:bottom w:val="nil"/>
            </w:tcBorders>
            <w:shd w:val="clear" w:color="auto" w:fill="auto"/>
            <w:vAlign w:val="center"/>
          </w:tcPr>
          <w:p w14:paraId="2846C46C"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21</w:t>
            </w:r>
          </w:p>
        </w:tc>
        <w:tc>
          <w:tcPr>
            <w:tcW w:w="768" w:type="pct"/>
            <w:vMerge/>
            <w:tcBorders>
              <w:top w:val="nil"/>
              <w:bottom w:val="nil"/>
            </w:tcBorders>
            <w:shd w:val="clear" w:color="auto" w:fill="auto"/>
          </w:tcPr>
          <w:p w14:paraId="3DEA1B5B" w14:textId="77777777" w:rsidR="00E647C6" w:rsidRPr="00E647C6" w:rsidRDefault="00E647C6" w:rsidP="00E647C6">
            <w:pPr>
              <w:spacing w:after="99" w:line="360" w:lineRule="auto"/>
              <w:rPr>
                <w:rFonts w:ascii="Times New Roman" w:hAnsi="Times New Roman" w:cs="Times New Roman"/>
                <w:szCs w:val="20"/>
              </w:rPr>
            </w:pPr>
          </w:p>
        </w:tc>
        <w:tc>
          <w:tcPr>
            <w:tcW w:w="454" w:type="pct"/>
            <w:vMerge/>
            <w:tcBorders>
              <w:top w:val="nil"/>
              <w:bottom w:val="nil"/>
            </w:tcBorders>
            <w:shd w:val="clear" w:color="auto" w:fill="auto"/>
            <w:vAlign w:val="center"/>
          </w:tcPr>
          <w:p w14:paraId="59284DC5" w14:textId="77777777" w:rsidR="00E647C6" w:rsidRPr="00E647C6" w:rsidRDefault="00E647C6" w:rsidP="00E647C6">
            <w:pPr>
              <w:spacing w:after="99" w:line="360" w:lineRule="auto"/>
              <w:rPr>
                <w:rFonts w:ascii="Times New Roman" w:hAnsi="Times New Roman" w:cs="Times New Roman"/>
                <w:szCs w:val="20"/>
              </w:rPr>
            </w:pPr>
          </w:p>
        </w:tc>
      </w:tr>
      <w:tr w:rsidR="00E647C6" w:rsidRPr="00E647C6" w14:paraId="47C0434B" w14:textId="77777777" w:rsidTr="002B1B4E">
        <w:trPr>
          <w:trHeight w:val="57"/>
        </w:trPr>
        <w:tc>
          <w:tcPr>
            <w:tcW w:w="1684" w:type="pct"/>
            <w:tcBorders>
              <w:top w:val="nil"/>
              <w:bottom w:val="nil"/>
            </w:tcBorders>
            <w:shd w:val="clear" w:color="auto" w:fill="auto"/>
          </w:tcPr>
          <w:p w14:paraId="79FB49B9"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RLL</w:t>
            </w:r>
          </w:p>
        </w:tc>
        <w:tc>
          <w:tcPr>
            <w:tcW w:w="977" w:type="pct"/>
            <w:tcBorders>
              <w:top w:val="nil"/>
              <w:bottom w:val="nil"/>
            </w:tcBorders>
            <w:shd w:val="clear" w:color="auto" w:fill="auto"/>
            <w:vAlign w:val="center"/>
          </w:tcPr>
          <w:p w14:paraId="38483C50"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109</w:t>
            </w:r>
          </w:p>
        </w:tc>
        <w:tc>
          <w:tcPr>
            <w:tcW w:w="1117" w:type="pct"/>
            <w:tcBorders>
              <w:top w:val="nil"/>
              <w:bottom w:val="nil"/>
            </w:tcBorders>
            <w:shd w:val="clear" w:color="auto" w:fill="auto"/>
            <w:vAlign w:val="center"/>
          </w:tcPr>
          <w:p w14:paraId="463E9783"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60</w:t>
            </w:r>
          </w:p>
        </w:tc>
        <w:tc>
          <w:tcPr>
            <w:tcW w:w="768" w:type="pct"/>
            <w:vMerge/>
            <w:tcBorders>
              <w:top w:val="nil"/>
              <w:bottom w:val="nil"/>
            </w:tcBorders>
            <w:shd w:val="clear" w:color="auto" w:fill="auto"/>
            <w:vAlign w:val="center"/>
          </w:tcPr>
          <w:p w14:paraId="6A475D3F" w14:textId="77777777" w:rsidR="00E647C6" w:rsidRPr="00E647C6" w:rsidRDefault="00E647C6" w:rsidP="00E647C6">
            <w:pPr>
              <w:spacing w:after="99" w:line="360" w:lineRule="auto"/>
              <w:rPr>
                <w:rFonts w:ascii="Times New Roman" w:hAnsi="Times New Roman" w:cs="Times New Roman"/>
                <w:szCs w:val="20"/>
              </w:rPr>
            </w:pPr>
          </w:p>
        </w:tc>
        <w:tc>
          <w:tcPr>
            <w:tcW w:w="454" w:type="pct"/>
            <w:vMerge/>
            <w:tcBorders>
              <w:top w:val="nil"/>
              <w:bottom w:val="nil"/>
            </w:tcBorders>
            <w:shd w:val="clear" w:color="auto" w:fill="auto"/>
            <w:vAlign w:val="center"/>
          </w:tcPr>
          <w:p w14:paraId="4ED11FDD" w14:textId="77777777" w:rsidR="00E647C6" w:rsidRPr="00E647C6" w:rsidRDefault="00E647C6" w:rsidP="00E647C6">
            <w:pPr>
              <w:spacing w:after="99" w:line="360" w:lineRule="auto"/>
              <w:rPr>
                <w:rFonts w:ascii="Times New Roman" w:hAnsi="Times New Roman" w:cs="Times New Roman"/>
                <w:szCs w:val="20"/>
              </w:rPr>
            </w:pPr>
          </w:p>
        </w:tc>
      </w:tr>
      <w:tr w:rsidR="00E647C6" w:rsidRPr="00E647C6" w14:paraId="7D189F34" w14:textId="77777777" w:rsidTr="002B1B4E">
        <w:trPr>
          <w:trHeight w:val="57"/>
        </w:trPr>
        <w:tc>
          <w:tcPr>
            <w:tcW w:w="1684" w:type="pct"/>
            <w:tcBorders>
              <w:top w:val="nil"/>
              <w:bottom w:val="nil"/>
            </w:tcBorders>
            <w:shd w:val="clear" w:color="auto" w:fill="auto"/>
          </w:tcPr>
          <w:p w14:paraId="35E25E34"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lastRenderedPageBreak/>
              <w:t>LUL</w:t>
            </w:r>
          </w:p>
        </w:tc>
        <w:tc>
          <w:tcPr>
            <w:tcW w:w="977" w:type="pct"/>
            <w:tcBorders>
              <w:top w:val="nil"/>
              <w:bottom w:val="nil"/>
            </w:tcBorders>
            <w:shd w:val="clear" w:color="auto" w:fill="auto"/>
            <w:vAlign w:val="center"/>
          </w:tcPr>
          <w:p w14:paraId="4844AF15"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28</w:t>
            </w:r>
          </w:p>
        </w:tc>
        <w:tc>
          <w:tcPr>
            <w:tcW w:w="1117" w:type="pct"/>
            <w:tcBorders>
              <w:top w:val="nil"/>
              <w:bottom w:val="nil"/>
            </w:tcBorders>
            <w:shd w:val="clear" w:color="auto" w:fill="auto"/>
            <w:vAlign w:val="center"/>
          </w:tcPr>
          <w:p w14:paraId="0DFD8954"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12</w:t>
            </w:r>
          </w:p>
        </w:tc>
        <w:tc>
          <w:tcPr>
            <w:tcW w:w="768" w:type="pct"/>
            <w:vMerge/>
            <w:tcBorders>
              <w:top w:val="nil"/>
              <w:bottom w:val="nil"/>
            </w:tcBorders>
            <w:shd w:val="clear" w:color="auto" w:fill="auto"/>
            <w:vAlign w:val="center"/>
          </w:tcPr>
          <w:p w14:paraId="528A270B" w14:textId="77777777" w:rsidR="00E647C6" w:rsidRPr="00E647C6" w:rsidRDefault="00E647C6" w:rsidP="00E647C6">
            <w:pPr>
              <w:spacing w:after="99" w:line="360" w:lineRule="auto"/>
              <w:rPr>
                <w:rFonts w:ascii="Times New Roman" w:hAnsi="Times New Roman" w:cs="Times New Roman"/>
                <w:szCs w:val="20"/>
              </w:rPr>
            </w:pPr>
          </w:p>
        </w:tc>
        <w:tc>
          <w:tcPr>
            <w:tcW w:w="454" w:type="pct"/>
            <w:vMerge/>
            <w:tcBorders>
              <w:top w:val="nil"/>
              <w:bottom w:val="nil"/>
            </w:tcBorders>
            <w:shd w:val="clear" w:color="auto" w:fill="auto"/>
            <w:vAlign w:val="center"/>
          </w:tcPr>
          <w:p w14:paraId="1908AE6F" w14:textId="77777777" w:rsidR="00E647C6" w:rsidRPr="00E647C6" w:rsidRDefault="00E647C6" w:rsidP="00E647C6">
            <w:pPr>
              <w:spacing w:after="99" w:line="360" w:lineRule="auto"/>
              <w:rPr>
                <w:rFonts w:ascii="Times New Roman" w:hAnsi="Times New Roman" w:cs="Times New Roman"/>
                <w:szCs w:val="20"/>
              </w:rPr>
            </w:pPr>
          </w:p>
        </w:tc>
      </w:tr>
      <w:tr w:rsidR="00E647C6" w:rsidRPr="00E647C6" w14:paraId="5EEF7EA3" w14:textId="77777777" w:rsidTr="002B1B4E">
        <w:trPr>
          <w:trHeight w:val="416"/>
        </w:trPr>
        <w:tc>
          <w:tcPr>
            <w:tcW w:w="1684" w:type="pct"/>
            <w:tcBorders>
              <w:top w:val="nil"/>
              <w:bottom w:val="single" w:sz="8" w:space="0" w:color="auto"/>
            </w:tcBorders>
            <w:shd w:val="clear" w:color="auto" w:fill="auto"/>
          </w:tcPr>
          <w:p w14:paraId="34A087A6"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LLL</w:t>
            </w:r>
          </w:p>
        </w:tc>
        <w:tc>
          <w:tcPr>
            <w:tcW w:w="977" w:type="pct"/>
            <w:tcBorders>
              <w:top w:val="nil"/>
              <w:bottom w:val="single" w:sz="8" w:space="0" w:color="auto"/>
            </w:tcBorders>
            <w:shd w:val="clear" w:color="auto" w:fill="auto"/>
            <w:vAlign w:val="center"/>
          </w:tcPr>
          <w:p w14:paraId="0D80CB97"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65</w:t>
            </w:r>
          </w:p>
        </w:tc>
        <w:tc>
          <w:tcPr>
            <w:tcW w:w="1117" w:type="pct"/>
            <w:tcBorders>
              <w:top w:val="nil"/>
              <w:bottom w:val="single" w:sz="8" w:space="0" w:color="auto"/>
            </w:tcBorders>
            <w:shd w:val="clear" w:color="auto" w:fill="auto"/>
            <w:vAlign w:val="center"/>
          </w:tcPr>
          <w:p w14:paraId="210F22FE" w14:textId="77777777" w:rsidR="00E647C6" w:rsidRPr="00E647C6" w:rsidRDefault="00E647C6" w:rsidP="00E647C6">
            <w:pPr>
              <w:spacing w:after="99" w:line="360" w:lineRule="auto"/>
              <w:rPr>
                <w:rFonts w:ascii="Times New Roman" w:hAnsi="Times New Roman" w:cs="Times New Roman"/>
                <w:szCs w:val="20"/>
              </w:rPr>
            </w:pPr>
            <w:r w:rsidRPr="00E647C6">
              <w:rPr>
                <w:rFonts w:ascii="Times New Roman" w:hAnsi="Times New Roman" w:cs="Times New Roman"/>
                <w:szCs w:val="20"/>
              </w:rPr>
              <w:t>18</w:t>
            </w:r>
          </w:p>
        </w:tc>
        <w:tc>
          <w:tcPr>
            <w:tcW w:w="768" w:type="pct"/>
            <w:vMerge/>
            <w:tcBorders>
              <w:top w:val="nil"/>
              <w:bottom w:val="single" w:sz="8" w:space="0" w:color="auto"/>
            </w:tcBorders>
            <w:shd w:val="clear" w:color="auto" w:fill="auto"/>
            <w:vAlign w:val="center"/>
          </w:tcPr>
          <w:p w14:paraId="5CBE3A85" w14:textId="77777777" w:rsidR="00E647C6" w:rsidRPr="00E647C6" w:rsidRDefault="00E647C6" w:rsidP="00E647C6">
            <w:pPr>
              <w:spacing w:after="99" w:line="360" w:lineRule="auto"/>
              <w:rPr>
                <w:rFonts w:ascii="Times New Roman" w:hAnsi="Times New Roman" w:cs="Times New Roman"/>
                <w:szCs w:val="20"/>
              </w:rPr>
            </w:pPr>
          </w:p>
        </w:tc>
        <w:tc>
          <w:tcPr>
            <w:tcW w:w="454" w:type="pct"/>
            <w:vMerge/>
            <w:tcBorders>
              <w:top w:val="nil"/>
              <w:bottom w:val="single" w:sz="8" w:space="0" w:color="auto"/>
            </w:tcBorders>
            <w:shd w:val="clear" w:color="auto" w:fill="auto"/>
            <w:vAlign w:val="center"/>
          </w:tcPr>
          <w:p w14:paraId="08D7EEC4" w14:textId="77777777" w:rsidR="00E647C6" w:rsidRPr="00E647C6" w:rsidRDefault="00E647C6" w:rsidP="00E647C6">
            <w:pPr>
              <w:spacing w:after="99" w:line="360" w:lineRule="auto"/>
              <w:rPr>
                <w:rFonts w:ascii="Times New Roman" w:hAnsi="Times New Roman" w:cs="Times New Roman"/>
                <w:szCs w:val="20"/>
              </w:rPr>
            </w:pPr>
          </w:p>
        </w:tc>
      </w:tr>
    </w:tbl>
    <w:p w14:paraId="3EB24AEC" w14:textId="77777777" w:rsidR="00E647C6" w:rsidRPr="00E647C6" w:rsidRDefault="00E647C6" w:rsidP="00E647C6">
      <w:pPr>
        <w:spacing w:line="360" w:lineRule="auto"/>
        <w:rPr>
          <w:rFonts w:ascii="Times New Roman" w:hAnsi="Times New Roman" w:cs="Times New Roman"/>
          <w:b/>
          <w:bCs/>
          <w:szCs w:val="20"/>
        </w:rPr>
      </w:pPr>
      <w:r w:rsidRPr="00E647C6">
        <w:rPr>
          <w:rFonts w:ascii="Times New Roman" w:hAnsi="Times New Roman" w:cs="Times New Roman"/>
          <w:b/>
          <w:szCs w:val="20"/>
        </w:rPr>
        <w:t xml:space="preserve">Note: </w:t>
      </w:r>
      <w:r w:rsidRPr="00E647C6">
        <w:rPr>
          <w:rFonts w:ascii="Times New Roman" w:hAnsi="Times New Roman" w:cs="Times New Roman"/>
          <w:szCs w:val="20"/>
        </w:rPr>
        <w:t>Data are mean ± standard deviation or median with interquartile range in parentheses and numbers of patients; RUL: right upper lobe; RML: right middle lobe; RLL: right lower lobe; LUL: left upper lobe; LLL: left lower lobe; " a " represents Chi-square test, "-" represents Fisher's exact tests, "c" represents Mann-Whitney U test, "t" represents Student t test.</w:t>
      </w:r>
    </w:p>
    <w:p w14:paraId="6E8F47EE" w14:textId="35FBF7E0" w:rsidR="00E647C6" w:rsidRPr="00E647C6" w:rsidRDefault="00E647C6" w:rsidP="00FC29C9">
      <w:pPr>
        <w:spacing w:line="480" w:lineRule="auto"/>
        <w:rPr>
          <w:rFonts w:ascii="Times New Roman" w:hAnsi="Times New Roman" w:cs="Times New Roman"/>
          <w:b/>
          <w:sz w:val="28"/>
          <w:szCs w:val="28"/>
        </w:rPr>
      </w:pPr>
    </w:p>
    <w:p w14:paraId="24A84423" w14:textId="6F374C60" w:rsidR="00FC29C9" w:rsidRPr="00E647C6" w:rsidRDefault="00FC29C9" w:rsidP="00FC29C9">
      <w:pPr>
        <w:spacing w:line="480" w:lineRule="auto"/>
        <w:rPr>
          <w:rFonts w:ascii="Times New Roman" w:hAnsi="Times New Roman" w:cs="Times New Roman"/>
          <w:b/>
          <w:sz w:val="28"/>
          <w:szCs w:val="28"/>
        </w:rPr>
      </w:pPr>
    </w:p>
    <w:p w14:paraId="60D30E9B" w14:textId="5EBFB5FC" w:rsidR="00E647C6" w:rsidRPr="00E647C6" w:rsidRDefault="00E647C6" w:rsidP="00E647C6">
      <w:pPr>
        <w:spacing w:line="360" w:lineRule="auto"/>
        <w:rPr>
          <w:rFonts w:ascii="Times New Roman" w:hAnsi="Times New Roman" w:cs="Times New Roman"/>
          <w:b/>
          <w:bCs/>
          <w:szCs w:val="20"/>
        </w:rPr>
      </w:pPr>
    </w:p>
    <w:p w14:paraId="7498400B" w14:textId="77777777" w:rsidR="00E647C6" w:rsidRPr="00E647C6" w:rsidRDefault="00E647C6" w:rsidP="00FC29C9">
      <w:pPr>
        <w:spacing w:line="480" w:lineRule="auto"/>
        <w:rPr>
          <w:rFonts w:ascii="Times New Roman" w:hAnsi="Times New Roman" w:cs="Times New Roman"/>
          <w:b/>
          <w:sz w:val="28"/>
          <w:szCs w:val="28"/>
        </w:rPr>
      </w:pPr>
    </w:p>
    <w:p w14:paraId="7A6A2EE7" w14:textId="3BDFE5D4" w:rsidR="00FC29C9" w:rsidRDefault="00FC29C9" w:rsidP="00FC29C9">
      <w:pPr>
        <w:spacing w:line="360" w:lineRule="auto"/>
        <w:rPr>
          <w:rFonts w:ascii="Times New Roman" w:hAnsi="Times New Roman" w:cs="Times New Roman"/>
          <w:szCs w:val="21"/>
        </w:rPr>
      </w:pPr>
      <w:bookmarkStart w:id="0" w:name="_Hlk114087825"/>
    </w:p>
    <w:p w14:paraId="1780D3E7" w14:textId="35AE4DD4" w:rsidR="00E647C6" w:rsidRDefault="00E647C6" w:rsidP="00FC29C9">
      <w:pPr>
        <w:spacing w:line="360" w:lineRule="auto"/>
        <w:rPr>
          <w:rFonts w:ascii="Times New Roman" w:hAnsi="Times New Roman" w:cs="Times New Roman"/>
          <w:szCs w:val="21"/>
        </w:rPr>
      </w:pPr>
    </w:p>
    <w:p w14:paraId="7AEC8B6A" w14:textId="1BE82586" w:rsidR="00E647C6" w:rsidRDefault="00E647C6" w:rsidP="00FC29C9">
      <w:pPr>
        <w:spacing w:line="360" w:lineRule="auto"/>
        <w:rPr>
          <w:rFonts w:ascii="Times New Roman" w:hAnsi="Times New Roman" w:cs="Times New Roman"/>
          <w:szCs w:val="21"/>
        </w:rPr>
      </w:pPr>
    </w:p>
    <w:p w14:paraId="33F45661" w14:textId="28D3C876" w:rsidR="00E647C6" w:rsidRDefault="00E647C6" w:rsidP="00FC29C9">
      <w:pPr>
        <w:spacing w:line="360" w:lineRule="auto"/>
        <w:rPr>
          <w:rFonts w:ascii="Times New Roman" w:hAnsi="Times New Roman" w:cs="Times New Roman"/>
          <w:szCs w:val="21"/>
        </w:rPr>
      </w:pPr>
    </w:p>
    <w:p w14:paraId="5FBE2A43" w14:textId="507DA5B2" w:rsidR="00E647C6" w:rsidRDefault="00E647C6" w:rsidP="00FC29C9">
      <w:pPr>
        <w:spacing w:line="360" w:lineRule="auto"/>
        <w:rPr>
          <w:rFonts w:ascii="Times New Roman" w:hAnsi="Times New Roman" w:cs="Times New Roman"/>
          <w:szCs w:val="21"/>
        </w:rPr>
      </w:pPr>
    </w:p>
    <w:p w14:paraId="7F4A8BBB" w14:textId="05CDEFDF" w:rsidR="00E647C6" w:rsidRDefault="00E647C6" w:rsidP="00FC29C9">
      <w:pPr>
        <w:spacing w:line="360" w:lineRule="auto"/>
        <w:rPr>
          <w:rFonts w:ascii="Times New Roman" w:hAnsi="Times New Roman" w:cs="Times New Roman"/>
          <w:szCs w:val="21"/>
        </w:rPr>
      </w:pPr>
    </w:p>
    <w:p w14:paraId="4877EBA5" w14:textId="59F52B39" w:rsidR="00E647C6" w:rsidRDefault="00E647C6" w:rsidP="00FC29C9">
      <w:pPr>
        <w:spacing w:line="360" w:lineRule="auto"/>
        <w:rPr>
          <w:rFonts w:ascii="Times New Roman" w:hAnsi="Times New Roman" w:cs="Times New Roman"/>
          <w:szCs w:val="21"/>
        </w:rPr>
      </w:pPr>
    </w:p>
    <w:p w14:paraId="2D8821F8" w14:textId="3405DFA9" w:rsidR="00E647C6" w:rsidRDefault="00E647C6" w:rsidP="00FC29C9">
      <w:pPr>
        <w:spacing w:line="360" w:lineRule="auto"/>
        <w:rPr>
          <w:rFonts w:ascii="Times New Roman" w:hAnsi="Times New Roman" w:cs="Times New Roman"/>
          <w:szCs w:val="21"/>
        </w:rPr>
      </w:pPr>
    </w:p>
    <w:p w14:paraId="606217CE" w14:textId="4C0CEAAB" w:rsidR="00E647C6" w:rsidRDefault="00E647C6" w:rsidP="00FC29C9">
      <w:pPr>
        <w:spacing w:line="360" w:lineRule="auto"/>
        <w:rPr>
          <w:rFonts w:ascii="Times New Roman" w:hAnsi="Times New Roman" w:cs="Times New Roman"/>
          <w:szCs w:val="21"/>
        </w:rPr>
      </w:pPr>
    </w:p>
    <w:p w14:paraId="26939164" w14:textId="32EA7166" w:rsidR="00E647C6" w:rsidRDefault="00E647C6" w:rsidP="00FC29C9">
      <w:pPr>
        <w:spacing w:line="360" w:lineRule="auto"/>
        <w:rPr>
          <w:rFonts w:ascii="Times New Roman" w:hAnsi="Times New Roman" w:cs="Times New Roman"/>
          <w:szCs w:val="21"/>
        </w:rPr>
      </w:pPr>
    </w:p>
    <w:p w14:paraId="670D1837" w14:textId="4A661313" w:rsidR="00E647C6" w:rsidRDefault="00E647C6" w:rsidP="00FC29C9">
      <w:pPr>
        <w:spacing w:line="360" w:lineRule="auto"/>
        <w:rPr>
          <w:rFonts w:ascii="Times New Roman" w:hAnsi="Times New Roman" w:cs="Times New Roman"/>
          <w:szCs w:val="21"/>
        </w:rPr>
      </w:pPr>
    </w:p>
    <w:p w14:paraId="48F692EC" w14:textId="77777777" w:rsidR="00E647C6" w:rsidRPr="00E647C6" w:rsidRDefault="00E647C6" w:rsidP="00FC29C9">
      <w:pPr>
        <w:spacing w:line="360" w:lineRule="auto"/>
        <w:rPr>
          <w:rFonts w:ascii="Times New Roman" w:hAnsi="Times New Roman" w:cs="Times New Roman"/>
          <w:szCs w:val="21"/>
        </w:rPr>
      </w:pPr>
    </w:p>
    <w:bookmarkEnd w:id="0"/>
    <w:p w14:paraId="5696486E" w14:textId="77777777" w:rsidR="009E04D1" w:rsidRPr="00E647C6" w:rsidRDefault="009E04D1" w:rsidP="009738C8">
      <w:pPr>
        <w:spacing w:line="360" w:lineRule="auto"/>
        <w:rPr>
          <w:rFonts w:ascii="Times New Roman" w:hAnsi="Times New Roman" w:cs="Times New Roman"/>
          <w:b/>
          <w:sz w:val="28"/>
          <w:szCs w:val="28"/>
        </w:rPr>
      </w:pPr>
      <w:r w:rsidRPr="00E647C6">
        <w:rPr>
          <w:rFonts w:ascii="Times New Roman" w:hAnsi="Times New Roman" w:cs="Times New Roman"/>
          <w:b/>
          <w:sz w:val="28"/>
          <w:szCs w:val="28"/>
        </w:rPr>
        <w:lastRenderedPageBreak/>
        <w:t xml:space="preserve">Supplementary </w:t>
      </w:r>
      <w:r w:rsidR="005A1C65" w:rsidRPr="00E647C6">
        <w:rPr>
          <w:rFonts w:ascii="Times New Roman" w:hAnsi="Times New Roman" w:cs="Times New Roman"/>
          <w:b/>
          <w:sz w:val="28"/>
          <w:szCs w:val="28"/>
        </w:rPr>
        <w:t>Figures</w:t>
      </w:r>
    </w:p>
    <w:p w14:paraId="5E658F2F" w14:textId="77777777" w:rsidR="005A1C65" w:rsidRPr="00E647C6" w:rsidRDefault="005A1C65" w:rsidP="009C7233">
      <w:pPr>
        <w:spacing w:line="360" w:lineRule="auto"/>
        <w:rPr>
          <w:rFonts w:ascii="Times New Roman" w:eastAsia="宋体" w:hAnsi="Times New Roman" w:cs="Times New Roman"/>
          <w:b/>
          <w:sz w:val="28"/>
          <w:szCs w:val="28"/>
        </w:rPr>
      </w:pPr>
      <w:r w:rsidRPr="00E647C6">
        <w:rPr>
          <w:rFonts w:ascii="Times New Roman" w:hAnsi="Times New Roman" w:cs="Times New Roman"/>
          <w:b/>
          <w:sz w:val="28"/>
          <w:szCs w:val="28"/>
        </w:rPr>
        <w:t>Figure S1</w:t>
      </w:r>
      <w:r w:rsidRPr="00E647C6">
        <w:rPr>
          <w:rFonts w:ascii="Times New Roman" w:hAnsi="Times New Roman" w:cs="Times New Roman"/>
          <w:b/>
          <w:bCs/>
          <w:noProof/>
          <w:szCs w:val="21"/>
        </w:rPr>
        <w:drawing>
          <wp:anchor distT="0" distB="0" distL="114300" distR="114300" simplePos="0" relativeHeight="251659264" behindDoc="0" locked="0" layoutInCell="1" allowOverlap="1" wp14:anchorId="69338839" wp14:editId="78FDD143">
            <wp:simplePos x="0" y="0"/>
            <wp:positionH relativeFrom="column">
              <wp:align>left</wp:align>
            </wp:positionH>
            <wp:positionV relativeFrom="paragraph">
              <wp:posOffset>503555</wp:posOffset>
            </wp:positionV>
            <wp:extent cx="5731200" cy="3517200"/>
            <wp:effectExtent l="0" t="0" r="3175" b="762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23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200" cy="3517200"/>
                    </a:xfrm>
                    <a:prstGeom prst="rect">
                      <a:avLst/>
                    </a:prstGeom>
                  </pic:spPr>
                </pic:pic>
              </a:graphicData>
            </a:graphic>
            <wp14:sizeRelH relativeFrom="margin">
              <wp14:pctWidth>0</wp14:pctWidth>
            </wp14:sizeRelH>
            <wp14:sizeRelV relativeFrom="margin">
              <wp14:pctHeight>0</wp14:pctHeight>
            </wp14:sizeRelV>
          </wp:anchor>
        </w:drawing>
      </w:r>
    </w:p>
    <w:p w14:paraId="7932D523" w14:textId="4A8CF446" w:rsidR="005379D3" w:rsidRPr="00E647C6" w:rsidRDefault="005A1C65" w:rsidP="005A1C65">
      <w:pPr>
        <w:spacing w:before="240" w:line="480" w:lineRule="auto"/>
        <w:rPr>
          <w:rFonts w:ascii="Times New Roman" w:hAnsi="Times New Roman" w:cs="Times New Roman"/>
          <w:b/>
          <w:bCs/>
          <w:szCs w:val="21"/>
        </w:rPr>
      </w:pPr>
      <w:r w:rsidRPr="00E647C6">
        <w:rPr>
          <w:rFonts w:ascii="Times New Roman" w:hAnsi="Times New Roman" w:cs="Times New Roman"/>
          <w:b/>
          <w:bCs/>
          <w:szCs w:val="21"/>
        </w:rPr>
        <w:t>Fig</w:t>
      </w:r>
      <w:r w:rsidR="00D0150B" w:rsidRPr="00E647C6">
        <w:rPr>
          <w:rFonts w:ascii="Times New Roman" w:hAnsi="Times New Roman" w:cs="Times New Roman"/>
          <w:b/>
          <w:bCs/>
          <w:szCs w:val="21"/>
        </w:rPr>
        <w:t>ure</w:t>
      </w:r>
      <w:r w:rsidRPr="00E647C6">
        <w:rPr>
          <w:rFonts w:ascii="Times New Roman" w:hAnsi="Times New Roman" w:cs="Times New Roman"/>
          <w:b/>
          <w:bCs/>
          <w:szCs w:val="21"/>
        </w:rPr>
        <w:t>. S1</w:t>
      </w:r>
      <w:r w:rsidR="005379D3" w:rsidRPr="00E647C6">
        <w:rPr>
          <w:rFonts w:ascii="Times New Roman" w:hAnsi="Times New Roman" w:cs="Times New Roman"/>
          <w:b/>
          <w:bCs/>
          <w:szCs w:val="21"/>
        </w:rPr>
        <w:t>.</w:t>
      </w:r>
      <w:r w:rsidRPr="00E647C6">
        <w:rPr>
          <w:rFonts w:ascii="Times New Roman" w:hAnsi="Times New Roman" w:cs="Times New Roman"/>
          <w:b/>
          <w:bCs/>
          <w:szCs w:val="21"/>
        </w:rPr>
        <w:t xml:space="preserve"> </w:t>
      </w:r>
      <w:r w:rsidR="00620A46" w:rsidRPr="00E647C6">
        <w:rPr>
          <w:rFonts w:ascii="Times New Roman" w:hAnsi="Times New Roman" w:cs="Times New Roman"/>
          <w:b/>
          <w:bCs/>
          <w:szCs w:val="21"/>
        </w:rPr>
        <w:t>a</w:t>
      </w:r>
      <w:r w:rsidRPr="00E647C6">
        <w:rPr>
          <w:rFonts w:ascii="Times New Roman" w:hAnsi="Times New Roman" w:cs="Times New Roman"/>
          <w:b/>
          <w:bCs/>
          <w:szCs w:val="21"/>
        </w:rPr>
        <w:t>-</w:t>
      </w:r>
      <w:r w:rsidR="00620A46" w:rsidRPr="00E647C6">
        <w:rPr>
          <w:rFonts w:ascii="Times New Roman" w:hAnsi="Times New Roman" w:cs="Times New Roman"/>
          <w:b/>
          <w:bCs/>
          <w:szCs w:val="21"/>
        </w:rPr>
        <w:t>e</w:t>
      </w:r>
      <w:r w:rsidRPr="00E647C6">
        <w:rPr>
          <w:rFonts w:ascii="Times New Roman" w:hAnsi="Times New Roman" w:cs="Times New Roman"/>
          <w:b/>
          <w:bCs/>
          <w:szCs w:val="21"/>
        </w:rPr>
        <w:t xml:space="preserve"> </w:t>
      </w:r>
      <w:r w:rsidR="005379D3" w:rsidRPr="00E647C6">
        <w:rPr>
          <w:rFonts w:ascii="Times New Roman" w:hAnsi="Times New Roman" w:cs="Times New Roman"/>
          <w:b/>
          <w:bCs/>
          <w:szCs w:val="21"/>
        </w:rPr>
        <w:t xml:space="preserve">VOI segmentation, </w:t>
      </w:r>
      <w:r w:rsidR="00E12955" w:rsidRPr="00E647C6">
        <w:rPr>
          <w:rFonts w:ascii="Times New Roman" w:hAnsi="Times New Roman" w:cs="Times New Roman"/>
          <w:b/>
          <w:bCs/>
          <w:szCs w:val="21"/>
        </w:rPr>
        <w:t>r</w:t>
      </w:r>
      <w:r w:rsidR="005379D3" w:rsidRPr="00E647C6">
        <w:rPr>
          <w:rFonts w:ascii="Times New Roman" w:hAnsi="Times New Roman" w:cs="Times New Roman"/>
          <w:b/>
          <w:bCs/>
          <w:szCs w:val="21"/>
        </w:rPr>
        <w:t>adi</w:t>
      </w:r>
      <w:r w:rsidR="00D0150B" w:rsidRPr="00E647C6">
        <w:rPr>
          <w:rFonts w:ascii="Times New Roman" w:hAnsi="Times New Roman" w:cs="Times New Roman"/>
          <w:b/>
          <w:bCs/>
          <w:szCs w:val="21"/>
        </w:rPr>
        <w:t>o</w:t>
      </w:r>
      <w:r w:rsidR="005379D3" w:rsidRPr="00E647C6">
        <w:rPr>
          <w:rFonts w:ascii="Times New Roman" w:hAnsi="Times New Roman" w:cs="Times New Roman"/>
          <w:b/>
          <w:bCs/>
          <w:szCs w:val="21"/>
        </w:rPr>
        <w:t>mics features extraction and selection</w:t>
      </w:r>
      <w:r w:rsidR="00492307" w:rsidRPr="00E647C6">
        <w:rPr>
          <w:rFonts w:ascii="Times New Roman" w:hAnsi="Times New Roman" w:cs="Times New Roman"/>
          <w:b/>
          <w:bCs/>
          <w:szCs w:val="21"/>
        </w:rPr>
        <w:t xml:space="preserve"> and model construction</w:t>
      </w:r>
    </w:p>
    <w:p w14:paraId="2E27A277" w14:textId="78CE7FA8" w:rsidR="005A1C65" w:rsidRPr="00E647C6" w:rsidRDefault="005A1C65" w:rsidP="005379D3">
      <w:pPr>
        <w:spacing w:before="240" w:line="480" w:lineRule="auto"/>
        <w:ind w:firstLineChars="100" w:firstLine="200"/>
        <w:rPr>
          <w:rFonts w:ascii="Times New Roman" w:hAnsi="Times New Roman" w:cs="Times New Roman"/>
          <w:sz w:val="20"/>
          <w:szCs w:val="20"/>
        </w:rPr>
      </w:pPr>
      <w:r w:rsidRPr="00E647C6">
        <w:rPr>
          <w:rFonts w:ascii="Times New Roman" w:hAnsi="Times New Roman" w:cs="Times New Roman"/>
          <w:sz w:val="20"/>
          <w:szCs w:val="20"/>
        </w:rPr>
        <w:t>Radiomics features were extracted from the manually</w:t>
      </w:r>
      <w:r w:rsidR="00F23F41" w:rsidRPr="00E647C6">
        <w:rPr>
          <w:rFonts w:ascii="Times New Roman" w:hAnsi="Times New Roman" w:cs="Times New Roman"/>
          <w:sz w:val="20"/>
          <w:szCs w:val="20"/>
        </w:rPr>
        <w:t xml:space="preserve"> </w:t>
      </w:r>
      <w:r w:rsidRPr="00E647C6">
        <w:rPr>
          <w:rFonts w:ascii="Times New Roman" w:hAnsi="Times New Roman" w:cs="Times New Roman"/>
          <w:sz w:val="20"/>
          <w:szCs w:val="20"/>
        </w:rPr>
        <w:t>annotated VOI implemented with in-house software(</w:t>
      </w:r>
      <w:r w:rsidR="00620A46" w:rsidRPr="00E647C6">
        <w:rPr>
          <w:rFonts w:ascii="Times New Roman" w:hAnsi="Times New Roman" w:cs="Times New Roman"/>
          <w:b/>
          <w:sz w:val="20"/>
          <w:szCs w:val="20"/>
        </w:rPr>
        <w:t>a</w:t>
      </w:r>
      <w:r w:rsidRPr="00E647C6">
        <w:rPr>
          <w:rFonts w:ascii="Times New Roman" w:hAnsi="Times New Roman" w:cs="Times New Roman"/>
          <w:sz w:val="20"/>
          <w:szCs w:val="20"/>
        </w:rPr>
        <w:t>). The stable features with ICC &gt;0.80 were remained for subsequent analysis(</w:t>
      </w:r>
      <w:r w:rsidR="00620A46" w:rsidRPr="00E647C6">
        <w:rPr>
          <w:rFonts w:ascii="Times New Roman" w:hAnsi="Times New Roman" w:cs="Times New Roman"/>
          <w:b/>
          <w:sz w:val="20"/>
          <w:szCs w:val="20"/>
        </w:rPr>
        <w:t>b</w:t>
      </w:r>
      <w:r w:rsidRPr="00E647C6">
        <w:rPr>
          <w:rFonts w:ascii="Times New Roman" w:hAnsi="Times New Roman" w:cs="Times New Roman"/>
          <w:sz w:val="20"/>
          <w:szCs w:val="20"/>
        </w:rPr>
        <w:t xml:space="preserve">) and the finally </w:t>
      </w:r>
      <w:r w:rsidR="00A53E38" w:rsidRPr="00E647C6">
        <w:rPr>
          <w:rFonts w:ascii="Times New Roman" w:hAnsi="Times New Roman" w:cs="Times New Roman"/>
          <w:sz w:val="20"/>
          <w:szCs w:val="20"/>
        </w:rPr>
        <w:t>16</w:t>
      </w:r>
      <w:r w:rsidRPr="00E647C6">
        <w:rPr>
          <w:rFonts w:ascii="Times New Roman" w:hAnsi="Times New Roman" w:cs="Times New Roman"/>
          <w:sz w:val="20"/>
          <w:szCs w:val="20"/>
        </w:rPr>
        <w:t xml:space="preserve"> features were selected with the aid of </w:t>
      </w:r>
      <w:proofErr w:type="spellStart"/>
      <w:r w:rsidRPr="00E647C6">
        <w:rPr>
          <w:rFonts w:ascii="Times New Roman" w:hAnsi="Times New Roman" w:cs="Times New Roman"/>
          <w:sz w:val="20"/>
          <w:szCs w:val="20"/>
        </w:rPr>
        <w:t>FeAture</w:t>
      </w:r>
      <w:proofErr w:type="spellEnd"/>
      <w:r w:rsidRPr="00E647C6">
        <w:rPr>
          <w:rFonts w:ascii="Times New Roman" w:hAnsi="Times New Roman" w:cs="Times New Roman"/>
          <w:sz w:val="20"/>
          <w:szCs w:val="20"/>
        </w:rPr>
        <w:t xml:space="preserve"> Explorer Pro (</w:t>
      </w:r>
      <w:r w:rsidR="00F2572A" w:rsidRPr="00E647C6">
        <w:rPr>
          <w:rFonts w:ascii="Times New Roman" w:hAnsi="Times New Roman" w:cs="Times New Roman"/>
          <w:sz w:val="20"/>
          <w:szCs w:val="20"/>
        </w:rPr>
        <w:t>F</w:t>
      </w:r>
      <w:r w:rsidRPr="00E647C6">
        <w:rPr>
          <w:rFonts w:ascii="Times New Roman" w:hAnsi="Times New Roman" w:cs="Times New Roman"/>
          <w:sz w:val="20"/>
          <w:szCs w:val="20"/>
        </w:rPr>
        <w:t>AE) software</w:t>
      </w:r>
      <w:r w:rsidR="00F2572A" w:rsidRPr="00E647C6">
        <w:rPr>
          <w:rFonts w:ascii="Times New Roman" w:hAnsi="Times New Roman" w:cs="Times New Roman"/>
          <w:sz w:val="20"/>
          <w:szCs w:val="20"/>
        </w:rPr>
        <w:t>(</w:t>
      </w:r>
      <w:r w:rsidR="00620A46" w:rsidRPr="00E647C6">
        <w:rPr>
          <w:rFonts w:ascii="Times New Roman" w:hAnsi="Times New Roman" w:cs="Times New Roman"/>
          <w:b/>
          <w:sz w:val="20"/>
          <w:szCs w:val="20"/>
        </w:rPr>
        <w:t>c</w:t>
      </w:r>
      <w:r w:rsidR="00F2572A" w:rsidRPr="00E647C6">
        <w:rPr>
          <w:rFonts w:ascii="Times New Roman" w:hAnsi="Times New Roman" w:cs="Times New Roman"/>
          <w:sz w:val="20"/>
          <w:szCs w:val="20"/>
        </w:rPr>
        <w:t>)</w:t>
      </w:r>
      <w:r w:rsidRPr="00E647C6">
        <w:rPr>
          <w:rFonts w:ascii="Times New Roman" w:hAnsi="Times New Roman" w:cs="Times New Roman"/>
          <w:sz w:val="20"/>
          <w:szCs w:val="20"/>
        </w:rPr>
        <w:t xml:space="preserve"> in the process of </w:t>
      </w:r>
      <w:r w:rsidR="009C2134" w:rsidRPr="00E647C6">
        <w:rPr>
          <w:rFonts w:ascii="Times New Roman" w:hAnsi="Times New Roman" w:cs="Times New Roman"/>
          <w:sz w:val="20"/>
          <w:szCs w:val="20"/>
        </w:rPr>
        <w:t>ANOVA</w:t>
      </w:r>
      <w:r w:rsidRPr="00E647C6">
        <w:rPr>
          <w:rFonts w:ascii="Times New Roman" w:hAnsi="Times New Roman" w:cs="Times New Roman"/>
          <w:sz w:val="20"/>
          <w:szCs w:val="20"/>
        </w:rPr>
        <w:t xml:space="preserve"> and with LASSO according to " one-standard error " rule. The weight of feature coefficients of the candidate </w:t>
      </w:r>
      <w:r w:rsidR="00A53E38" w:rsidRPr="00E647C6">
        <w:rPr>
          <w:rFonts w:ascii="Times New Roman" w:hAnsi="Times New Roman" w:cs="Times New Roman"/>
          <w:sz w:val="20"/>
          <w:szCs w:val="20"/>
        </w:rPr>
        <w:t>5</w:t>
      </w:r>
      <w:r w:rsidRPr="00E647C6">
        <w:rPr>
          <w:rFonts w:ascii="Times New Roman" w:hAnsi="Times New Roman" w:cs="Times New Roman"/>
          <w:sz w:val="20"/>
          <w:szCs w:val="20"/>
        </w:rPr>
        <w:t xml:space="preserve"> features is exhibited with the blue </w:t>
      </w:r>
      <w:proofErr w:type="spellStart"/>
      <w:r w:rsidRPr="00E647C6">
        <w:rPr>
          <w:rFonts w:ascii="Times New Roman" w:hAnsi="Times New Roman" w:cs="Times New Roman"/>
          <w:sz w:val="20"/>
          <w:szCs w:val="20"/>
        </w:rPr>
        <w:t>barchart</w:t>
      </w:r>
      <w:proofErr w:type="spellEnd"/>
      <w:r w:rsidRPr="00E647C6">
        <w:rPr>
          <w:rFonts w:ascii="Times New Roman" w:hAnsi="Times New Roman" w:cs="Times New Roman"/>
          <w:sz w:val="20"/>
          <w:szCs w:val="20"/>
        </w:rPr>
        <w:t>, and " P" and " N" after the features′ name indicates the positive and negative correlation, respectively(</w:t>
      </w:r>
      <w:r w:rsidR="00620A46" w:rsidRPr="00E647C6">
        <w:rPr>
          <w:rFonts w:ascii="Times New Roman" w:hAnsi="Times New Roman" w:cs="Times New Roman"/>
          <w:b/>
          <w:sz w:val="20"/>
          <w:szCs w:val="20"/>
        </w:rPr>
        <w:t>d</w:t>
      </w:r>
      <w:r w:rsidRPr="00E647C6">
        <w:rPr>
          <w:rFonts w:ascii="Times New Roman" w:hAnsi="Times New Roman" w:cs="Times New Roman"/>
          <w:sz w:val="20"/>
          <w:szCs w:val="20"/>
        </w:rPr>
        <w:t>). The model′s ROC curve in different dataset was plotted</w:t>
      </w:r>
      <w:r w:rsidR="00A53E38" w:rsidRPr="00E647C6">
        <w:rPr>
          <w:rFonts w:ascii="Times New Roman" w:hAnsi="Times New Roman" w:cs="Times New Roman"/>
          <w:sz w:val="20"/>
          <w:szCs w:val="20"/>
        </w:rPr>
        <w:t xml:space="preserve"> </w:t>
      </w:r>
      <w:r w:rsidRPr="00E647C6">
        <w:rPr>
          <w:rFonts w:ascii="Times New Roman" w:hAnsi="Times New Roman" w:cs="Times New Roman"/>
          <w:sz w:val="20"/>
          <w:szCs w:val="20"/>
        </w:rPr>
        <w:t xml:space="preserve">("test" and "train" represent </w:t>
      </w:r>
      <w:r w:rsidR="00743FEB" w:rsidRPr="00E647C6">
        <w:rPr>
          <w:rFonts w:ascii="Times New Roman" w:hAnsi="Times New Roman" w:cs="Times New Roman"/>
          <w:sz w:val="20"/>
          <w:szCs w:val="20"/>
        </w:rPr>
        <w:t>testing</w:t>
      </w:r>
      <w:r w:rsidR="00A53E38" w:rsidRPr="00E647C6">
        <w:rPr>
          <w:rFonts w:ascii="Times New Roman" w:hAnsi="Times New Roman" w:cs="Times New Roman"/>
          <w:sz w:val="20"/>
          <w:szCs w:val="20"/>
        </w:rPr>
        <w:t xml:space="preserve"> </w:t>
      </w:r>
      <w:r w:rsidRPr="00E647C6">
        <w:rPr>
          <w:rFonts w:ascii="Times New Roman" w:hAnsi="Times New Roman" w:cs="Times New Roman"/>
          <w:sz w:val="20"/>
          <w:szCs w:val="20"/>
        </w:rPr>
        <w:t xml:space="preserve">and </w:t>
      </w:r>
      <w:r w:rsidR="00743FEB" w:rsidRPr="00E647C6">
        <w:rPr>
          <w:rFonts w:ascii="Times New Roman" w:hAnsi="Times New Roman" w:cs="Times New Roman"/>
          <w:sz w:val="20"/>
          <w:szCs w:val="20"/>
        </w:rPr>
        <w:t>training</w:t>
      </w:r>
      <w:r w:rsidR="00A53E38" w:rsidRPr="00E647C6">
        <w:rPr>
          <w:rFonts w:ascii="Times New Roman" w:hAnsi="Times New Roman" w:cs="Times New Roman"/>
          <w:sz w:val="20"/>
          <w:szCs w:val="20"/>
        </w:rPr>
        <w:t xml:space="preserve"> set, respectively) (</w:t>
      </w:r>
      <w:r w:rsidR="00620A46" w:rsidRPr="00E647C6">
        <w:rPr>
          <w:rFonts w:ascii="Times New Roman" w:hAnsi="Times New Roman" w:cs="Times New Roman"/>
          <w:b/>
          <w:sz w:val="20"/>
          <w:szCs w:val="20"/>
        </w:rPr>
        <w:t>e</w:t>
      </w:r>
      <w:r w:rsidR="00A53E38" w:rsidRPr="00E647C6">
        <w:rPr>
          <w:rFonts w:ascii="Times New Roman" w:hAnsi="Times New Roman" w:cs="Times New Roman"/>
          <w:sz w:val="20"/>
          <w:szCs w:val="20"/>
        </w:rPr>
        <w:t>)</w:t>
      </w:r>
      <w:r w:rsidRPr="00E647C6">
        <w:rPr>
          <w:rFonts w:ascii="Times New Roman" w:hAnsi="Times New Roman" w:cs="Times New Roman"/>
          <w:sz w:val="20"/>
          <w:szCs w:val="20"/>
        </w:rPr>
        <w:t>.</w:t>
      </w:r>
    </w:p>
    <w:p w14:paraId="419087B9" w14:textId="77777777" w:rsidR="00D33B01" w:rsidRPr="00E647C6" w:rsidRDefault="00D33B01" w:rsidP="005A1C65">
      <w:pPr>
        <w:spacing w:line="360" w:lineRule="auto"/>
        <w:rPr>
          <w:rFonts w:ascii="Times New Roman" w:hAnsi="Times New Roman" w:cs="Times New Roman"/>
          <w:b/>
          <w:sz w:val="24"/>
          <w:szCs w:val="24"/>
        </w:rPr>
      </w:pPr>
    </w:p>
    <w:p w14:paraId="60B38B89" w14:textId="77777777" w:rsidR="00B62D9B" w:rsidRPr="00E647C6" w:rsidRDefault="005A1C65" w:rsidP="005A1C65">
      <w:pPr>
        <w:spacing w:line="360" w:lineRule="auto"/>
        <w:rPr>
          <w:rFonts w:ascii="Times New Roman" w:hAnsi="Times New Roman" w:cs="Times New Roman"/>
          <w:b/>
          <w:sz w:val="24"/>
          <w:szCs w:val="24"/>
        </w:rPr>
      </w:pPr>
      <w:r w:rsidRPr="00E647C6">
        <w:rPr>
          <w:rFonts w:ascii="Times New Roman" w:hAnsi="Times New Roman" w:cs="Times New Roman"/>
          <w:b/>
          <w:sz w:val="24"/>
          <w:szCs w:val="24"/>
        </w:rPr>
        <w:lastRenderedPageBreak/>
        <w:t>Figure S2</w:t>
      </w:r>
    </w:p>
    <w:p w14:paraId="62FD03F9" w14:textId="77777777" w:rsidR="005A1C65" w:rsidRPr="00E647C6" w:rsidRDefault="005A1C65" w:rsidP="005A1C65">
      <w:pPr>
        <w:spacing w:line="480" w:lineRule="auto"/>
        <w:rPr>
          <w:rFonts w:ascii="Times New Roman" w:hAnsi="Times New Roman" w:cs="Times New Roman"/>
          <w:bCs/>
          <w:szCs w:val="21"/>
        </w:rPr>
      </w:pPr>
      <w:r w:rsidRPr="00E647C6">
        <w:rPr>
          <w:rFonts w:ascii="Times New Roman" w:hAnsi="Times New Roman" w:cs="Times New Roman"/>
          <w:bCs/>
          <w:noProof/>
          <w:szCs w:val="21"/>
        </w:rPr>
        <w:drawing>
          <wp:anchor distT="0" distB="0" distL="114300" distR="114300" simplePos="0" relativeHeight="251661312" behindDoc="0" locked="0" layoutInCell="1" allowOverlap="1" wp14:anchorId="3C520062" wp14:editId="30E591FC">
            <wp:simplePos x="0" y="0"/>
            <wp:positionH relativeFrom="margin">
              <wp:align>center</wp:align>
            </wp:positionH>
            <wp:positionV relativeFrom="paragraph">
              <wp:posOffset>360045</wp:posOffset>
            </wp:positionV>
            <wp:extent cx="5554800" cy="5504400"/>
            <wp:effectExtent l="0" t="0" r="8255" b="127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54800" cy="5504400"/>
                    </a:xfrm>
                    <a:prstGeom prst="rect">
                      <a:avLst/>
                    </a:prstGeom>
                  </pic:spPr>
                </pic:pic>
              </a:graphicData>
            </a:graphic>
            <wp14:sizeRelH relativeFrom="margin">
              <wp14:pctWidth>0</wp14:pctWidth>
            </wp14:sizeRelH>
            <wp14:sizeRelV relativeFrom="margin">
              <wp14:pctHeight>0</wp14:pctHeight>
            </wp14:sizeRelV>
          </wp:anchor>
        </w:drawing>
      </w:r>
    </w:p>
    <w:p w14:paraId="1F8E554E" w14:textId="12502E0A" w:rsidR="005379D3" w:rsidRPr="00E647C6" w:rsidRDefault="005A1C65" w:rsidP="00B65A70">
      <w:pPr>
        <w:spacing w:line="480" w:lineRule="auto"/>
        <w:rPr>
          <w:rFonts w:ascii="Times New Roman" w:hAnsi="Times New Roman" w:cs="Times New Roman"/>
          <w:szCs w:val="21"/>
        </w:rPr>
      </w:pPr>
      <w:r w:rsidRPr="00E647C6">
        <w:rPr>
          <w:rFonts w:ascii="Times New Roman" w:hAnsi="Times New Roman" w:cs="Times New Roman"/>
          <w:b/>
          <w:szCs w:val="21"/>
        </w:rPr>
        <w:t>Fig</w:t>
      </w:r>
      <w:r w:rsidR="00D0150B" w:rsidRPr="00E647C6">
        <w:rPr>
          <w:rFonts w:ascii="Times New Roman" w:hAnsi="Times New Roman" w:cs="Times New Roman"/>
          <w:b/>
          <w:szCs w:val="21"/>
        </w:rPr>
        <w:t>ure</w:t>
      </w:r>
      <w:r w:rsidRPr="00E647C6">
        <w:rPr>
          <w:rFonts w:ascii="Times New Roman" w:hAnsi="Times New Roman" w:cs="Times New Roman"/>
          <w:b/>
          <w:szCs w:val="21"/>
        </w:rPr>
        <w:t>. S2</w:t>
      </w:r>
      <w:r w:rsidR="005379D3" w:rsidRPr="00E647C6">
        <w:rPr>
          <w:rFonts w:ascii="Times New Roman" w:hAnsi="Times New Roman" w:cs="Times New Roman"/>
          <w:b/>
          <w:szCs w:val="21"/>
        </w:rPr>
        <w:t>.</w:t>
      </w:r>
      <w:r w:rsidRPr="00E647C6">
        <w:rPr>
          <w:rFonts w:ascii="Times New Roman" w:hAnsi="Times New Roman" w:cs="Times New Roman"/>
          <w:szCs w:val="21"/>
        </w:rPr>
        <w:t xml:space="preserve"> </w:t>
      </w:r>
      <w:r w:rsidRPr="00E647C6">
        <w:rPr>
          <w:rFonts w:ascii="Times New Roman" w:hAnsi="Times New Roman" w:cs="Times New Roman"/>
          <w:b/>
          <w:szCs w:val="21"/>
        </w:rPr>
        <w:t>Clinical impact curve for the four models.</w:t>
      </w:r>
    </w:p>
    <w:p w14:paraId="326B4FC1" w14:textId="5C600078" w:rsidR="005A1C65" w:rsidRPr="00E647C6" w:rsidRDefault="005A1C65" w:rsidP="00B65A70">
      <w:pPr>
        <w:spacing w:line="480" w:lineRule="auto"/>
        <w:rPr>
          <w:rFonts w:ascii="Times New Roman" w:hAnsi="Times New Roman" w:cs="Times New Roman"/>
          <w:sz w:val="20"/>
          <w:szCs w:val="20"/>
        </w:rPr>
      </w:pPr>
      <w:r w:rsidRPr="00E647C6">
        <w:rPr>
          <w:rFonts w:ascii="Times New Roman" w:hAnsi="Times New Roman" w:cs="Times New Roman"/>
          <w:szCs w:val="21"/>
        </w:rPr>
        <w:t xml:space="preserve"> </w:t>
      </w:r>
      <w:r w:rsidR="005379D3" w:rsidRPr="00E647C6">
        <w:rPr>
          <w:rFonts w:ascii="Times New Roman" w:hAnsi="Times New Roman" w:cs="Times New Roman"/>
          <w:szCs w:val="21"/>
        </w:rPr>
        <w:t xml:space="preserve">  </w:t>
      </w:r>
      <w:r w:rsidRPr="00E647C6">
        <w:rPr>
          <w:rFonts w:ascii="Times New Roman" w:hAnsi="Times New Roman" w:cs="Times New Roman"/>
          <w:sz w:val="20"/>
          <w:szCs w:val="20"/>
        </w:rPr>
        <w:t>No. means the number of. Of 1000 patients, the heavy red line represents the total number who would be deemed high risk for each risk threshold. The blue dashed line shows how many cases of those true positive cases of patients at the same risk threshold.</w:t>
      </w:r>
      <w:r w:rsidR="000F5052" w:rsidRPr="00E647C6">
        <w:rPr>
          <w:rFonts w:ascii="Times New Roman" w:hAnsi="Times New Roman" w:cs="Times New Roman"/>
          <w:sz w:val="20"/>
          <w:szCs w:val="20"/>
        </w:rPr>
        <w:t xml:space="preserve"> When the threshold probability is greater than 80% of the prediction score probability value, the four models determines that the high-risk population of MPP/SOL+ is highly matched with the actual population of MPP/SOL+, which indicates the high clinical </w:t>
      </w:r>
      <w:r w:rsidR="000F5052" w:rsidRPr="00E647C6">
        <w:rPr>
          <w:rFonts w:ascii="Times New Roman" w:hAnsi="Times New Roman" w:cs="Times New Roman"/>
          <w:sz w:val="20"/>
          <w:szCs w:val="20"/>
        </w:rPr>
        <w:lastRenderedPageBreak/>
        <w:t>efficiency of the four models.</w:t>
      </w:r>
    </w:p>
    <w:p w14:paraId="59DF5E5A" w14:textId="77777777" w:rsidR="005A1C65" w:rsidRPr="00E647C6" w:rsidRDefault="005A1C65" w:rsidP="005A1C65">
      <w:pPr>
        <w:spacing w:line="360" w:lineRule="auto"/>
        <w:rPr>
          <w:rFonts w:ascii="Times New Roman" w:hAnsi="Times New Roman" w:cs="Times New Roman"/>
          <w:b/>
          <w:sz w:val="20"/>
          <w:szCs w:val="20"/>
        </w:rPr>
      </w:pPr>
    </w:p>
    <w:sectPr w:rsidR="005A1C65" w:rsidRPr="00E647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B56E" w14:textId="77777777" w:rsidR="00CA2323" w:rsidRDefault="00CA2323" w:rsidP="0072010B">
      <w:pPr>
        <w:spacing w:after="0" w:line="240" w:lineRule="auto"/>
      </w:pPr>
      <w:r>
        <w:separator/>
      </w:r>
    </w:p>
  </w:endnote>
  <w:endnote w:type="continuationSeparator" w:id="0">
    <w:p w14:paraId="11BA5B7D" w14:textId="77777777" w:rsidR="00CA2323" w:rsidRDefault="00CA2323" w:rsidP="0072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F544A" w14:textId="77777777" w:rsidR="00CA2323" w:rsidRDefault="00CA2323" w:rsidP="0072010B">
      <w:pPr>
        <w:spacing w:after="0" w:line="240" w:lineRule="auto"/>
      </w:pPr>
      <w:r>
        <w:separator/>
      </w:r>
    </w:p>
  </w:footnote>
  <w:footnote w:type="continuationSeparator" w:id="0">
    <w:p w14:paraId="72C76869" w14:textId="77777777" w:rsidR="00CA2323" w:rsidRDefault="00CA2323" w:rsidP="007201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82A"/>
    <w:rsid w:val="00013212"/>
    <w:rsid w:val="000151B2"/>
    <w:rsid w:val="000269B0"/>
    <w:rsid w:val="000523B9"/>
    <w:rsid w:val="00081E01"/>
    <w:rsid w:val="000A21ED"/>
    <w:rsid w:val="000B2AA9"/>
    <w:rsid w:val="000C1156"/>
    <w:rsid w:val="000C1D28"/>
    <w:rsid w:val="000D4F70"/>
    <w:rsid w:val="000E6BB3"/>
    <w:rsid w:val="000E7F19"/>
    <w:rsid w:val="000F5052"/>
    <w:rsid w:val="000F5933"/>
    <w:rsid w:val="0010008F"/>
    <w:rsid w:val="00102FA9"/>
    <w:rsid w:val="0012106F"/>
    <w:rsid w:val="00143E0F"/>
    <w:rsid w:val="00172363"/>
    <w:rsid w:val="00195A4B"/>
    <w:rsid w:val="00196C8E"/>
    <w:rsid w:val="001B6CEF"/>
    <w:rsid w:val="0021092D"/>
    <w:rsid w:val="0024632B"/>
    <w:rsid w:val="00267B08"/>
    <w:rsid w:val="002804C0"/>
    <w:rsid w:val="002835CA"/>
    <w:rsid w:val="00296369"/>
    <w:rsid w:val="002B09DE"/>
    <w:rsid w:val="002B1B4E"/>
    <w:rsid w:val="002E48B2"/>
    <w:rsid w:val="00301D3C"/>
    <w:rsid w:val="00320CF5"/>
    <w:rsid w:val="00332C84"/>
    <w:rsid w:val="003372B6"/>
    <w:rsid w:val="00354B12"/>
    <w:rsid w:val="0036492A"/>
    <w:rsid w:val="00376B61"/>
    <w:rsid w:val="00391718"/>
    <w:rsid w:val="00395E8F"/>
    <w:rsid w:val="003C2E20"/>
    <w:rsid w:val="003E59A4"/>
    <w:rsid w:val="003F2930"/>
    <w:rsid w:val="003F52B4"/>
    <w:rsid w:val="00406AF8"/>
    <w:rsid w:val="00412CF9"/>
    <w:rsid w:val="00437BF0"/>
    <w:rsid w:val="00492307"/>
    <w:rsid w:val="004C58FD"/>
    <w:rsid w:val="004C5B4A"/>
    <w:rsid w:val="004D28CB"/>
    <w:rsid w:val="004D450E"/>
    <w:rsid w:val="005017D1"/>
    <w:rsid w:val="0050331D"/>
    <w:rsid w:val="005362CC"/>
    <w:rsid w:val="005379D3"/>
    <w:rsid w:val="0054218C"/>
    <w:rsid w:val="00544286"/>
    <w:rsid w:val="00547A2F"/>
    <w:rsid w:val="00553DD6"/>
    <w:rsid w:val="005676C0"/>
    <w:rsid w:val="005974B4"/>
    <w:rsid w:val="005A1C65"/>
    <w:rsid w:val="005A39F7"/>
    <w:rsid w:val="006020D3"/>
    <w:rsid w:val="00616961"/>
    <w:rsid w:val="00620A46"/>
    <w:rsid w:val="00621AC7"/>
    <w:rsid w:val="00626B86"/>
    <w:rsid w:val="00630A62"/>
    <w:rsid w:val="00636778"/>
    <w:rsid w:val="00662702"/>
    <w:rsid w:val="00662E0C"/>
    <w:rsid w:val="006949AD"/>
    <w:rsid w:val="00697B44"/>
    <w:rsid w:val="006B08B9"/>
    <w:rsid w:val="006B7352"/>
    <w:rsid w:val="006F1A54"/>
    <w:rsid w:val="006F5235"/>
    <w:rsid w:val="00705FAF"/>
    <w:rsid w:val="0072010B"/>
    <w:rsid w:val="00721298"/>
    <w:rsid w:val="00743FEB"/>
    <w:rsid w:val="0077601F"/>
    <w:rsid w:val="007A1CB2"/>
    <w:rsid w:val="007A1E9D"/>
    <w:rsid w:val="007E2F85"/>
    <w:rsid w:val="007E5FBC"/>
    <w:rsid w:val="007F59B4"/>
    <w:rsid w:val="00810CE2"/>
    <w:rsid w:val="00813575"/>
    <w:rsid w:val="00825C74"/>
    <w:rsid w:val="00826D82"/>
    <w:rsid w:val="00872A35"/>
    <w:rsid w:val="00884824"/>
    <w:rsid w:val="008A3B24"/>
    <w:rsid w:val="008A4BBE"/>
    <w:rsid w:val="008A7CB0"/>
    <w:rsid w:val="008C6812"/>
    <w:rsid w:val="008D13E3"/>
    <w:rsid w:val="00945316"/>
    <w:rsid w:val="00965EC8"/>
    <w:rsid w:val="009738C8"/>
    <w:rsid w:val="009841CC"/>
    <w:rsid w:val="00996322"/>
    <w:rsid w:val="009C2134"/>
    <w:rsid w:val="009C7233"/>
    <w:rsid w:val="009E04D1"/>
    <w:rsid w:val="009E6688"/>
    <w:rsid w:val="009F1FA8"/>
    <w:rsid w:val="00A06B58"/>
    <w:rsid w:val="00A41AB3"/>
    <w:rsid w:val="00A442F9"/>
    <w:rsid w:val="00A533D5"/>
    <w:rsid w:val="00A53E38"/>
    <w:rsid w:val="00A55A71"/>
    <w:rsid w:val="00A74563"/>
    <w:rsid w:val="00A77124"/>
    <w:rsid w:val="00AA4B10"/>
    <w:rsid w:val="00AB1062"/>
    <w:rsid w:val="00B0521C"/>
    <w:rsid w:val="00B42333"/>
    <w:rsid w:val="00B62D9B"/>
    <w:rsid w:val="00B65A70"/>
    <w:rsid w:val="00B92EDB"/>
    <w:rsid w:val="00BB773C"/>
    <w:rsid w:val="00BC5D0B"/>
    <w:rsid w:val="00BD26B4"/>
    <w:rsid w:val="00BE5ECC"/>
    <w:rsid w:val="00BF09A9"/>
    <w:rsid w:val="00C46E5F"/>
    <w:rsid w:val="00C5179F"/>
    <w:rsid w:val="00C83016"/>
    <w:rsid w:val="00CA2323"/>
    <w:rsid w:val="00CA327E"/>
    <w:rsid w:val="00CA4AF0"/>
    <w:rsid w:val="00CA624D"/>
    <w:rsid w:val="00CA797A"/>
    <w:rsid w:val="00CA7B35"/>
    <w:rsid w:val="00CB4452"/>
    <w:rsid w:val="00CD3B72"/>
    <w:rsid w:val="00CE01D5"/>
    <w:rsid w:val="00CE782A"/>
    <w:rsid w:val="00D0150B"/>
    <w:rsid w:val="00D33B01"/>
    <w:rsid w:val="00D60348"/>
    <w:rsid w:val="00D64B9A"/>
    <w:rsid w:val="00D75A88"/>
    <w:rsid w:val="00DA2150"/>
    <w:rsid w:val="00DB06AC"/>
    <w:rsid w:val="00DC3B39"/>
    <w:rsid w:val="00DD1741"/>
    <w:rsid w:val="00DD2A16"/>
    <w:rsid w:val="00DE47E7"/>
    <w:rsid w:val="00E05239"/>
    <w:rsid w:val="00E071FB"/>
    <w:rsid w:val="00E12955"/>
    <w:rsid w:val="00E43A78"/>
    <w:rsid w:val="00E50CED"/>
    <w:rsid w:val="00E647C6"/>
    <w:rsid w:val="00E83D00"/>
    <w:rsid w:val="00E8597D"/>
    <w:rsid w:val="00E86A90"/>
    <w:rsid w:val="00EC11A0"/>
    <w:rsid w:val="00EC66FE"/>
    <w:rsid w:val="00ED60C8"/>
    <w:rsid w:val="00F05933"/>
    <w:rsid w:val="00F10528"/>
    <w:rsid w:val="00F23F41"/>
    <w:rsid w:val="00F2572A"/>
    <w:rsid w:val="00FA12F9"/>
    <w:rsid w:val="00FA4A69"/>
    <w:rsid w:val="00FB39A1"/>
    <w:rsid w:val="00FC1C6D"/>
    <w:rsid w:val="00FC29C9"/>
    <w:rsid w:val="00FE1076"/>
    <w:rsid w:val="00FE1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5361"/>
  <w15:chartTrackingRefBased/>
  <w15:docId w15:val="{0C7EB5B2-C8B6-438D-A428-8DA97BA2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10B"/>
    <w:pPr>
      <w:widowControl w:val="0"/>
      <w:spacing w:after="160" w:line="259"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01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010B"/>
    <w:rPr>
      <w:sz w:val="18"/>
      <w:szCs w:val="18"/>
    </w:rPr>
  </w:style>
  <w:style w:type="paragraph" w:styleId="a5">
    <w:name w:val="footer"/>
    <w:basedOn w:val="a"/>
    <w:link w:val="a6"/>
    <w:uiPriority w:val="99"/>
    <w:unhideWhenUsed/>
    <w:rsid w:val="0072010B"/>
    <w:pPr>
      <w:tabs>
        <w:tab w:val="center" w:pos="4153"/>
        <w:tab w:val="right" w:pos="8306"/>
      </w:tabs>
      <w:snapToGrid w:val="0"/>
      <w:jc w:val="left"/>
    </w:pPr>
    <w:rPr>
      <w:sz w:val="18"/>
      <w:szCs w:val="18"/>
    </w:rPr>
  </w:style>
  <w:style w:type="character" w:customStyle="1" w:styleId="a6">
    <w:name w:val="页脚 字符"/>
    <w:basedOn w:val="a0"/>
    <w:link w:val="a5"/>
    <w:uiPriority w:val="99"/>
    <w:rsid w:val="0072010B"/>
    <w:rPr>
      <w:sz w:val="18"/>
      <w:szCs w:val="18"/>
    </w:rPr>
  </w:style>
  <w:style w:type="table" w:styleId="a7">
    <w:name w:val="Table Grid"/>
    <w:basedOn w:val="a1"/>
    <w:uiPriority w:val="59"/>
    <w:qFormat/>
    <w:rsid w:val="000A21ED"/>
    <w:pPr>
      <w:spacing w:after="160" w:line="259"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qFormat/>
    <w:rsid w:val="00A77124"/>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unhideWhenUsed/>
    <w:qFormat/>
    <w:rsid w:val="00C46E5F"/>
    <w:rPr>
      <w:color w:val="66666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99BA4-2CB9-44AF-A989-342578DC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5</Pages>
  <Words>1063</Words>
  <Characters>1692</Characters>
  <Application>Microsoft Office Word</Application>
  <DocSecurity>0</DocSecurity>
  <Lines>89</Lines>
  <Paragraphs>74</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Lemon.W</dc:creator>
  <cp:keywords/>
  <dc:description/>
  <cp:lastModifiedBy>王 芬</cp:lastModifiedBy>
  <cp:revision>113</cp:revision>
  <dcterms:created xsi:type="dcterms:W3CDTF">2022-01-22T06:35:00Z</dcterms:created>
  <dcterms:modified xsi:type="dcterms:W3CDTF">2022-10-12T07:19:00Z</dcterms:modified>
</cp:coreProperties>
</file>