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65743" w14:textId="2459977C" w:rsidR="0061660E" w:rsidRPr="000E1C4D" w:rsidRDefault="00473DC7" w:rsidP="000E1C4D">
      <w:pPr>
        <w:spacing w:after="120"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Additional File</w:t>
      </w:r>
      <w:r w:rsidR="0061660E" w:rsidRPr="000E1C4D">
        <w:rPr>
          <w:rFonts w:ascii="Times New Roman" w:hAnsi="Times New Roman" w:cs="Times New Roman"/>
          <w:b/>
          <w:bCs/>
          <w:sz w:val="24"/>
          <w:szCs w:val="24"/>
          <w:u w:val="single"/>
        </w:rPr>
        <w:t xml:space="preserve"> </w:t>
      </w:r>
      <w:r w:rsidR="00230823">
        <w:rPr>
          <w:rFonts w:ascii="Times New Roman" w:hAnsi="Times New Roman" w:cs="Times New Roman"/>
          <w:b/>
          <w:bCs/>
          <w:sz w:val="24"/>
          <w:szCs w:val="24"/>
          <w:u w:val="single"/>
        </w:rPr>
        <w:t>5</w:t>
      </w:r>
      <w:r w:rsidR="0061660E" w:rsidRPr="000E1C4D">
        <w:rPr>
          <w:rFonts w:ascii="Times New Roman" w:hAnsi="Times New Roman" w:cs="Times New Roman"/>
          <w:b/>
          <w:bCs/>
          <w:sz w:val="24"/>
          <w:szCs w:val="24"/>
          <w:u w:val="single"/>
        </w:rPr>
        <w:t>: Freeze Drying of Australian Samples</w:t>
      </w:r>
    </w:p>
    <w:p w14:paraId="5CC6DDB1" w14:textId="77777777" w:rsidR="00EB0FD7" w:rsidRPr="000E1C4D" w:rsidRDefault="00EB0FD7" w:rsidP="000E1C4D">
      <w:pPr>
        <w:spacing w:after="120" w:line="240" w:lineRule="auto"/>
        <w:rPr>
          <w:rFonts w:ascii="Times New Roman" w:hAnsi="Times New Roman" w:cs="Times New Roman"/>
          <w:b/>
          <w:bCs/>
          <w:sz w:val="24"/>
          <w:szCs w:val="24"/>
          <w:u w:val="single"/>
        </w:rPr>
      </w:pPr>
    </w:p>
    <w:p w14:paraId="5F32BB1F" w14:textId="0B231AC6" w:rsidR="0061660E" w:rsidRPr="000E1C4D" w:rsidRDefault="0061660E" w:rsidP="000E1C4D">
      <w:pPr>
        <w:spacing w:after="120" w:line="240" w:lineRule="auto"/>
        <w:rPr>
          <w:rFonts w:ascii="Times New Roman" w:hAnsi="Times New Roman" w:cs="Times New Roman"/>
          <w:b/>
          <w:bCs/>
          <w:sz w:val="24"/>
          <w:szCs w:val="24"/>
          <w:u w:val="single"/>
        </w:rPr>
      </w:pPr>
      <w:r w:rsidRPr="000E1C4D">
        <w:rPr>
          <w:rFonts w:ascii="Times New Roman" w:hAnsi="Times New Roman" w:cs="Times New Roman"/>
          <w:b/>
          <w:bCs/>
          <w:sz w:val="24"/>
          <w:szCs w:val="24"/>
          <w:u w:val="single"/>
        </w:rPr>
        <w:t>Freeze Drying Approaches</w:t>
      </w:r>
    </w:p>
    <w:p w14:paraId="4F49E369" w14:textId="42B8BFA7" w:rsidR="0061660E" w:rsidRPr="000E1C4D" w:rsidRDefault="001A0D80" w:rsidP="001A0D8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Due to the freeze drying</w:t>
      </w:r>
      <w:r w:rsidR="00187AC9">
        <w:rPr>
          <w:rFonts w:ascii="Times New Roman" w:hAnsi="Times New Roman" w:cs="Times New Roman"/>
          <w:sz w:val="24"/>
          <w:szCs w:val="24"/>
        </w:rPr>
        <w:t xml:space="preserve"> (FD)</w:t>
      </w:r>
      <w:r>
        <w:rPr>
          <w:rFonts w:ascii="Times New Roman" w:hAnsi="Times New Roman" w:cs="Times New Roman"/>
          <w:sz w:val="24"/>
          <w:szCs w:val="24"/>
        </w:rPr>
        <w:t xml:space="preserve"> procedure being established within the group, t</w:t>
      </w:r>
      <w:r w:rsidR="0061660E" w:rsidRPr="000E1C4D">
        <w:rPr>
          <w:rFonts w:ascii="Times New Roman" w:hAnsi="Times New Roman" w:cs="Times New Roman"/>
          <w:sz w:val="24"/>
          <w:szCs w:val="24"/>
        </w:rPr>
        <w:t>he 508 Australian samples were freeze dried in 5 different groups</w:t>
      </w:r>
      <w:r>
        <w:rPr>
          <w:rFonts w:ascii="Times New Roman" w:hAnsi="Times New Roman" w:cs="Times New Roman"/>
          <w:sz w:val="24"/>
          <w:szCs w:val="24"/>
        </w:rPr>
        <w:t xml:space="preserve">, </w:t>
      </w:r>
      <w:r w:rsidR="0061660E" w:rsidRPr="000E1C4D">
        <w:rPr>
          <w:rFonts w:ascii="Times New Roman" w:hAnsi="Times New Roman" w:cs="Times New Roman"/>
          <w:sz w:val="24"/>
          <w:szCs w:val="24"/>
        </w:rPr>
        <w:t>based on different approaches to freeze drying:</w:t>
      </w:r>
    </w:p>
    <w:p w14:paraId="780444D4" w14:textId="77777777" w:rsidR="000E1C4D" w:rsidRPr="000E1C4D" w:rsidRDefault="000E1C4D" w:rsidP="000E1C4D">
      <w:pPr>
        <w:spacing w:after="120" w:line="240" w:lineRule="auto"/>
        <w:rPr>
          <w:rFonts w:ascii="Times New Roman" w:hAnsi="Times New Roman" w:cs="Times New Roman"/>
          <w:sz w:val="24"/>
          <w:szCs w:val="24"/>
        </w:rPr>
      </w:pPr>
    </w:p>
    <w:p w14:paraId="5680353F" w14:textId="0860B342" w:rsidR="00BA7C71" w:rsidRPr="000E1C4D" w:rsidRDefault="00AD1220" w:rsidP="00BA7C71">
      <w:pPr>
        <w:spacing w:after="120" w:line="240" w:lineRule="auto"/>
        <w:rPr>
          <w:rFonts w:ascii="Times New Roman" w:hAnsi="Times New Roman" w:cs="Times New Roman"/>
          <w:b/>
          <w:bCs/>
          <w:sz w:val="24"/>
          <w:szCs w:val="24"/>
        </w:rPr>
      </w:pPr>
      <w:r w:rsidRPr="000E1C4D">
        <w:rPr>
          <w:rFonts w:ascii="Times New Roman" w:hAnsi="Times New Roman" w:cs="Times New Roman"/>
          <w:b/>
          <w:bCs/>
          <w:sz w:val="24"/>
          <w:szCs w:val="24"/>
        </w:rPr>
        <w:t xml:space="preserve">FD </w:t>
      </w:r>
      <w:r w:rsidR="005C5E36" w:rsidRPr="000E1C4D">
        <w:rPr>
          <w:rFonts w:ascii="Times New Roman" w:hAnsi="Times New Roman" w:cs="Times New Roman"/>
          <w:b/>
          <w:bCs/>
          <w:sz w:val="24"/>
          <w:szCs w:val="24"/>
        </w:rPr>
        <w:t>Approach</w:t>
      </w:r>
      <w:r w:rsidRPr="000E1C4D">
        <w:rPr>
          <w:rFonts w:ascii="Times New Roman" w:hAnsi="Times New Roman" w:cs="Times New Roman"/>
          <w:b/>
          <w:bCs/>
          <w:sz w:val="24"/>
          <w:szCs w:val="24"/>
        </w:rPr>
        <w:t xml:space="preserve"> 1 = 36 samples</w:t>
      </w:r>
      <w:r w:rsidR="00BA7C71">
        <w:rPr>
          <w:rFonts w:ascii="Times New Roman" w:hAnsi="Times New Roman" w:cs="Times New Roman"/>
          <w:b/>
          <w:bCs/>
          <w:sz w:val="24"/>
          <w:szCs w:val="24"/>
        </w:rPr>
        <w:t>,</w:t>
      </w:r>
      <w:r w:rsidR="00BA7C71" w:rsidRPr="00BA7C71">
        <w:rPr>
          <w:rFonts w:ascii="Times New Roman" w:hAnsi="Times New Roman" w:cs="Times New Roman"/>
          <w:b/>
          <w:bCs/>
          <w:sz w:val="24"/>
          <w:szCs w:val="24"/>
        </w:rPr>
        <w:t xml:space="preserve"> </w:t>
      </w:r>
      <w:r w:rsidR="00BA7C71" w:rsidRPr="000E1C4D">
        <w:rPr>
          <w:rFonts w:ascii="Times New Roman" w:hAnsi="Times New Roman" w:cs="Times New Roman"/>
          <w:b/>
          <w:bCs/>
          <w:sz w:val="24"/>
          <w:szCs w:val="24"/>
        </w:rPr>
        <w:t xml:space="preserve">FD Approach 2 = 43 samples </w:t>
      </w:r>
    </w:p>
    <w:p w14:paraId="17BF508D" w14:textId="548A2039" w:rsidR="00844ECA" w:rsidRDefault="00844ECA" w:rsidP="000E1C4D">
      <w:pPr>
        <w:spacing w:after="120" w:line="240" w:lineRule="auto"/>
        <w:jc w:val="both"/>
        <w:rPr>
          <w:rFonts w:ascii="Times New Roman" w:hAnsi="Times New Roman" w:cs="Times New Roman"/>
          <w:sz w:val="24"/>
          <w:szCs w:val="24"/>
        </w:rPr>
      </w:pPr>
      <w:r w:rsidRPr="000E1C4D">
        <w:rPr>
          <w:rFonts w:ascii="Times New Roman" w:hAnsi="Times New Roman" w:cs="Times New Roman"/>
          <w:sz w:val="24"/>
          <w:szCs w:val="24"/>
        </w:rPr>
        <w:t>Samples were defrosted in the 30 mL tubes that they were collected in and transferred to 70 mL tubes and refrozen. At the time of freeze drying, samples were taken from a -20</w:t>
      </w:r>
      <w:r w:rsidRPr="000E1C4D">
        <w:rPr>
          <w:rFonts w:ascii="Times New Roman" w:hAnsi="Times New Roman" w:cs="Times New Roman"/>
          <w:sz w:val="24"/>
          <w:szCs w:val="24"/>
          <w:vertAlign w:val="superscript"/>
        </w:rPr>
        <w:t xml:space="preserve"> o</w:t>
      </w:r>
      <w:r w:rsidRPr="000E1C4D">
        <w:rPr>
          <w:rFonts w:ascii="Times New Roman" w:hAnsi="Times New Roman" w:cs="Times New Roman"/>
          <w:sz w:val="24"/>
          <w:szCs w:val="24"/>
        </w:rPr>
        <w:t>C freezer, lids were removed, and samples were placed in -80</w:t>
      </w:r>
      <w:r w:rsidRPr="000E1C4D">
        <w:rPr>
          <w:rFonts w:ascii="Times New Roman" w:hAnsi="Times New Roman" w:cs="Times New Roman"/>
          <w:sz w:val="24"/>
          <w:szCs w:val="24"/>
          <w:vertAlign w:val="superscript"/>
        </w:rPr>
        <w:t xml:space="preserve"> o</w:t>
      </w:r>
      <w:r w:rsidRPr="000E1C4D">
        <w:rPr>
          <w:rFonts w:ascii="Times New Roman" w:hAnsi="Times New Roman" w:cs="Times New Roman"/>
          <w:sz w:val="24"/>
          <w:szCs w:val="24"/>
        </w:rPr>
        <w:t xml:space="preserve">C freezer for 20min prior to loading into the CHRIST Alpha 1-4 LD plus freeze drier. After the samples were in the freeze drier for a week the samples were taken out and the lids were replaced. </w:t>
      </w:r>
    </w:p>
    <w:p w14:paraId="52031687" w14:textId="2BB477BD" w:rsidR="00BA7C71" w:rsidRPr="000E1C4D" w:rsidRDefault="00BA7C71" w:rsidP="000E1C4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FD Approach 1 and FD Approach 2 </w:t>
      </w:r>
      <w:r w:rsidR="000F60EE">
        <w:rPr>
          <w:rFonts w:ascii="Times New Roman" w:hAnsi="Times New Roman" w:cs="Times New Roman"/>
          <w:sz w:val="24"/>
          <w:szCs w:val="24"/>
        </w:rPr>
        <w:t>used the same protocol. However, the</w:t>
      </w:r>
      <w:r w:rsidR="00803B3B">
        <w:rPr>
          <w:rFonts w:ascii="Times New Roman" w:hAnsi="Times New Roman" w:cs="Times New Roman"/>
          <w:sz w:val="24"/>
          <w:szCs w:val="24"/>
        </w:rPr>
        <w:t>y were separate</w:t>
      </w:r>
      <w:r w:rsidR="0020692A">
        <w:rPr>
          <w:rFonts w:ascii="Times New Roman" w:hAnsi="Times New Roman" w:cs="Times New Roman"/>
          <w:sz w:val="24"/>
          <w:szCs w:val="24"/>
        </w:rPr>
        <w:t>d</w:t>
      </w:r>
      <w:r w:rsidR="00803B3B">
        <w:rPr>
          <w:rFonts w:ascii="Times New Roman" w:hAnsi="Times New Roman" w:cs="Times New Roman"/>
          <w:sz w:val="24"/>
          <w:szCs w:val="24"/>
        </w:rPr>
        <w:t xml:space="preserve"> to account for potential differences in machine operation.</w:t>
      </w:r>
      <w:r w:rsidR="00BB0B79">
        <w:rPr>
          <w:rFonts w:ascii="Times New Roman" w:hAnsi="Times New Roman" w:cs="Times New Roman"/>
          <w:sz w:val="24"/>
          <w:szCs w:val="24"/>
        </w:rPr>
        <w:t xml:space="preserve"> </w:t>
      </w:r>
    </w:p>
    <w:p w14:paraId="708C892F" w14:textId="77777777" w:rsidR="000E1C4D" w:rsidRPr="000E1C4D" w:rsidRDefault="000E1C4D" w:rsidP="000E1C4D">
      <w:pPr>
        <w:spacing w:after="120" w:line="240" w:lineRule="auto"/>
        <w:jc w:val="both"/>
        <w:rPr>
          <w:rFonts w:ascii="Times New Roman" w:hAnsi="Times New Roman" w:cs="Times New Roman"/>
          <w:sz w:val="24"/>
          <w:szCs w:val="24"/>
        </w:rPr>
      </w:pPr>
    </w:p>
    <w:p w14:paraId="767E825B" w14:textId="5A77D359" w:rsidR="00AD1220" w:rsidRPr="000E1C4D" w:rsidRDefault="00AD1220" w:rsidP="000E1C4D">
      <w:pPr>
        <w:spacing w:after="120" w:line="240" w:lineRule="auto"/>
        <w:rPr>
          <w:rFonts w:ascii="Times New Roman" w:hAnsi="Times New Roman" w:cs="Times New Roman"/>
          <w:b/>
          <w:bCs/>
          <w:sz w:val="24"/>
          <w:szCs w:val="24"/>
        </w:rPr>
      </w:pPr>
      <w:r w:rsidRPr="000E1C4D">
        <w:rPr>
          <w:rFonts w:ascii="Times New Roman" w:hAnsi="Times New Roman" w:cs="Times New Roman"/>
          <w:b/>
          <w:bCs/>
          <w:sz w:val="24"/>
          <w:szCs w:val="24"/>
        </w:rPr>
        <w:t xml:space="preserve">FD </w:t>
      </w:r>
      <w:r w:rsidR="005C5E36" w:rsidRPr="000E1C4D">
        <w:rPr>
          <w:rFonts w:ascii="Times New Roman" w:hAnsi="Times New Roman" w:cs="Times New Roman"/>
          <w:b/>
          <w:bCs/>
          <w:sz w:val="24"/>
          <w:szCs w:val="24"/>
        </w:rPr>
        <w:t xml:space="preserve">Approach </w:t>
      </w:r>
      <w:r w:rsidRPr="000E1C4D">
        <w:rPr>
          <w:rFonts w:ascii="Times New Roman" w:hAnsi="Times New Roman" w:cs="Times New Roman"/>
          <w:b/>
          <w:bCs/>
          <w:sz w:val="24"/>
          <w:szCs w:val="24"/>
        </w:rPr>
        <w:t>3 = 46 samples</w:t>
      </w:r>
    </w:p>
    <w:p w14:paraId="7DC89D72" w14:textId="59F5D583" w:rsidR="00305AF2" w:rsidRPr="000E1C4D" w:rsidRDefault="005A383A" w:rsidP="000E1C4D">
      <w:pPr>
        <w:spacing w:after="120" w:line="240" w:lineRule="auto"/>
        <w:jc w:val="both"/>
        <w:rPr>
          <w:rFonts w:ascii="Times New Roman" w:hAnsi="Times New Roman" w:cs="Times New Roman"/>
          <w:sz w:val="24"/>
          <w:szCs w:val="24"/>
        </w:rPr>
      </w:pPr>
      <w:r w:rsidRPr="000E1C4D">
        <w:rPr>
          <w:rFonts w:ascii="Times New Roman" w:hAnsi="Times New Roman" w:cs="Times New Roman"/>
          <w:sz w:val="24"/>
          <w:szCs w:val="24"/>
        </w:rPr>
        <w:t>S</w:t>
      </w:r>
      <w:r w:rsidR="00305AF2" w:rsidRPr="000E1C4D">
        <w:rPr>
          <w:rFonts w:ascii="Times New Roman" w:hAnsi="Times New Roman" w:cs="Times New Roman"/>
          <w:sz w:val="24"/>
          <w:szCs w:val="24"/>
        </w:rPr>
        <w:t xml:space="preserve">amples were taken from </w:t>
      </w:r>
      <w:r w:rsidRPr="000E1C4D">
        <w:rPr>
          <w:rFonts w:ascii="Times New Roman" w:hAnsi="Times New Roman" w:cs="Times New Roman"/>
          <w:sz w:val="24"/>
          <w:szCs w:val="24"/>
        </w:rPr>
        <w:t xml:space="preserve">a </w:t>
      </w:r>
      <w:r w:rsidR="00305AF2" w:rsidRPr="000E1C4D">
        <w:rPr>
          <w:rFonts w:ascii="Times New Roman" w:hAnsi="Times New Roman" w:cs="Times New Roman"/>
          <w:sz w:val="24"/>
          <w:szCs w:val="24"/>
        </w:rPr>
        <w:t>-20</w:t>
      </w:r>
      <w:r w:rsidR="00AD1220" w:rsidRPr="000E1C4D">
        <w:rPr>
          <w:rFonts w:ascii="Times New Roman" w:hAnsi="Times New Roman" w:cs="Times New Roman"/>
          <w:sz w:val="24"/>
          <w:szCs w:val="24"/>
          <w:vertAlign w:val="superscript"/>
        </w:rPr>
        <w:t xml:space="preserve"> o</w:t>
      </w:r>
      <w:r w:rsidR="00AD1220" w:rsidRPr="000E1C4D">
        <w:rPr>
          <w:rFonts w:ascii="Times New Roman" w:hAnsi="Times New Roman" w:cs="Times New Roman"/>
          <w:sz w:val="24"/>
          <w:szCs w:val="24"/>
        </w:rPr>
        <w:t>C</w:t>
      </w:r>
      <w:r w:rsidRPr="000E1C4D">
        <w:rPr>
          <w:rFonts w:ascii="Times New Roman" w:hAnsi="Times New Roman" w:cs="Times New Roman"/>
          <w:sz w:val="24"/>
          <w:szCs w:val="24"/>
        </w:rPr>
        <w:t xml:space="preserve"> freezer</w:t>
      </w:r>
      <w:r w:rsidR="00844ECA" w:rsidRPr="000E1C4D">
        <w:rPr>
          <w:rFonts w:ascii="Times New Roman" w:hAnsi="Times New Roman" w:cs="Times New Roman"/>
          <w:sz w:val="24"/>
          <w:szCs w:val="24"/>
        </w:rPr>
        <w:t>, lids were removed, and samples were</w:t>
      </w:r>
      <w:r w:rsidR="00305AF2" w:rsidRPr="000E1C4D">
        <w:rPr>
          <w:rFonts w:ascii="Times New Roman" w:hAnsi="Times New Roman" w:cs="Times New Roman"/>
          <w:sz w:val="24"/>
          <w:szCs w:val="24"/>
        </w:rPr>
        <w:t xml:space="preserve"> placed in -80</w:t>
      </w:r>
      <w:r w:rsidR="00AD1220" w:rsidRPr="000E1C4D">
        <w:rPr>
          <w:rFonts w:ascii="Times New Roman" w:hAnsi="Times New Roman" w:cs="Times New Roman"/>
          <w:sz w:val="24"/>
          <w:szCs w:val="24"/>
          <w:vertAlign w:val="superscript"/>
        </w:rPr>
        <w:t xml:space="preserve"> o</w:t>
      </w:r>
      <w:r w:rsidR="00AD1220" w:rsidRPr="000E1C4D">
        <w:rPr>
          <w:rFonts w:ascii="Times New Roman" w:hAnsi="Times New Roman" w:cs="Times New Roman"/>
          <w:sz w:val="24"/>
          <w:szCs w:val="24"/>
        </w:rPr>
        <w:t>C</w:t>
      </w:r>
      <w:r w:rsidRPr="000E1C4D">
        <w:rPr>
          <w:rFonts w:ascii="Times New Roman" w:hAnsi="Times New Roman" w:cs="Times New Roman"/>
          <w:sz w:val="24"/>
          <w:szCs w:val="24"/>
        </w:rPr>
        <w:t xml:space="preserve"> freezer</w:t>
      </w:r>
      <w:r w:rsidR="00305AF2" w:rsidRPr="000E1C4D">
        <w:rPr>
          <w:rFonts w:ascii="Times New Roman" w:hAnsi="Times New Roman" w:cs="Times New Roman"/>
          <w:sz w:val="24"/>
          <w:szCs w:val="24"/>
        </w:rPr>
        <w:t xml:space="preserve"> for 20min prior to loading </w:t>
      </w:r>
      <w:r w:rsidRPr="000E1C4D">
        <w:rPr>
          <w:rFonts w:ascii="Times New Roman" w:hAnsi="Times New Roman" w:cs="Times New Roman"/>
          <w:sz w:val="24"/>
          <w:szCs w:val="24"/>
        </w:rPr>
        <w:t>into</w:t>
      </w:r>
      <w:r w:rsidR="00305AF2" w:rsidRPr="000E1C4D">
        <w:rPr>
          <w:rFonts w:ascii="Times New Roman" w:hAnsi="Times New Roman" w:cs="Times New Roman"/>
          <w:sz w:val="24"/>
          <w:szCs w:val="24"/>
        </w:rPr>
        <w:t xml:space="preserve"> the </w:t>
      </w:r>
      <w:r w:rsidR="00844ECA" w:rsidRPr="000E1C4D">
        <w:rPr>
          <w:rFonts w:ascii="Times New Roman" w:hAnsi="Times New Roman" w:cs="Times New Roman"/>
          <w:sz w:val="24"/>
          <w:szCs w:val="24"/>
        </w:rPr>
        <w:t xml:space="preserve">CHRIST </w:t>
      </w:r>
      <w:r w:rsidR="00305AF2" w:rsidRPr="000E1C4D">
        <w:rPr>
          <w:rFonts w:ascii="Times New Roman" w:hAnsi="Times New Roman" w:cs="Times New Roman"/>
          <w:sz w:val="24"/>
          <w:szCs w:val="24"/>
        </w:rPr>
        <w:t>Alp</w:t>
      </w:r>
      <w:r w:rsidR="00844ECA" w:rsidRPr="000E1C4D">
        <w:rPr>
          <w:rFonts w:ascii="Times New Roman" w:hAnsi="Times New Roman" w:cs="Times New Roman"/>
          <w:sz w:val="24"/>
          <w:szCs w:val="24"/>
        </w:rPr>
        <w:t xml:space="preserve">ha </w:t>
      </w:r>
      <w:r w:rsidR="00305AF2" w:rsidRPr="000E1C4D">
        <w:rPr>
          <w:rFonts w:ascii="Times New Roman" w:hAnsi="Times New Roman" w:cs="Times New Roman"/>
          <w:sz w:val="24"/>
          <w:szCs w:val="24"/>
        </w:rPr>
        <w:t>1-4 LD plus freeze drier. After the samples were in the freeze drier for a week the samples were taken out</w:t>
      </w:r>
      <w:r w:rsidR="00844ECA" w:rsidRPr="000E1C4D">
        <w:rPr>
          <w:rFonts w:ascii="Times New Roman" w:hAnsi="Times New Roman" w:cs="Times New Roman"/>
          <w:sz w:val="24"/>
          <w:szCs w:val="24"/>
        </w:rPr>
        <w:t xml:space="preserve"> and</w:t>
      </w:r>
      <w:r w:rsidR="00305AF2" w:rsidRPr="000E1C4D">
        <w:rPr>
          <w:rFonts w:ascii="Times New Roman" w:hAnsi="Times New Roman" w:cs="Times New Roman"/>
          <w:sz w:val="24"/>
          <w:szCs w:val="24"/>
        </w:rPr>
        <w:t xml:space="preserve"> the lids were replaced. </w:t>
      </w:r>
    </w:p>
    <w:p w14:paraId="470CDE14" w14:textId="77777777" w:rsidR="000E1C4D" w:rsidRPr="000E1C4D" w:rsidRDefault="000E1C4D" w:rsidP="000E1C4D">
      <w:pPr>
        <w:spacing w:after="120" w:line="240" w:lineRule="auto"/>
        <w:jc w:val="both"/>
        <w:rPr>
          <w:rFonts w:ascii="Times New Roman" w:hAnsi="Times New Roman" w:cs="Times New Roman"/>
          <w:sz w:val="24"/>
          <w:szCs w:val="24"/>
        </w:rPr>
      </w:pPr>
    </w:p>
    <w:p w14:paraId="67C781F1" w14:textId="43EB7523" w:rsidR="00AD1220" w:rsidRPr="000E1C4D" w:rsidRDefault="00AD1220" w:rsidP="000E1C4D">
      <w:pPr>
        <w:spacing w:after="120" w:line="240" w:lineRule="auto"/>
        <w:rPr>
          <w:rFonts w:ascii="Times New Roman" w:hAnsi="Times New Roman" w:cs="Times New Roman"/>
          <w:b/>
          <w:bCs/>
          <w:sz w:val="24"/>
          <w:szCs w:val="24"/>
        </w:rPr>
      </w:pPr>
      <w:r w:rsidRPr="000E1C4D">
        <w:rPr>
          <w:rFonts w:ascii="Times New Roman" w:hAnsi="Times New Roman" w:cs="Times New Roman"/>
          <w:b/>
          <w:bCs/>
          <w:sz w:val="24"/>
          <w:szCs w:val="24"/>
        </w:rPr>
        <w:t xml:space="preserve">FD </w:t>
      </w:r>
      <w:r w:rsidR="005C5E36" w:rsidRPr="000E1C4D">
        <w:rPr>
          <w:rFonts w:ascii="Times New Roman" w:hAnsi="Times New Roman" w:cs="Times New Roman"/>
          <w:b/>
          <w:bCs/>
          <w:sz w:val="24"/>
          <w:szCs w:val="24"/>
        </w:rPr>
        <w:t xml:space="preserve">Approach </w:t>
      </w:r>
      <w:r w:rsidRPr="000E1C4D">
        <w:rPr>
          <w:rFonts w:ascii="Times New Roman" w:hAnsi="Times New Roman" w:cs="Times New Roman"/>
          <w:b/>
          <w:bCs/>
          <w:sz w:val="24"/>
          <w:szCs w:val="24"/>
        </w:rPr>
        <w:t>3.5 = 15 samples</w:t>
      </w:r>
    </w:p>
    <w:p w14:paraId="144D1D92" w14:textId="151467CB" w:rsidR="00305AF2" w:rsidRPr="000E1C4D" w:rsidRDefault="00AD1220" w:rsidP="000E1C4D">
      <w:pPr>
        <w:spacing w:after="120" w:line="240" w:lineRule="auto"/>
        <w:rPr>
          <w:rFonts w:ascii="Times New Roman" w:hAnsi="Times New Roman" w:cs="Times New Roman"/>
          <w:sz w:val="24"/>
          <w:szCs w:val="24"/>
        </w:rPr>
      </w:pPr>
      <w:r w:rsidRPr="000E1C4D">
        <w:rPr>
          <w:rFonts w:ascii="Times New Roman" w:hAnsi="Times New Roman" w:cs="Times New Roman"/>
          <w:sz w:val="24"/>
          <w:szCs w:val="24"/>
        </w:rPr>
        <w:t>Samples were initially loaded into the freeze drier as the top shelf, with group three but on noticing that there was some defrosting around the edge of the tubes with the samples popping up, the top shelf was removed and returned to the -20</w:t>
      </w:r>
      <w:r w:rsidRPr="000E1C4D">
        <w:rPr>
          <w:rFonts w:ascii="Times New Roman" w:hAnsi="Times New Roman" w:cs="Times New Roman"/>
          <w:sz w:val="24"/>
          <w:szCs w:val="24"/>
          <w:vertAlign w:val="superscript"/>
        </w:rPr>
        <w:t>o</w:t>
      </w:r>
      <w:r w:rsidRPr="000E1C4D">
        <w:rPr>
          <w:rFonts w:ascii="Times New Roman" w:hAnsi="Times New Roman" w:cs="Times New Roman"/>
          <w:sz w:val="24"/>
          <w:szCs w:val="24"/>
        </w:rPr>
        <w:t xml:space="preserve">C freezer. </w:t>
      </w:r>
      <w:r w:rsidR="00305AF2" w:rsidRPr="000E1C4D">
        <w:rPr>
          <w:rFonts w:ascii="Times New Roman" w:hAnsi="Times New Roman" w:cs="Times New Roman"/>
          <w:sz w:val="24"/>
          <w:szCs w:val="24"/>
        </w:rPr>
        <w:t>Freeze dry group 3.5 was then loaded with the group 4 samples</w:t>
      </w:r>
      <w:r w:rsidRPr="000E1C4D">
        <w:rPr>
          <w:rFonts w:ascii="Times New Roman" w:hAnsi="Times New Roman" w:cs="Times New Roman"/>
          <w:sz w:val="24"/>
          <w:szCs w:val="24"/>
        </w:rPr>
        <w:t xml:space="preserve"> for freeze drying</w:t>
      </w:r>
      <w:r w:rsidR="00305AF2" w:rsidRPr="000E1C4D">
        <w:rPr>
          <w:rFonts w:ascii="Times New Roman" w:hAnsi="Times New Roman" w:cs="Times New Roman"/>
          <w:sz w:val="24"/>
          <w:szCs w:val="24"/>
        </w:rPr>
        <w:t>.</w:t>
      </w:r>
    </w:p>
    <w:p w14:paraId="4ADEA1E6" w14:textId="77777777" w:rsidR="000E1C4D" w:rsidRPr="000E1C4D" w:rsidRDefault="000E1C4D" w:rsidP="000E1C4D">
      <w:pPr>
        <w:spacing w:after="120" w:line="240" w:lineRule="auto"/>
        <w:rPr>
          <w:rFonts w:ascii="Times New Roman" w:hAnsi="Times New Roman" w:cs="Times New Roman"/>
          <w:sz w:val="24"/>
          <w:szCs w:val="24"/>
        </w:rPr>
      </w:pPr>
    </w:p>
    <w:p w14:paraId="464B482C" w14:textId="76CE83B3" w:rsidR="00AD1220" w:rsidRPr="000E1C4D" w:rsidRDefault="00AD1220" w:rsidP="000E1C4D">
      <w:pPr>
        <w:spacing w:after="120" w:line="240" w:lineRule="auto"/>
        <w:rPr>
          <w:rFonts w:ascii="Times New Roman" w:hAnsi="Times New Roman" w:cs="Times New Roman"/>
          <w:b/>
          <w:bCs/>
          <w:sz w:val="24"/>
          <w:szCs w:val="24"/>
        </w:rPr>
      </w:pPr>
      <w:r w:rsidRPr="000E1C4D">
        <w:rPr>
          <w:rFonts w:ascii="Times New Roman" w:hAnsi="Times New Roman" w:cs="Times New Roman"/>
          <w:b/>
          <w:bCs/>
          <w:sz w:val="24"/>
          <w:szCs w:val="24"/>
        </w:rPr>
        <w:t xml:space="preserve">FD </w:t>
      </w:r>
      <w:r w:rsidR="005C5E36" w:rsidRPr="000E1C4D">
        <w:rPr>
          <w:rFonts w:ascii="Times New Roman" w:hAnsi="Times New Roman" w:cs="Times New Roman"/>
          <w:b/>
          <w:bCs/>
          <w:sz w:val="24"/>
          <w:szCs w:val="24"/>
        </w:rPr>
        <w:t xml:space="preserve">Approach </w:t>
      </w:r>
      <w:r w:rsidRPr="000E1C4D">
        <w:rPr>
          <w:rFonts w:ascii="Times New Roman" w:hAnsi="Times New Roman" w:cs="Times New Roman"/>
          <w:b/>
          <w:bCs/>
          <w:sz w:val="24"/>
          <w:szCs w:val="24"/>
        </w:rPr>
        <w:t>4 = 368 samples</w:t>
      </w:r>
    </w:p>
    <w:p w14:paraId="6D7426F4" w14:textId="4AFC247A" w:rsidR="00305AF2" w:rsidRPr="000E1C4D" w:rsidRDefault="005A383A" w:rsidP="000E1C4D">
      <w:pPr>
        <w:spacing w:after="120" w:line="240" w:lineRule="auto"/>
        <w:jc w:val="both"/>
        <w:rPr>
          <w:rFonts w:ascii="Times New Roman" w:hAnsi="Times New Roman" w:cs="Times New Roman"/>
          <w:sz w:val="24"/>
          <w:szCs w:val="24"/>
        </w:rPr>
      </w:pPr>
      <w:r w:rsidRPr="000E1C4D">
        <w:rPr>
          <w:rFonts w:ascii="Times New Roman" w:hAnsi="Times New Roman" w:cs="Times New Roman"/>
          <w:sz w:val="24"/>
          <w:szCs w:val="24"/>
        </w:rPr>
        <w:t>Lids with a large hole drilled into them were placed on the samples prior to freeze drying. Samples were loaded into the large Dynavac freeze drier (Dynapumps, Australia) at University of New England Zoology Department, directly from the freezer where the trays of tubes had been sitting on ice. Samples were dried for 14 days and airtight lids were fitted as the samples were removed from the freeze dryer.</w:t>
      </w:r>
    </w:p>
    <w:p w14:paraId="5EE51EDA" w14:textId="44EA1A44" w:rsidR="0061660E" w:rsidRPr="000E1C4D" w:rsidRDefault="0061660E" w:rsidP="000E1C4D">
      <w:pPr>
        <w:spacing w:after="120" w:line="240" w:lineRule="auto"/>
        <w:rPr>
          <w:rFonts w:ascii="Times New Roman" w:hAnsi="Times New Roman" w:cs="Times New Roman"/>
          <w:sz w:val="24"/>
          <w:szCs w:val="24"/>
        </w:rPr>
      </w:pPr>
    </w:p>
    <w:p w14:paraId="1076A0A6" w14:textId="77777777" w:rsidR="0023179F" w:rsidRDefault="0023179F" w:rsidP="000E1C4D">
      <w:pPr>
        <w:spacing w:after="120" w:line="240" w:lineRule="auto"/>
        <w:rPr>
          <w:rFonts w:ascii="Times New Roman" w:hAnsi="Times New Roman" w:cs="Times New Roman"/>
          <w:b/>
          <w:bCs/>
          <w:sz w:val="24"/>
          <w:szCs w:val="24"/>
          <w:u w:val="single"/>
        </w:rPr>
      </w:pPr>
    </w:p>
    <w:p w14:paraId="5C9B6B51" w14:textId="4090DCE2" w:rsidR="00D96152" w:rsidRPr="000E1C4D" w:rsidRDefault="00D96152" w:rsidP="000E1C4D">
      <w:pPr>
        <w:spacing w:after="120" w:line="240" w:lineRule="auto"/>
        <w:rPr>
          <w:rFonts w:ascii="Times New Roman" w:hAnsi="Times New Roman" w:cs="Times New Roman"/>
          <w:b/>
          <w:bCs/>
          <w:sz w:val="24"/>
          <w:szCs w:val="24"/>
          <w:u w:val="single"/>
        </w:rPr>
      </w:pPr>
      <w:r w:rsidRPr="000E1C4D">
        <w:rPr>
          <w:rFonts w:ascii="Times New Roman" w:hAnsi="Times New Roman" w:cs="Times New Roman"/>
          <w:b/>
          <w:bCs/>
          <w:sz w:val="24"/>
          <w:szCs w:val="24"/>
          <w:u w:val="single"/>
        </w:rPr>
        <w:t>Confounding between Sampling Cohort and FD Approach</w:t>
      </w:r>
    </w:p>
    <w:p w14:paraId="63FE7F8A" w14:textId="553991C8" w:rsidR="00E03198" w:rsidRPr="000E1C4D" w:rsidRDefault="003514DF" w:rsidP="000E1C4D">
      <w:pPr>
        <w:spacing w:after="120" w:line="240" w:lineRule="auto"/>
        <w:rPr>
          <w:rFonts w:ascii="Times New Roman" w:hAnsi="Times New Roman" w:cs="Times New Roman"/>
          <w:sz w:val="24"/>
          <w:szCs w:val="24"/>
        </w:rPr>
      </w:pPr>
      <w:r w:rsidRPr="000E1C4D">
        <w:rPr>
          <w:rFonts w:ascii="Times New Roman" w:hAnsi="Times New Roman" w:cs="Times New Roman"/>
          <w:sz w:val="24"/>
          <w:szCs w:val="24"/>
        </w:rPr>
        <w:t>Freeze drying approach was confounded with sampling cohort (e.g.</w:t>
      </w:r>
      <w:r w:rsidR="00E4733A">
        <w:rPr>
          <w:rFonts w:ascii="Times New Roman" w:hAnsi="Times New Roman" w:cs="Times New Roman"/>
          <w:sz w:val="24"/>
          <w:szCs w:val="24"/>
        </w:rPr>
        <w:t>,</w:t>
      </w:r>
      <w:r w:rsidRPr="000E1C4D">
        <w:rPr>
          <w:rFonts w:ascii="Times New Roman" w:hAnsi="Times New Roman" w:cs="Times New Roman"/>
          <w:sz w:val="24"/>
          <w:szCs w:val="24"/>
        </w:rPr>
        <w:t xml:space="preserve"> all animals sampled in a given trial), with </w:t>
      </w:r>
      <w:r w:rsidR="00D96152" w:rsidRPr="000E1C4D">
        <w:rPr>
          <w:rFonts w:ascii="Times New Roman" w:hAnsi="Times New Roman" w:cs="Times New Roman"/>
          <w:sz w:val="24"/>
          <w:szCs w:val="24"/>
        </w:rPr>
        <w:t>samples</w:t>
      </w:r>
      <w:r w:rsidRPr="000E1C4D">
        <w:rPr>
          <w:rFonts w:ascii="Times New Roman" w:hAnsi="Times New Roman" w:cs="Times New Roman"/>
          <w:sz w:val="24"/>
          <w:szCs w:val="24"/>
        </w:rPr>
        <w:t xml:space="preserve"> from </w:t>
      </w:r>
      <w:r w:rsidR="006D4D8A">
        <w:rPr>
          <w:rFonts w:ascii="Times New Roman" w:hAnsi="Times New Roman" w:cs="Times New Roman"/>
          <w:sz w:val="24"/>
          <w:szCs w:val="24"/>
        </w:rPr>
        <w:t xml:space="preserve">sampling </w:t>
      </w:r>
      <w:r w:rsidRPr="000E1C4D">
        <w:rPr>
          <w:rFonts w:ascii="Times New Roman" w:hAnsi="Times New Roman" w:cs="Times New Roman"/>
          <w:sz w:val="24"/>
          <w:szCs w:val="24"/>
        </w:rPr>
        <w:t xml:space="preserve">cohort 1 freeze dried using FD </w:t>
      </w:r>
      <w:r w:rsidR="005B3F72">
        <w:rPr>
          <w:rFonts w:ascii="Times New Roman" w:hAnsi="Times New Roman" w:cs="Times New Roman"/>
          <w:sz w:val="24"/>
          <w:szCs w:val="24"/>
        </w:rPr>
        <w:t>a</w:t>
      </w:r>
      <w:r w:rsidRPr="000E1C4D">
        <w:rPr>
          <w:rFonts w:ascii="Times New Roman" w:hAnsi="Times New Roman" w:cs="Times New Roman"/>
          <w:sz w:val="24"/>
          <w:szCs w:val="24"/>
        </w:rPr>
        <w:t>pproaches 1 and 2</w:t>
      </w:r>
      <w:r w:rsidR="00D96152" w:rsidRPr="000E1C4D">
        <w:rPr>
          <w:rFonts w:ascii="Times New Roman" w:hAnsi="Times New Roman" w:cs="Times New Roman"/>
          <w:sz w:val="24"/>
          <w:szCs w:val="24"/>
        </w:rPr>
        <w:t xml:space="preserve">; samples from </w:t>
      </w:r>
      <w:r w:rsidR="006D4D8A">
        <w:rPr>
          <w:rFonts w:ascii="Times New Roman" w:hAnsi="Times New Roman" w:cs="Times New Roman"/>
          <w:sz w:val="24"/>
          <w:szCs w:val="24"/>
        </w:rPr>
        <w:t xml:space="preserve">sampling </w:t>
      </w:r>
      <w:r w:rsidR="00D96152" w:rsidRPr="000E1C4D">
        <w:rPr>
          <w:rFonts w:ascii="Times New Roman" w:hAnsi="Times New Roman" w:cs="Times New Roman"/>
          <w:sz w:val="24"/>
          <w:szCs w:val="24"/>
        </w:rPr>
        <w:t xml:space="preserve">cohort 2 using FD </w:t>
      </w:r>
      <w:r w:rsidR="005B3F72">
        <w:rPr>
          <w:rFonts w:ascii="Times New Roman" w:hAnsi="Times New Roman" w:cs="Times New Roman"/>
          <w:sz w:val="24"/>
          <w:szCs w:val="24"/>
        </w:rPr>
        <w:t>a</w:t>
      </w:r>
      <w:r w:rsidR="00D96152" w:rsidRPr="000E1C4D">
        <w:rPr>
          <w:rFonts w:ascii="Times New Roman" w:hAnsi="Times New Roman" w:cs="Times New Roman"/>
          <w:sz w:val="24"/>
          <w:szCs w:val="24"/>
        </w:rPr>
        <w:t xml:space="preserve">pproaches 3, 3.5 and 4; and samples from cohorts 3-7 all using FD </w:t>
      </w:r>
      <w:r w:rsidR="005B3F72">
        <w:rPr>
          <w:rFonts w:ascii="Times New Roman" w:hAnsi="Times New Roman" w:cs="Times New Roman"/>
          <w:sz w:val="24"/>
          <w:szCs w:val="24"/>
        </w:rPr>
        <w:t>a</w:t>
      </w:r>
      <w:r w:rsidR="00D96152" w:rsidRPr="000E1C4D">
        <w:rPr>
          <w:rFonts w:ascii="Times New Roman" w:hAnsi="Times New Roman" w:cs="Times New Roman"/>
          <w:sz w:val="24"/>
          <w:szCs w:val="24"/>
        </w:rPr>
        <w:t>pproach 4.</w:t>
      </w:r>
    </w:p>
    <w:p w14:paraId="7F92FC68" w14:textId="77777777" w:rsidR="00E03198" w:rsidRPr="000E1C4D" w:rsidRDefault="00E03198" w:rsidP="000E1C4D">
      <w:pPr>
        <w:spacing w:after="120" w:line="240" w:lineRule="auto"/>
        <w:rPr>
          <w:rFonts w:ascii="Times New Roman" w:hAnsi="Times New Roman" w:cs="Times New Roman"/>
          <w:sz w:val="24"/>
          <w:szCs w:val="24"/>
        </w:rPr>
      </w:pPr>
    </w:p>
    <w:p w14:paraId="7143F601" w14:textId="77777777" w:rsidR="0061660E" w:rsidRPr="000E1C4D" w:rsidRDefault="0061660E" w:rsidP="000E1C4D">
      <w:pPr>
        <w:spacing w:after="120" w:line="240" w:lineRule="auto"/>
        <w:rPr>
          <w:rFonts w:ascii="Times New Roman" w:hAnsi="Times New Roman" w:cs="Times New Roman"/>
          <w:b/>
          <w:bCs/>
          <w:sz w:val="24"/>
          <w:szCs w:val="24"/>
          <w:u w:val="single"/>
        </w:rPr>
      </w:pPr>
      <w:r w:rsidRPr="000E1C4D">
        <w:rPr>
          <w:rFonts w:ascii="Times New Roman" w:hAnsi="Times New Roman" w:cs="Times New Roman"/>
          <w:b/>
          <w:bCs/>
          <w:sz w:val="24"/>
          <w:szCs w:val="24"/>
          <w:u w:val="single"/>
        </w:rPr>
        <w:lastRenderedPageBreak/>
        <w:t>Analysis</w:t>
      </w:r>
    </w:p>
    <w:p w14:paraId="44BE5F05" w14:textId="023CAF2C" w:rsidR="009B6A56" w:rsidRPr="000E1C4D" w:rsidRDefault="005C5E36" w:rsidP="000E1C4D">
      <w:pPr>
        <w:spacing w:after="120" w:line="240" w:lineRule="auto"/>
        <w:jc w:val="both"/>
        <w:rPr>
          <w:rFonts w:ascii="Times New Roman" w:hAnsi="Times New Roman" w:cs="Times New Roman"/>
          <w:sz w:val="24"/>
          <w:szCs w:val="24"/>
        </w:rPr>
      </w:pPr>
      <w:r w:rsidRPr="000E1C4D">
        <w:rPr>
          <w:rFonts w:ascii="Times New Roman" w:hAnsi="Times New Roman" w:cs="Times New Roman"/>
          <w:sz w:val="24"/>
          <w:szCs w:val="24"/>
        </w:rPr>
        <w:t xml:space="preserve">We wanted to investigate whether there was a strong impact of </w:t>
      </w:r>
      <w:r w:rsidR="006F0927">
        <w:rPr>
          <w:rFonts w:ascii="Times New Roman" w:hAnsi="Times New Roman" w:cs="Times New Roman"/>
          <w:sz w:val="24"/>
          <w:szCs w:val="24"/>
        </w:rPr>
        <w:t xml:space="preserve">the </w:t>
      </w:r>
      <w:r w:rsidR="001A0D80">
        <w:rPr>
          <w:rFonts w:ascii="Times New Roman" w:hAnsi="Times New Roman" w:cs="Times New Roman"/>
          <w:sz w:val="24"/>
          <w:szCs w:val="24"/>
        </w:rPr>
        <w:t>FD</w:t>
      </w:r>
      <w:r w:rsidRPr="000E1C4D">
        <w:rPr>
          <w:rFonts w:ascii="Times New Roman" w:hAnsi="Times New Roman" w:cs="Times New Roman"/>
          <w:sz w:val="24"/>
          <w:szCs w:val="24"/>
        </w:rPr>
        <w:t xml:space="preserve"> </w:t>
      </w:r>
      <w:r w:rsidR="006F0927">
        <w:rPr>
          <w:rFonts w:ascii="Times New Roman" w:hAnsi="Times New Roman" w:cs="Times New Roman"/>
          <w:sz w:val="24"/>
          <w:szCs w:val="24"/>
        </w:rPr>
        <w:t>a</w:t>
      </w:r>
      <w:r w:rsidRPr="000E1C4D">
        <w:rPr>
          <w:rFonts w:ascii="Times New Roman" w:hAnsi="Times New Roman" w:cs="Times New Roman"/>
          <w:sz w:val="24"/>
          <w:szCs w:val="24"/>
        </w:rPr>
        <w:t>pproach on the rumen metagenome profile. To do this</w:t>
      </w:r>
      <w:r w:rsidR="006F0927">
        <w:rPr>
          <w:rFonts w:ascii="Times New Roman" w:hAnsi="Times New Roman" w:cs="Times New Roman"/>
          <w:sz w:val="24"/>
          <w:szCs w:val="24"/>
        </w:rPr>
        <w:t>,</w:t>
      </w:r>
      <w:r w:rsidRPr="000E1C4D">
        <w:rPr>
          <w:rFonts w:ascii="Times New Roman" w:hAnsi="Times New Roman" w:cs="Times New Roman"/>
          <w:sz w:val="24"/>
          <w:szCs w:val="24"/>
        </w:rPr>
        <w:t xml:space="preserve"> we carried out a Network Analysis, as described in the Materials and Methods section of the </w:t>
      </w:r>
      <w:r w:rsidR="00EB0FD7" w:rsidRPr="000E1C4D">
        <w:rPr>
          <w:rFonts w:ascii="Times New Roman" w:hAnsi="Times New Roman" w:cs="Times New Roman"/>
          <w:sz w:val="24"/>
          <w:szCs w:val="24"/>
        </w:rPr>
        <w:t xml:space="preserve">main paper, with a k value of 25, reflecting the reduced number of samples for </w:t>
      </w:r>
      <w:r w:rsidR="001A0D80">
        <w:rPr>
          <w:rFonts w:ascii="Times New Roman" w:hAnsi="Times New Roman" w:cs="Times New Roman"/>
          <w:sz w:val="24"/>
          <w:szCs w:val="24"/>
        </w:rPr>
        <w:t>this</w:t>
      </w:r>
      <w:r w:rsidR="00EB0FD7" w:rsidRPr="000E1C4D">
        <w:rPr>
          <w:rFonts w:ascii="Times New Roman" w:hAnsi="Times New Roman" w:cs="Times New Roman"/>
          <w:sz w:val="24"/>
          <w:szCs w:val="24"/>
        </w:rPr>
        <w:t xml:space="preserve"> analysis</w:t>
      </w:r>
      <w:r w:rsidR="00EF6166" w:rsidRPr="000E1C4D">
        <w:rPr>
          <w:rFonts w:ascii="Times New Roman" w:hAnsi="Times New Roman" w:cs="Times New Roman"/>
          <w:sz w:val="24"/>
          <w:szCs w:val="24"/>
        </w:rPr>
        <w:t>. We performed the Network Analysis on both the reference</w:t>
      </w:r>
      <w:r w:rsidR="00D3505B">
        <w:rPr>
          <w:rFonts w:ascii="Times New Roman" w:hAnsi="Times New Roman" w:cs="Times New Roman"/>
          <w:sz w:val="24"/>
          <w:szCs w:val="24"/>
        </w:rPr>
        <w:t>-</w:t>
      </w:r>
      <w:r w:rsidR="00EF6166" w:rsidRPr="000E1C4D">
        <w:rPr>
          <w:rFonts w:ascii="Times New Roman" w:hAnsi="Times New Roman" w:cs="Times New Roman"/>
          <w:sz w:val="24"/>
          <w:szCs w:val="24"/>
        </w:rPr>
        <w:t>based and reference</w:t>
      </w:r>
      <w:r w:rsidR="00D3505B">
        <w:rPr>
          <w:rFonts w:ascii="Times New Roman" w:hAnsi="Times New Roman" w:cs="Times New Roman"/>
          <w:sz w:val="24"/>
          <w:szCs w:val="24"/>
        </w:rPr>
        <w:t>-</w:t>
      </w:r>
      <w:r w:rsidR="00EF6166" w:rsidRPr="000E1C4D">
        <w:rPr>
          <w:rFonts w:ascii="Times New Roman" w:hAnsi="Times New Roman" w:cs="Times New Roman"/>
          <w:sz w:val="24"/>
          <w:szCs w:val="24"/>
        </w:rPr>
        <w:t>free metagenome profiles, with the reference</w:t>
      </w:r>
      <w:r w:rsidR="00D3505B">
        <w:rPr>
          <w:rFonts w:ascii="Times New Roman" w:hAnsi="Times New Roman" w:cs="Times New Roman"/>
          <w:sz w:val="24"/>
          <w:szCs w:val="24"/>
        </w:rPr>
        <w:t>-</w:t>
      </w:r>
      <w:r w:rsidR="00EF6166" w:rsidRPr="000E1C4D">
        <w:rPr>
          <w:rFonts w:ascii="Times New Roman" w:hAnsi="Times New Roman" w:cs="Times New Roman"/>
          <w:sz w:val="24"/>
          <w:szCs w:val="24"/>
        </w:rPr>
        <w:t>free tags</w:t>
      </w:r>
      <w:r w:rsidR="0049322B" w:rsidRPr="000E1C4D">
        <w:rPr>
          <w:rFonts w:ascii="Times New Roman" w:hAnsi="Times New Roman" w:cs="Times New Roman"/>
          <w:sz w:val="24"/>
          <w:szCs w:val="24"/>
        </w:rPr>
        <w:t xml:space="preserve"> considered if they were present in at least 25% of Australian samples. </w:t>
      </w:r>
      <w:r w:rsidR="00143F7B" w:rsidRPr="000E1C4D">
        <w:rPr>
          <w:rFonts w:ascii="Times New Roman" w:hAnsi="Times New Roman" w:cs="Times New Roman"/>
          <w:sz w:val="24"/>
          <w:szCs w:val="24"/>
        </w:rPr>
        <w:t xml:space="preserve">Network analyses were performed on the </w:t>
      </w:r>
      <w:r w:rsidR="009670E6">
        <w:rPr>
          <w:rFonts w:ascii="Times New Roman" w:hAnsi="Times New Roman" w:cs="Times New Roman"/>
          <w:sz w:val="24"/>
          <w:szCs w:val="24"/>
        </w:rPr>
        <w:t>l</w:t>
      </w:r>
      <w:r w:rsidR="00143F7B" w:rsidRPr="000E1C4D">
        <w:rPr>
          <w:rFonts w:ascii="Times New Roman" w:hAnsi="Times New Roman" w:cs="Times New Roman"/>
          <w:sz w:val="24"/>
          <w:szCs w:val="24"/>
        </w:rPr>
        <w:t>og</w:t>
      </w:r>
      <w:r w:rsidR="00143F7B" w:rsidRPr="009670E6">
        <w:rPr>
          <w:rFonts w:ascii="Times New Roman" w:hAnsi="Times New Roman" w:cs="Times New Roman"/>
          <w:sz w:val="24"/>
          <w:szCs w:val="24"/>
          <w:vertAlign w:val="subscript"/>
        </w:rPr>
        <w:t>10</w:t>
      </w:r>
      <w:r w:rsidR="00143F7B" w:rsidRPr="000E1C4D">
        <w:rPr>
          <w:rFonts w:ascii="Times New Roman" w:hAnsi="Times New Roman" w:cs="Times New Roman"/>
          <w:sz w:val="24"/>
          <w:szCs w:val="24"/>
        </w:rPr>
        <w:t xml:space="preserve"> </w:t>
      </w:r>
      <w:r w:rsidR="009670E6">
        <w:rPr>
          <w:rFonts w:ascii="Times New Roman" w:hAnsi="Times New Roman" w:cs="Times New Roman"/>
          <w:sz w:val="24"/>
          <w:szCs w:val="24"/>
        </w:rPr>
        <w:t>n</w:t>
      </w:r>
      <w:r w:rsidR="00143F7B" w:rsidRPr="000E1C4D">
        <w:rPr>
          <w:rFonts w:ascii="Times New Roman" w:hAnsi="Times New Roman" w:cs="Times New Roman"/>
          <w:sz w:val="24"/>
          <w:szCs w:val="24"/>
        </w:rPr>
        <w:t xml:space="preserve">ormalized metagenome profiles as well as the </w:t>
      </w:r>
      <w:r w:rsidR="009670E6">
        <w:rPr>
          <w:rFonts w:ascii="Times New Roman" w:hAnsi="Times New Roman" w:cs="Times New Roman"/>
          <w:sz w:val="24"/>
          <w:szCs w:val="24"/>
        </w:rPr>
        <w:t>c</w:t>
      </w:r>
      <w:r w:rsidR="00143F7B" w:rsidRPr="000E1C4D">
        <w:rPr>
          <w:rFonts w:ascii="Times New Roman" w:hAnsi="Times New Roman" w:cs="Times New Roman"/>
          <w:sz w:val="24"/>
          <w:szCs w:val="24"/>
        </w:rPr>
        <w:t xml:space="preserve">ohort </w:t>
      </w:r>
      <w:r w:rsidR="009670E6">
        <w:rPr>
          <w:rFonts w:ascii="Times New Roman" w:hAnsi="Times New Roman" w:cs="Times New Roman"/>
          <w:sz w:val="24"/>
          <w:szCs w:val="24"/>
        </w:rPr>
        <w:t>a</w:t>
      </w:r>
      <w:r w:rsidR="00143F7B" w:rsidRPr="000E1C4D">
        <w:rPr>
          <w:rFonts w:ascii="Times New Roman" w:hAnsi="Times New Roman" w:cs="Times New Roman"/>
          <w:sz w:val="24"/>
          <w:szCs w:val="24"/>
        </w:rPr>
        <w:t xml:space="preserve">djusted </w:t>
      </w:r>
      <w:r w:rsidR="000A538E" w:rsidRPr="000E1C4D">
        <w:rPr>
          <w:rFonts w:ascii="Times New Roman" w:hAnsi="Times New Roman" w:cs="Times New Roman"/>
          <w:sz w:val="24"/>
          <w:szCs w:val="24"/>
        </w:rPr>
        <w:t xml:space="preserve">metagenome profiles. In this case, </w:t>
      </w:r>
      <w:r w:rsidR="00D96152" w:rsidRPr="000E1C4D">
        <w:rPr>
          <w:rFonts w:ascii="Times New Roman" w:hAnsi="Times New Roman" w:cs="Times New Roman"/>
          <w:sz w:val="24"/>
          <w:szCs w:val="24"/>
        </w:rPr>
        <w:t>“</w:t>
      </w:r>
      <w:r w:rsidR="000A538E" w:rsidRPr="000E1C4D">
        <w:rPr>
          <w:rFonts w:ascii="Times New Roman" w:hAnsi="Times New Roman" w:cs="Times New Roman"/>
          <w:sz w:val="24"/>
          <w:szCs w:val="24"/>
        </w:rPr>
        <w:t>cohort</w:t>
      </w:r>
      <w:r w:rsidR="00D96152" w:rsidRPr="000E1C4D">
        <w:rPr>
          <w:rFonts w:ascii="Times New Roman" w:hAnsi="Times New Roman" w:cs="Times New Roman"/>
          <w:sz w:val="24"/>
          <w:szCs w:val="24"/>
        </w:rPr>
        <w:t>”</w:t>
      </w:r>
      <w:r w:rsidR="000A538E" w:rsidRPr="000E1C4D">
        <w:rPr>
          <w:rFonts w:ascii="Times New Roman" w:hAnsi="Times New Roman" w:cs="Times New Roman"/>
          <w:sz w:val="24"/>
          <w:szCs w:val="24"/>
        </w:rPr>
        <w:t xml:space="preserve"> represented the combination of sampling cohort </w:t>
      </w:r>
      <w:r w:rsidR="00E03198" w:rsidRPr="000E1C4D">
        <w:rPr>
          <w:rFonts w:ascii="Times New Roman" w:hAnsi="Times New Roman" w:cs="Times New Roman"/>
          <w:sz w:val="24"/>
          <w:szCs w:val="24"/>
        </w:rPr>
        <w:t xml:space="preserve">and </w:t>
      </w:r>
      <w:r w:rsidR="00230EC5" w:rsidRPr="000E1C4D">
        <w:rPr>
          <w:rFonts w:ascii="Times New Roman" w:hAnsi="Times New Roman" w:cs="Times New Roman"/>
          <w:sz w:val="24"/>
          <w:szCs w:val="24"/>
        </w:rPr>
        <w:t>FD</w:t>
      </w:r>
      <w:r w:rsidR="00E03198" w:rsidRPr="000E1C4D">
        <w:rPr>
          <w:rFonts w:ascii="Times New Roman" w:hAnsi="Times New Roman" w:cs="Times New Roman"/>
          <w:sz w:val="24"/>
          <w:szCs w:val="24"/>
        </w:rPr>
        <w:t xml:space="preserve"> </w:t>
      </w:r>
      <w:r w:rsidR="009670E6">
        <w:rPr>
          <w:rFonts w:ascii="Times New Roman" w:hAnsi="Times New Roman" w:cs="Times New Roman"/>
          <w:sz w:val="24"/>
          <w:szCs w:val="24"/>
        </w:rPr>
        <w:t>a</w:t>
      </w:r>
      <w:r w:rsidR="00E03198" w:rsidRPr="000E1C4D">
        <w:rPr>
          <w:rFonts w:ascii="Times New Roman" w:hAnsi="Times New Roman" w:cs="Times New Roman"/>
          <w:sz w:val="24"/>
          <w:szCs w:val="24"/>
        </w:rPr>
        <w:t xml:space="preserve">pproach. </w:t>
      </w:r>
    </w:p>
    <w:p w14:paraId="448D83A4" w14:textId="77777777" w:rsidR="001166C7" w:rsidRPr="000E1C4D" w:rsidRDefault="001166C7" w:rsidP="000E1C4D">
      <w:pPr>
        <w:spacing w:after="120" w:line="240" w:lineRule="auto"/>
        <w:rPr>
          <w:rFonts w:ascii="Times New Roman" w:hAnsi="Times New Roman" w:cs="Times New Roman"/>
          <w:sz w:val="24"/>
          <w:szCs w:val="24"/>
        </w:rPr>
      </w:pPr>
    </w:p>
    <w:p w14:paraId="49E3B6ED" w14:textId="77777777" w:rsidR="001166C7" w:rsidRPr="000E1C4D" w:rsidRDefault="001166C7" w:rsidP="000E1C4D">
      <w:pPr>
        <w:spacing w:after="120" w:line="240" w:lineRule="auto"/>
        <w:rPr>
          <w:rFonts w:ascii="Times New Roman" w:hAnsi="Times New Roman" w:cs="Times New Roman"/>
          <w:b/>
          <w:bCs/>
          <w:sz w:val="24"/>
          <w:szCs w:val="24"/>
          <w:u w:val="single"/>
        </w:rPr>
      </w:pPr>
      <w:r w:rsidRPr="000E1C4D">
        <w:rPr>
          <w:rFonts w:ascii="Times New Roman" w:hAnsi="Times New Roman" w:cs="Times New Roman"/>
          <w:b/>
          <w:bCs/>
          <w:sz w:val="24"/>
          <w:szCs w:val="24"/>
          <w:u w:val="single"/>
        </w:rPr>
        <w:t>Results</w:t>
      </w:r>
    </w:p>
    <w:p w14:paraId="3FED74AB" w14:textId="0231E5B8" w:rsidR="001166C7" w:rsidRPr="000E1C4D" w:rsidRDefault="00B33AC0" w:rsidP="000E1C4D">
      <w:pPr>
        <w:spacing w:after="120" w:line="240" w:lineRule="auto"/>
        <w:jc w:val="both"/>
        <w:rPr>
          <w:rFonts w:ascii="Times New Roman" w:hAnsi="Times New Roman" w:cs="Times New Roman"/>
          <w:sz w:val="24"/>
          <w:szCs w:val="24"/>
        </w:rPr>
      </w:pPr>
      <w:r w:rsidRPr="000E1C4D">
        <w:rPr>
          <w:rFonts w:ascii="Times New Roman" w:hAnsi="Times New Roman" w:cs="Times New Roman"/>
          <w:sz w:val="24"/>
          <w:szCs w:val="24"/>
        </w:rPr>
        <w:t>Reference</w:t>
      </w:r>
      <w:r w:rsidR="006F0927">
        <w:rPr>
          <w:rFonts w:ascii="Times New Roman" w:hAnsi="Times New Roman" w:cs="Times New Roman"/>
          <w:sz w:val="24"/>
          <w:szCs w:val="24"/>
        </w:rPr>
        <w:t>-</w:t>
      </w:r>
      <w:r w:rsidRPr="000E1C4D">
        <w:rPr>
          <w:rFonts w:ascii="Times New Roman" w:hAnsi="Times New Roman" w:cs="Times New Roman"/>
          <w:sz w:val="24"/>
          <w:szCs w:val="24"/>
        </w:rPr>
        <w:t xml:space="preserve">based (Figure 1) and </w:t>
      </w:r>
      <w:r w:rsidR="006F0927">
        <w:rPr>
          <w:rFonts w:ascii="Times New Roman" w:hAnsi="Times New Roman" w:cs="Times New Roman"/>
          <w:sz w:val="24"/>
          <w:szCs w:val="24"/>
        </w:rPr>
        <w:t>r</w:t>
      </w:r>
      <w:r w:rsidRPr="000E1C4D">
        <w:rPr>
          <w:rFonts w:ascii="Times New Roman" w:hAnsi="Times New Roman" w:cs="Times New Roman"/>
          <w:sz w:val="24"/>
          <w:szCs w:val="24"/>
        </w:rPr>
        <w:t>eference</w:t>
      </w:r>
      <w:r w:rsidR="006F0927">
        <w:rPr>
          <w:rFonts w:ascii="Times New Roman" w:hAnsi="Times New Roman" w:cs="Times New Roman"/>
          <w:sz w:val="24"/>
          <w:szCs w:val="24"/>
        </w:rPr>
        <w:t>-</w:t>
      </w:r>
      <w:r w:rsidRPr="000E1C4D">
        <w:rPr>
          <w:rFonts w:ascii="Times New Roman" w:hAnsi="Times New Roman" w:cs="Times New Roman"/>
          <w:sz w:val="24"/>
          <w:szCs w:val="24"/>
        </w:rPr>
        <w:t xml:space="preserve">free (Figure 2) Network </w:t>
      </w:r>
      <w:r w:rsidR="005F7547" w:rsidRPr="000E1C4D">
        <w:rPr>
          <w:rFonts w:ascii="Times New Roman" w:hAnsi="Times New Roman" w:cs="Times New Roman"/>
          <w:sz w:val="24"/>
          <w:szCs w:val="24"/>
        </w:rPr>
        <w:t xml:space="preserve">Analyses showed similar results. There was clustering by sampling cohort in the </w:t>
      </w:r>
      <w:r w:rsidR="00D14772" w:rsidRPr="000E1C4D">
        <w:rPr>
          <w:rFonts w:ascii="Times New Roman" w:hAnsi="Times New Roman" w:cs="Times New Roman"/>
          <w:sz w:val="24"/>
          <w:szCs w:val="24"/>
        </w:rPr>
        <w:t xml:space="preserve">unadjusted matrices. Any clustering by FD </w:t>
      </w:r>
      <w:r w:rsidR="00D3505B">
        <w:rPr>
          <w:rFonts w:ascii="Times New Roman" w:hAnsi="Times New Roman" w:cs="Times New Roman"/>
          <w:sz w:val="24"/>
          <w:szCs w:val="24"/>
        </w:rPr>
        <w:t>a</w:t>
      </w:r>
      <w:r w:rsidR="00D14772" w:rsidRPr="000E1C4D">
        <w:rPr>
          <w:rFonts w:ascii="Times New Roman" w:hAnsi="Times New Roman" w:cs="Times New Roman"/>
          <w:sz w:val="24"/>
          <w:szCs w:val="24"/>
        </w:rPr>
        <w:t xml:space="preserve">pproach </w:t>
      </w:r>
      <w:r w:rsidR="00D47036" w:rsidRPr="000E1C4D">
        <w:rPr>
          <w:rFonts w:ascii="Times New Roman" w:hAnsi="Times New Roman" w:cs="Times New Roman"/>
          <w:sz w:val="24"/>
          <w:szCs w:val="24"/>
        </w:rPr>
        <w:t>is likely</w:t>
      </w:r>
      <w:r w:rsidR="00D14772" w:rsidRPr="000E1C4D">
        <w:rPr>
          <w:rFonts w:ascii="Times New Roman" w:hAnsi="Times New Roman" w:cs="Times New Roman"/>
          <w:sz w:val="24"/>
          <w:szCs w:val="24"/>
        </w:rPr>
        <w:t xml:space="preserve"> to be due to </w:t>
      </w:r>
      <w:r w:rsidR="00F96130" w:rsidRPr="000E1C4D">
        <w:rPr>
          <w:rFonts w:ascii="Times New Roman" w:hAnsi="Times New Roman" w:cs="Times New Roman"/>
          <w:sz w:val="24"/>
          <w:szCs w:val="24"/>
        </w:rPr>
        <w:t xml:space="preserve">sampling </w:t>
      </w:r>
      <w:r w:rsidR="00D14772" w:rsidRPr="000E1C4D">
        <w:rPr>
          <w:rFonts w:ascii="Times New Roman" w:hAnsi="Times New Roman" w:cs="Times New Roman"/>
          <w:sz w:val="24"/>
          <w:szCs w:val="24"/>
        </w:rPr>
        <w:t xml:space="preserve">cohort, however, due to the confounding between </w:t>
      </w:r>
      <w:r w:rsidR="00230EC5" w:rsidRPr="000E1C4D">
        <w:rPr>
          <w:rFonts w:ascii="Times New Roman" w:hAnsi="Times New Roman" w:cs="Times New Roman"/>
          <w:sz w:val="24"/>
          <w:szCs w:val="24"/>
        </w:rPr>
        <w:t xml:space="preserve">sampling cohort and FD </w:t>
      </w:r>
      <w:r w:rsidR="009670E6">
        <w:rPr>
          <w:rFonts w:ascii="Times New Roman" w:hAnsi="Times New Roman" w:cs="Times New Roman"/>
          <w:sz w:val="24"/>
          <w:szCs w:val="24"/>
        </w:rPr>
        <w:t>a</w:t>
      </w:r>
      <w:r w:rsidR="00230EC5" w:rsidRPr="000E1C4D">
        <w:rPr>
          <w:rFonts w:ascii="Times New Roman" w:hAnsi="Times New Roman" w:cs="Times New Roman"/>
          <w:sz w:val="24"/>
          <w:szCs w:val="24"/>
        </w:rPr>
        <w:t>pproach</w:t>
      </w:r>
      <w:r w:rsidR="00D800F2" w:rsidRPr="000E1C4D">
        <w:rPr>
          <w:rFonts w:ascii="Times New Roman" w:hAnsi="Times New Roman" w:cs="Times New Roman"/>
          <w:sz w:val="24"/>
          <w:szCs w:val="24"/>
        </w:rPr>
        <w:t>, th</w:t>
      </w:r>
      <w:r w:rsidR="001F20F6" w:rsidRPr="000E1C4D">
        <w:rPr>
          <w:rFonts w:ascii="Times New Roman" w:hAnsi="Times New Roman" w:cs="Times New Roman"/>
          <w:sz w:val="24"/>
          <w:szCs w:val="24"/>
        </w:rPr>
        <w:t xml:space="preserve">ere could also be differences </w:t>
      </w:r>
      <w:r w:rsidR="001A0D80">
        <w:rPr>
          <w:rFonts w:ascii="Times New Roman" w:hAnsi="Times New Roman" w:cs="Times New Roman"/>
          <w:sz w:val="24"/>
          <w:szCs w:val="24"/>
        </w:rPr>
        <w:t>due to</w:t>
      </w:r>
      <w:r w:rsidR="001F20F6" w:rsidRPr="000E1C4D">
        <w:rPr>
          <w:rFonts w:ascii="Times New Roman" w:hAnsi="Times New Roman" w:cs="Times New Roman"/>
          <w:sz w:val="24"/>
          <w:szCs w:val="24"/>
        </w:rPr>
        <w:t xml:space="preserve"> FD </w:t>
      </w:r>
      <w:r w:rsidR="009670E6">
        <w:rPr>
          <w:rFonts w:ascii="Times New Roman" w:hAnsi="Times New Roman" w:cs="Times New Roman"/>
          <w:sz w:val="24"/>
          <w:szCs w:val="24"/>
        </w:rPr>
        <w:t>a</w:t>
      </w:r>
      <w:r w:rsidR="001F20F6" w:rsidRPr="000E1C4D">
        <w:rPr>
          <w:rFonts w:ascii="Times New Roman" w:hAnsi="Times New Roman" w:cs="Times New Roman"/>
          <w:sz w:val="24"/>
          <w:szCs w:val="24"/>
        </w:rPr>
        <w:t>pproach. Cohort adjustment removed</w:t>
      </w:r>
      <w:r w:rsidR="00D47036" w:rsidRPr="000E1C4D">
        <w:rPr>
          <w:rFonts w:ascii="Times New Roman" w:hAnsi="Times New Roman" w:cs="Times New Roman"/>
          <w:sz w:val="24"/>
          <w:szCs w:val="24"/>
        </w:rPr>
        <w:t xml:space="preserve"> any evidence of samples clustering by sampling cohort or FD </w:t>
      </w:r>
      <w:r w:rsidR="009670E6">
        <w:rPr>
          <w:rFonts w:ascii="Times New Roman" w:hAnsi="Times New Roman" w:cs="Times New Roman"/>
          <w:sz w:val="24"/>
          <w:szCs w:val="24"/>
        </w:rPr>
        <w:t>a</w:t>
      </w:r>
      <w:r w:rsidR="00D47036" w:rsidRPr="000E1C4D">
        <w:rPr>
          <w:rFonts w:ascii="Times New Roman" w:hAnsi="Times New Roman" w:cs="Times New Roman"/>
          <w:sz w:val="24"/>
          <w:szCs w:val="24"/>
        </w:rPr>
        <w:t>pproach.</w:t>
      </w:r>
    </w:p>
    <w:p w14:paraId="24BCA1C8" w14:textId="77777777" w:rsidR="00B33AC0" w:rsidRPr="000E1C4D" w:rsidRDefault="00B33AC0" w:rsidP="000E1C4D">
      <w:pPr>
        <w:spacing w:after="120" w:line="240" w:lineRule="auto"/>
        <w:jc w:val="both"/>
        <w:rPr>
          <w:rFonts w:ascii="Times New Roman" w:hAnsi="Times New Roman" w:cs="Times New Roman"/>
          <w:sz w:val="24"/>
          <w:szCs w:val="24"/>
        </w:rPr>
      </w:pPr>
    </w:p>
    <w:p w14:paraId="13A1A468" w14:textId="75314CE9" w:rsidR="001166C7" w:rsidRPr="000E1C4D" w:rsidRDefault="001166C7" w:rsidP="000E1C4D">
      <w:pPr>
        <w:spacing w:after="120" w:line="240" w:lineRule="auto"/>
        <w:rPr>
          <w:rFonts w:ascii="Times New Roman" w:hAnsi="Times New Roman" w:cs="Times New Roman"/>
          <w:b/>
          <w:bCs/>
          <w:sz w:val="24"/>
          <w:szCs w:val="24"/>
          <w:u w:val="single"/>
        </w:rPr>
      </w:pPr>
      <w:r w:rsidRPr="000E1C4D">
        <w:rPr>
          <w:rFonts w:ascii="Times New Roman" w:hAnsi="Times New Roman" w:cs="Times New Roman"/>
          <w:b/>
          <w:bCs/>
          <w:sz w:val="24"/>
          <w:szCs w:val="24"/>
          <w:u w:val="single"/>
        </w:rPr>
        <w:t>Conclusions</w:t>
      </w:r>
    </w:p>
    <w:p w14:paraId="61A98D8B" w14:textId="667F3BEC" w:rsidR="00B33AC0" w:rsidRPr="000E1C4D" w:rsidRDefault="00B33AC0" w:rsidP="000E1C4D">
      <w:pPr>
        <w:spacing w:after="120" w:line="240" w:lineRule="auto"/>
        <w:jc w:val="both"/>
        <w:rPr>
          <w:rFonts w:ascii="Times New Roman" w:hAnsi="Times New Roman" w:cs="Times New Roman"/>
          <w:sz w:val="24"/>
          <w:szCs w:val="24"/>
        </w:rPr>
      </w:pPr>
      <w:r w:rsidRPr="000E1C4D">
        <w:rPr>
          <w:rFonts w:ascii="Times New Roman" w:hAnsi="Times New Roman" w:cs="Times New Roman"/>
          <w:sz w:val="24"/>
          <w:szCs w:val="24"/>
        </w:rPr>
        <w:t xml:space="preserve">There is not a strong influence of </w:t>
      </w:r>
      <w:r w:rsidR="009670E6">
        <w:rPr>
          <w:rFonts w:ascii="Times New Roman" w:hAnsi="Times New Roman" w:cs="Times New Roman"/>
          <w:sz w:val="24"/>
          <w:szCs w:val="24"/>
        </w:rPr>
        <w:t>FD</w:t>
      </w:r>
      <w:r w:rsidRPr="000E1C4D">
        <w:rPr>
          <w:rFonts w:ascii="Times New Roman" w:hAnsi="Times New Roman" w:cs="Times New Roman"/>
          <w:sz w:val="24"/>
          <w:szCs w:val="24"/>
        </w:rPr>
        <w:t xml:space="preserve"> </w:t>
      </w:r>
      <w:r w:rsidR="009670E6">
        <w:rPr>
          <w:rFonts w:ascii="Times New Roman" w:hAnsi="Times New Roman" w:cs="Times New Roman"/>
          <w:sz w:val="24"/>
          <w:szCs w:val="24"/>
        </w:rPr>
        <w:t>a</w:t>
      </w:r>
      <w:r w:rsidR="00A67A0E" w:rsidRPr="000E1C4D">
        <w:rPr>
          <w:rFonts w:ascii="Times New Roman" w:hAnsi="Times New Roman" w:cs="Times New Roman"/>
          <w:sz w:val="24"/>
          <w:szCs w:val="24"/>
        </w:rPr>
        <w:t>pproach</w:t>
      </w:r>
      <w:r w:rsidRPr="000E1C4D">
        <w:rPr>
          <w:rFonts w:ascii="Times New Roman" w:hAnsi="Times New Roman" w:cs="Times New Roman"/>
          <w:sz w:val="24"/>
          <w:szCs w:val="24"/>
        </w:rPr>
        <w:t xml:space="preserve"> on metagenome profiles and cohort adjustment </w:t>
      </w:r>
      <w:r w:rsidR="009670E6">
        <w:rPr>
          <w:rFonts w:ascii="Times New Roman" w:hAnsi="Times New Roman" w:cs="Times New Roman"/>
          <w:sz w:val="24"/>
          <w:szCs w:val="24"/>
        </w:rPr>
        <w:t>removed</w:t>
      </w:r>
      <w:r w:rsidRPr="000E1C4D">
        <w:rPr>
          <w:rFonts w:ascii="Times New Roman" w:hAnsi="Times New Roman" w:cs="Times New Roman"/>
          <w:sz w:val="24"/>
          <w:szCs w:val="24"/>
        </w:rPr>
        <w:t xml:space="preserve"> any </w:t>
      </w:r>
      <w:r w:rsidR="00A67A0E" w:rsidRPr="000E1C4D">
        <w:rPr>
          <w:rFonts w:ascii="Times New Roman" w:hAnsi="Times New Roman" w:cs="Times New Roman"/>
          <w:sz w:val="24"/>
          <w:szCs w:val="24"/>
        </w:rPr>
        <w:t>minor</w:t>
      </w:r>
      <w:r w:rsidRPr="000E1C4D">
        <w:rPr>
          <w:rFonts w:ascii="Times New Roman" w:hAnsi="Times New Roman" w:cs="Times New Roman"/>
          <w:sz w:val="24"/>
          <w:szCs w:val="24"/>
        </w:rPr>
        <w:t xml:space="preserve"> effects, therefore we can include all Australian samples in our analyses. In a typical large dataset there will be differences in the approach taken for sample handling and freeze drying, so it is promising that these effects are able to be removed by our standard adjustment.</w:t>
      </w:r>
    </w:p>
    <w:p w14:paraId="3B2CECEB" w14:textId="77777777" w:rsidR="001166C7" w:rsidRPr="000E1C4D" w:rsidRDefault="001166C7" w:rsidP="000E1C4D">
      <w:pPr>
        <w:spacing w:after="120" w:line="240" w:lineRule="auto"/>
        <w:jc w:val="both"/>
        <w:rPr>
          <w:rFonts w:ascii="Times New Roman" w:hAnsi="Times New Roman" w:cs="Times New Roman"/>
          <w:sz w:val="24"/>
          <w:szCs w:val="24"/>
        </w:rPr>
      </w:pPr>
    </w:p>
    <w:p w14:paraId="047C7EC1" w14:textId="77777777" w:rsidR="00B33AC0" w:rsidRPr="000E1C4D" w:rsidRDefault="00B33AC0" w:rsidP="000E1C4D">
      <w:pPr>
        <w:spacing w:after="120" w:line="240" w:lineRule="auto"/>
        <w:rPr>
          <w:rFonts w:ascii="Times New Roman" w:hAnsi="Times New Roman" w:cs="Times New Roman"/>
          <w:b/>
          <w:bCs/>
          <w:sz w:val="24"/>
          <w:szCs w:val="24"/>
        </w:rPr>
      </w:pPr>
      <w:r w:rsidRPr="000E1C4D">
        <w:rPr>
          <w:rFonts w:ascii="Times New Roman" w:hAnsi="Times New Roman" w:cs="Times New Roman"/>
          <w:b/>
          <w:bCs/>
          <w:sz w:val="24"/>
          <w:szCs w:val="24"/>
        </w:rPr>
        <w:br w:type="page"/>
      </w:r>
    </w:p>
    <w:p w14:paraId="56501A08" w14:textId="40A7E802" w:rsidR="009B6A56" w:rsidRPr="000E1C4D" w:rsidRDefault="009B6A56" w:rsidP="000E1C4D">
      <w:pPr>
        <w:spacing w:after="120" w:line="240" w:lineRule="auto"/>
        <w:rPr>
          <w:rFonts w:ascii="Times New Roman" w:hAnsi="Times New Roman" w:cs="Times New Roman"/>
          <w:b/>
          <w:bCs/>
          <w:sz w:val="24"/>
          <w:szCs w:val="24"/>
        </w:rPr>
      </w:pPr>
      <w:r w:rsidRPr="000E1C4D">
        <w:rPr>
          <w:rFonts w:ascii="Times New Roman" w:hAnsi="Times New Roman" w:cs="Times New Roman"/>
          <w:noProof/>
          <w:sz w:val="24"/>
          <w:szCs w:val="24"/>
        </w:rPr>
        <w:lastRenderedPageBreak/>
        <mc:AlternateContent>
          <mc:Choice Requires="wps">
            <w:drawing>
              <wp:anchor distT="45720" distB="45720" distL="114300" distR="114300" simplePos="0" relativeHeight="251663360" behindDoc="0" locked="0" layoutInCell="1" allowOverlap="1" wp14:anchorId="56C6B6CF" wp14:editId="08E6A165">
                <wp:simplePos x="0" y="0"/>
                <wp:positionH relativeFrom="leftMargin">
                  <wp:posOffset>1508078</wp:posOffset>
                </wp:positionH>
                <wp:positionV relativeFrom="paragraph">
                  <wp:posOffset>279779</wp:posOffset>
                </wp:positionV>
                <wp:extent cx="696035" cy="286385"/>
                <wp:effectExtent l="0" t="0" r="27940" b="1841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035" cy="286385"/>
                        </a:xfrm>
                        <a:prstGeom prst="rect">
                          <a:avLst/>
                        </a:prstGeom>
                        <a:solidFill>
                          <a:srgbClr val="FFFFFF"/>
                        </a:solidFill>
                        <a:ln w="9525">
                          <a:solidFill>
                            <a:srgbClr val="000000"/>
                          </a:solidFill>
                          <a:miter lim="800000"/>
                          <a:headEnd/>
                          <a:tailEnd/>
                        </a:ln>
                      </wps:spPr>
                      <wps:txbx>
                        <w:txbxContent>
                          <w:p w14:paraId="1DB90A7C" w14:textId="492E0346" w:rsidR="009B6A56" w:rsidRPr="00BB35A6" w:rsidRDefault="002C1722" w:rsidP="002C1722">
                            <w:pPr>
                              <w:jc w:val="center"/>
                              <w:rPr>
                                <w:lang w:val="en-NZ"/>
                              </w:rPr>
                            </w:pPr>
                            <w:r>
                              <w:rPr>
                                <w:lang w:val="en-NZ"/>
                              </w:rPr>
                              <w:t>Cohort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C6B6CF" id="_x0000_t202" coordsize="21600,21600" o:spt="202" path="m,l,21600r21600,l21600,xe">
                <v:stroke joinstyle="miter"/>
                <v:path gradientshapeok="t" o:connecttype="rect"/>
              </v:shapetype>
              <v:shape id="Text Box 2" o:spid="_x0000_s1026" type="#_x0000_t202" style="position:absolute;margin-left:118.75pt;margin-top:22.05pt;width:54.8pt;height:22.55pt;z-index:25166336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">
                <v:textbox>
                  <w:txbxContent>
                    <w:p w14:paraId="1DB90A7C" w14:textId="492E0346" w:rsidR="009B6A56" w:rsidRPr="00BB35A6" w:rsidRDefault="002C1722" w:rsidP="002C1722">
                      <w:pPr>
                        <w:jc w:val="center"/>
                        <w:rPr>
                          <w:lang w:val="en-NZ"/>
                        </w:rPr>
                      </w:pPr>
                      <w:r>
                        <w:rPr>
                          <w:lang w:val="en-NZ"/>
                        </w:rPr>
                        <w:t>Cohort</w:t>
                      </w:r>
                    </w:p>
                  </w:txbxContent>
                </v:textbox>
                <w10:wrap anchorx="margin"/>
              </v:shape>
            </w:pict>
          </mc:Fallback>
        </mc:AlternateContent>
      </w:r>
      <w:r w:rsidR="001166C7" w:rsidRPr="000E1C4D">
        <w:rPr>
          <w:rFonts w:ascii="Times New Roman" w:hAnsi="Times New Roman" w:cs="Times New Roman"/>
          <w:b/>
          <w:bCs/>
          <w:sz w:val="24"/>
          <w:szCs w:val="24"/>
        </w:rPr>
        <w:t>Figure 1</w:t>
      </w:r>
      <w:r w:rsidR="00B33AC0" w:rsidRPr="000E1C4D">
        <w:rPr>
          <w:rFonts w:ascii="Times New Roman" w:hAnsi="Times New Roman" w:cs="Times New Roman"/>
          <w:b/>
          <w:bCs/>
          <w:sz w:val="24"/>
          <w:szCs w:val="24"/>
        </w:rPr>
        <w:t xml:space="preserve">: </w:t>
      </w:r>
      <w:r w:rsidRPr="000E1C4D">
        <w:rPr>
          <w:rFonts w:ascii="Times New Roman" w:hAnsi="Times New Roman" w:cs="Times New Roman"/>
          <w:b/>
          <w:bCs/>
          <w:sz w:val="24"/>
          <w:szCs w:val="24"/>
        </w:rPr>
        <w:t>Reference Based Network Analyses</w:t>
      </w:r>
    </w:p>
    <w:p w14:paraId="5A038F3A" w14:textId="77777777" w:rsidR="009B6A56"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mc:AlternateContent>
          <mc:Choice Requires="wps">
            <w:drawing>
              <wp:anchor distT="45720" distB="45720" distL="114300" distR="114300" simplePos="0" relativeHeight="251664384" behindDoc="0" locked="0" layoutInCell="1" allowOverlap="1" wp14:anchorId="2035BAE1" wp14:editId="62BF230D">
                <wp:simplePos x="0" y="0"/>
                <wp:positionH relativeFrom="leftMargin">
                  <wp:posOffset>4469357</wp:posOffset>
                </wp:positionH>
                <wp:positionV relativeFrom="paragraph">
                  <wp:posOffset>6985</wp:posOffset>
                </wp:positionV>
                <wp:extent cx="1569493" cy="286385"/>
                <wp:effectExtent l="0" t="0" r="12065" b="1841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493" cy="286385"/>
                        </a:xfrm>
                        <a:prstGeom prst="rect">
                          <a:avLst/>
                        </a:prstGeom>
                        <a:solidFill>
                          <a:srgbClr val="FFFFFF"/>
                        </a:solidFill>
                        <a:ln w="9525">
                          <a:solidFill>
                            <a:srgbClr val="000000"/>
                          </a:solidFill>
                          <a:miter lim="800000"/>
                          <a:headEnd/>
                          <a:tailEnd/>
                        </a:ln>
                      </wps:spPr>
                      <wps:txbx>
                        <w:txbxContent>
                          <w:p w14:paraId="5ED3EFFE" w14:textId="2C609C0F" w:rsidR="009B6A56" w:rsidRPr="00BB35A6" w:rsidRDefault="009B6A56" w:rsidP="002C1722">
                            <w:pPr>
                              <w:jc w:val="center"/>
                              <w:rPr>
                                <w:lang w:val="en-NZ"/>
                              </w:rPr>
                            </w:pPr>
                            <w:r>
                              <w:rPr>
                                <w:lang w:val="en-NZ"/>
                              </w:rPr>
                              <w:t xml:space="preserve">Freeze </w:t>
                            </w:r>
                            <w:r w:rsidR="00E03198">
                              <w:rPr>
                                <w:lang w:val="en-NZ"/>
                              </w:rPr>
                              <w:t>Drying Approach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5BAE1" id="_x0000_s1027" type="#_x0000_t202" style="position:absolute;margin-left:351.9pt;margin-top:.55pt;width:123.6pt;height:22.55pt;z-index:25166438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LJQIAAEsEAAAOAAAAZHJzL2Uyb0RvYy54bWysVNtu2zAMfR+wfxD0vjhJkyw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">
                <v:textbox>
                  <w:txbxContent>
                    <w:p w14:paraId="5ED3EFFE" w14:textId="2C609C0F" w:rsidR="009B6A56" w:rsidRPr="00BB35A6" w:rsidRDefault="009B6A56" w:rsidP="002C1722">
                      <w:pPr>
                        <w:jc w:val="center"/>
                        <w:rPr>
                          <w:lang w:val="en-NZ"/>
                        </w:rPr>
                      </w:pPr>
                      <w:r>
                        <w:rPr>
                          <w:lang w:val="en-NZ"/>
                        </w:rPr>
                        <w:t xml:space="preserve">Freeze </w:t>
                      </w:r>
                      <w:r w:rsidR="00E03198">
                        <w:rPr>
                          <w:lang w:val="en-NZ"/>
                        </w:rPr>
                        <w:t>Drying Approach</w:t>
                      </w:r>
                    </w:p>
                  </w:txbxContent>
                </v:textbox>
                <w10:wrap anchorx="margin"/>
              </v:shape>
            </w:pict>
          </mc:Fallback>
        </mc:AlternateContent>
      </w:r>
    </w:p>
    <w:p w14:paraId="559A9A9B" w14:textId="77777777" w:rsidR="009B6A56"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1E6B1E12" wp14:editId="0E6D5888">
                <wp:simplePos x="0" y="0"/>
                <wp:positionH relativeFrom="column">
                  <wp:posOffset>-805815</wp:posOffset>
                </wp:positionH>
                <wp:positionV relativeFrom="paragraph">
                  <wp:posOffset>916305</wp:posOffset>
                </wp:positionV>
                <wp:extent cx="1248410" cy="252095"/>
                <wp:effectExtent l="2857" t="0" r="11748" b="11747"/>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48410" cy="252095"/>
                        </a:xfrm>
                        <a:prstGeom prst="rect">
                          <a:avLst/>
                        </a:prstGeom>
                        <a:solidFill>
                          <a:srgbClr val="FFFFFF"/>
                        </a:solidFill>
                        <a:ln w="9525">
                          <a:solidFill>
                            <a:srgbClr val="000000"/>
                          </a:solidFill>
                          <a:miter lim="800000"/>
                          <a:headEnd/>
                          <a:tailEnd/>
                        </a:ln>
                      </wps:spPr>
                      <wps:txbx>
                        <w:txbxContent>
                          <w:p w14:paraId="03AABEEA" w14:textId="77777777" w:rsidR="009B6A56" w:rsidRPr="00BB35A6" w:rsidRDefault="009B6A56" w:rsidP="002C1722">
                            <w:pPr>
                              <w:jc w:val="center"/>
                              <w:rPr>
                                <w:lang w:val="en-NZ"/>
                              </w:rPr>
                            </w:pPr>
                            <w:r>
                              <w:rPr>
                                <w:lang w:val="en-NZ"/>
                              </w:rPr>
                              <w:t>Log10 Normalized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B1E12" id="_x0000_s1028" type="#_x0000_t202" style="position:absolute;margin-left:-63.45pt;margin-top:72.15pt;width:98.3pt;height:19.85pt;rotation:-90;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">
                <v:textbox>
                  <w:txbxContent>
                    <w:p w14:paraId="03AABEEA" w14:textId="77777777" w:rsidR="009B6A56" w:rsidRPr="00BB35A6" w:rsidRDefault="009B6A56" w:rsidP="002C1722">
                      <w:pPr>
                        <w:jc w:val="center"/>
                        <w:rPr>
                          <w:lang w:val="en-NZ"/>
                        </w:rPr>
                      </w:pPr>
                      <w:r>
                        <w:rPr>
                          <w:lang w:val="en-NZ"/>
                        </w:rPr>
                        <w:t>Log10 Normalized</w:t>
                      </w:r>
                    </w:p>
                  </w:txbxContent>
                </v:textbox>
                <w10:wrap type="square"/>
              </v:shape>
            </w:pict>
          </mc:Fallback>
        </mc:AlternateContent>
      </w:r>
      <w:r w:rsidRPr="000E1C4D">
        <w:rPr>
          <w:rFonts w:ascii="Times New Roman" w:hAnsi="Times New Roman" w:cs="Times New Roman"/>
          <w:noProof/>
          <w:sz w:val="24"/>
          <w:szCs w:val="24"/>
        </w:rPr>
        <w:drawing>
          <wp:anchor distT="0" distB="0" distL="114300" distR="114300" simplePos="0" relativeHeight="251660288" behindDoc="0" locked="0" layoutInCell="1" allowOverlap="1" wp14:anchorId="13EA1188" wp14:editId="15AF43C2">
            <wp:simplePos x="0" y="0"/>
            <wp:positionH relativeFrom="column">
              <wp:posOffset>4761979</wp:posOffset>
            </wp:positionH>
            <wp:positionV relativeFrom="paragraph">
              <wp:posOffset>2431149</wp:posOffset>
            </wp:positionV>
            <wp:extent cx="429904" cy="784329"/>
            <wp:effectExtent l="0" t="0" r="8255" b="0"/>
            <wp:wrapNone/>
            <wp:docPr id="6" name="Picture 6"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B_NetworkDiagram_CohortAdj_k20_FDGroup.jpeg"/>
                    <pic:cNvPicPr/>
                  </pic:nvPicPr>
                  <pic:blipFill rotWithShape="1">
                    <a:blip r:embed="rId8" cstate="print">
                      <a:extLst>
                        <a:ext uri="{28A0092B-C50C-407E-A947-70E740481C1C}">
                          <a14:useLocalDpi xmlns:a14="http://schemas.microsoft.com/office/drawing/2010/main" val="0"/>
                        </a:ext>
                      </a:extLst>
                    </a:blip>
                    <a:srcRect l="86675" t="38919" r="5818" b="42822"/>
                    <a:stretch/>
                  </pic:blipFill>
                  <pic:spPr bwMode="auto">
                    <a:xfrm>
                      <a:off x="0" y="0"/>
                      <a:ext cx="429904" cy="7843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1C4D">
        <w:rPr>
          <w:rFonts w:ascii="Times New Roman" w:hAnsi="Times New Roman" w:cs="Times New Roman"/>
          <w:noProof/>
          <w:sz w:val="24"/>
          <w:szCs w:val="24"/>
        </w:rPr>
        <w:drawing>
          <wp:anchor distT="0" distB="0" distL="114300" distR="114300" simplePos="0" relativeHeight="251659264" behindDoc="0" locked="0" layoutInCell="1" allowOverlap="1" wp14:anchorId="7FC72989" wp14:editId="16917897">
            <wp:simplePos x="0" y="0"/>
            <wp:positionH relativeFrom="column">
              <wp:posOffset>1841500</wp:posOffset>
            </wp:positionH>
            <wp:positionV relativeFrom="paragraph">
              <wp:posOffset>2293459</wp:posOffset>
            </wp:positionV>
            <wp:extent cx="347980" cy="1057275"/>
            <wp:effectExtent l="0" t="0" r="0" b="9525"/>
            <wp:wrapNone/>
            <wp:docPr id="5" name="Picture 5"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B_NetworkDiagram_CohortAdj_k20_SampGroup.jpeg"/>
                    <pic:cNvPicPr/>
                  </pic:nvPicPr>
                  <pic:blipFill rotWithShape="1">
                    <a:blip r:embed="rId9" cstate="print">
                      <a:extLst>
                        <a:ext uri="{28A0092B-C50C-407E-A947-70E740481C1C}">
                          <a14:useLocalDpi xmlns:a14="http://schemas.microsoft.com/office/drawing/2010/main" val="0"/>
                        </a:ext>
                      </a:extLst>
                    </a:blip>
                    <a:srcRect l="88104" t="35269" r="5805" b="40061"/>
                    <a:stretch/>
                  </pic:blipFill>
                  <pic:spPr bwMode="auto">
                    <a:xfrm>
                      <a:off x="0" y="0"/>
                      <a:ext cx="347980" cy="1057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1C4D">
        <w:rPr>
          <w:rFonts w:ascii="Times New Roman" w:hAnsi="Times New Roman" w:cs="Times New Roman"/>
          <w:noProof/>
          <w:sz w:val="24"/>
          <w:szCs w:val="24"/>
        </w:rPr>
        <w:drawing>
          <wp:inline distT="0" distB="0" distL="0" distR="0" wp14:anchorId="65CBEA3B" wp14:editId="5AE5CE2C">
            <wp:extent cx="2702257" cy="2701751"/>
            <wp:effectExtent l="0" t="0" r="3175" b="3810"/>
            <wp:docPr id="1" name="Picture 1" descr="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B_NetworkDiagram_UnAdj_k20_SampGroup.jpeg"/>
                    <pic:cNvPicPr/>
                  </pic:nvPicPr>
                  <pic:blipFill rotWithShape="1">
                    <a:blip r:embed="rId10" cstate="print">
                      <a:extLst>
                        <a:ext uri="{28A0092B-C50C-407E-A947-70E740481C1C}">
                          <a14:useLocalDpi xmlns:a14="http://schemas.microsoft.com/office/drawing/2010/main" val="0"/>
                        </a:ext>
                      </a:extLst>
                    </a:blip>
                    <a:srcRect l="29175" t="17143" r="23665" b="19994"/>
                    <a:stretch/>
                  </pic:blipFill>
                  <pic:spPr bwMode="auto">
                    <a:xfrm>
                      <a:off x="0" y="0"/>
                      <a:ext cx="2702956" cy="2702450"/>
                    </a:xfrm>
                    <a:prstGeom prst="rect">
                      <a:avLst/>
                    </a:prstGeom>
                    <a:ln>
                      <a:noFill/>
                    </a:ln>
                    <a:extLst>
                      <a:ext uri="{53640926-AAD7-44D8-BBD7-CCE9431645EC}">
                        <a14:shadowObscured xmlns:a14="http://schemas.microsoft.com/office/drawing/2010/main"/>
                      </a:ext>
                    </a:extLst>
                  </pic:spPr>
                </pic:pic>
              </a:graphicData>
            </a:graphic>
          </wp:inline>
        </w:drawing>
      </w:r>
      <w:r w:rsidRPr="000E1C4D">
        <w:rPr>
          <w:rFonts w:ascii="Times New Roman" w:hAnsi="Times New Roman" w:cs="Times New Roman"/>
          <w:noProof/>
          <w:sz w:val="24"/>
          <w:szCs w:val="24"/>
        </w:rPr>
        <w:drawing>
          <wp:inline distT="0" distB="0" distL="0" distR="0" wp14:anchorId="3D2347AD" wp14:editId="0D817B96">
            <wp:extent cx="2818064" cy="2619893"/>
            <wp:effectExtent l="0" t="0" r="1905" b="0"/>
            <wp:docPr id="2" name="Picture 2"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B_NetworkDiagram_UnAdj_k20_FDGroup.jpeg"/>
                    <pic:cNvPicPr/>
                  </pic:nvPicPr>
                  <pic:blipFill rotWithShape="1">
                    <a:blip r:embed="rId11" cstate="print">
                      <a:extLst>
                        <a:ext uri="{28A0092B-C50C-407E-A947-70E740481C1C}">
                          <a14:useLocalDpi xmlns:a14="http://schemas.microsoft.com/office/drawing/2010/main" val="0"/>
                        </a:ext>
                      </a:extLst>
                    </a:blip>
                    <a:srcRect l="28580" t="17620" r="22242" b="21426"/>
                    <a:stretch/>
                  </pic:blipFill>
                  <pic:spPr bwMode="auto">
                    <a:xfrm>
                      <a:off x="0" y="0"/>
                      <a:ext cx="2818660" cy="2620447"/>
                    </a:xfrm>
                    <a:prstGeom prst="rect">
                      <a:avLst/>
                    </a:prstGeom>
                    <a:ln>
                      <a:noFill/>
                    </a:ln>
                    <a:extLst>
                      <a:ext uri="{53640926-AAD7-44D8-BBD7-CCE9431645EC}">
                        <a14:shadowObscured xmlns:a14="http://schemas.microsoft.com/office/drawing/2010/main"/>
                      </a:ext>
                    </a:extLst>
                  </pic:spPr>
                </pic:pic>
              </a:graphicData>
            </a:graphic>
          </wp:inline>
        </w:drawing>
      </w:r>
    </w:p>
    <w:p w14:paraId="272A13C9" w14:textId="77777777" w:rsidR="009B6A56"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mc:AlternateContent>
          <mc:Choice Requires="wps">
            <w:drawing>
              <wp:anchor distT="45720" distB="45720" distL="114300" distR="114300" simplePos="0" relativeHeight="251662336" behindDoc="0" locked="0" layoutInCell="1" allowOverlap="1" wp14:anchorId="3B6EE4C3" wp14:editId="284ADA51">
                <wp:simplePos x="0" y="0"/>
                <wp:positionH relativeFrom="leftMargin">
                  <wp:align>right</wp:align>
                </wp:positionH>
                <wp:positionV relativeFrom="paragraph">
                  <wp:posOffset>1289685</wp:posOffset>
                </wp:positionV>
                <wp:extent cx="1248410" cy="252095"/>
                <wp:effectExtent l="2857" t="0" r="11748" b="11747"/>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48410" cy="252095"/>
                        </a:xfrm>
                        <a:prstGeom prst="rect">
                          <a:avLst/>
                        </a:prstGeom>
                        <a:solidFill>
                          <a:srgbClr val="FFFFFF"/>
                        </a:solidFill>
                        <a:ln w="9525">
                          <a:solidFill>
                            <a:srgbClr val="000000"/>
                          </a:solidFill>
                          <a:miter lim="800000"/>
                          <a:headEnd/>
                          <a:tailEnd/>
                        </a:ln>
                      </wps:spPr>
                      <wps:txbx>
                        <w:txbxContent>
                          <w:p w14:paraId="486AD01A" w14:textId="77777777" w:rsidR="009B6A56" w:rsidRPr="00BB35A6" w:rsidRDefault="009B6A56" w:rsidP="002C1722">
                            <w:pPr>
                              <w:jc w:val="center"/>
                              <w:rPr>
                                <w:lang w:val="en-NZ"/>
                              </w:rPr>
                            </w:pPr>
                            <w:r>
                              <w:rPr>
                                <w:lang w:val="en-NZ"/>
                              </w:rPr>
                              <w:t>Cohort Adjusted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6EE4C3" id="_x0000_s1029" type="#_x0000_t202" style="position:absolute;margin-left:47.1pt;margin-top:101.55pt;width:98.3pt;height:19.85pt;rotation:-90;z-index:251662336;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">
                <v:textbox>
                  <w:txbxContent>
                    <w:p w14:paraId="486AD01A" w14:textId="77777777" w:rsidR="009B6A56" w:rsidRPr="00BB35A6" w:rsidRDefault="009B6A56" w:rsidP="002C1722">
                      <w:pPr>
                        <w:jc w:val="center"/>
                        <w:rPr>
                          <w:lang w:val="en-NZ"/>
                        </w:rPr>
                      </w:pPr>
                      <w:r>
                        <w:rPr>
                          <w:lang w:val="en-NZ"/>
                        </w:rPr>
                        <w:t>Cohort Adjusted</w:t>
                      </w:r>
                    </w:p>
                  </w:txbxContent>
                </v:textbox>
                <w10:wrap type="square" anchorx="margin"/>
              </v:shape>
            </w:pict>
          </mc:Fallback>
        </mc:AlternateContent>
      </w:r>
      <w:r w:rsidRPr="000E1C4D">
        <w:rPr>
          <w:rFonts w:ascii="Times New Roman" w:hAnsi="Times New Roman" w:cs="Times New Roman"/>
          <w:noProof/>
          <w:sz w:val="24"/>
          <w:szCs w:val="24"/>
        </w:rPr>
        <w:drawing>
          <wp:inline distT="0" distB="0" distL="0" distR="0" wp14:anchorId="5AA62838" wp14:editId="3361E188">
            <wp:extent cx="2783778" cy="2743124"/>
            <wp:effectExtent l="0" t="0" r="0" b="635"/>
            <wp:docPr id="3" name="Picture 3"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B_NetworkDiagram_CohortAdj_k20_SampGroup.jpeg"/>
                    <pic:cNvPicPr/>
                  </pic:nvPicPr>
                  <pic:blipFill rotWithShape="1">
                    <a:blip r:embed="rId12" cstate="print">
                      <a:extLst>
                        <a:ext uri="{28A0092B-C50C-407E-A947-70E740481C1C}">
                          <a14:useLocalDpi xmlns:a14="http://schemas.microsoft.com/office/drawing/2010/main" val="0"/>
                        </a:ext>
                      </a:extLst>
                    </a:blip>
                    <a:srcRect l="28455" t="16195" r="22964" b="19982"/>
                    <a:stretch/>
                  </pic:blipFill>
                  <pic:spPr bwMode="auto">
                    <a:xfrm>
                      <a:off x="0" y="0"/>
                      <a:ext cx="2784420" cy="2743757"/>
                    </a:xfrm>
                    <a:prstGeom prst="rect">
                      <a:avLst/>
                    </a:prstGeom>
                    <a:ln>
                      <a:noFill/>
                    </a:ln>
                    <a:extLst>
                      <a:ext uri="{53640926-AAD7-44D8-BBD7-CCE9431645EC}">
                        <a14:shadowObscured xmlns:a14="http://schemas.microsoft.com/office/drawing/2010/main"/>
                      </a:ext>
                    </a:extLst>
                  </pic:spPr>
                </pic:pic>
              </a:graphicData>
            </a:graphic>
          </wp:inline>
        </w:drawing>
      </w:r>
      <w:r w:rsidRPr="000E1C4D">
        <w:rPr>
          <w:rFonts w:ascii="Times New Roman" w:hAnsi="Times New Roman" w:cs="Times New Roman"/>
          <w:noProof/>
          <w:sz w:val="24"/>
          <w:szCs w:val="24"/>
        </w:rPr>
        <w:drawing>
          <wp:inline distT="0" distB="0" distL="0" distR="0" wp14:anchorId="4D15FB8B" wp14:editId="5F5FD4DE">
            <wp:extent cx="2749230" cy="2715507"/>
            <wp:effectExtent l="0" t="0" r="0" b="8890"/>
            <wp:docPr id="4" name="Picture 4"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B_NetworkDiagram_CohortAdj_k20_FDGroup.jpeg"/>
                    <pic:cNvPicPr/>
                  </pic:nvPicPr>
                  <pic:blipFill rotWithShape="1">
                    <a:blip r:embed="rId13" cstate="print">
                      <a:extLst>
                        <a:ext uri="{28A0092B-C50C-407E-A947-70E740481C1C}">
                          <a14:useLocalDpi xmlns:a14="http://schemas.microsoft.com/office/drawing/2010/main" val="0"/>
                        </a:ext>
                      </a:extLst>
                    </a:blip>
                    <a:srcRect l="29646" t="16514" r="22372" b="20300"/>
                    <a:stretch/>
                  </pic:blipFill>
                  <pic:spPr bwMode="auto">
                    <a:xfrm>
                      <a:off x="0" y="0"/>
                      <a:ext cx="2750102" cy="2716368"/>
                    </a:xfrm>
                    <a:prstGeom prst="rect">
                      <a:avLst/>
                    </a:prstGeom>
                    <a:ln>
                      <a:noFill/>
                    </a:ln>
                    <a:extLst>
                      <a:ext uri="{53640926-AAD7-44D8-BBD7-CCE9431645EC}">
                        <a14:shadowObscured xmlns:a14="http://schemas.microsoft.com/office/drawing/2010/main"/>
                      </a:ext>
                    </a:extLst>
                  </pic:spPr>
                </pic:pic>
              </a:graphicData>
            </a:graphic>
          </wp:inline>
        </w:drawing>
      </w:r>
    </w:p>
    <w:p w14:paraId="1445D9F1" w14:textId="77777777" w:rsidR="009B6A56" w:rsidRPr="000E1C4D" w:rsidRDefault="009B6A56" w:rsidP="000E1C4D">
      <w:pPr>
        <w:spacing w:after="120" w:line="240" w:lineRule="auto"/>
        <w:rPr>
          <w:rFonts w:ascii="Times New Roman" w:hAnsi="Times New Roman" w:cs="Times New Roman"/>
          <w:sz w:val="24"/>
          <w:szCs w:val="24"/>
        </w:rPr>
      </w:pPr>
    </w:p>
    <w:p w14:paraId="008535F3" w14:textId="77777777" w:rsidR="009B6A56"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sz w:val="24"/>
          <w:szCs w:val="24"/>
        </w:rPr>
        <w:br w:type="page"/>
      </w:r>
    </w:p>
    <w:p w14:paraId="11736B6B" w14:textId="384E7492" w:rsidR="009B6A56" w:rsidRPr="000E1C4D" w:rsidRDefault="009B6A56" w:rsidP="000E1C4D">
      <w:pPr>
        <w:spacing w:after="120" w:line="240" w:lineRule="auto"/>
        <w:rPr>
          <w:rFonts w:ascii="Times New Roman" w:hAnsi="Times New Roman" w:cs="Times New Roman"/>
          <w:b/>
          <w:bCs/>
          <w:sz w:val="24"/>
          <w:szCs w:val="24"/>
        </w:rPr>
      </w:pPr>
      <w:r w:rsidRPr="000E1C4D">
        <w:rPr>
          <w:rFonts w:ascii="Times New Roman" w:hAnsi="Times New Roman" w:cs="Times New Roman"/>
          <w:noProof/>
          <w:sz w:val="24"/>
          <w:szCs w:val="24"/>
        </w:rPr>
        <w:lastRenderedPageBreak/>
        <mc:AlternateContent>
          <mc:Choice Requires="wps">
            <w:drawing>
              <wp:anchor distT="45720" distB="45720" distL="114300" distR="114300" simplePos="0" relativeHeight="251670528" behindDoc="0" locked="0" layoutInCell="1" allowOverlap="1" wp14:anchorId="2CB6FBCD" wp14:editId="02E6B52D">
                <wp:simplePos x="0" y="0"/>
                <wp:positionH relativeFrom="leftMargin">
                  <wp:posOffset>1507964</wp:posOffset>
                </wp:positionH>
                <wp:positionV relativeFrom="paragraph">
                  <wp:posOffset>279722</wp:posOffset>
                </wp:positionV>
                <wp:extent cx="1248410" cy="286385"/>
                <wp:effectExtent l="0" t="0" r="27940" b="1841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286385"/>
                        </a:xfrm>
                        <a:prstGeom prst="rect">
                          <a:avLst/>
                        </a:prstGeom>
                        <a:solidFill>
                          <a:srgbClr val="FFFFFF"/>
                        </a:solidFill>
                        <a:ln w="9525">
                          <a:solidFill>
                            <a:srgbClr val="000000"/>
                          </a:solidFill>
                          <a:miter lim="800000"/>
                          <a:headEnd/>
                          <a:tailEnd/>
                        </a:ln>
                      </wps:spPr>
                      <wps:txbx>
                        <w:txbxContent>
                          <w:p w14:paraId="7A762C86" w14:textId="07E0CAA4" w:rsidR="009B6A56" w:rsidRPr="00BB35A6" w:rsidRDefault="00EF476D" w:rsidP="00EF476D">
                            <w:pPr>
                              <w:jc w:val="center"/>
                              <w:rPr>
                                <w:lang w:val="en-NZ"/>
                              </w:rPr>
                            </w:pPr>
                            <w:r>
                              <w:rPr>
                                <w:lang w:val="en-NZ"/>
                              </w:rPr>
                              <w:t>Cohort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B6FBCD" id="_x0000_s1030" type="#_x0000_t202" style="position:absolute;margin-left:118.75pt;margin-top:22.05pt;width:98.3pt;height:22.55pt;z-index:25167052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">
                <v:textbox>
                  <w:txbxContent>
                    <w:p w14:paraId="7A762C86" w14:textId="07E0CAA4" w:rsidR="009B6A56" w:rsidRPr="00BB35A6" w:rsidRDefault="00EF476D" w:rsidP="00EF476D">
                      <w:pPr>
                        <w:jc w:val="center"/>
                        <w:rPr>
                          <w:lang w:val="en-NZ"/>
                        </w:rPr>
                      </w:pPr>
                      <w:r>
                        <w:rPr>
                          <w:lang w:val="en-NZ"/>
                        </w:rPr>
                        <w:t>Cohort</w:t>
                      </w:r>
                    </w:p>
                  </w:txbxContent>
                </v:textbox>
                <w10:wrap anchorx="margin"/>
              </v:shape>
            </w:pict>
          </mc:Fallback>
        </mc:AlternateContent>
      </w:r>
      <w:r w:rsidR="00B33AC0" w:rsidRPr="000E1C4D">
        <w:rPr>
          <w:rFonts w:ascii="Times New Roman" w:hAnsi="Times New Roman" w:cs="Times New Roman"/>
          <w:b/>
          <w:bCs/>
          <w:sz w:val="24"/>
          <w:szCs w:val="24"/>
        </w:rPr>
        <w:t xml:space="preserve">Figure 2: </w:t>
      </w:r>
      <w:r w:rsidRPr="000E1C4D">
        <w:rPr>
          <w:rFonts w:ascii="Times New Roman" w:hAnsi="Times New Roman" w:cs="Times New Roman"/>
          <w:b/>
          <w:bCs/>
          <w:sz w:val="24"/>
          <w:szCs w:val="24"/>
        </w:rPr>
        <w:t>Reference Free Network Analyses</w:t>
      </w:r>
    </w:p>
    <w:p w14:paraId="13ECADEF" w14:textId="77777777" w:rsidR="009B6A56"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mc:AlternateContent>
          <mc:Choice Requires="wps">
            <w:drawing>
              <wp:anchor distT="45720" distB="45720" distL="114300" distR="114300" simplePos="0" relativeHeight="251671552" behindDoc="0" locked="0" layoutInCell="1" allowOverlap="1" wp14:anchorId="67C140AF" wp14:editId="10F7BFC6">
                <wp:simplePos x="0" y="0"/>
                <wp:positionH relativeFrom="leftMargin">
                  <wp:posOffset>4578540</wp:posOffset>
                </wp:positionH>
                <wp:positionV relativeFrom="paragraph">
                  <wp:posOffset>3810</wp:posOffset>
                </wp:positionV>
                <wp:extent cx="1596788" cy="286385"/>
                <wp:effectExtent l="0" t="0" r="22860" b="1841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6788" cy="286385"/>
                        </a:xfrm>
                        <a:prstGeom prst="rect">
                          <a:avLst/>
                        </a:prstGeom>
                        <a:solidFill>
                          <a:srgbClr val="FFFFFF"/>
                        </a:solidFill>
                        <a:ln w="9525">
                          <a:solidFill>
                            <a:srgbClr val="000000"/>
                          </a:solidFill>
                          <a:miter lim="800000"/>
                          <a:headEnd/>
                          <a:tailEnd/>
                        </a:ln>
                      </wps:spPr>
                      <wps:txbx>
                        <w:txbxContent>
                          <w:p w14:paraId="192A575F" w14:textId="3D67BE20" w:rsidR="009B6A56" w:rsidRPr="00BB35A6" w:rsidRDefault="009B6A56" w:rsidP="00EF476D">
                            <w:pPr>
                              <w:jc w:val="center"/>
                              <w:rPr>
                                <w:lang w:val="en-NZ"/>
                              </w:rPr>
                            </w:pPr>
                            <w:r>
                              <w:rPr>
                                <w:lang w:val="en-NZ"/>
                              </w:rPr>
                              <w:t xml:space="preserve">Freeze </w:t>
                            </w:r>
                            <w:r w:rsidR="00E03198">
                              <w:rPr>
                                <w:lang w:val="en-NZ"/>
                              </w:rPr>
                              <w:t>Drying Approach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C140AF" id="_x0000_s1031" type="#_x0000_t202" style="position:absolute;margin-left:360.5pt;margin-top:.3pt;width:125.75pt;height:22.55pt;z-index:25167155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yGOJQIAAEwEAAAOAAAAZHJzL2Uyb0RvYy54bWysVNtu2zAMfR+wfxD0vjjJkjQ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">
                <v:textbox>
                  <w:txbxContent>
                    <w:p w14:paraId="192A575F" w14:textId="3D67BE20" w:rsidR="009B6A56" w:rsidRPr="00BB35A6" w:rsidRDefault="009B6A56" w:rsidP="00EF476D">
                      <w:pPr>
                        <w:jc w:val="center"/>
                        <w:rPr>
                          <w:lang w:val="en-NZ"/>
                        </w:rPr>
                      </w:pPr>
                      <w:r>
                        <w:rPr>
                          <w:lang w:val="en-NZ"/>
                        </w:rPr>
                        <w:t xml:space="preserve">Freeze </w:t>
                      </w:r>
                      <w:r w:rsidR="00E03198">
                        <w:rPr>
                          <w:lang w:val="en-NZ"/>
                        </w:rPr>
                        <w:t>Drying Approach</w:t>
                      </w:r>
                    </w:p>
                  </w:txbxContent>
                </v:textbox>
                <w10:wrap anchorx="margin"/>
              </v:shape>
            </w:pict>
          </mc:Fallback>
        </mc:AlternateContent>
      </w:r>
    </w:p>
    <w:p w14:paraId="3E2F1E44" w14:textId="77777777" w:rsidR="008D0791"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mc:AlternateContent>
          <mc:Choice Requires="wps">
            <w:drawing>
              <wp:anchor distT="45720" distB="45720" distL="114300" distR="114300" simplePos="0" relativeHeight="251668480" behindDoc="0" locked="0" layoutInCell="1" allowOverlap="1" wp14:anchorId="2A5AD852" wp14:editId="7A297F9A">
                <wp:simplePos x="0" y="0"/>
                <wp:positionH relativeFrom="column">
                  <wp:posOffset>-805815</wp:posOffset>
                </wp:positionH>
                <wp:positionV relativeFrom="paragraph">
                  <wp:posOffset>916305</wp:posOffset>
                </wp:positionV>
                <wp:extent cx="1248410" cy="252095"/>
                <wp:effectExtent l="2857" t="0" r="11748" b="11747"/>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48410" cy="252095"/>
                        </a:xfrm>
                        <a:prstGeom prst="rect">
                          <a:avLst/>
                        </a:prstGeom>
                        <a:solidFill>
                          <a:srgbClr val="FFFFFF"/>
                        </a:solidFill>
                        <a:ln w="9525">
                          <a:solidFill>
                            <a:srgbClr val="000000"/>
                          </a:solidFill>
                          <a:miter lim="800000"/>
                          <a:headEnd/>
                          <a:tailEnd/>
                        </a:ln>
                      </wps:spPr>
                      <wps:txbx>
                        <w:txbxContent>
                          <w:p w14:paraId="60F77D31" w14:textId="77777777" w:rsidR="009B6A56" w:rsidRPr="00BB35A6" w:rsidRDefault="009B6A56" w:rsidP="00EF476D">
                            <w:pPr>
                              <w:jc w:val="center"/>
                              <w:rPr>
                                <w:lang w:val="en-NZ"/>
                              </w:rPr>
                            </w:pPr>
                            <w:r>
                              <w:rPr>
                                <w:lang w:val="en-NZ"/>
                              </w:rPr>
                              <w:t>Log10 Normalized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5AD852" id="_x0000_s1032" type="#_x0000_t202" style="position:absolute;margin-left:-63.45pt;margin-top:72.15pt;width:98.3pt;height:19.85pt;rotation:-90;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">
                <v:textbox>
                  <w:txbxContent>
                    <w:p w14:paraId="60F77D31" w14:textId="77777777" w:rsidR="009B6A56" w:rsidRPr="00BB35A6" w:rsidRDefault="009B6A56" w:rsidP="00EF476D">
                      <w:pPr>
                        <w:jc w:val="center"/>
                        <w:rPr>
                          <w:lang w:val="en-NZ"/>
                        </w:rPr>
                      </w:pPr>
                      <w:r>
                        <w:rPr>
                          <w:lang w:val="en-NZ"/>
                        </w:rPr>
                        <w:t>Log10 Normalized</w:t>
                      </w:r>
                    </w:p>
                  </w:txbxContent>
                </v:textbox>
                <w10:wrap type="square"/>
              </v:shape>
            </w:pict>
          </mc:Fallback>
        </mc:AlternateContent>
      </w:r>
      <w:r w:rsidRPr="000E1C4D">
        <w:rPr>
          <w:rFonts w:ascii="Times New Roman" w:hAnsi="Times New Roman" w:cs="Times New Roman"/>
          <w:noProof/>
          <w:sz w:val="24"/>
          <w:szCs w:val="24"/>
        </w:rPr>
        <w:drawing>
          <wp:anchor distT="0" distB="0" distL="114300" distR="114300" simplePos="0" relativeHeight="251667456" behindDoc="0" locked="0" layoutInCell="1" allowOverlap="1" wp14:anchorId="25113188" wp14:editId="1FA5E82E">
            <wp:simplePos x="0" y="0"/>
            <wp:positionH relativeFrom="column">
              <wp:posOffset>4761979</wp:posOffset>
            </wp:positionH>
            <wp:positionV relativeFrom="paragraph">
              <wp:posOffset>2431149</wp:posOffset>
            </wp:positionV>
            <wp:extent cx="429904" cy="784329"/>
            <wp:effectExtent l="0" t="0" r="8255" b="0"/>
            <wp:wrapNone/>
            <wp:docPr id="14" name="Picture 14"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B_NetworkDiagram_CohortAdj_k20_FDGroup.jpeg"/>
                    <pic:cNvPicPr/>
                  </pic:nvPicPr>
                  <pic:blipFill rotWithShape="1">
                    <a:blip r:embed="rId8" cstate="print">
                      <a:extLst>
                        <a:ext uri="{28A0092B-C50C-407E-A947-70E740481C1C}">
                          <a14:useLocalDpi xmlns:a14="http://schemas.microsoft.com/office/drawing/2010/main" val="0"/>
                        </a:ext>
                      </a:extLst>
                    </a:blip>
                    <a:srcRect l="86675" t="38919" r="5818" b="42822"/>
                    <a:stretch/>
                  </pic:blipFill>
                  <pic:spPr bwMode="auto">
                    <a:xfrm>
                      <a:off x="0" y="0"/>
                      <a:ext cx="429904" cy="7843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1C4D">
        <w:rPr>
          <w:rFonts w:ascii="Times New Roman" w:hAnsi="Times New Roman" w:cs="Times New Roman"/>
          <w:noProof/>
          <w:sz w:val="24"/>
          <w:szCs w:val="24"/>
        </w:rPr>
        <w:drawing>
          <wp:anchor distT="0" distB="0" distL="114300" distR="114300" simplePos="0" relativeHeight="251666432" behindDoc="0" locked="0" layoutInCell="1" allowOverlap="1" wp14:anchorId="3AC8E1E9" wp14:editId="478F8022">
            <wp:simplePos x="0" y="0"/>
            <wp:positionH relativeFrom="column">
              <wp:posOffset>1841500</wp:posOffset>
            </wp:positionH>
            <wp:positionV relativeFrom="paragraph">
              <wp:posOffset>2293459</wp:posOffset>
            </wp:positionV>
            <wp:extent cx="347980" cy="1057275"/>
            <wp:effectExtent l="0" t="0" r="0" b="9525"/>
            <wp:wrapNone/>
            <wp:docPr id="15" name="Picture 15"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B_NetworkDiagram_CohortAdj_k20_SampGroup.jpeg"/>
                    <pic:cNvPicPr/>
                  </pic:nvPicPr>
                  <pic:blipFill rotWithShape="1">
                    <a:blip r:embed="rId9" cstate="print">
                      <a:extLst>
                        <a:ext uri="{28A0092B-C50C-407E-A947-70E740481C1C}">
                          <a14:useLocalDpi xmlns:a14="http://schemas.microsoft.com/office/drawing/2010/main" val="0"/>
                        </a:ext>
                      </a:extLst>
                    </a:blip>
                    <a:srcRect l="88104" t="35269" r="5805" b="40061"/>
                    <a:stretch/>
                  </pic:blipFill>
                  <pic:spPr bwMode="auto">
                    <a:xfrm>
                      <a:off x="0" y="0"/>
                      <a:ext cx="347980" cy="1057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1C4D">
        <w:rPr>
          <w:rFonts w:ascii="Times New Roman" w:hAnsi="Times New Roman" w:cs="Times New Roman"/>
          <w:noProof/>
          <w:sz w:val="24"/>
          <w:szCs w:val="24"/>
        </w:rPr>
        <w:drawing>
          <wp:inline distT="0" distB="0" distL="0" distR="0" wp14:anchorId="3C2E7D2E" wp14:editId="1D637E77">
            <wp:extent cx="2700838" cy="2667569"/>
            <wp:effectExtent l="0" t="0" r="4445" b="0"/>
            <wp:docPr id="20" name="Picture 20" descr="Arrow,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F_NetworkDiagram_UnAdj_k20_SampGroup.jpeg"/>
                    <pic:cNvPicPr/>
                  </pic:nvPicPr>
                  <pic:blipFill rotWithShape="1">
                    <a:blip r:embed="rId14" cstate="print">
                      <a:extLst>
                        <a:ext uri="{28A0092B-C50C-407E-A947-70E740481C1C}">
                          <a14:useLocalDpi xmlns:a14="http://schemas.microsoft.com/office/drawing/2010/main" val="0"/>
                        </a:ext>
                      </a:extLst>
                    </a:blip>
                    <a:srcRect l="29053" t="16833" r="23803" b="21086"/>
                    <a:stretch/>
                  </pic:blipFill>
                  <pic:spPr bwMode="auto">
                    <a:xfrm>
                      <a:off x="0" y="0"/>
                      <a:ext cx="2702109" cy="2668825"/>
                    </a:xfrm>
                    <a:prstGeom prst="rect">
                      <a:avLst/>
                    </a:prstGeom>
                    <a:ln>
                      <a:noFill/>
                    </a:ln>
                    <a:extLst>
                      <a:ext uri="{53640926-AAD7-44D8-BBD7-CCE9431645EC}">
                        <a14:shadowObscured xmlns:a14="http://schemas.microsoft.com/office/drawing/2010/main"/>
                      </a:ext>
                    </a:extLst>
                  </pic:spPr>
                </pic:pic>
              </a:graphicData>
            </a:graphic>
          </wp:inline>
        </w:drawing>
      </w:r>
      <w:r w:rsidR="00BB25F8" w:rsidRPr="000E1C4D">
        <w:rPr>
          <w:rFonts w:ascii="Times New Roman" w:hAnsi="Times New Roman" w:cs="Times New Roman"/>
          <w:noProof/>
          <w:sz w:val="24"/>
          <w:szCs w:val="24"/>
        </w:rPr>
        <w:drawing>
          <wp:inline distT="0" distB="0" distL="0" distR="0" wp14:anchorId="4A6BD5E8" wp14:editId="0DD294B0">
            <wp:extent cx="2681785" cy="2653381"/>
            <wp:effectExtent l="0" t="0" r="4445" b="0"/>
            <wp:docPr id="21" name="Picture 21"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F_NetworkDiagram_UnAdj_k20_FDGroup.jpeg"/>
                    <pic:cNvPicPr/>
                  </pic:nvPicPr>
                  <pic:blipFill rotWithShape="1">
                    <a:blip r:embed="rId15" cstate="print">
                      <a:extLst>
                        <a:ext uri="{28A0092B-C50C-407E-A947-70E740481C1C}">
                          <a14:useLocalDpi xmlns:a14="http://schemas.microsoft.com/office/drawing/2010/main" val="0"/>
                        </a:ext>
                      </a:extLst>
                    </a:blip>
                    <a:srcRect l="29654" t="17304" r="23538" b="20951"/>
                    <a:stretch/>
                  </pic:blipFill>
                  <pic:spPr bwMode="auto">
                    <a:xfrm>
                      <a:off x="0" y="0"/>
                      <a:ext cx="2682815" cy="2654400"/>
                    </a:xfrm>
                    <a:prstGeom prst="rect">
                      <a:avLst/>
                    </a:prstGeom>
                    <a:ln>
                      <a:noFill/>
                    </a:ln>
                    <a:extLst>
                      <a:ext uri="{53640926-AAD7-44D8-BBD7-CCE9431645EC}">
                        <a14:shadowObscured xmlns:a14="http://schemas.microsoft.com/office/drawing/2010/main"/>
                      </a:ext>
                    </a:extLst>
                  </pic:spPr>
                </pic:pic>
              </a:graphicData>
            </a:graphic>
          </wp:inline>
        </w:drawing>
      </w:r>
    </w:p>
    <w:p w14:paraId="1AAAFCF5" w14:textId="09849404" w:rsidR="009B6A56" w:rsidRPr="000E1C4D" w:rsidRDefault="009B6A5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mc:AlternateContent>
          <mc:Choice Requires="wps">
            <w:drawing>
              <wp:anchor distT="45720" distB="45720" distL="114300" distR="114300" simplePos="0" relativeHeight="251669504" behindDoc="0" locked="0" layoutInCell="1" allowOverlap="1" wp14:anchorId="6765307C" wp14:editId="3001EA93">
                <wp:simplePos x="0" y="0"/>
                <wp:positionH relativeFrom="leftMargin">
                  <wp:align>right</wp:align>
                </wp:positionH>
                <wp:positionV relativeFrom="paragraph">
                  <wp:posOffset>1289685</wp:posOffset>
                </wp:positionV>
                <wp:extent cx="1248410" cy="252095"/>
                <wp:effectExtent l="2857" t="0" r="11748" b="11747"/>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48410" cy="252095"/>
                        </a:xfrm>
                        <a:prstGeom prst="rect">
                          <a:avLst/>
                        </a:prstGeom>
                        <a:solidFill>
                          <a:srgbClr val="FFFFFF"/>
                        </a:solidFill>
                        <a:ln w="9525">
                          <a:solidFill>
                            <a:srgbClr val="000000"/>
                          </a:solidFill>
                          <a:miter lim="800000"/>
                          <a:headEnd/>
                          <a:tailEnd/>
                        </a:ln>
                      </wps:spPr>
                      <wps:txbx>
                        <w:txbxContent>
                          <w:p w14:paraId="112F8B27" w14:textId="77777777" w:rsidR="009B6A56" w:rsidRPr="00BB35A6" w:rsidRDefault="009B6A56" w:rsidP="00EF476D">
                            <w:pPr>
                              <w:jc w:val="center"/>
                              <w:rPr>
                                <w:lang w:val="en-NZ"/>
                              </w:rPr>
                            </w:pPr>
                            <w:r>
                              <w:rPr>
                                <w:lang w:val="en-NZ"/>
                              </w:rPr>
                              <w:t>Cohort Adjusted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65307C" id="_x0000_s1033" type="#_x0000_t202" style="position:absolute;margin-left:47.1pt;margin-top:101.55pt;width:98.3pt;height:19.85pt;rotation:-90;z-index:251669504;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">
                <v:textbox>
                  <w:txbxContent>
                    <w:p w14:paraId="112F8B27" w14:textId="77777777" w:rsidR="009B6A56" w:rsidRPr="00BB35A6" w:rsidRDefault="009B6A56" w:rsidP="00EF476D">
                      <w:pPr>
                        <w:jc w:val="center"/>
                        <w:rPr>
                          <w:lang w:val="en-NZ"/>
                        </w:rPr>
                      </w:pPr>
                      <w:r>
                        <w:rPr>
                          <w:lang w:val="en-NZ"/>
                        </w:rPr>
                        <w:t>Cohort Adjusted</w:t>
                      </w:r>
                    </w:p>
                  </w:txbxContent>
                </v:textbox>
                <w10:wrap type="square" anchorx="margin"/>
              </v:shape>
            </w:pict>
          </mc:Fallback>
        </mc:AlternateContent>
      </w:r>
    </w:p>
    <w:p w14:paraId="5D7F3311" w14:textId="46687F6B" w:rsidR="00A072D3" w:rsidRPr="000E1C4D" w:rsidRDefault="00E57DD6" w:rsidP="000E1C4D">
      <w:pPr>
        <w:spacing w:after="120" w:line="240" w:lineRule="auto"/>
        <w:rPr>
          <w:rFonts w:ascii="Times New Roman" w:hAnsi="Times New Roman" w:cs="Times New Roman"/>
          <w:sz w:val="24"/>
          <w:szCs w:val="24"/>
        </w:rPr>
      </w:pPr>
      <w:r w:rsidRPr="000E1C4D">
        <w:rPr>
          <w:rFonts w:ascii="Times New Roman" w:hAnsi="Times New Roman" w:cs="Times New Roman"/>
          <w:noProof/>
          <w:sz w:val="24"/>
          <w:szCs w:val="24"/>
        </w:rPr>
        <w:drawing>
          <wp:inline distT="0" distB="0" distL="0" distR="0" wp14:anchorId="5255195D" wp14:editId="25BAF448">
            <wp:extent cx="2654490" cy="2646994"/>
            <wp:effectExtent l="0" t="0" r="0" b="1270"/>
            <wp:docPr id="22" name="Picture 2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F_NetworkDiagram_CohortAdj_k20_SampGroup.jpeg"/>
                    <pic:cNvPicPr/>
                  </pic:nvPicPr>
                  <pic:blipFill rotWithShape="1">
                    <a:blip r:embed="rId16" cstate="print">
                      <a:extLst>
                        <a:ext uri="{28A0092B-C50C-407E-A947-70E740481C1C}">
                          <a14:useLocalDpi xmlns:a14="http://schemas.microsoft.com/office/drawing/2010/main" val="0"/>
                        </a:ext>
                      </a:extLst>
                    </a:blip>
                    <a:srcRect l="29773" t="17460" r="23894" b="20940"/>
                    <a:stretch/>
                  </pic:blipFill>
                  <pic:spPr bwMode="auto">
                    <a:xfrm>
                      <a:off x="0" y="0"/>
                      <a:ext cx="2655596" cy="2648097"/>
                    </a:xfrm>
                    <a:prstGeom prst="rect">
                      <a:avLst/>
                    </a:prstGeom>
                    <a:ln>
                      <a:noFill/>
                    </a:ln>
                    <a:extLst>
                      <a:ext uri="{53640926-AAD7-44D8-BBD7-CCE9431645EC}">
                        <a14:shadowObscured xmlns:a14="http://schemas.microsoft.com/office/drawing/2010/main"/>
                      </a:ext>
                    </a:extLst>
                  </pic:spPr>
                </pic:pic>
              </a:graphicData>
            </a:graphic>
          </wp:inline>
        </w:drawing>
      </w:r>
      <w:r w:rsidR="008D0791" w:rsidRPr="000E1C4D">
        <w:rPr>
          <w:rFonts w:ascii="Times New Roman" w:hAnsi="Times New Roman" w:cs="Times New Roman"/>
          <w:noProof/>
          <w:sz w:val="24"/>
          <w:szCs w:val="24"/>
        </w:rPr>
        <w:drawing>
          <wp:inline distT="0" distB="0" distL="0" distR="0" wp14:anchorId="398C4457" wp14:editId="6B84D2D2">
            <wp:extent cx="2633307" cy="2647666"/>
            <wp:effectExtent l="0" t="0" r="0" b="635"/>
            <wp:docPr id="23" name="Picture 23" descr="Shape, arrow,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RF_NetworkDiagram_CohortAdj_k20_FDGroup.jpeg"/>
                    <pic:cNvPicPr/>
                  </pic:nvPicPr>
                  <pic:blipFill rotWithShape="1">
                    <a:blip r:embed="rId17" cstate="print">
                      <a:extLst>
                        <a:ext uri="{28A0092B-C50C-407E-A947-70E740481C1C}">
                          <a14:useLocalDpi xmlns:a14="http://schemas.microsoft.com/office/drawing/2010/main" val="0"/>
                        </a:ext>
                      </a:extLst>
                    </a:blip>
                    <a:srcRect l="30246" t="17460" r="23802" b="20940"/>
                    <a:stretch/>
                  </pic:blipFill>
                  <pic:spPr bwMode="auto">
                    <a:xfrm>
                      <a:off x="0" y="0"/>
                      <a:ext cx="2633736" cy="2648097"/>
                    </a:xfrm>
                    <a:prstGeom prst="rect">
                      <a:avLst/>
                    </a:prstGeom>
                    <a:ln>
                      <a:noFill/>
                    </a:ln>
                    <a:extLst>
                      <a:ext uri="{53640926-AAD7-44D8-BBD7-CCE9431645EC}">
                        <a14:shadowObscured xmlns:a14="http://schemas.microsoft.com/office/drawing/2010/main"/>
                      </a:ext>
                    </a:extLst>
                  </pic:spPr>
                </pic:pic>
              </a:graphicData>
            </a:graphic>
          </wp:inline>
        </w:drawing>
      </w:r>
    </w:p>
    <w:p w14:paraId="31ED0C88" w14:textId="6E067D05" w:rsidR="00F8187E" w:rsidRPr="000E1C4D" w:rsidRDefault="00F8187E" w:rsidP="000E1C4D">
      <w:pPr>
        <w:spacing w:after="120" w:line="240" w:lineRule="auto"/>
        <w:rPr>
          <w:rFonts w:ascii="Times New Roman" w:hAnsi="Times New Roman" w:cs="Times New Roman"/>
          <w:sz w:val="24"/>
          <w:szCs w:val="24"/>
        </w:rPr>
      </w:pPr>
    </w:p>
    <w:sectPr w:rsidR="00F8187E" w:rsidRPr="000E1C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AF2"/>
    <w:rsid w:val="00080963"/>
    <w:rsid w:val="00080B24"/>
    <w:rsid w:val="000A538E"/>
    <w:rsid w:val="000E1C4D"/>
    <w:rsid w:val="000F408D"/>
    <w:rsid w:val="000F60EE"/>
    <w:rsid w:val="001166C7"/>
    <w:rsid w:val="00143F7B"/>
    <w:rsid w:val="001767B1"/>
    <w:rsid w:val="00187AC9"/>
    <w:rsid w:val="001A0D80"/>
    <w:rsid w:val="001D7B6C"/>
    <w:rsid w:val="001F20F6"/>
    <w:rsid w:val="0020692A"/>
    <w:rsid w:val="00230823"/>
    <w:rsid w:val="00230EC5"/>
    <w:rsid w:val="0023179F"/>
    <w:rsid w:val="0029252D"/>
    <w:rsid w:val="002A28B2"/>
    <w:rsid w:val="002C1722"/>
    <w:rsid w:val="00305AF2"/>
    <w:rsid w:val="003514DF"/>
    <w:rsid w:val="00473DC7"/>
    <w:rsid w:val="0049322B"/>
    <w:rsid w:val="005023E1"/>
    <w:rsid w:val="005551DC"/>
    <w:rsid w:val="00557C3C"/>
    <w:rsid w:val="005A383A"/>
    <w:rsid w:val="005B3F72"/>
    <w:rsid w:val="005C5E36"/>
    <w:rsid w:val="005F7547"/>
    <w:rsid w:val="0061660E"/>
    <w:rsid w:val="006D4D8A"/>
    <w:rsid w:val="006F0927"/>
    <w:rsid w:val="00803B3B"/>
    <w:rsid w:val="00812C2F"/>
    <w:rsid w:val="008323AB"/>
    <w:rsid w:val="00844ECA"/>
    <w:rsid w:val="008D0791"/>
    <w:rsid w:val="008D2A7A"/>
    <w:rsid w:val="008F205F"/>
    <w:rsid w:val="009670E6"/>
    <w:rsid w:val="009B6A56"/>
    <w:rsid w:val="00A072D3"/>
    <w:rsid w:val="00A45EFF"/>
    <w:rsid w:val="00A67A0E"/>
    <w:rsid w:val="00AD1220"/>
    <w:rsid w:val="00B15FA2"/>
    <w:rsid w:val="00B33AC0"/>
    <w:rsid w:val="00BA7C71"/>
    <w:rsid w:val="00BB0B79"/>
    <w:rsid w:val="00BB25F8"/>
    <w:rsid w:val="00BB35A6"/>
    <w:rsid w:val="00C200FC"/>
    <w:rsid w:val="00D07E2F"/>
    <w:rsid w:val="00D14772"/>
    <w:rsid w:val="00D3505B"/>
    <w:rsid w:val="00D47036"/>
    <w:rsid w:val="00D70C68"/>
    <w:rsid w:val="00D800F2"/>
    <w:rsid w:val="00D96152"/>
    <w:rsid w:val="00E03198"/>
    <w:rsid w:val="00E4733A"/>
    <w:rsid w:val="00E57DD6"/>
    <w:rsid w:val="00EB0FD7"/>
    <w:rsid w:val="00EF476D"/>
    <w:rsid w:val="00EF6166"/>
    <w:rsid w:val="00F8187E"/>
    <w:rsid w:val="00F9613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EE1D"/>
  <w15:chartTrackingRefBased/>
  <w15:docId w15:val="{100A0BD4-05E3-4DE0-9264-4339FC751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AF2"/>
    <w:pPr>
      <w:spacing w:after="200" w:line="276"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36FDB9C4EA81E458B8F4B274636BD77" ma:contentTypeVersion="31" ma:contentTypeDescription="Create a new document." ma:contentTypeScope="" ma:versionID="aad84ef250c03dea6a508c9de10d7fc6">
  <xsd:schema xmlns:xsd="http://www.w3.org/2001/XMLSchema" xmlns:xs="http://www.w3.org/2001/XMLSchema" xmlns:p="http://schemas.microsoft.com/office/2006/metadata/properties" xmlns:ns3="7eac3473-afb6-4782-ba55-074fa82562bd" xmlns:ns4="573f3517-594b-4fc8-a35d-789c499cfb99" xmlns:ns5="237dc1c9-e814-498f-b4e5-2a5e47953cb7" targetNamespace="http://schemas.microsoft.com/office/2006/metadata/properties" ma:root="true" ma:fieldsID="11fc21e99a221bd187dd6b254f768f4f" ns3:_="" ns4:_="" ns5:_="">
    <xsd:import namespace="7eac3473-afb6-4782-ba55-074fa82562bd"/>
    <xsd:import namespace="573f3517-594b-4fc8-a35d-789c499cfb99"/>
    <xsd:import namespace="237dc1c9-e814-498f-b4e5-2a5e47953cb7"/>
    <xsd:element name="properties">
      <xsd:complexType>
        <xsd:sequence>
          <xsd:element name="documentManagement">
            <xsd:complexType>
              <xsd:all>
                <xsd:element ref="ns3:TaxCatchAll" minOccurs="0"/>
                <xsd:element ref="ns3:TaxCatchAllLabel" minOccurs="0"/>
                <xsd:element ref="ns4:SharedWithUsers" minOccurs="0"/>
                <xsd:element ref="ns4:SharedWithDetails" minOccurs="0"/>
                <xsd:element ref="ns4:SharingHintHash"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GenerationTime" minOccurs="0"/>
                <xsd:element ref="ns5:MediaServiceEventHashCode" minOccurs="0"/>
                <xsd:element ref="ns5:MediaServiceOCR"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ac3473-afb6-4782-ba55-074fa82562bd" elementFormDefault="qualified">
    <xsd:import namespace="http://schemas.microsoft.com/office/2006/documentManagement/types"/>
    <xsd:import namespace="http://schemas.microsoft.com/office/infopath/2007/PartnerControls"/>
    <xsd:element name="TaxCatchAll" ma:index="4" nillable="true" ma:displayName="Taxonomy Catch All Column" ma:hidden="true" ma:list="{1b156583-fdc0-4951-978e-93309ee18cc6}" ma:internalName="TaxCatchAll" ma:showField="CatchAllData" ma:web="573f3517-594b-4fc8-a35d-789c499cfb99">
      <xsd:complexType>
        <xsd:complexContent>
          <xsd:extension base="dms:MultiChoiceLookup">
            <xsd:sequence>
              <xsd:element name="Value" type="dms:Lookup" maxOccurs="unbounded" minOccurs="0" nillable="true"/>
            </xsd:sequence>
          </xsd:extension>
        </xsd:complexContent>
      </xsd:complexType>
    </xsd:element>
    <xsd:element name="TaxCatchAllLabel" ma:index="5" nillable="true" ma:displayName="Taxonomy Catch All Column1" ma:hidden="true" ma:list="{1b156583-fdc0-4951-978e-93309ee18cc6}" ma:internalName="TaxCatchAllLabel" ma:readOnly="true" ma:showField="CatchAllDataLabel" ma:web="573f3517-594b-4fc8-a35d-789c499cfb9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73f3517-594b-4fc8-a35d-789c499cfb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7dc1c9-e814-498f-b4e5-2a5e47953cb7"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eac3473-afb6-4782-ba55-074fa82562bd"/>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12bbd033-7c10-4bc6-94c7-41b14f0b8859" ContentTypeId="0x0101" PreviousValue="false"/>
</file>

<file path=customXml/itemProps1.xml><?xml version="1.0" encoding="utf-8"?>
<ds:datastoreItem xmlns:ds="http://schemas.openxmlformats.org/officeDocument/2006/customXml" ds:itemID="{62E28CBE-40EC-403F-BCC7-5D14FF315C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ac3473-afb6-4782-ba55-074fa82562bd"/>
    <ds:schemaRef ds:uri="573f3517-594b-4fc8-a35d-789c499cfb99"/>
    <ds:schemaRef ds:uri="237dc1c9-e814-498f-b4e5-2a5e47953c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ADE995-6E65-4EB7-8FF4-08AD9CCF71FB}">
  <ds:schemaRefs>
    <ds:schemaRef ds:uri="http://schemas.microsoft.com/office/2006/metadata/properties"/>
    <ds:schemaRef ds:uri="http://schemas.microsoft.com/office/infopath/2007/PartnerControls"/>
    <ds:schemaRef ds:uri="7eac3473-afb6-4782-ba55-074fa82562bd"/>
  </ds:schemaRefs>
</ds:datastoreItem>
</file>

<file path=customXml/itemProps3.xml><?xml version="1.0" encoding="utf-8"?>
<ds:datastoreItem xmlns:ds="http://schemas.openxmlformats.org/officeDocument/2006/customXml" ds:itemID="{CFC67595-7EE0-4FA3-A89A-50564D822654}">
  <ds:schemaRefs>
    <ds:schemaRef ds:uri="http://schemas.microsoft.com/sharepoint/v3/contenttype/forms"/>
  </ds:schemaRefs>
</ds:datastoreItem>
</file>

<file path=customXml/itemProps4.xml><?xml version="1.0" encoding="utf-8"?>
<ds:datastoreItem xmlns:ds="http://schemas.openxmlformats.org/officeDocument/2006/customXml" ds:itemID="{E2DB5AC1-34CF-481A-BE6D-09D744770494}">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4</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Hess</dc:creator>
  <cp:keywords/>
  <dc:description/>
  <cp:lastModifiedBy>Melanie Hess</cp:lastModifiedBy>
  <cp:revision>64</cp:revision>
  <dcterms:created xsi:type="dcterms:W3CDTF">2020-12-07T03:16:00Z</dcterms:created>
  <dcterms:modified xsi:type="dcterms:W3CDTF">2022-09-16T19:18:00Z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0x010100136FDB9C4EA81E458B8F4B274636BD77</vt:lpwstr>
  </property>
</Properties>
</file>