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B71DE" w14:textId="77777777" w:rsidR="00001125" w:rsidRDefault="00001125" w:rsidP="00001125">
      <w:pPr>
        <w:spacing w:after="0" w:line="480" w:lineRule="auto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>
        <w:rPr>
          <w:rFonts w:ascii="Times New Roman Bold" w:eastAsia="Arial Unicode MS" w:hAnsi="Times New Roman Bold" w:cs="Times New Roman Bold"/>
          <w:b/>
          <w:bCs/>
          <w:sz w:val="24"/>
          <w:szCs w:val="24"/>
          <w:lang w:val="fr-FR"/>
        </w:rPr>
        <w:t>Table 1</w:t>
      </w:r>
      <w:r>
        <w:rPr>
          <w:rFonts w:ascii="Times New Roman Bold" w:eastAsia="Arial Unicode MS" w:hAnsi="Times New Roman Bold" w:cs="Times New Roman Bold"/>
          <w:b/>
          <w:bCs/>
          <w:sz w:val="24"/>
          <w:szCs w:val="24"/>
        </w:rPr>
        <w:t>:</w:t>
      </w:r>
    </w:p>
    <w:p w14:paraId="1DEC2353" w14:textId="77777777" w:rsidR="00001125" w:rsidRDefault="00001125" w:rsidP="00001125">
      <w:pPr>
        <w:spacing w:after="0" w:line="480" w:lineRule="auto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>
        <w:rPr>
          <w:rFonts w:ascii="Times New Roman" w:eastAsia="Arial Unicode MS" w:hAnsi="Times New Roman" w:cs="Times New Roman"/>
          <w:sz w:val="24"/>
          <w:szCs w:val="24"/>
          <w:lang w:val="en-GB"/>
        </w:rPr>
        <w:t>Abbreviation: FC, fold change</w:t>
      </w:r>
    </w:p>
    <w:p w14:paraId="0A35D1E2" w14:textId="4CC2CECA" w:rsidR="00001125" w:rsidRDefault="00001125" w:rsidP="00001125">
      <w:pPr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val="en-GB"/>
        </w:rPr>
        <w:t xml:space="preserve">P &lt; 0.05 was considered statistically significant (PD-L1 / PD-L2 </w:t>
      </w:r>
      <w:r>
        <w:rPr>
          <w:rFonts w:ascii="Times New Roman" w:eastAsia="Arial Unicode MS" w:hAnsi="Times New Roman" w:cs="Times New Roman"/>
          <w:sz w:val="24"/>
          <w:szCs w:val="24"/>
        </w:rPr>
        <w:t>dKO</w:t>
      </w:r>
      <w:r>
        <w:rPr>
          <w:rFonts w:ascii="Times New Roman" w:eastAsia="Arial Unicode MS" w:hAnsi="Times New Roman" w:cs="Times New Roman"/>
          <w:sz w:val="24"/>
          <w:szCs w:val="24"/>
          <w:lang w:val="en-GB"/>
        </w:rPr>
        <w:t xml:space="preserve"> mice vs. </w:t>
      </w:r>
      <w:r>
        <w:rPr>
          <w:rFonts w:ascii="Times New Roman" w:eastAsia="Arial Unicode MS" w:hAnsi="Times New Roman" w:cs="Times New Roman"/>
          <w:sz w:val="24"/>
          <w:szCs w:val="24"/>
        </w:rPr>
        <w:t>WT</w:t>
      </w:r>
      <w:r>
        <w:rPr>
          <w:rFonts w:ascii="Times New Roman" w:eastAsia="Arial Unicode MS" w:hAnsi="Times New Roman" w:cs="Times New Roman"/>
          <w:sz w:val="24"/>
          <w:szCs w:val="24"/>
          <w:lang w:val="en-GB"/>
        </w:rPr>
        <w:t xml:space="preserve"> C57BL / 6J mice).</w:t>
      </w:r>
    </w:p>
    <w:p w14:paraId="5EDFB582" w14:textId="270CA603" w:rsidR="00001125" w:rsidRDefault="00001125" w:rsidP="00001125">
      <w:pPr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noProof/>
          <w:sz w:val="24"/>
          <w:szCs w:val="24"/>
        </w:rPr>
        <w:drawing>
          <wp:inline distT="0" distB="0" distL="114300" distR="114300" wp14:anchorId="72325F5F" wp14:editId="1181C4AA">
            <wp:extent cx="5263515" cy="2489200"/>
            <wp:effectExtent l="0" t="0" r="19685" b="0"/>
            <wp:docPr id="7" name="图片 7" descr="截屏2022-06-29 下午5.12.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截屏2022-06-29 下午5.12.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986A0" w14:textId="0850D8EA" w:rsidR="00001125" w:rsidRDefault="00001125" w:rsidP="00001125">
      <w:pPr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1A016AF3" w14:textId="77777777" w:rsidR="00001125" w:rsidRDefault="00001125" w:rsidP="00001125">
      <w:pPr>
        <w:spacing w:after="0" w:line="480" w:lineRule="auto"/>
        <w:jc w:val="both"/>
        <w:rPr>
          <w:rFonts w:ascii="Times New Roman" w:eastAsia="Arial Unicode MS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="Arial Unicode MS" w:hAnsi="Times New Roman" w:cs="Times New Roman"/>
          <w:b/>
          <w:bCs/>
          <w:sz w:val="24"/>
          <w:szCs w:val="24"/>
          <w:lang w:val="fr-FR"/>
        </w:rPr>
        <w:t xml:space="preserve">Table </w:t>
      </w:r>
      <w:r>
        <w:rPr>
          <w:rFonts w:ascii="Times New Roman" w:eastAsia="Arial Unicode MS" w:hAnsi="Times New Roman" w:cs="Times New Roman"/>
          <w:b/>
          <w:bCs/>
          <w:sz w:val="24"/>
          <w:szCs w:val="24"/>
          <w:lang w:val="en-GB"/>
        </w:rPr>
        <w:t>2</w:t>
      </w:r>
      <w:r>
        <w:rPr>
          <w:rFonts w:ascii="Times New Roman" w:eastAsia="Arial Unicode MS" w:hAnsi="Times New Roman" w:cs="Times New Roman"/>
          <w:b/>
          <w:bCs/>
          <w:sz w:val="24"/>
          <w:szCs w:val="24"/>
        </w:rPr>
        <w:t>:</w:t>
      </w:r>
    </w:p>
    <w:p w14:paraId="4370AE97" w14:textId="77777777" w:rsidR="00001125" w:rsidRDefault="00001125" w:rsidP="00001125">
      <w:pPr>
        <w:spacing w:after="0" w:line="48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>
        <w:rPr>
          <w:rFonts w:ascii="Times New Roman" w:eastAsia="Arial Unicode MS" w:hAnsi="Times New Roman" w:cs="Times New Roman"/>
          <w:sz w:val="24"/>
          <w:szCs w:val="24"/>
          <w:lang w:val="en-GB"/>
        </w:rPr>
        <w:t>Abbreviations: BP, biological process; CC, cellular component; DEG, differentially expressed gene; GO, Gene Ontology; MF, molecular function.</w:t>
      </w:r>
    </w:p>
    <w:p w14:paraId="54E6A72D" w14:textId="77777777" w:rsidR="00001125" w:rsidRDefault="00001125" w:rsidP="00001125">
      <w:pPr>
        <w:spacing w:after="0" w:line="48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>
        <w:rPr>
          <w:rFonts w:ascii="Times New Roman" w:eastAsia="Arial Unicode MS" w:hAnsi="Times New Roman" w:cs="Times New Roman"/>
          <w:sz w:val="24"/>
          <w:szCs w:val="24"/>
          <w:lang w:val="en-GB"/>
        </w:rPr>
        <w:t>P&lt;0.05 was considered statistically significant.</w:t>
      </w:r>
    </w:p>
    <w:p w14:paraId="74409004" w14:textId="77777777" w:rsidR="00001125" w:rsidRDefault="00001125" w:rsidP="00001125">
      <w:pPr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 w:hint="eastAsia"/>
          <w:noProof/>
          <w:sz w:val="24"/>
          <w:szCs w:val="24"/>
        </w:rPr>
        <w:lastRenderedPageBreak/>
        <w:drawing>
          <wp:inline distT="0" distB="0" distL="114300" distR="114300" wp14:anchorId="3A6258B1" wp14:editId="69F15B36">
            <wp:extent cx="4089400" cy="8128635"/>
            <wp:effectExtent l="0" t="0" r="0" b="24765"/>
            <wp:docPr id="8" name="图片 8" descr="截屏2022-06-29 下午5.12.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截屏2022-06-29 下午5.12.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9400" cy="812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619E6" w14:textId="61671C09" w:rsidR="00001125" w:rsidRDefault="00001125" w:rsidP="00001125">
      <w:pPr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</w:p>
    <w:p w14:paraId="5A4AF062" w14:textId="77777777" w:rsidR="00001125" w:rsidRDefault="00001125" w:rsidP="00001125">
      <w:pPr>
        <w:spacing w:after="0" w:line="480" w:lineRule="auto"/>
        <w:jc w:val="both"/>
        <w:rPr>
          <w:rFonts w:ascii="Times New Roman Bold" w:eastAsia="Arial Unicode MS" w:hAnsi="Times New Roman Bold" w:cs="Times New Roman Bold"/>
          <w:b/>
          <w:bCs/>
          <w:sz w:val="24"/>
          <w:szCs w:val="24"/>
        </w:rPr>
      </w:pPr>
      <w:r>
        <w:rPr>
          <w:rFonts w:ascii="Times New Roman Bold" w:eastAsia="Arial Unicode MS" w:hAnsi="Times New Roman Bold" w:cs="Times New Roman Bold"/>
          <w:b/>
          <w:bCs/>
          <w:sz w:val="24"/>
          <w:szCs w:val="24"/>
          <w:lang w:val="fr-FR"/>
        </w:rPr>
        <w:lastRenderedPageBreak/>
        <w:t xml:space="preserve">Table </w:t>
      </w:r>
      <w:r>
        <w:rPr>
          <w:rFonts w:ascii="Times New Roman Bold" w:eastAsia="Arial Unicode MS" w:hAnsi="Times New Roman Bold" w:cs="Times New Roman Bold"/>
          <w:b/>
          <w:bCs/>
          <w:sz w:val="24"/>
          <w:szCs w:val="24"/>
          <w:lang w:val="en-GB"/>
        </w:rPr>
        <w:t>3</w:t>
      </w:r>
      <w:r>
        <w:rPr>
          <w:rFonts w:ascii="Times New Roman Bold" w:eastAsia="Arial Unicode MS" w:hAnsi="Times New Roman Bold" w:cs="Times New Roman Bold"/>
          <w:b/>
          <w:bCs/>
          <w:sz w:val="24"/>
          <w:szCs w:val="24"/>
        </w:rPr>
        <w:t>:</w:t>
      </w:r>
    </w:p>
    <w:p w14:paraId="07F4C3B6" w14:textId="77777777" w:rsidR="00001125" w:rsidRDefault="00001125" w:rsidP="00001125">
      <w:pPr>
        <w:spacing w:after="0" w:line="480" w:lineRule="auto"/>
        <w:jc w:val="both"/>
        <w:rPr>
          <w:rFonts w:ascii="Times New Roman" w:eastAsia="Arial Unicode MS" w:hAnsi="Times New Roman" w:cs="Times New Roman"/>
          <w:sz w:val="24"/>
          <w:szCs w:val="24"/>
          <w:lang w:val="en-GB"/>
        </w:rPr>
      </w:pPr>
      <w:r>
        <w:rPr>
          <w:rFonts w:ascii="Times New Roman" w:eastAsia="Arial Unicode MS" w:hAnsi="Times New Roman" w:cs="Times New Roman"/>
          <w:sz w:val="24"/>
          <w:szCs w:val="24"/>
          <w:lang w:val="en-GB"/>
        </w:rPr>
        <w:t>Abbreviations: DEG, differentially expressed genes; KEGG, Kyoto Encyclopedia of Genes and Genomes.</w:t>
      </w:r>
    </w:p>
    <w:p w14:paraId="64EB0E35" w14:textId="03198460" w:rsidR="00001125" w:rsidRDefault="00001125" w:rsidP="00001125">
      <w:pPr>
        <w:spacing w:after="0" w:line="48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  <w:lang w:val="en-GB"/>
        </w:rPr>
        <w:t>P&lt;0.05 was considered statistically significant.</w:t>
      </w:r>
    </w:p>
    <w:p w14:paraId="55579D92" w14:textId="77777777" w:rsidR="00001125" w:rsidRDefault="00001125" w:rsidP="00001125">
      <w:pPr>
        <w:spacing w:after="0" w:line="480" w:lineRule="auto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 w:hint="eastAsia"/>
          <w:noProof/>
          <w:sz w:val="24"/>
          <w:szCs w:val="24"/>
        </w:rPr>
        <w:drawing>
          <wp:inline distT="0" distB="0" distL="114300" distR="114300" wp14:anchorId="6B450972" wp14:editId="52884AA8">
            <wp:extent cx="5271135" cy="6018530"/>
            <wp:effectExtent l="0" t="0" r="12065" b="1270"/>
            <wp:docPr id="9" name="图片 9" descr="截屏2022-06-29 下午5.12.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截屏2022-06-29 下午5.12.5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018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976A7" w14:textId="77777777" w:rsidR="00000F57" w:rsidRDefault="00001125" w:rsidP="00001125"/>
    <w:sectPr w:rsidR="00000F5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auto"/>
    <w:pitch w:val="default"/>
    <w:sig w:usb0="E0000AFF" w:usb1="00007843" w:usb2="00000001" w:usb3="00000000" w:csb0="400001BF" w:csb1="DFF70000"/>
  </w:font>
  <w:font w:name="Arial Unicode MS">
    <w:altName w:val="SimSun"/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125"/>
    <w:rsid w:val="00001125"/>
    <w:rsid w:val="0007695B"/>
    <w:rsid w:val="005615C6"/>
    <w:rsid w:val="005E078B"/>
    <w:rsid w:val="00781D71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B385BD"/>
  <w15:chartTrackingRefBased/>
  <w15:docId w15:val="{D5F5DF29-ADB3-42D0-9BB2-90E250CA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001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</Words>
  <Characters>429</Characters>
  <Application>Microsoft Office Word</Application>
  <DocSecurity>0</DocSecurity>
  <Lines>3</Lines>
  <Paragraphs>1</Paragraphs>
  <ScaleCrop>false</ScaleCrop>
  <Company>Springer Nature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2022-10-17T09:29:00Z</dcterms:created>
  <dcterms:modified xsi:type="dcterms:W3CDTF">2022-10-17T09:31:00Z</dcterms:modified>
</cp:coreProperties>
</file>