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CE85C9" w14:textId="79D27A79" w:rsidR="008D5317" w:rsidRPr="00A12EE3" w:rsidRDefault="00A12EE3">
      <w:pPr>
        <w:rPr>
          <w:rFonts w:ascii="Times New Roman" w:hAnsi="Times New Roman" w:cs="Times New Roman"/>
          <w:b/>
          <w:bCs/>
        </w:rPr>
      </w:pPr>
      <w:r w:rsidRPr="00A12EE3">
        <w:rPr>
          <w:rFonts w:ascii="Times New Roman" w:hAnsi="Times New Roman" w:cs="Times New Roman"/>
          <w:b/>
          <w:bCs/>
        </w:rPr>
        <w:t>Supplementary Data: Appendix A</w:t>
      </w:r>
    </w:p>
    <w:p w14:paraId="7A7849B3" w14:textId="73B06471" w:rsidR="007F2024" w:rsidRPr="00A12EE3" w:rsidRDefault="007F2024">
      <w:pPr>
        <w:rPr>
          <w:rFonts w:ascii="Times New Roman" w:hAnsi="Times New Roman" w:cs="Times New Roman"/>
          <w:b/>
          <w:bCs/>
        </w:rPr>
      </w:pPr>
    </w:p>
    <w:p w14:paraId="510A2C2D" w14:textId="1AB16447" w:rsidR="007F2024" w:rsidRPr="00A12EE3" w:rsidRDefault="00EA1B9F">
      <w:pPr>
        <w:rPr>
          <w:rFonts w:ascii="Times New Roman" w:hAnsi="Times New Roman" w:cs="Times New Roman"/>
          <w:b/>
          <w:bCs/>
        </w:rPr>
      </w:pPr>
      <w:r w:rsidRPr="00A12EE3">
        <w:rPr>
          <w:rFonts w:ascii="Times New Roman" w:hAnsi="Times New Roman" w:cs="Times New Roman"/>
          <w:b/>
          <w:bCs/>
        </w:rPr>
        <w:t>Building a Prediction Interval</w:t>
      </w:r>
    </w:p>
    <w:p w14:paraId="52968E2E" w14:textId="74D94F61" w:rsidR="00EA1B9F" w:rsidRPr="00A12EE3" w:rsidRDefault="00EA1B9F">
      <w:pPr>
        <w:rPr>
          <w:rFonts w:ascii="Times New Roman" w:hAnsi="Times New Roman" w:cs="Times New Roman"/>
          <w:b/>
          <w:bCs/>
        </w:rPr>
      </w:pPr>
    </w:p>
    <w:p w14:paraId="4FC71FD1" w14:textId="3FCDD863" w:rsidR="00EA1B9F" w:rsidRPr="00A12EE3" w:rsidRDefault="00D36938">
      <w:pPr>
        <w:rPr>
          <w:rFonts w:ascii="Times New Roman" w:hAnsi="Times New Roman" w:cs="Times New Roman"/>
        </w:rPr>
      </w:pPr>
      <w:r w:rsidRPr="00A12EE3">
        <w:rPr>
          <w:rFonts w:ascii="Times New Roman" w:hAnsi="Times New Roman" w:cs="Times New Roman"/>
        </w:rPr>
        <w:t>The approach used is the one presented in Gelman and Hill (2007</w:t>
      </w:r>
      <w:r w:rsidR="00621DB7" w:rsidRPr="00A12EE3">
        <w:rPr>
          <w:rFonts w:ascii="Times New Roman" w:hAnsi="Times New Roman" w:cs="Times New Roman"/>
        </w:rPr>
        <w:t>; page 27</w:t>
      </w:r>
      <w:r w:rsidR="00054863" w:rsidRPr="00A12EE3">
        <w:rPr>
          <w:rFonts w:ascii="Times New Roman" w:hAnsi="Times New Roman" w:cs="Times New Roman"/>
        </w:rPr>
        <w:t>2</w:t>
      </w:r>
      <w:r w:rsidR="00621DB7" w:rsidRPr="00A12EE3">
        <w:rPr>
          <w:rFonts w:ascii="Times New Roman" w:hAnsi="Times New Roman" w:cs="Times New Roman"/>
        </w:rPr>
        <w:t xml:space="preserve">) to make prediction for a new </w:t>
      </w:r>
      <w:r w:rsidR="00B01DBF" w:rsidRPr="00A12EE3">
        <w:rPr>
          <w:rFonts w:ascii="Times New Roman" w:hAnsi="Times New Roman" w:cs="Times New Roman"/>
        </w:rPr>
        <w:t xml:space="preserve">lesion </w:t>
      </w:r>
      <w:r w:rsidR="00621DB7" w:rsidRPr="00A12EE3">
        <w:rPr>
          <w:rFonts w:ascii="Times New Roman" w:hAnsi="Times New Roman" w:cs="Times New Roman"/>
        </w:rPr>
        <w:t xml:space="preserve">in a new </w:t>
      </w:r>
      <w:r w:rsidR="00B01DBF" w:rsidRPr="00A12EE3">
        <w:rPr>
          <w:rFonts w:ascii="Times New Roman" w:hAnsi="Times New Roman" w:cs="Times New Roman"/>
        </w:rPr>
        <w:t>patient</w:t>
      </w:r>
      <w:r w:rsidR="00621DB7" w:rsidRPr="00A12EE3">
        <w:rPr>
          <w:rFonts w:ascii="Times New Roman" w:hAnsi="Times New Roman" w:cs="Times New Roman"/>
        </w:rPr>
        <w:t>.</w:t>
      </w:r>
    </w:p>
    <w:p w14:paraId="52E7321D" w14:textId="77777777" w:rsidR="0034794B" w:rsidRPr="00A12EE3" w:rsidRDefault="0034794B">
      <w:pPr>
        <w:rPr>
          <w:rFonts w:ascii="Times New Roman" w:hAnsi="Times New Roman" w:cs="Times New Roman"/>
        </w:rPr>
      </w:pPr>
    </w:p>
    <w:p w14:paraId="3CB144CD" w14:textId="0F6F006A" w:rsidR="00B329B3" w:rsidRPr="00A12EE3" w:rsidRDefault="00B329B3">
      <w:pPr>
        <w:rPr>
          <w:rFonts w:ascii="Times New Roman" w:hAnsi="Times New Roman" w:cs="Times New Roman"/>
        </w:rPr>
      </w:pPr>
      <w:r w:rsidRPr="00A12EE3">
        <w:rPr>
          <w:rFonts w:ascii="Times New Roman" w:hAnsi="Times New Roman" w:cs="Times New Roman"/>
        </w:rPr>
        <w:t xml:space="preserve">Let </w:t>
      </w:r>
      <m:oMath>
        <m:r>
          <w:rPr>
            <w:rFonts w:ascii="Cambria Math" w:hAnsi="Cambria Math" w:cs="Times New Roman"/>
          </w:rPr>
          <m:t>i=1, …, n</m:t>
        </m:r>
      </m:oMath>
      <w:r w:rsidR="000B6C59" w:rsidRPr="00A12EE3">
        <w:rPr>
          <w:rFonts w:ascii="Times New Roman" w:eastAsiaTheme="minorEastAsia" w:hAnsi="Times New Roman" w:cs="Times New Roman"/>
        </w:rPr>
        <w:t xml:space="preserve"> indicate the patient</w:t>
      </w:r>
      <w:r w:rsidR="009A172E" w:rsidRPr="00A12EE3">
        <w:rPr>
          <w:rFonts w:ascii="Times New Roman" w:eastAsiaTheme="minorEastAsia" w:hAnsi="Times New Roman" w:cs="Times New Roman"/>
        </w:rPr>
        <w:t xml:space="preserve">s included in the training set </w:t>
      </w:r>
      <m:oMath>
        <m:r>
          <m:rPr>
            <m:scr m:val="double-struck"/>
          </m:rPr>
          <w:rPr>
            <w:rFonts w:ascii="Cambria Math" w:eastAsiaTheme="minorEastAsia" w:hAnsi="Cambria Math" w:cs="Times New Roman"/>
          </w:rPr>
          <m:t>T</m:t>
        </m:r>
      </m:oMath>
      <w:r w:rsidR="000B6C59" w:rsidRPr="00A12EE3">
        <w:rPr>
          <w:rFonts w:ascii="Times New Roman" w:eastAsiaTheme="minorEastAsia" w:hAnsi="Times New Roman" w:cs="Times New Roman"/>
        </w:rPr>
        <w:t xml:space="preserve">, and </w:t>
      </w:r>
      <m:oMath>
        <m:r>
          <w:rPr>
            <w:rFonts w:ascii="Cambria Math" w:hAnsi="Cambria Math" w:cs="Times New Roman"/>
          </w:rPr>
          <m:t xml:space="preserve">j=1, …, 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n</m:t>
            </m:r>
          </m:e>
          <m:sub>
            <m:r>
              <w:rPr>
                <w:rFonts w:ascii="Cambria Math" w:hAnsi="Cambria Math" w:cs="Times New Roman"/>
              </w:rPr>
              <m:t>i</m:t>
            </m:r>
          </m:sub>
        </m:sSub>
      </m:oMath>
      <w:r w:rsidR="000B6C59" w:rsidRPr="00A12EE3">
        <w:rPr>
          <w:rFonts w:ascii="Times New Roman" w:eastAsiaTheme="minorEastAsia" w:hAnsi="Times New Roman" w:cs="Times New Roman"/>
        </w:rPr>
        <w:t xml:space="preserve"> indicate the lesion</w:t>
      </w:r>
      <w:r w:rsidR="009A172E" w:rsidRPr="00A12EE3">
        <w:rPr>
          <w:rFonts w:ascii="Times New Roman" w:eastAsiaTheme="minorEastAsia" w:hAnsi="Times New Roman" w:cs="Times New Roman"/>
        </w:rPr>
        <w:t>s</w:t>
      </w:r>
      <w:r w:rsidR="005C76A5" w:rsidRPr="00A12EE3">
        <w:rPr>
          <w:rFonts w:ascii="Times New Roman" w:eastAsiaTheme="minorEastAsia" w:hAnsi="Times New Roman" w:cs="Times New Roman"/>
        </w:rPr>
        <w:t>.</w:t>
      </w:r>
      <w:r w:rsidR="003636A6" w:rsidRPr="00A12EE3">
        <w:rPr>
          <w:rFonts w:ascii="Times New Roman" w:eastAsiaTheme="minorEastAsia" w:hAnsi="Times New Roman" w:cs="Times New Roman"/>
        </w:rPr>
        <w:t xml:space="preserve"> The expectation of the log(AUC) for the lesion </w:t>
      </w:r>
      <m:oMath>
        <m:r>
          <w:rPr>
            <w:rFonts w:ascii="Cambria Math" w:hAnsi="Cambria Math" w:cs="Times New Roman"/>
          </w:rPr>
          <m:t>j</m:t>
        </m:r>
      </m:oMath>
      <w:r w:rsidR="003636A6" w:rsidRPr="00A12EE3">
        <w:rPr>
          <w:rFonts w:ascii="Times New Roman" w:eastAsiaTheme="minorEastAsia" w:hAnsi="Times New Roman" w:cs="Times New Roman"/>
        </w:rPr>
        <w:t xml:space="preserve"> of patient </w:t>
      </w:r>
      <m:oMath>
        <m:r>
          <w:rPr>
            <w:rFonts w:ascii="Cambria Math" w:hAnsi="Cambria Math" w:cs="Times New Roman"/>
          </w:rPr>
          <m:t>i</m:t>
        </m:r>
      </m:oMath>
      <w:r w:rsidR="003636A6" w:rsidRPr="00A12EE3">
        <w:rPr>
          <w:rFonts w:ascii="Times New Roman" w:eastAsiaTheme="minorEastAsia" w:hAnsi="Times New Roman" w:cs="Times New Roman"/>
        </w:rPr>
        <w:t xml:space="preserve"> is denoted by </w:t>
      </w:r>
      <m:oMath>
        <m:r>
          <w:rPr>
            <w:rFonts w:ascii="Cambria Math" w:eastAsiaTheme="minorEastAsia" w:hAnsi="Cambria Math" w:cs="Times New Roman"/>
          </w:rPr>
          <m:t>E</m:t>
        </m:r>
        <m:d>
          <m:dPr>
            <m:ctrlPr>
              <w:rPr>
                <w:rFonts w:ascii="Cambria Math" w:eastAsiaTheme="minorEastAsia" w:hAnsi="Cambria Math" w:cs="Times New Roman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y</m:t>
                </m:r>
              </m:e>
              <m:sub>
                <m:r>
                  <w:rPr>
                    <w:rFonts w:ascii="Cambria Math" w:hAnsi="Cambria Math" w:cs="Times New Roman"/>
                  </w:rPr>
                  <m:t>ij</m:t>
                </m:r>
              </m:sub>
            </m:sSub>
            <m:ctrlPr>
              <w:rPr>
                <w:rFonts w:ascii="Cambria Math" w:hAnsi="Cambria Math" w:cs="Times New Roman"/>
                <w:i/>
              </w:rPr>
            </m:ctrlPr>
          </m:e>
        </m:d>
        <m:r>
          <w:rPr>
            <w:rFonts w:ascii="Cambria Math" w:hAnsi="Cambria Math" w:cs="Times New Roman"/>
          </w:rPr>
          <m:t xml:space="preserve">= 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μ</m:t>
            </m:r>
          </m:e>
          <m:sub>
            <m:r>
              <w:rPr>
                <w:rFonts w:ascii="Cambria Math" w:hAnsi="Cambria Math" w:cs="Times New Roman"/>
              </w:rPr>
              <m:t>ij</m:t>
            </m:r>
          </m:sub>
        </m:sSub>
      </m:oMath>
      <w:r w:rsidR="00AA03B9" w:rsidRPr="00A12EE3">
        <w:rPr>
          <w:rFonts w:ascii="Times New Roman" w:eastAsiaTheme="minorEastAsia" w:hAnsi="Times New Roman" w:cs="Times New Roman"/>
        </w:rPr>
        <w:t xml:space="preserve"> while </w:t>
      </w:r>
      <w:bookmarkStart w:id="0" w:name="_Hlk93499374"/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x</m:t>
            </m:r>
          </m:e>
          <m:sub>
            <m:r>
              <w:rPr>
                <w:rFonts w:ascii="Cambria Math" w:hAnsi="Cambria Math" w:cs="Times New Roman"/>
              </w:rPr>
              <m:t>ij</m:t>
            </m:r>
          </m:sub>
        </m:sSub>
      </m:oMath>
      <w:r w:rsidR="00AA03B9" w:rsidRPr="00A12EE3">
        <w:rPr>
          <w:rFonts w:ascii="Times New Roman" w:eastAsiaTheme="minorEastAsia" w:hAnsi="Times New Roman" w:cs="Times New Roman"/>
        </w:rPr>
        <w:t xml:space="preserve"> is the uptake measured at one time-point, eg the </w:t>
      </w:r>
      <w:r w:rsidR="006D67EF" w:rsidRPr="00A12EE3">
        <w:rPr>
          <w:rFonts w:ascii="Times New Roman" w:eastAsiaTheme="minorEastAsia" w:hAnsi="Times New Roman" w:cs="Times New Roman"/>
        </w:rPr>
        <w:t xml:space="preserve">logarithm of </w:t>
      </w:r>
      <w:r w:rsidR="00AA03B9" w:rsidRPr="00A12EE3">
        <w:rPr>
          <w:rFonts w:ascii="Times New Roman" w:eastAsiaTheme="minorEastAsia" w:hAnsi="Times New Roman" w:cs="Times New Roman"/>
        </w:rPr>
        <w:t xml:space="preserve">48h SUV measured on </w:t>
      </w:r>
      <w:bookmarkStart w:id="1" w:name="_Hlk93499355"/>
      <w:bookmarkEnd w:id="0"/>
      <w:r w:rsidR="00AA03B9" w:rsidRPr="00A12EE3">
        <w:rPr>
          <w:rFonts w:ascii="Times New Roman" w:eastAsiaTheme="minorEastAsia" w:hAnsi="Times New Roman" w:cs="Times New Roman"/>
        </w:rPr>
        <w:t xml:space="preserve">lesion </w:t>
      </w:r>
      <m:oMath>
        <m:r>
          <w:rPr>
            <w:rFonts w:ascii="Cambria Math" w:hAnsi="Cambria Math" w:cs="Times New Roman"/>
          </w:rPr>
          <m:t>j</m:t>
        </m:r>
      </m:oMath>
      <w:r w:rsidR="00AA03B9" w:rsidRPr="00A12EE3">
        <w:rPr>
          <w:rFonts w:ascii="Times New Roman" w:eastAsiaTheme="minorEastAsia" w:hAnsi="Times New Roman" w:cs="Times New Roman"/>
        </w:rPr>
        <w:t xml:space="preserve"> from patient </w:t>
      </w:r>
      <m:oMath>
        <m:r>
          <w:rPr>
            <w:rFonts w:ascii="Cambria Math" w:hAnsi="Cambria Math" w:cs="Times New Roman"/>
          </w:rPr>
          <m:t>i</m:t>
        </m:r>
      </m:oMath>
      <w:r w:rsidR="00AA03B9" w:rsidRPr="00A12EE3">
        <w:rPr>
          <w:rFonts w:ascii="Times New Roman" w:eastAsiaTheme="minorEastAsia" w:hAnsi="Times New Roman" w:cs="Times New Roman"/>
        </w:rPr>
        <w:t>.</w:t>
      </w:r>
      <w:bookmarkEnd w:id="1"/>
    </w:p>
    <w:p w14:paraId="6D0DEA1E" w14:textId="6DCD7179" w:rsidR="00D36938" w:rsidRPr="00A12EE3" w:rsidRDefault="00B329B3">
      <w:pPr>
        <w:rPr>
          <w:rFonts w:ascii="Times New Roman" w:hAnsi="Times New Roman" w:cs="Times New Roman"/>
        </w:rPr>
      </w:pPr>
      <w:r w:rsidRPr="00A12EE3">
        <w:rPr>
          <w:rFonts w:ascii="Times New Roman" w:hAnsi="Times New Roman" w:cs="Times New Roman"/>
        </w:rPr>
        <w:t>The linear model is defined as</w:t>
      </w:r>
      <w:r w:rsidR="00701A5B" w:rsidRPr="00A12EE3">
        <w:rPr>
          <w:rFonts w:ascii="Times New Roman" w:hAnsi="Times New Roman" w:cs="Times New Roman"/>
        </w:rPr>
        <w:t>:</w:t>
      </w:r>
    </w:p>
    <w:p w14:paraId="48B49863" w14:textId="5346EAA6" w:rsidR="00B329B3" w:rsidRDefault="00B329B3"/>
    <w:p w14:paraId="62A4D697" w14:textId="058060E6" w:rsidR="00B329B3" w:rsidRDefault="00A12EE3"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y</m:t>
              </m:r>
            </m:e>
            <m:sub>
              <m:r>
                <w:rPr>
                  <w:rFonts w:ascii="Cambria Math" w:hAnsi="Cambria Math"/>
                </w:rPr>
                <m:t>ij</m:t>
              </m:r>
            </m:sub>
          </m:sSub>
          <m:r>
            <w:rPr>
              <w:rFonts w:ascii="Cambria Math" w:hAnsi="Cambria Math"/>
            </w:rPr>
            <m:t xml:space="preserve">= 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x'</m:t>
              </m:r>
            </m:e>
            <m:sub>
              <m:r>
                <w:rPr>
                  <w:rFonts w:ascii="Cambria Math" w:hAnsi="Cambria Math"/>
                </w:rPr>
                <m:t>ij</m:t>
              </m:r>
            </m:sub>
          </m:sSub>
          <m:r>
            <w:rPr>
              <w:rFonts w:ascii="Cambria Math" w:hAnsi="Cambria Math"/>
            </w:rPr>
            <m:t xml:space="preserve">β+ 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ε</m:t>
              </m:r>
            </m:e>
            <m:sub>
              <m:r>
                <w:rPr>
                  <w:rFonts w:ascii="Cambria Math" w:hAnsi="Cambria Math"/>
                </w:rPr>
                <m:t>ij</m:t>
              </m:r>
            </m:sub>
          </m:sSub>
          <m:r>
            <w:rPr>
              <w:rFonts w:ascii="Cambria Math" w:hAnsi="Cambria Math"/>
            </w:rPr>
            <m:t xml:space="preserve">= 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μ</m:t>
              </m:r>
            </m:e>
            <m:sub>
              <m:r>
                <w:rPr>
                  <w:rFonts w:ascii="Cambria Math" w:hAnsi="Cambria Math"/>
                </w:rPr>
                <m:t>ij</m:t>
              </m:r>
            </m:sub>
          </m:sSub>
          <m:r>
            <w:rPr>
              <w:rFonts w:ascii="Cambria Math" w:hAnsi="Cambria Math"/>
            </w:rPr>
            <m:t xml:space="preserve">+ 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ε</m:t>
              </m:r>
            </m:e>
            <m:sub>
              <m:r>
                <w:rPr>
                  <w:rFonts w:ascii="Cambria Math" w:hAnsi="Cambria Math"/>
                </w:rPr>
                <m:t>ij</m:t>
              </m:r>
            </m:sub>
          </m:sSub>
          <m:r>
            <w:rPr>
              <w:rFonts w:ascii="Cambria Math" w:hAnsi="Cambria Math"/>
            </w:rPr>
            <m:t xml:space="preserve"> </m:t>
          </m:r>
        </m:oMath>
      </m:oMathPara>
    </w:p>
    <w:p w14:paraId="23D7BB94" w14:textId="77777777" w:rsidR="00040CA3" w:rsidRDefault="00040CA3"/>
    <w:p w14:paraId="54FB4083" w14:textId="3714D3CC" w:rsidR="00054863" w:rsidRPr="00A12EE3" w:rsidRDefault="003636A6">
      <w:pPr>
        <w:rPr>
          <w:rFonts w:ascii="Times New Roman" w:hAnsi="Times New Roman" w:cs="Times New Roman"/>
        </w:rPr>
      </w:pPr>
      <w:r w:rsidRPr="00A12EE3">
        <w:rPr>
          <w:rFonts w:ascii="Times New Roman" w:hAnsi="Times New Roman" w:cs="Times New Roman"/>
        </w:rPr>
        <w:t xml:space="preserve">The error terms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ε</m:t>
            </m:r>
          </m:e>
          <m:sub>
            <m:r>
              <w:rPr>
                <w:rFonts w:ascii="Cambria Math" w:hAnsi="Cambria Math" w:cs="Times New Roman"/>
              </w:rPr>
              <m:t>ij</m:t>
            </m:r>
          </m:sub>
        </m:sSub>
      </m:oMath>
      <w:r w:rsidRPr="00A12EE3">
        <w:rPr>
          <w:rFonts w:ascii="Times New Roman" w:eastAsiaTheme="minorEastAsia" w:hAnsi="Times New Roman" w:cs="Times New Roman"/>
        </w:rPr>
        <w:t xml:space="preserve"> are correlated</w:t>
      </w:r>
      <w:r w:rsidR="00010A28" w:rsidRPr="00A12EE3">
        <w:rPr>
          <w:rFonts w:ascii="Times New Roman" w:eastAsiaTheme="minorEastAsia" w:hAnsi="Times New Roman" w:cs="Times New Roman"/>
        </w:rPr>
        <w:t xml:space="preserve">, and </w:t>
      </w:r>
      <w:r w:rsidR="00B85EC9" w:rsidRPr="00A12EE3">
        <w:rPr>
          <w:rFonts w:ascii="Times New Roman" w:eastAsiaTheme="minorEastAsia" w:hAnsi="Times New Roman" w:cs="Times New Roman"/>
        </w:rPr>
        <w:t>g</w:t>
      </w:r>
      <w:r w:rsidR="00B85EC9" w:rsidRPr="00A12EE3">
        <w:rPr>
          <w:rFonts w:ascii="Times New Roman" w:hAnsi="Times New Roman" w:cs="Times New Roman"/>
        </w:rPr>
        <w:t>eneralized estimating equations (GE</w:t>
      </w:r>
      <w:r w:rsidR="005437CE" w:rsidRPr="00A12EE3">
        <w:rPr>
          <w:rFonts w:ascii="Times New Roman" w:hAnsi="Times New Roman" w:cs="Times New Roman"/>
        </w:rPr>
        <w:t>E</w:t>
      </w:r>
      <w:r w:rsidR="00B85EC9" w:rsidRPr="00A12EE3">
        <w:rPr>
          <w:rFonts w:ascii="Times New Roman" w:hAnsi="Times New Roman" w:cs="Times New Roman"/>
        </w:rPr>
        <w:t>)</w:t>
      </w:r>
      <w:r w:rsidR="005437CE" w:rsidRPr="00A12EE3">
        <w:rPr>
          <w:rFonts w:ascii="Times New Roman" w:hAnsi="Times New Roman" w:cs="Times New Roman"/>
        </w:rPr>
        <w:t xml:space="preserve"> </w:t>
      </w:r>
      <w:r w:rsidR="00B85EC9" w:rsidRPr="00A12EE3">
        <w:rPr>
          <w:rFonts w:ascii="Times New Roman" w:hAnsi="Times New Roman" w:cs="Times New Roman"/>
        </w:rPr>
        <w:t>are</w:t>
      </w:r>
      <w:r w:rsidR="005437CE" w:rsidRPr="00A12EE3">
        <w:rPr>
          <w:rFonts w:ascii="Times New Roman" w:hAnsi="Times New Roman" w:cs="Times New Roman"/>
        </w:rPr>
        <w:t xml:space="preserve"> used</w:t>
      </w:r>
      <w:r w:rsidR="00B85EC9" w:rsidRPr="00A12EE3">
        <w:rPr>
          <w:rFonts w:ascii="Times New Roman" w:hAnsi="Times New Roman" w:cs="Times New Roman"/>
        </w:rPr>
        <w:t xml:space="preserve"> for the estimation</w:t>
      </w:r>
      <w:r w:rsidR="005437CE" w:rsidRPr="00A12EE3">
        <w:rPr>
          <w:rFonts w:ascii="Times New Roman" w:hAnsi="Times New Roman" w:cs="Times New Roman"/>
        </w:rPr>
        <w:t xml:space="preserve"> (</w:t>
      </w:r>
      <w:proofErr w:type="spellStart"/>
      <w:r w:rsidR="005437CE" w:rsidRPr="00A12EE3">
        <w:rPr>
          <w:rFonts w:ascii="Times New Roman" w:hAnsi="Times New Roman" w:cs="Times New Roman"/>
        </w:rPr>
        <w:t>Zeger</w:t>
      </w:r>
      <w:proofErr w:type="spellEnd"/>
      <w:r w:rsidR="005437CE" w:rsidRPr="00A12EE3">
        <w:rPr>
          <w:rFonts w:ascii="Times New Roman" w:hAnsi="Times New Roman" w:cs="Times New Roman"/>
        </w:rPr>
        <w:t xml:space="preserve"> et Liang 1986) </w:t>
      </w:r>
      <w:r w:rsidR="005437CE" w:rsidRPr="00A12EE3">
        <w:rPr>
          <w:rFonts w:ascii="Times New Roman" w:eastAsiaTheme="minorEastAsia" w:hAnsi="Times New Roman" w:cs="Times New Roman"/>
        </w:rPr>
        <w:t>assuming</w:t>
      </w:r>
      <w:r w:rsidR="005437CE" w:rsidRPr="00A12EE3">
        <w:rPr>
          <w:rFonts w:ascii="Times New Roman" w:hAnsi="Times New Roman" w:cs="Times New Roman"/>
        </w:rPr>
        <w:t xml:space="preserve"> an exchangeable correlation structure.</w:t>
      </w:r>
    </w:p>
    <w:p w14:paraId="73536B34" w14:textId="77777777" w:rsidR="00EE583E" w:rsidRPr="00A12EE3" w:rsidRDefault="00EE583E">
      <w:pPr>
        <w:rPr>
          <w:rFonts w:ascii="Times New Roman" w:hAnsi="Times New Roman" w:cs="Times New Roman"/>
        </w:rPr>
      </w:pPr>
    </w:p>
    <w:p w14:paraId="55498B43" w14:textId="489F8E96" w:rsidR="00B329B3" w:rsidRPr="00A12EE3" w:rsidRDefault="00B329B3">
      <w:pPr>
        <w:rPr>
          <w:rFonts w:ascii="Times New Roman" w:hAnsi="Times New Roman" w:cs="Times New Roman"/>
        </w:rPr>
      </w:pPr>
      <w:r w:rsidRPr="00A12EE3">
        <w:rPr>
          <w:rFonts w:ascii="Times New Roman" w:hAnsi="Times New Roman" w:cs="Times New Roman"/>
        </w:rPr>
        <w:t>To predict</w:t>
      </w:r>
      <w:r w:rsidR="007A123E" w:rsidRPr="00A12EE3">
        <w:rPr>
          <w:rFonts w:ascii="Times New Roman" w:hAnsi="Times New Roman" w:cs="Times New Roman"/>
        </w:rPr>
        <w:t xml:space="preserve"> the value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acc>
              <m:accPr>
                <m:chr m:val="̃"/>
                <m:ctrlPr>
                  <w:rPr>
                    <w:rFonts w:ascii="Cambria Math" w:hAnsi="Cambria Math" w:cs="Times New Roman"/>
                    <w:i/>
                  </w:rPr>
                </m:ctrlPr>
              </m:accPr>
              <m:e>
                <m:r>
                  <w:rPr>
                    <w:rFonts w:ascii="Cambria Math" w:hAnsi="Cambria Math" w:cs="Times New Roman"/>
                  </w:rPr>
                  <m:t>y</m:t>
                </m:r>
              </m:e>
            </m:acc>
          </m:e>
          <m:sub>
            <m:r>
              <w:rPr>
                <w:rFonts w:ascii="Cambria Math" w:hAnsi="Cambria Math" w:cs="Times New Roman"/>
              </w:rPr>
              <m:t>i1</m:t>
            </m:r>
          </m:sub>
        </m:sSub>
      </m:oMath>
      <w:r w:rsidRPr="00A12EE3">
        <w:rPr>
          <w:rFonts w:ascii="Times New Roman" w:hAnsi="Times New Roman" w:cs="Times New Roman"/>
        </w:rPr>
        <w:t xml:space="preserve"> for a </w:t>
      </w:r>
      <w:r w:rsidR="00136B94" w:rsidRPr="00A12EE3">
        <w:rPr>
          <w:rFonts w:ascii="Times New Roman" w:hAnsi="Times New Roman" w:cs="Times New Roman"/>
        </w:rPr>
        <w:t xml:space="preserve">new lesion in a </w:t>
      </w:r>
      <w:r w:rsidRPr="00A12EE3">
        <w:rPr>
          <w:rFonts w:ascii="Times New Roman" w:hAnsi="Times New Roman" w:cs="Times New Roman"/>
        </w:rPr>
        <w:t xml:space="preserve">new patient </w:t>
      </w:r>
      <m:oMath>
        <m:r>
          <w:rPr>
            <w:rFonts w:ascii="Cambria Math" w:hAnsi="Cambria Math" w:cs="Times New Roman"/>
          </w:rPr>
          <m:t xml:space="preserve">p </m:t>
        </m:r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 xml:space="preserve">p∉ </m:t>
            </m:r>
            <m:r>
              <m:rPr>
                <m:scr m:val="double-struck"/>
              </m:rPr>
              <w:rPr>
                <w:rFonts w:ascii="Cambria Math" w:eastAsiaTheme="minorEastAsia" w:hAnsi="Cambria Math" w:cs="Times New Roman"/>
              </w:rPr>
              <m:t>T</m:t>
            </m:r>
            <m:ctrlPr>
              <w:rPr>
                <w:rFonts w:ascii="Cambria Math" w:eastAsiaTheme="minorEastAsia" w:hAnsi="Cambria Math" w:cs="Times New Roman"/>
                <w:i/>
              </w:rPr>
            </m:ctrlPr>
          </m:e>
        </m:d>
      </m:oMath>
      <w:r w:rsidR="00280252" w:rsidRPr="00A12EE3">
        <w:rPr>
          <w:rFonts w:ascii="Times New Roman" w:eastAsiaTheme="minorEastAsia" w:hAnsi="Times New Roman" w:cs="Times New Roman"/>
        </w:rPr>
        <w:t xml:space="preserve"> with value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acc>
              <m:accPr>
                <m:chr m:val="̃"/>
                <m:ctrlPr>
                  <w:rPr>
                    <w:rFonts w:ascii="Cambria Math" w:hAnsi="Cambria Math" w:cs="Times New Roman"/>
                    <w:i/>
                  </w:rPr>
                </m:ctrlPr>
              </m:accPr>
              <m:e>
                <m:r>
                  <w:rPr>
                    <w:rFonts w:ascii="Cambria Math" w:hAnsi="Cambria Math" w:cs="Times New Roman"/>
                  </w:rPr>
                  <m:t>x</m:t>
                </m:r>
              </m:e>
            </m:acc>
          </m:e>
          <m:sub>
            <m:r>
              <w:rPr>
                <w:rFonts w:ascii="Cambria Math" w:hAnsi="Cambria Math" w:cs="Times New Roman"/>
              </w:rPr>
              <m:t>i1</m:t>
            </m:r>
          </m:sub>
        </m:sSub>
      </m:oMath>
      <w:r w:rsidR="00280252" w:rsidRPr="00A12EE3">
        <w:rPr>
          <w:rFonts w:ascii="Times New Roman" w:hAnsi="Times New Roman" w:cs="Times New Roman"/>
        </w:rPr>
        <w:t>, we need to generate a new error</w:t>
      </w:r>
      <w:r w:rsidR="007431F3" w:rsidRPr="00A12EE3">
        <w:rPr>
          <w:rFonts w:ascii="Times New Roman" w:hAnsi="Times New Roman" w:cs="Times New Roman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ε</m:t>
            </m:r>
          </m:e>
          <m:sub>
            <m:r>
              <w:rPr>
                <w:rFonts w:ascii="Cambria Math" w:hAnsi="Cambria Math" w:cs="Times New Roman"/>
              </w:rPr>
              <m:t>i1</m:t>
            </m:r>
          </m:sub>
        </m:sSub>
      </m:oMath>
      <w:r w:rsidRPr="00A12EE3">
        <w:rPr>
          <w:rFonts w:ascii="Times New Roman" w:hAnsi="Times New Roman" w:cs="Times New Roman"/>
        </w:rPr>
        <w:t xml:space="preserve"> for this </w:t>
      </w:r>
      <w:r w:rsidR="00136B94" w:rsidRPr="00A12EE3">
        <w:rPr>
          <w:rFonts w:ascii="Times New Roman" w:hAnsi="Times New Roman" w:cs="Times New Roman"/>
        </w:rPr>
        <w:t xml:space="preserve">lesion, then calculate the </w:t>
      </w:r>
      <w:r w:rsidR="007431F3" w:rsidRPr="00A12EE3">
        <w:rPr>
          <w:rFonts w:ascii="Times New Roman" w:hAnsi="Times New Roman" w:cs="Times New Roman"/>
        </w:rPr>
        <w:t>predicted data.</w:t>
      </w:r>
      <w:r w:rsidR="005D4709" w:rsidRPr="00A12EE3">
        <w:rPr>
          <w:rFonts w:ascii="Times New Roman" w:hAnsi="Times New Roman" w:cs="Times New Roman"/>
        </w:rPr>
        <w:t xml:space="preserve"> The detailed steps are as follows:</w:t>
      </w:r>
    </w:p>
    <w:p w14:paraId="7B81756B" w14:textId="30828B33" w:rsidR="005D4709" w:rsidRPr="00A12EE3" w:rsidRDefault="005D4709">
      <w:pPr>
        <w:rPr>
          <w:rFonts w:ascii="Times New Roman" w:hAnsi="Times New Roman" w:cs="Times New Roman"/>
        </w:rPr>
      </w:pPr>
    </w:p>
    <w:p w14:paraId="1B22EAC9" w14:textId="0855E7F5" w:rsidR="005D4709" w:rsidRPr="00A12EE3" w:rsidRDefault="001E6270" w:rsidP="005D470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A12EE3">
        <w:rPr>
          <w:rFonts w:ascii="Times New Roman" w:hAnsi="Times New Roman" w:cs="Times New Roman"/>
        </w:rPr>
        <w:t>Estimate</w:t>
      </w:r>
      <w:r w:rsidR="005D4709" w:rsidRPr="00A12EE3">
        <w:rPr>
          <w:rFonts w:ascii="Times New Roman" w:hAnsi="Times New Roman" w:cs="Times New Roman"/>
        </w:rPr>
        <w:t xml:space="preserve"> value</w:t>
      </w:r>
      <w:r w:rsidR="00F82D38" w:rsidRPr="00A12EE3">
        <w:rPr>
          <w:rFonts w:ascii="Times New Roman" w:hAnsi="Times New Roman" w:cs="Times New Roman"/>
        </w:rPr>
        <w:t>s</w:t>
      </w:r>
      <w:r w:rsidR="005D4709" w:rsidRPr="00A12EE3">
        <w:rPr>
          <w:rFonts w:ascii="Times New Roman" w:hAnsi="Times New Roman" w:cs="Times New Roman"/>
        </w:rPr>
        <w:t xml:space="preserve"> for </w:t>
      </w:r>
      <m:oMath>
        <m:acc>
          <m:accPr>
            <m:ctrlPr>
              <w:rPr>
                <w:rFonts w:ascii="Cambria Math" w:eastAsiaTheme="minorEastAsia" w:hAnsi="Cambria Math" w:cs="Times New Roman"/>
                <w:i/>
              </w:rPr>
            </m:ctrlPr>
          </m:accPr>
          <m:e>
            <m:r>
              <w:rPr>
                <w:rFonts w:ascii="Cambria Math" w:hAnsi="Cambria Math" w:cs="Times New Roman"/>
              </w:rPr>
              <m:t>β</m:t>
            </m:r>
          </m:e>
        </m:acc>
      </m:oMath>
      <w:r w:rsidR="005D4709" w:rsidRPr="00A12EE3">
        <w:rPr>
          <w:rFonts w:ascii="Times New Roman" w:eastAsiaTheme="minorEastAsia" w:hAnsi="Times New Roman" w:cs="Times New Roman"/>
        </w:rPr>
        <w:t xml:space="preserve">, the covariance matrix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V</m:t>
            </m:r>
          </m:e>
          <m:sub>
            <m:r>
              <w:rPr>
                <w:rFonts w:ascii="Cambria Math" w:eastAsiaTheme="minorEastAsia" w:hAnsi="Cambria Math" w:cs="Times New Roman"/>
              </w:rPr>
              <m:t>β</m:t>
            </m:r>
          </m:sub>
        </m:sSub>
      </m:oMath>
      <w:r w:rsidR="005D4709" w:rsidRPr="00A12EE3">
        <w:rPr>
          <w:rFonts w:ascii="Times New Roman" w:eastAsiaTheme="minorEastAsia" w:hAnsi="Times New Roman" w:cs="Times New Roman"/>
        </w:rPr>
        <w:t xml:space="preserve"> and the residual variance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</w:rPr>
            </m:ctrlPr>
          </m:sSupPr>
          <m:e>
            <m:acc>
              <m:acc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accPr>
              <m:e>
                <m:r>
                  <w:rPr>
                    <w:rFonts w:ascii="Cambria Math" w:eastAsiaTheme="minorEastAsia" w:hAnsi="Cambria Math" w:cs="Times New Roman"/>
                  </w:rPr>
                  <m:t>σ</m:t>
                </m:r>
              </m:e>
            </m:acc>
          </m:e>
          <m:sup>
            <m:r>
              <w:rPr>
                <w:rFonts w:ascii="Cambria Math" w:eastAsiaTheme="minorEastAsia" w:hAnsi="Cambria Math" w:cs="Times New Roman"/>
              </w:rPr>
              <m:t>2</m:t>
            </m:r>
          </m:sup>
        </m:sSup>
      </m:oMath>
      <w:r w:rsidRPr="00A12EE3">
        <w:rPr>
          <w:rFonts w:ascii="Times New Roman" w:eastAsiaTheme="minorEastAsia" w:hAnsi="Times New Roman" w:cs="Times New Roman"/>
        </w:rPr>
        <w:t xml:space="preserve"> using the linear model.</w:t>
      </w:r>
    </w:p>
    <w:p w14:paraId="59414FC2" w14:textId="0FBD3686" w:rsidR="001E6270" w:rsidRPr="00A12EE3" w:rsidRDefault="009669FF" w:rsidP="005D470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A12EE3">
        <w:rPr>
          <w:rFonts w:ascii="Times New Roman" w:hAnsi="Times New Roman" w:cs="Times New Roman"/>
        </w:rPr>
        <w:t xml:space="preserve">Draw values for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</w:rPr>
            </m:ctrlPr>
          </m:sSubSupPr>
          <m:e>
            <m:r>
              <w:rPr>
                <w:rFonts w:ascii="Cambria Math" w:eastAsiaTheme="minorEastAsia" w:hAnsi="Cambria Math" w:cs="Times New Roman"/>
              </w:rPr>
              <m:t>σ</m:t>
            </m:r>
          </m:e>
          <m:sub>
            <m:r>
              <w:rPr>
                <w:rFonts w:ascii="Cambria Math" w:eastAsiaTheme="minorEastAsia" w:hAnsi="Cambria Math" w:cs="Times New Roman"/>
              </w:rPr>
              <m:t>s</m:t>
            </m:r>
          </m:sub>
          <m:sup>
            <m:r>
              <w:rPr>
                <w:rFonts w:ascii="Cambria Math" w:eastAsiaTheme="minorEastAsia" w:hAnsi="Cambria Math" w:cs="Times New Roman"/>
              </w:rPr>
              <m:t>2</m:t>
            </m:r>
          </m:sup>
        </m:sSubSup>
      </m:oMath>
      <w:r w:rsidRPr="00A12EE3">
        <w:rPr>
          <w:rFonts w:ascii="Times New Roman" w:eastAsiaTheme="minorEastAsia" w:hAnsi="Times New Roman" w:cs="Times New Roman"/>
        </w:rPr>
        <w:t xml:space="preserve"> using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σ</m:t>
            </m:r>
          </m:e>
          <m:sub>
            <m:r>
              <w:rPr>
                <w:rFonts w:ascii="Cambria Math" w:eastAsiaTheme="minorEastAsia" w:hAnsi="Cambria Math" w:cs="Times New Roman"/>
              </w:rPr>
              <m:t>s</m:t>
            </m:r>
          </m:sub>
        </m:sSub>
        <m:r>
          <w:rPr>
            <w:rFonts w:ascii="Cambria Math" w:eastAsiaTheme="minorEastAsia" w:hAnsi="Cambria Math" w:cs="Times New Roman"/>
          </w:rPr>
          <m:t xml:space="preserve">= </m:t>
        </m:r>
        <m:acc>
          <m:accPr>
            <m:ctrlPr>
              <w:rPr>
                <w:rFonts w:ascii="Cambria Math" w:eastAsiaTheme="minorEastAsia" w:hAnsi="Cambria Math" w:cs="Times New Roman"/>
                <w:i/>
              </w:rPr>
            </m:ctrlPr>
          </m:accPr>
          <m:e>
            <m:r>
              <w:rPr>
                <w:rFonts w:ascii="Cambria Math" w:eastAsiaTheme="minorEastAsia" w:hAnsi="Cambria Math" w:cs="Times New Roman"/>
              </w:rPr>
              <m:t>σ</m:t>
            </m:r>
          </m:e>
        </m:acc>
        <m:r>
          <w:rPr>
            <w:rFonts w:ascii="Cambria Math" w:eastAsiaTheme="minorEastAsia" w:hAnsi="Cambria Math" w:cs="Times New Roman"/>
          </w:rPr>
          <m:t xml:space="preserve"> </m:t>
        </m:r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</w:rPr>
            </m:ctrlPr>
          </m:radPr>
          <m:deg/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</w:rPr>
                  <m:t>n-k</m:t>
                </m:r>
              </m:e>
            </m:d>
            <m:r>
              <w:rPr>
                <w:rFonts w:ascii="Cambria Math" w:eastAsiaTheme="minorEastAsia" w:hAnsi="Cambria Math" w:cs="Times New Roman"/>
              </w:rPr>
              <m:t>/ χ</m:t>
            </m:r>
          </m:e>
        </m:rad>
      </m:oMath>
      <w:r w:rsidRPr="00A12EE3">
        <w:rPr>
          <w:rFonts w:ascii="Times New Roman" w:eastAsiaTheme="minorEastAsia" w:hAnsi="Times New Roman" w:cs="Times New Roman"/>
        </w:rPr>
        <w:t xml:space="preserve">, where </w:t>
      </w:r>
      <m:oMath>
        <m:r>
          <w:rPr>
            <w:rFonts w:ascii="Cambria Math" w:eastAsiaTheme="minorEastAsia" w:hAnsi="Cambria Math" w:cs="Times New Roman"/>
          </w:rPr>
          <m:t>k</m:t>
        </m:r>
      </m:oMath>
      <w:r w:rsidRPr="00A12EE3">
        <w:rPr>
          <w:rFonts w:ascii="Times New Roman" w:eastAsiaTheme="minorEastAsia" w:hAnsi="Times New Roman" w:cs="Times New Roman"/>
        </w:rPr>
        <w:t xml:space="preserve"> is the number of predictors, and </w:t>
      </w:r>
      <m:oMath>
        <m:r>
          <w:rPr>
            <w:rFonts w:ascii="Cambria Math" w:eastAsiaTheme="minorEastAsia" w:hAnsi="Cambria Math" w:cs="Times New Roman"/>
          </w:rPr>
          <m:t>χ</m:t>
        </m:r>
      </m:oMath>
      <w:r w:rsidRPr="00A12EE3">
        <w:rPr>
          <w:rFonts w:ascii="Times New Roman" w:eastAsiaTheme="minorEastAsia" w:hAnsi="Times New Roman" w:cs="Times New Roman"/>
        </w:rPr>
        <w:t xml:space="preserve"> is a random draw from a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</w:rPr>
            </m:ctrlPr>
          </m:sSupPr>
          <m:e>
            <m:r>
              <w:rPr>
                <w:rFonts w:ascii="Cambria Math" w:eastAsiaTheme="minorEastAsia" w:hAnsi="Cambria Math" w:cs="Times New Roman"/>
              </w:rPr>
              <m:t>χ</m:t>
            </m:r>
          </m:e>
          <m:sup>
            <m:r>
              <w:rPr>
                <w:rFonts w:ascii="Cambria Math" w:eastAsiaTheme="minorEastAsia" w:hAnsi="Cambria Math" w:cs="Times New Roman"/>
              </w:rPr>
              <m:t>2</m:t>
            </m:r>
          </m:sup>
        </m:sSup>
      </m:oMath>
      <w:r w:rsidRPr="00A12EE3">
        <w:rPr>
          <w:rFonts w:ascii="Times New Roman" w:eastAsiaTheme="minorEastAsia" w:hAnsi="Times New Roman" w:cs="Times New Roman"/>
        </w:rPr>
        <w:t xml:space="preserve"> distribution with </w:t>
      </w:r>
      <m:oMath>
        <m:r>
          <w:rPr>
            <w:rFonts w:ascii="Cambria Math" w:eastAsiaTheme="minorEastAsia" w:hAnsi="Cambria Math" w:cs="Times New Roman"/>
          </w:rPr>
          <m:t>n-k</m:t>
        </m:r>
      </m:oMath>
      <w:r w:rsidRPr="00A12EE3">
        <w:rPr>
          <w:rFonts w:ascii="Times New Roman" w:eastAsiaTheme="minorEastAsia" w:hAnsi="Times New Roman" w:cs="Times New Roman"/>
        </w:rPr>
        <w:t xml:space="preserve"> degrees of freedom.</w:t>
      </w:r>
    </w:p>
    <w:p w14:paraId="68E168ED" w14:textId="6E93EE88" w:rsidR="009669FF" w:rsidRPr="00A12EE3" w:rsidRDefault="009669FF" w:rsidP="005D470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A12EE3">
        <w:rPr>
          <w:rFonts w:ascii="Times New Roman" w:eastAsiaTheme="minorEastAsia" w:hAnsi="Times New Roman" w:cs="Times New Roman"/>
        </w:rPr>
        <w:t xml:space="preserve">Draw values for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β</m:t>
            </m:r>
          </m:e>
          <m:sub>
            <m:r>
              <w:rPr>
                <w:rFonts w:ascii="Cambria Math" w:hAnsi="Cambria Math" w:cs="Times New Roman"/>
              </w:rPr>
              <m:t>s</m:t>
            </m:r>
          </m:sub>
        </m:sSub>
      </m:oMath>
      <w:r w:rsidRPr="00A12EE3">
        <w:rPr>
          <w:rFonts w:ascii="Times New Roman" w:eastAsiaTheme="minorEastAsia" w:hAnsi="Times New Roman" w:cs="Times New Roman"/>
        </w:rPr>
        <w:t xml:space="preserve"> from a multivariate normal distribution with mean </w:t>
      </w:r>
      <m:oMath>
        <m:acc>
          <m:accPr>
            <m:ctrlPr>
              <w:rPr>
                <w:rFonts w:ascii="Cambria Math" w:eastAsiaTheme="minorEastAsia" w:hAnsi="Cambria Math" w:cs="Times New Roman"/>
                <w:i/>
              </w:rPr>
            </m:ctrlPr>
          </m:accPr>
          <m:e>
            <m:r>
              <w:rPr>
                <w:rFonts w:ascii="Cambria Math" w:hAnsi="Cambria Math" w:cs="Times New Roman"/>
              </w:rPr>
              <m:t>β</m:t>
            </m:r>
          </m:e>
        </m:acc>
      </m:oMath>
      <w:r w:rsidRPr="00A12EE3">
        <w:rPr>
          <w:rFonts w:ascii="Times New Roman" w:eastAsiaTheme="minorEastAsia" w:hAnsi="Times New Roman" w:cs="Times New Roman"/>
        </w:rPr>
        <w:t xml:space="preserve"> and variance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</w:rPr>
            </m:ctrlPr>
          </m:sSubSupPr>
          <m:e>
            <m:r>
              <w:rPr>
                <w:rFonts w:ascii="Cambria Math" w:eastAsiaTheme="minorEastAsia" w:hAnsi="Cambria Math" w:cs="Times New Roman"/>
              </w:rPr>
              <m:t>σ</m:t>
            </m:r>
          </m:e>
          <m:sub>
            <m:r>
              <w:rPr>
                <w:rFonts w:ascii="Cambria Math" w:eastAsiaTheme="minorEastAsia" w:hAnsi="Cambria Math" w:cs="Times New Roman"/>
              </w:rPr>
              <m:t>s</m:t>
            </m:r>
          </m:sub>
          <m:sup>
            <m:r>
              <w:rPr>
                <w:rFonts w:ascii="Cambria Math" w:eastAsiaTheme="minorEastAsia" w:hAnsi="Cambria Math" w:cs="Times New Roman"/>
              </w:rPr>
              <m:t>2</m:t>
            </m:r>
          </m:sup>
        </m:sSubSup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V</m:t>
            </m:r>
          </m:e>
          <m:sub>
            <m:r>
              <w:rPr>
                <w:rFonts w:ascii="Cambria Math" w:eastAsiaTheme="minorEastAsia" w:hAnsi="Cambria Math" w:cs="Times New Roman"/>
              </w:rPr>
              <m:t>β</m:t>
            </m:r>
          </m:sub>
        </m:sSub>
      </m:oMath>
      <w:r w:rsidRPr="00A12EE3">
        <w:rPr>
          <w:rFonts w:ascii="Times New Roman" w:eastAsiaTheme="minorEastAsia" w:hAnsi="Times New Roman" w:cs="Times New Roman"/>
        </w:rPr>
        <w:t>.</w:t>
      </w:r>
    </w:p>
    <w:p w14:paraId="4A42F05B" w14:textId="3ABFCA5C" w:rsidR="007A123E" w:rsidRPr="00A12EE3" w:rsidRDefault="007A123E" w:rsidP="005D470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A12EE3">
        <w:rPr>
          <w:rFonts w:ascii="Times New Roman" w:eastAsiaTheme="minorEastAsia" w:hAnsi="Times New Roman" w:cs="Times New Roman"/>
        </w:rPr>
        <w:t xml:space="preserve">Draw values for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acc>
              <m:accPr>
                <m:chr m:val="̃"/>
                <m:ctrlPr>
                  <w:rPr>
                    <w:rFonts w:ascii="Cambria Math" w:hAnsi="Cambria Math" w:cs="Times New Roman"/>
                    <w:i/>
                  </w:rPr>
                </m:ctrlPr>
              </m:accPr>
              <m:e>
                <m:r>
                  <w:rPr>
                    <w:rFonts w:ascii="Cambria Math" w:hAnsi="Cambria Math" w:cs="Times New Roman"/>
                  </w:rPr>
                  <m:t>y</m:t>
                </m:r>
              </m:e>
            </m:acc>
          </m:e>
          <m:sub>
            <m:r>
              <w:rPr>
                <w:rFonts w:ascii="Cambria Math" w:hAnsi="Cambria Math" w:cs="Times New Roman"/>
              </w:rPr>
              <m:t>i1</m:t>
            </m:r>
          </m:sub>
        </m:sSub>
      </m:oMath>
      <w:r w:rsidR="00280252" w:rsidRPr="00A12EE3">
        <w:rPr>
          <w:rFonts w:ascii="Times New Roman" w:eastAsiaTheme="minorEastAsia" w:hAnsi="Times New Roman" w:cs="Times New Roman"/>
        </w:rPr>
        <w:t xml:space="preserve"> from a multivariate normal distribution, with mean</w:t>
      </w:r>
      <w:r w:rsidR="00F34DD6" w:rsidRPr="00A12EE3">
        <w:rPr>
          <w:rFonts w:ascii="Times New Roman" w:eastAsiaTheme="minorEastAsia" w:hAnsi="Times New Roman" w:cs="Times New Roman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acc>
              <m:accPr>
                <m:chr m:val="̃"/>
                <m:ctrlPr>
                  <w:rPr>
                    <w:rFonts w:ascii="Cambria Math" w:hAnsi="Cambria Math" w:cs="Times New Roman"/>
                    <w:i/>
                  </w:rPr>
                </m:ctrlPr>
              </m:accPr>
              <m:e>
                <m:r>
                  <w:rPr>
                    <w:rFonts w:ascii="Cambria Math" w:hAnsi="Cambria Math" w:cs="Times New Roman"/>
                  </w:rPr>
                  <m:t>x</m:t>
                </m:r>
              </m:e>
            </m:acc>
          </m:e>
          <m:sub>
            <m:r>
              <w:rPr>
                <w:rFonts w:ascii="Cambria Math" w:hAnsi="Cambria Math" w:cs="Times New Roman"/>
              </w:rPr>
              <m:t>i1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β</m:t>
            </m:r>
          </m:e>
          <m:sub>
            <m:r>
              <w:rPr>
                <w:rFonts w:ascii="Cambria Math" w:hAnsi="Cambria Math" w:cs="Times New Roman"/>
              </w:rPr>
              <m:t>s</m:t>
            </m:r>
          </m:sub>
        </m:sSub>
      </m:oMath>
      <w:r w:rsidR="00280252" w:rsidRPr="00A12EE3">
        <w:rPr>
          <w:rFonts w:ascii="Times New Roman" w:eastAsiaTheme="minorEastAsia" w:hAnsi="Times New Roman" w:cs="Times New Roman"/>
        </w:rPr>
        <w:t xml:space="preserve"> </w:t>
      </w:r>
      <w:r w:rsidR="00F34DD6" w:rsidRPr="00A12EE3">
        <w:rPr>
          <w:rFonts w:ascii="Times New Roman" w:eastAsiaTheme="minorEastAsia" w:hAnsi="Times New Roman" w:cs="Times New Roman"/>
        </w:rPr>
        <w:t xml:space="preserve">and </w:t>
      </w:r>
      <w:r w:rsidR="00F00E06" w:rsidRPr="00A12EE3">
        <w:rPr>
          <w:rFonts w:ascii="Times New Roman" w:eastAsiaTheme="minorEastAsia" w:hAnsi="Times New Roman" w:cs="Times New Roman"/>
        </w:rPr>
        <w:t xml:space="preserve">variance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</w:rPr>
            </m:ctrlPr>
          </m:sSubSupPr>
          <m:e>
            <m:r>
              <w:rPr>
                <w:rFonts w:ascii="Cambria Math" w:eastAsiaTheme="minorEastAsia" w:hAnsi="Cambria Math" w:cs="Times New Roman"/>
              </w:rPr>
              <m:t>σ</m:t>
            </m:r>
          </m:e>
          <m:sub>
            <m:r>
              <w:rPr>
                <w:rFonts w:ascii="Cambria Math" w:eastAsiaTheme="minorEastAsia" w:hAnsi="Cambria Math" w:cs="Times New Roman"/>
              </w:rPr>
              <m:t>s</m:t>
            </m:r>
          </m:sub>
          <m:sup>
            <m:r>
              <w:rPr>
                <w:rFonts w:ascii="Cambria Math" w:eastAsiaTheme="minorEastAsia" w:hAnsi="Cambria Math" w:cs="Times New Roman"/>
              </w:rPr>
              <m:t>2</m:t>
            </m:r>
          </m:sup>
        </m:sSubSup>
      </m:oMath>
      <w:r w:rsidR="00F00E06" w:rsidRPr="00A12EE3">
        <w:rPr>
          <w:rFonts w:ascii="Times New Roman" w:eastAsiaTheme="minorEastAsia" w:hAnsi="Times New Roman" w:cs="Times New Roman"/>
        </w:rPr>
        <w:t>.</w:t>
      </w:r>
    </w:p>
    <w:p w14:paraId="236DC52A" w14:textId="4531913B" w:rsidR="00B329B3" w:rsidRPr="00A12EE3" w:rsidRDefault="00B329B3">
      <w:pPr>
        <w:rPr>
          <w:rFonts w:ascii="Times New Roman" w:hAnsi="Times New Roman" w:cs="Times New Roman"/>
        </w:rPr>
      </w:pPr>
    </w:p>
    <w:p w14:paraId="199D6E63" w14:textId="77777777" w:rsidR="00B329B3" w:rsidRPr="00A12EE3" w:rsidRDefault="00B329B3">
      <w:pPr>
        <w:rPr>
          <w:rFonts w:ascii="Times New Roman" w:hAnsi="Times New Roman" w:cs="Times New Roman"/>
        </w:rPr>
      </w:pPr>
    </w:p>
    <w:p w14:paraId="005169AF" w14:textId="68F5FB0E" w:rsidR="00D36938" w:rsidRPr="00A12EE3" w:rsidRDefault="00F82D38">
      <w:pPr>
        <w:rPr>
          <w:rFonts w:ascii="Times New Roman" w:hAnsi="Times New Roman" w:cs="Times New Roman"/>
        </w:rPr>
      </w:pPr>
      <w:r w:rsidRPr="00A12EE3">
        <w:rPr>
          <w:rFonts w:ascii="Times New Roman" w:hAnsi="Times New Roman" w:cs="Times New Roman"/>
        </w:rPr>
        <w:t>A total of 1000 simulations were used.</w:t>
      </w:r>
      <w:r w:rsidR="00C9455D" w:rsidRPr="00A12EE3">
        <w:rPr>
          <w:rFonts w:ascii="Times New Roman" w:hAnsi="Times New Roman" w:cs="Times New Roman"/>
        </w:rPr>
        <w:t xml:space="preserve"> The mean of the 1000 simulated values is used as the predicted value, while the 2.5% and 97.5% percentiles are used to define the lower and upper boundaries 95% confidence interval. </w:t>
      </w:r>
      <w:r w:rsidR="00FF5569" w:rsidRPr="00A12EE3">
        <w:rPr>
          <w:rFonts w:ascii="Times New Roman" w:hAnsi="Times New Roman" w:cs="Times New Roman"/>
        </w:rPr>
        <w:t>Other percentiles, such as 95% or 90%, can also be used for prediction purpose.</w:t>
      </w:r>
    </w:p>
    <w:p w14:paraId="6F308125" w14:textId="32D76652" w:rsidR="00D36938" w:rsidRDefault="00D36938"/>
    <w:p w14:paraId="0C7D37A0" w14:textId="3ACBB4D1" w:rsidR="00D36938" w:rsidRDefault="00D36938"/>
    <w:p w14:paraId="33E4788A" w14:textId="5EF10BF7" w:rsidR="00D36938" w:rsidRDefault="00D36938"/>
    <w:p w14:paraId="6064E7A8" w14:textId="1A180B93" w:rsidR="00D36938" w:rsidRDefault="00D36938"/>
    <w:p w14:paraId="2780BD54" w14:textId="1806ADA2" w:rsidR="00D36938" w:rsidRPr="00A12EE3" w:rsidRDefault="00D36938">
      <w:pPr>
        <w:rPr>
          <w:rFonts w:ascii="Times New Roman" w:hAnsi="Times New Roman" w:cs="Times New Roman"/>
          <w:b/>
          <w:bCs/>
        </w:rPr>
      </w:pPr>
      <w:r w:rsidRPr="00A12EE3">
        <w:rPr>
          <w:rFonts w:ascii="Times New Roman" w:hAnsi="Times New Roman" w:cs="Times New Roman"/>
          <w:b/>
          <w:bCs/>
        </w:rPr>
        <w:t>Reference</w:t>
      </w:r>
      <w:r w:rsidR="00A12EE3">
        <w:rPr>
          <w:rFonts w:ascii="Times New Roman" w:hAnsi="Times New Roman" w:cs="Times New Roman"/>
          <w:b/>
          <w:bCs/>
        </w:rPr>
        <w:t>s</w:t>
      </w:r>
    </w:p>
    <w:p w14:paraId="6D6C250B" w14:textId="1B3EA8CC" w:rsidR="00D36938" w:rsidRPr="00A12EE3" w:rsidRDefault="00D36938">
      <w:pPr>
        <w:rPr>
          <w:rFonts w:ascii="Times New Roman" w:hAnsi="Times New Roman" w:cs="Times New Roman"/>
        </w:rPr>
      </w:pPr>
      <w:r w:rsidRPr="00A12EE3">
        <w:rPr>
          <w:rFonts w:ascii="Times New Roman" w:hAnsi="Times New Roman" w:cs="Times New Roman"/>
        </w:rPr>
        <w:t>Gelman A and Hill J. Data Analysis Using Regression and Multilevel/Hierarchical Models. Cambridge University Press, 2007.</w:t>
      </w:r>
    </w:p>
    <w:p w14:paraId="6A92D208" w14:textId="2C1D5708" w:rsidR="007F2024" w:rsidRPr="00A12EE3" w:rsidRDefault="007F2024">
      <w:pPr>
        <w:rPr>
          <w:rFonts w:ascii="Times New Roman" w:hAnsi="Times New Roman" w:cs="Times New Roman"/>
        </w:rPr>
      </w:pPr>
    </w:p>
    <w:p w14:paraId="491A9C72" w14:textId="4DDE663C" w:rsidR="001816CA" w:rsidRPr="00A12EE3" w:rsidRDefault="001816CA" w:rsidP="001816CA">
      <w:pPr>
        <w:rPr>
          <w:rFonts w:ascii="Times New Roman" w:hAnsi="Times New Roman" w:cs="Times New Roman"/>
        </w:rPr>
      </w:pPr>
      <w:proofErr w:type="spellStart"/>
      <w:r w:rsidRPr="00A12EE3">
        <w:rPr>
          <w:rFonts w:ascii="Times New Roman" w:hAnsi="Times New Roman" w:cs="Times New Roman"/>
        </w:rPr>
        <w:t>Zeger</w:t>
      </w:r>
      <w:proofErr w:type="spellEnd"/>
      <w:r w:rsidRPr="00A12EE3">
        <w:rPr>
          <w:rFonts w:ascii="Times New Roman" w:hAnsi="Times New Roman" w:cs="Times New Roman"/>
        </w:rPr>
        <w:t xml:space="preserve"> SL and Liang K. “Longitudinal Data Analysis for Discrete and Continuous Outcomes.” Biometrics 42, no. 1 (1986): 121–30. </w:t>
      </w:r>
    </w:p>
    <w:p w14:paraId="7CA09409" w14:textId="77777777" w:rsidR="001816CA" w:rsidRDefault="001816CA"/>
    <w:p w14:paraId="477BF69E" w14:textId="79B0D92C" w:rsidR="007F2024" w:rsidRDefault="007F2024"/>
    <w:p w14:paraId="10885BA8" w14:textId="77777777" w:rsidR="007F2024" w:rsidRDefault="007F2024"/>
    <w:sectPr w:rsidR="007F2024" w:rsidSect="008D53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A40DD5"/>
    <w:multiLevelType w:val="hybridMultilevel"/>
    <w:tmpl w:val="9E7EB9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024"/>
    <w:rsid w:val="00010A28"/>
    <w:rsid w:val="00040CA3"/>
    <w:rsid w:val="00054863"/>
    <w:rsid w:val="000B6C59"/>
    <w:rsid w:val="00136B94"/>
    <w:rsid w:val="001816CA"/>
    <w:rsid w:val="001D5230"/>
    <w:rsid w:val="001E6270"/>
    <w:rsid w:val="00255F98"/>
    <w:rsid w:val="00280252"/>
    <w:rsid w:val="002A3D61"/>
    <w:rsid w:val="0030790B"/>
    <w:rsid w:val="0034794B"/>
    <w:rsid w:val="003636A6"/>
    <w:rsid w:val="003D0C81"/>
    <w:rsid w:val="005437CE"/>
    <w:rsid w:val="005C76A5"/>
    <w:rsid w:val="005D4709"/>
    <w:rsid w:val="00621DB7"/>
    <w:rsid w:val="006D67EF"/>
    <w:rsid w:val="00701A5B"/>
    <w:rsid w:val="007431F3"/>
    <w:rsid w:val="007A123E"/>
    <w:rsid w:val="007F2024"/>
    <w:rsid w:val="0080212F"/>
    <w:rsid w:val="008B6023"/>
    <w:rsid w:val="008D5317"/>
    <w:rsid w:val="00915F5F"/>
    <w:rsid w:val="009669FF"/>
    <w:rsid w:val="009A172E"/>
    <w:rsid w:val="00A12EE3"/>
    <w:rsid w:val="00A37821"/>
    <w:rsid w:val="00A92496"/>
    <w:rsid w:val="00AA03B9"/>
    <w:rsid w:val="00B01DBF"/>
    <w:rsid w:val="00B2420B"/>
    <w:rsid w:val="00B329B3"/>
    <w:rsid w:val="00B843AB"/>
    <w:rsid w:val="00B85EC9"/>
    <w:rsid w:val="00C9455D"/>
    <w:rsid w:val="00CC27A7"/>
    <w:rsid w:val="00D36938"/>
    <w:rsid w:val="00D6367D"/>
    <w:rsid w:val="00EA1B9F"/>
    <w:rsid w:val="00EE4487"/>
    <w:rsid w:val="00EE583E"/>
    <w:rsid w:val="00F00E06"/>
    <w:rsid w:val="00F14B65"/>
    <w:rsid w:val="00F34DD6"/>
    <w:rsid w:val="00F82D38"/>
    <w:rsid w:val="00FF5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BD39E7"/>
  <w15:chartTrackingRefBased/>
  <w15:docId w15:val="{C5DC9200-1E48-4749-8178-0EC7BC2A8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53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329B3"/>
    <w:rPr>
      <w:color w:val="808080"/>
    </w:rPr>
  </w:style>
  <w:style w:type="character" w:styleId="Hyperlink">
    <w:name w:val="Hyperlink"/>
    <w:basedOn w:val="DefaultParagraphFont"/>
    <w:uiPriority w:val="99"/>
    <w:semiHidden/>
    <w:unhideWhenUsed/>
    <w:rsid w:val="001816C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D47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0973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2488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714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319</Words>
  <Characters>1821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Mauguen, Audrey/Epidemiology-Biostatistics</dc:creator>
  <cp:keywords/>
  <dc:description/>
  <cp:lastModifiedBy>Bassity, Leah R./Radiology</cp:lastModifiedBy>
  <cp:revision>3</cp:revision>
  <dcterms:created xsi:type="dcterms:W3CDTF">2022-04-15T16:57:00Z</dcterms:created>
  <dcterms:modified xsi:type="dcterms:W3CDTF">2022-07-07T01:46:00Z</dcterms:modified>
</cp:coreProperties>
</file>